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B6FC" w14:textId="77777777" w:rsidR="00B02530" w:rsidRDefault="004A092F">
      <w:pPr>
        <w:pStyle w:val="Nadpis2"/>
        <w:spacing w:line="240" w:lineRule="auto"/>
        <w:rPr>
          <w:rFonts w:ascii="Calibri" w:eastAsia="Calibri" w:hAnsi="Calibri" w:cs="Calibri"/>
          <w:b/>
          <w:i w:val="0"/>
          <w:sz w:val="32"/>
          <w:szCs w:val="32"/>
        </w:rPr>
      </w:pPr>
      <w:r>
        <w:rPr>
          <w:rFonts w:ascii="Calibri" w:eastAsia="Calibri" w:hAnsi="Calibri" w:cs="Calibri"/>
          <w:b/>
          <w:i w:val="0"/>
          <w:sz w:val="32"/>
          <w:szCs w:val="32"/>
        </w:rPr>
        <w:t>SMLOUVA O DÍLO</w:t>
      </w:r>
    </w:p>
    <w:p w14:paraId="253EDE28" w14:textId="77777777" w:rsidR="00B02530" w:rsidRDefault="004A092F">
      <w:pPr>
        <w:spacing w:line="240" w:lineRule="auto"/>
        <w:jc w:val="center"/>
        <w:rPr>
          <w:rFonts w:ascii="Calibri" w:eastAsia="Calibri" w:hAnsi="Calibri" w:cs="Calibri"/>
        </w:rPr>
      </w:pPr>
      <w:r>
        <w:rPr>
          <w:rFonts w:ascii="Calibri" w:eastAsia="Calibri" w:hAnsi="Calibri" w:cs="Calibri"/>
        </w:rPr>
        <w:t>na realizaci stavby</w:t>
      </w:r>
    </w:p>
    <w:p w14:paraId="77DD5AB4" w14:textId="00532CD0" w:rsidR="00B02530" w:rsidRDefault="004A092F">
      <w:pPr>
        <w:spacing w:line="240" w:lineRule="auto"/>
        <w:jc w:val="center"/>
        <w:rPr>
          <w:rFonts w:ascii="Calibri" w:eastAsia="Calibri" w:hAnsi="Calibri" w:cs="Calibri"/>
        </w:rPr>
      </w:pPr>
      <w:r>
        <w:rPr>
          <w:rFonts w:ascii="Calibri" w:eastAsia="Calibri" w:hAnsi="Calibri" w:cs="Calibri"/>
          <w:b/>
          <w:sz w:val="28"/>
          <w:szCs w:val="28"/>
        </w:rPr>
        <w:t>„</w:t>
      </w:r>
      <w:r>
        <w:rPr>
          <w:rFonts w:ascii="Calibri" w:eastAsia="Calibri" w:hAnsi="Calibri" w:cs="Calibri"/>
          <w:b/>
          <w:i/>
          <w:color w:val="000000"/>
          <w:sz w:val="26"/>
          <w:szCs w:val="26"/>
        </w:rPr>
        <w:t xml:space="preserve">Rekonstrukce </w:t>
      </w:r>
      <w:r w:rsidR="00EF0667">
        <w:rPr>
          <w:rFonts w:ascii="Calibri" w:eastAsia="Calibri" w:hAnsi="Calibri" w:cs="Calibri"/>
          <w:b/>
          <w:i/>
          <w:color w:val="000000"/>
          <w:sz w:val="26"/>
          <w:szCs w:val="26"/>
        </w:rPr>
        <w:t>kotelny</w:t>
      </w:r>
      <w:r w:rsidR="003F270B">
        <w:rPr>
          <w:rFonts w:ascii="Calibri" w:eastAsia="Calibri" w:hAnsi="Calibri" w:cs="Calibri"/>
          <w:b/>
          <w:i/>
          <w:color w:val="000000"/>
          <w:sz w:val="26"/>
          <w:szCs w:val="26"/>
        </w:rPr>
        <w:t xml:space="preserve"> v </w:t>
      </w:r>
      <w:r w:rsidR="00EF0667">
        <w:rPr>
          <w:rFonts w:ascii="Calibri" w:eastAsia="Calibri" w:hAnsi="Calibri" w:cs="Calibri"/>
          <w:b/>
          <w:i/>
          <w:color w:val="000000"/>
          <w:sz w:val="26"/>
          <w:szCs w:val="26"/>
        </w:rPr>
        <w:t>tělocvičn</w:t>
      </w:r>
      <w:r w:rsidR="003F270B">
        <w:rPr>
          <w:rFonts w:ascii="Calibri" w:eastAsia="Calibri" w:hAnsi="Calibri" w:cs="Calibri"/>
          <w:b/>
          <w:i/>
          <w:color w:val="000000"/>
          <w:sz w:val="26"/>
          <w:szCs w:val="26"/>
        </w:rPr>
        <w:t>ě</w:t>
      </w:r>
      <w:r>
        <w:rPr>
          <w:rFonts w:ascii="Calibri" w:eastAsia="Calibri" w:hAnsi="Calibri" w:cs="Calibri"/>
          <w:b/>
          <w:i/>
          <w:color w:val="000000"/>
          <w:sz w:val="26"/>
          <w:szCs w:val="26"/>
        </w:rPr>
        <w:t>“</w:t>
      </w:r>
    </w:p>
    <w:p w14:paraId="01ED91BF" w14:textId="77777777" w:rsidR="00B02530" w:rsidRDefault="004A092F">
      <w:pPr>
        <w:spacing w:before="120" w:line="240" w:lineRule="auto"/>
        <w:jc w:val="center"/>
        <w:rPr>
          <w:rFonts w:ascii="Calibri" w:eastAsia="Calibri" w:hAnsi="Calibri" w:cs="Calibri"/>
          <w:sz w:val="20"/>
          <w:szCs w:val="20"/>
        </w:rPr>
      </w:pPr>
      <w:r>
        <w:rPr>
          <w:rFonts w:ascii="Calibri" w:eastAsia="Calibri" w:hAnsi="Calibri" w:cs="Calibri"/>
          <w:sz w:val="20"/>
          <w:szCs w:val="20"/>
        </w:rPr>
        <w:t>uzavřená podle § 2586 a následujících zákona č. 89/2012 Sb., občanský zákoník v platném znění</w:t>
      </w:r>
    </w:p>
    <w:p w14:paraId="11FD04A9" w14:textId="77777777" w:rsidR="00B02530" w:rsidRDefault="004A092F">
      <w:pPr>
        <w:spacing w:line="240" w:lineRule="auto"/>
        <w:jc w:val="center"/>
        <w:rPr>
          <w:rFonts w:ascii="Calibri" w:eastAsia="Calibri" w:hAnsi="Calibri" w:cs="Calibri"/>
        </w:rPr>
      </w:pPr>
      <w:r>
        <w:rPr>
          <w:rFonts w:ascii="Calibri" w:eastAsia="Calibri" w:hAnsi="Calibri" w:cs="Calibri"/>
        </w:rPr>
        <w:t>---------------------------------------------------------------------------------------------------------------</w:t>
      </w:r>
    </w:p>
    <w:p w14:paraId="32A88AAF" w14:textId="77777777" w:rsidR="00B02530" w:rsidRDefault="004A092F">
      <w:pPr>
        <w:jc w:val="center"/>
        <w:rPr>
          <w:rFonts w:ascii="Calibri" w:eastAsia="Calibri" w:hAnsi="Calibri" w:cs="Calibri"/>
          <w:b/>
        </w:rPr>
      </w:pPr>
      <w:r>
        <w:rPr>
          <w:rFonts w:ascii="Calibri" w:eastAsia="Calibri" w:hAnsi="Calibri" w:cs="Calibri"/>
          <w:b/>
        </w:rPr>
        <w:t>I.</w:t>
      </w:r>
    </w:p>
    <w:p w14:paraId="06DD2A67" w14:textId="77777777" w:rsidR="00B02530" w:rsidRDefault="004A092F">
      <w:pPr>
        <w:jc w:val="center"/>
        <w:rPr>
          <w:rFonts w:ascii="Calibri" w:eastAsia="Calibri" w:hAnsi="Calibri" w:cs="Calibri"/>
          <w:b/>
        </w:rPr>
      </w:pPr>
      <w:r>
        <w:rPr>
          <w:rFonts w:ascii="Calibri" w:eastAsia="Calibri" w:hAnsi="Calibri" w:cs="Calibri"/>
          <w:b/>
        </w:rPr>
        <w:t>SMLUVNÍ  STRANY</w:t>
      </w:r>
    </w:p>
    <w:p w14:paraId="3D9F2288" w14:textId="77777777" w:rsidR="002D73C1" w:rsidRDefault="004A092F" w:rsidP="00EF0667">
      <w:pPr>
        <w:widowControl/>
        <w:numPr>
          <w:ilvl w:val="0"/>
          <w:numId w:val="5"/>
        </w:numPr>
        <w:tabs>
          <w:tab w:val="left" w:pos="540"/>
          <w:tab w:val="left" w:pos="2340"/>
          <w:tab w:val="left" w:pos="2520"/>
        </w:tabs>
        <w:spacing w:before="240" w:line="240" w:lineRule="auto"/>
        <w:ind w:left="539" w:hanging="539"/>
        <w:jc w:val="left"/>
        <w:rPr>
          <w:rFonts w:ascii="Calibri" w:eastAsia="Calibri" w:hAnsi="Calibri" w:cs="Calibri"/>
        </w:rPr>
      </w:pPr>
      <w:r>
        <w:rPr>
          <w:rFonts w:ascii="Calibri" w:eastAsia="Calibri" w:hAnsi="Calibri" w:cs="Calibri"/>
          <w:b/>
        </w:rPr>
        <w:t xml:space="preserve"> Objednatel: </w:t>
      </w:r>
      <w:r>
        <w:rPr>
          <w:rFonts w:ascii="Calibri" w:eastAsia="Calibri" w:hAnsi="Calibri" w:cs="Calibri"/>
          <w:b/>
        </w:rPr>
        <w:tab/>
      </w:r>
      <w:r>
        <w:rPr>
          <w:rFonts w:ascii="Calibri" w:eastAsia="Calibri" w:hAnsi="Calibri" w:cs="Calibri"/>
          <w:b/>
        </w:rPr>
        <w:tab/>
      </w:r>
      <w:r w:rsidR="00EF0667">
        <w:rPr>
          <w:rFonts w:ascii="Calibri" w:eastAsia="Calibri" w:hAnsi="Calibri" w:cs="Calibri"/>
          <w:b/>
        </w:rPr>
        <w:t xml:space="preserve">Obchodní akademie a Jazyková škola s právem státní jazykové  </w:t>
      </w:r>
      <w:r w:rsidR="00EF0667">
        <w:rPr>
          <w:rFonts w:ascii="Calibri" w:eastAsia="Calibri" w:hAnsi="Calibri" w:cs="Calibri"/>
        </w:rPr>
        <w:t xml:space="preserve">       </w:t>
      </w:r>
      <w:r w:rsidR="002D73C1">
        <w:rPr>
          <w:rFonts w:ascii="Calibri" w:eastAsia="Calibri" w:hAnsi="Calibri" w:cs="Calibri"/>
        </w:rPr>
        <w:t xml:space="preserve">      </w:t>
      </w:r>
    </w:p>
    <w:p w14:paraId="6DB06830" w14:textId="269AE7CB" w:rsidR="00B02530" w:rsidRPr="00EF0667" w:rsidRDefault="002D73C1" w:rsidP="002D73C1">
      <w:pPr>
        <w:widowControl/>
        <w:tabs>
          <w:tab w:val="left" w:pos="540"/>
          <w:tab w:val="left" w:pos="2340"/>
          <w:tab w:val="left" w:pos="2520"/>
        </w:tabs>
        <w:spacing w:before="240" w:line="240" w:lineRule="auto"/>
        <w:jc w:val="left"/>
        <w:rPr>
          <w:rFonts w:ascii="Calibri" w:eastAsia="Calibri" w:hAnsi="Calibri" w:cs="Calibri"/>
        </w:rPr>
      </w:pPr>
      <w:r>
        <w:rPr>
          <w:rFonts w:ascii="Calibri" w:eastAsia="Calibri" w:hAnsi="Calibri" w:cs="Calibri"/>
        </w:rPr>
        <w:t xml:space="preserve">                                               </w:t>
      </w:r>
      <w:r w:rsidR="00EF0667" w:rsidRPr="00EF0667">
        <w:rPr>
          <w:rFonts w:ascii="Calibri" w:eastAsia="Calibri" w:hAnsi="Calibri" w:cs="Calibri"/>
          <w:b/>
        </w:rPr>
        <w:t>zkoušky, Šumperk, Hlavní třída 31</w:t>
      </w:r>
    </w:p>
    <w:p w14:paraId="04CB80C2" w14:textId="77777777" w:rsidR="00EF0667" w:rsidRPr="00EF0667" w:rsidRDefault="00EF0667" w:rsidP="00EF0667">
      <w:pPr>
        <w:widowControl/>
        <w:tabs>
          <w:tab w:val="left" w:pos="540"/>
          <w:tab w:val="left" w:pos="2340"/>
          <w:tab w:val="left" w:pos="2520"/>
        </w:tabs>
        <w:spacing w:before="240" w:line="240" w:lineRule="auto"/>
        <w:ind w:left="539"/>
        <w:jc w:val="left"/>
        <w:rPr>
          <w:rFonts w:ascii="Calibri" w:eastAsia="Calibri" w:hAnsi="Calibri" w:cs="Calibri"/>
        </w:rPr>
      </w:pPr>
    </w:p>
    <w:p w14:paraId="2399F12D" w14:textId="673EAA76" w:rsidR="00B02530" w:rsidRDefault="004A092F">
      <w:pPr>
        <w:tabs>
          <w:tab w:val="left" w:pos="2552"/>
        </w:tabs>
        <w:spacing w:line="240" w:lineRule="auto"/>
        <w:rPr>
          <w:rFonts w:ascii="Calibri" w:eastAsia="Calibri" w:hAnsi="Calibri" w:cs="Calibri"/>
        </w:rPr>
      </w:pPr>
      <w:r>
        <w:rPr>
          <w:rFonts w:ascii="Calibri" w:eastAsia="Calibri" w:hAnsi="Calibri" w:cs="Calibri"/>
        </w:rPr>
        <w:t>Se sídlem:</w:t>
      </w:r>
      <w:r>
        <w:rPr>
          <w:rFonts w:ascii="Calibri" w:eastAsia="Calibri" w:hAnsi="Calibri" w:cs="Calibri"/>
        </w:rPr>
        <w:tab/>
      </w:r>
      <w:r w:rsidR="00EF0667">
        <w:rPr>
          <w:rFonts w:ascii="Calibri" w:eastAsia="Calibri" w:hAnsi="Calibri" w:cs="Calibri"/>
        </w:rPr>
        <w:t>Hlavní třída 31, Šumperk</w:t>
      </w:r>
      <w:r w:rsidR="002D73C1">
        <w:rPr>
          <w:rFonts w:ascii="Calibri" w:eastAsia="Calibri" w:hAnsi="Calibri" w:cs="Calibri"/>
        </w:rPr>
        <w:t xml:space="preserve"> </w:t>
      </w:r>
      <w:r w:rsidR="00EF0667">
        <w:rPr>
          <w:rFonts w:ascii="Calibri" w:eastAsia="Calibri" w:hAnsi="Calibri" w:cs="Calibri"/>
        </w:rPr>
        <w:t xml:space="preserve"> 787 01</w:t>
      </w:r>
    </w:p>
    <w:p w14:paraId="63C60903" w14:textId="23E99087" w:rsidR="00B02530" w:rsidRDefault="004A092F">
      <w:pPr>
        <w:tabs>
          <w:tab w:val="left" w:pos="-1985"/>
          <w:tab w:val="left" w:pos="2552"/>
        </w:tabs>
        <w:spacing w:before="120" w:line="240" w:lineRule="auto"/>
        <w:rPr>
          <w:rFonts w:ascii="Calibri" w:eastAsia="Calibri" w:hAnsi="Calibri" w:cs="Calibri"/>
        </w:rPr>
      </w:pPr>
      <w:r>
        <w:rPr>
          <w:rFonts w:ascii="Calibri" w:eastAsia="Calibri" w:hAnsi="Calibri" w:cs="Calibri"/>
        </w:rPr>
        <w:t>IČO:</w:t>
      </w:r>
      <w:r>
        <w:rPr>
          <w:rFonts w:ascii="Calibri" w:eastAsia="Calibri" w:hAnsi="Calibri" w:cs="Calibri"/>
        </w:rPr>
        <w:tab/>
      </w:r>
      <w:r w:rsidR="00EF0667">
        <w:rPr>
          <w:rFonts w:ascii="Calibri" w:eastAsia="Calibri" w:hAnsi="Calibri" w:cs="Calibri"/>
          <w:sz w:val="22"/>
          <w:szCs w:val="22"/>
        </w:rPr>
        <w:t>49589679</w:t>
      </w:r>
    </w:p>
    <w:p w14:paraId="3F54A4BC" w14:textId="0552E6E1" w:rsidR="00B02530" w:rsidRDefault="004A092F">
      <w:pPr>
        <w:tabs>
          <w:tab w:val="left" w:pos="-1985"/>
          <w:tab w:val="left" w:pos="2552"/>
        </w:tabs>
        <w:spacing w:before="120" w:line="240" w:lineRule="auto"/>
        <w:rPr>
          <w:rFonts w:ascii="Calibri" w:eastAsia="Calibri" w:hAnsi="Calibri" w:cs="Calibri"/>
        </w:rPr>
      </w:pPr>
      <w:r>
        <w:rPr>
          <w:rFonts w:ascii="Calibri" w:eastAsia="Calibri" w:hAnsi="Calibri" w:cs="Calibri"/>
        </w:rPr>
        <w:t>DIČ:</w:t>
      </w:r>
      <w:r>
        <w:rPr>
          <w:rFonts w:ascii="Calibri" w:eastAsia="Calibri" w:hAnsi="Calibri" w:cs="Calibri"/>
        </w:rPr>
        <w:tab/>
      </w:r>
      <w:r w:rsidR="00EF0667">
        <w:rPr>
          <w:rFonts w:ascii="Calibri" w:eastAsia="Calibri" w:hAnsi="Calibri" w:cs="Calibri"/>
        </w:rPr>
        <w:t>neplátci</w:t>
      </w:r>
    </w:p>
    <w:p w14:paraId="2D40A8AC" w14:textId="25CB1791" w:rsidR="00B02530" w:rsidRDefault="004A092F">
      <w:pPr>
        <w:tabs>
          <w:tab w:val="left" w:pos="-1985"/>
          <w:tab w:val="left" w:pos="2552"/>
        </w:tabs>
        <w:spacing w:before="120" w:line="240" w:lineRule="auto"/>
        <w:ind w:left="2550" w:hanging="2550"/>
        <w:rPr>
          <w:rFonts w:ascii="Calibri" w:eastAsia="Calibri" w:hAnsi="Calibri" w:cs="Calibri"/>
        </w:rPr>
      </w:pPr>
      <w:r>
        <w:rPr>
          <w:rFonts w:ascii="Calibri" w:eastAsia="Calibri" w:hAnsi="Calibri" w:cs="Calibri"/>
        </w:rPr>
        <w:t xml:space="preserve">Zastoupený: </w:t>
      </w:r>
      <w:r>
        <w:rPr>
          <w:rFonts w:ascii="Calibri" w:eastAsia="Calibri" w:hAnsi="Calibri" w:cs="Calibri"/>
        </w:rPr>
        <w:tab/>
      </w:r>
    </w:p>
    <w:p w14:paraId="2493A94D" w14:textId="77777777" w:rsidR="00B02530" w:rsidRDefault="004A092F">
      <w:pPr>
        <w:tabs>
          <w:tab w:val="left" w:pos="1985"/>
          <w:tab w:val="left" w:pos="2127"/>
          <w:tab w:val="left" w:pos="2340"/>
          <w:tab w:val="left" w:pos="2520"/>
        </w:tabs>
        <w:spacing w:before="120" w:line="240" w:lineRule="auto"/>
        <w:rPr>
          <w:rFonts w:ascii="Calibri" w:eastAsia="Calibri" w:hAnsi="Calibri" w:cs="Calibri"/>
        </w:rPr>
      </w:pPr>
      <w:r>
        <w:rPr>
          <w:rFonts w:ascii="Calibri" w:eastAsia="Calibri" w:hAnsi="Calibri" w:cs="Calibri"/>
        </w:rPr>
        <w:t>Osoba oprávněná jednat ve věcech ekonomických:</w:t>
      </w:r>
    </w:p>
    <w:p w14:paraId="4FD2A824" w14:textId="5D71B420" w:rsidR="00B02530" w:rsidRDefault="004A092F">
      <w:pPr>
        <w:tabs>
          <w:tab w:val="left" w:pos="1985"/>
          <w:tab w:val="left" w:pos="2127"/>
          <w:tab w:val="left" w:pos="2340"/>
          <w:tab w:val="left" w:pos="2520"/>
        </w:tabs>
        <w:spacing w:before="120" w:line="240" w:lineRule="auto"/>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524723A1" w14:textId="6E1811DA" w:rsidR="00B02530" w:rsidRDefault="004A092F">
      <w:pPr>
        <w:tabs>
          <w:tab w:val="left" w:pos="2552"/>
        </w:tabs>
        <w:spacing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
    <w:p w14:paraId="0E2EAA5D" w14:textId="7B53EB2A" w:rsidR="00B02530" w:rsidRDefault="004A092F">
      <w:pPr>
        <w:tabs>
          <w:tab w:val="left" w:pos="2552"/>
        </w:tabs>
        <w:spacing w:line="240" w:lineRule="auto"/>
        <w:rPr>
          <w:rFonts w:ascii="Calibri" w:eastAsia="Calibri" w:hAnsi="Calibri" w:cs="Calibri"/>
          <w:color w:val="191919"/>
        </w:rPr>
      </w:pPr>
      <w:r>
        <w:rPr>
          <w:rFonts w:ascii="Calibri" w:eastAsia="Calibri" w:hAnsi="Calibri" w:cs="Calibri"/>
        </w:rPr>
        <w:tab/>
      </w:r>
    </w:p>
    <w:p w14:paraId="57BCFB1F" w14:textId="77777777" w:rsidR="00CA17A2" w:rsidRDefault="00CA17A2">
      <w:pPr>
        <w:tabs>
          <w:tab w:val="left" w:pos="2552"/>
        </w:tabs>
        <w:spacing w:line="240" w:lineRule="auto"/>
        <w:rPr>
          <w:rFonts w:ascii="Calibri" w:eastAsia="Calibri" w:hAnsi="Calibri" w:cs="Calibri"/>
          <w:b/>
        </w:rPr>
      </w:pPr>
    </w:p>
    <w:p w14:paraId="2F4A6137" w14:textId="1592BFE2" w:rsidR="00B02530" w:rsidRDefault="004A092F">
      <w:pPr>
        <w:tabs>
          <w:tab w:val="left" w:pos="2552"/>
        </w:tabs>
        <w:spacing w:before="360" w:line="240" w:lineRule="auto"/>
        <w:ind w:left="540" w:hanging="540"/>
        <w:rPr>
          <w:rFonts w:ascii="Calibri" w:eastAsia="Calibri" w:hAnsi="Calibri" w:cs="Calibri"/>
          <w:b/>
        </w:rPr>
      </w:pPr>
      <w:r>
        <w:rPr>
          <w:rFonts w:ascii="Calibri" w:eastAsia="Calibri" w:hAnsi="Calibri" w:cs="Calibri"/>
          <w:b/>
        </w:rPr>
        <w:t xml:space="preserve">2. </w:t>
      </w:r>
      <w:r>
        <w:rPr>
          <w:rFonts w:ascii="Calibri" w:eastAsia="Calibri" w:hAnsi="Calibri" w:cs="Calibri"/>
          <w:b/>
        </w:rPr>
        <w:tab/>
        <w:t>Zhotovitel:</w:t>
      </w:r>
      <w:r>
        <w:rPr>
          <w:rFonts w:ascii="Calibri" w:eastAsia="Calibri" w:hAnsi="Calibri" w:cs="Calibri"/>
          <w:b/>
        </w:rPr>
        <w:tab/>
      </w:r>
      <w:r w:rsidR="00571B0B">
        <w:rPr>
          <w:rFonts w:ascii="Calibri" w:eastAsia="Calibri" w:hAnsi="Calibri" w:cs="Calibri"/>
          <w:b/>
        </w:rPr>
        <w:t>Petr Kocurek</w:t>
      </w:r>
    </w:p>
    <w:p w14:paraId="538053FF" w14:textId="77777777" w:rsidR="00B02530" w:rsidRDefault="004A092F">
      <w:pPr>
        <w:tabs>
          <w:tab w:val="left" w:pos="2552"/>
        </w:tabs>
        <w:spacing w:line="240" w:lineRule="auto"/>
        <w:ind w:left="539" w:hanging="539"/>
        <w:rPr>
          <w:rFonts w:ascii="Calibri" w:eastAsia="Calibri" w:hAnsi="Calibri" w:cs="Calibri"/>
        </w:rPr>
      </w:pPr>
      <w:r>
        <w:rPr>
          <w:rFonts w:ascii="Calibri" w:eastAsia="Calibri" w:hAnsi="Calibri" w:cs="Calibri"/>
          <w:b/>
        </w:rPr>
        <w:tab/>
      </w:r>
      <w:r>
        <w:rPr>
          <w:rFonts w:ascii="Calibri" w:eastAsia="Calibri" w:hAnsi="Calibri" w:cs="Calibri"/>
          <w:b/>
        </w:rPr>
        <w:tab/>
      </w:r>
    </w:p>
    <w:p w14:paraId="76BAC925" w14:textId="77777777" w:rsidR="002D73C1" w:rsidRDefault="004A092F">
      <w:pPr>
        <w:tabs>
          <w:tab w:val="left" w:pos="2552"/>
        </w:tabs>
        <w:spacing w:line="240" w:lineRule="auto"/>
        <w:ind w:left="539" w:hanging="539"/>
        <w:rPr>
          <w:rFonts w:ascii="Calibri" w:eastAsia="Calibri" w:hAnsi="Calibri" w:cs="Calibri"/>
        </w:rPr>
      </w:pPr>
      <w:r>
        <w:rPr>
          <w:rFonts w:ascii="Calibri" w:eastAsia="Calibri" w:hAnsi="Calibri" w:cs="Calibri"/>
        </w:rPr>
        <w:t xml:space="preserve">Spisová značka:       </w:t>
      </w:r>
      <w:r>
        <w:rPr>
          <w:rFonts w:ascii="Calibri" w:eastAsia="Calibri" w:hAnsi="Calibri" w:cs="Calibri"/>
        </w:rPr>
        <w:tab/>
        <w:t xml:space="preserve">zapsaný v obchodím rejstříku vedeném Krajským soudem v </w:t>
      </w:r>
      <w:r>
        <w:rPr>
          <w:rFonts w:ascii="Calibri" w:eastAsia="Calibri" w:hAnsi="Calibri" w:cs="Calibri"/>
        </w:rPr>
        <w:tab/>
      </w:r>
      <w:r w:rsidR="00571B0B">
        <w:rPr>
          <w:rFonts w:ascii="Calibri" w:eastAsia="Calibri" w:hAnsi="Calibri" w:cs="Calibri"/>
        </w:rPr>
        <w:t xml:space="preserve">MÚ </w:t>
      </w:r>
      <w:r w:rsidR="002D73C1">
        <w:rPr>
          <w:rFonts w:ascii="Calibri" w:eastAsia="Calibri" w:hAnsi="Calibri" w:cs="Calibri"/>
        </w:rPr>
        <w:t xml:space="preserve">                 </w:t>
      </w:r>
    </w:p>
    <w:p w14:paraId="7D232F61" w14:textId="26413D7B" w:rsidR="00B02530" w:rsidRDefault="002D73C1">
      <w:pPr>
        <w:tabs>
          <w:tab w:val="left" w:pos="2552"/>
        </w:tabs>
        <w:spacing w:line="240" w:lineRule="auto"/>
        <w:ind w:left="539" w:hanging="539"/>
        <w:rPr>
          <w:rFonts w:ascii="Calibri" w:eastAsia="Calibri" w:hAnsi="Calibri" w:cs="Calibri"/>
        </w:rPr>
      </w:pPr>
      <w:r>
        <w:rPr>
          <w:rFonts w:ascii="Calibri" w:eastAsia="Calibri" w:hAnsi="Calibri" w:cs="Calibri"/>
        </w:rPr>
        <w:t xml:space="preserve">                                               </w:t>
      </w:r>
      <w:r w:rsidR="00571B0B">
        <w:rPr>
          <w:rFonts w:ascii="Calibri" w:eastAsia="Calibri" w:hAnsi="Calibri" w:cs="Calibri"/>
        </w:rPr>
        <w:t>Šumperk, ŽIV/7304/05</w:t>
      </w:r>
      <w:r w:rsidR="004A092F">
        <w:rPr>
          <w:rFonts w:ascii="Calibri" w:eastAsia="Calibri" w:hAnsi="Calibri" w:cs="Calibri"/>
        </w:rPr>
        <w:t xml:space="preserve">, </w:t>
      </w:r>
      <w:proofErr w:type="spellStart"/>
      <w:r w:rsidR="00571B0B">
        <w:rPr>
          <w:rFonts w:ascii="Calibri" w:eastAsia="Calibri" w:hAnsi="Calibri" w:cs="Calibri"/>
        </w:rPr>
        <w:t>ev.č</w:t>
      </w:r>
      <w:proofErr w:type="spellEnd"/>
      <w:r w:rsidR="00571B0B">
        <w:rPr>
          <w:rFonts w:ascii="Calibri" w:eastAsia="Calibri" w:hAnsi="Calibri" w:cs="Calibri"/>
        </w:rPr>
        <w:t>. 380900-103198-01</w:t>
      </w:r>
    </w:p>
    <w:p w14:paraId="49DDA2F6" w14:textId="5DEFDC8D" w:rsidR="00B02530" w:rsidRDefault="004A092F">
      <w:pPr>
        <w:tabs>
          <w:tab w:val="left" w:pos="2552"/>
        </w:tabs>
        <w:spacing w:before="120" w:line="240" w:lineRule="auto"/>
        <w:rPr>
          <w:rFonts w:ascii="Calibri" w:eastAsia="Calibri" w:hAnsi="Calibri" w:cs="Calibri"/>
        </w:rPr>
      </w:pPr>
      <w:r>
        <w:rPr>
          <w:rFonts w:ascii="Calibri" w:eastAsia="Calibri" w:hAnsi="Calibri" w:cs="Calibri"/>
        </w:rPr>
        <w:t>Se sídlem:</w:t>
      </w:r>
      <w:r>
        <w:rPr>
          <w:rFonts w:ascii="Calibri" w:eastAsia="Calibri" w:hAnsi="Calibri" w:cs="Calibri"/>
        </w:rPr>
        <w:tab/>
      </w:r>
      <w:r w:rsidR="00571B0B">
        <w:rPr>
          <w:rFonts w:ascii="Calibri" w:eastAsia="Calibri" w:hAnsi="Calibri" w:cs="Calibri"/>
        </w:rPr>
        <w:t>Šumperská 358, Vikýřovice 788 13</w:t>
      </w:r>
    </w:p>
    <w:p w14:paraId="56C1819F" w14:textId="1C18DD23" w:rsidR="00B02530" w:rsidRDefault="004A092F">
      <w:pPr>
        <w:tabs>
          <w:tab w:val="left" w:pos="-1985"/>
          <w:tab w:val="left" w:pos="2552"/>
        </w:tabs>
        <w:spacing w:before="120" w:line="240" w:lineRule="auto"/>
        <w:rPr>
          <w:rFonts w:ascii="Calibri" w:eastAsia="Calibri" w:hAnsi="Calibri" w:cs="Calibri"/>
        </w:rPr>
      </w:pPr>
      <w:r>
        <w:rPr>
          <w:rFonts w:ascii="Calibri" w:eastAsia="Calibri" w:hAnsi="Calibri" w:cs="Calibri"/>
        </w:rPr>
        <w:t>IČO:</w:t>
      </w:r>
      <w:r>
        <w:rPr>
          <w:rFonts w:ascii="Calibri" w:eastAsia="Calibri" w:hAnsi="Calibri" w:cs="Calibri"/>
        </w:rPr>
        <w:tab/>
      </w:r>
      <w:r w:rsidR="00571B0B">
        <w:rPr>
          <w:rFonts w:ascii="Calibri" w:eastAsia="Calibri" w:hAnsi="Calibri" w:cs="Calibri"/>
        </w:rPr>
        <w:t>65126076</w:t>
      </w:r>
    </w:p>
    <w:p w14:paraId="58968AD3" w14:textId="2FE0689C" w:rsidR="00B02530" w:rsidRDefault="004A092F">
      <w:pPr>
        <w:tabs>
          <w:tab w:val="left" w:pos="-1701"/>
          <w:tab w:val="left" w:pos="2552"/>
        </w:tabs>
        <w:spacing w:line="240" w:lineRule="auto"/>
        <w:rPr>
          <w:rFonts w:ascii="Calibri" w:eastAsia="Calibri" w:hAnsi="Calibri" w:cs="Calibri"/>
        </w:rPr>
      </w:pPr>
      <w:r>
        <w:rPr>
          <w:rFonts w:ascii="Calibri" w:eastAsia="Calibri" w:hAnsi="Calibri" w:cs="Calibri"/>
        </w:rPr>
        <w:t>DIČ:</w:t>
      </w:r>
      <w:r>
        <w:rPr>
          <w:rFonts w:ascii="Calibri" w:eastAsia="Calibri" w:hAnsi="Calibri" w:cs="Calibri"/>
        </w:rPr>
        <w:tab/>
        <w:t>CZ</w:t>
      </w:r>
      <w:r w:rsidR="002D73C1">
        <w:rPr>
          <w:rFonts w:ascii="Calibri" w:eastAsia="Calibri" w:hAnsi="Calibri" w:cs="Calibri"/>
        </w:rPr>
        <w:t>7</w:t>
      </w:r>
      <w:r w:rsidR="00571B0B">
        <w:rPr>
          <w:rFonts w:ascii="Calibri" w:eastAsia="Calibri" w:hAnsi="Calibri" w:cs="Calibri"/>
        </w:rPr>
        <w:t>309065753</w:t>
      </w:r>
    </w:p>
    <w:p w14:paraId="2C393138" w14:textId="77777777" w:rsidR="00B02530" w:rsidRDefault="004A092F">
      <w:pPr>
        <w:tabs>
          <w:tab w:val="left" w:pos="2340"/>
          <w:tab w:val="left" w:pos="2520"/>
          <w:tab w:val="left" w:pos="6225"/>
        </w:tabs>
        <w:spacing w:before="120" w:line="240" w:lineRule="auto"/>
        <w:rPr>
          <w:rFonts w:ascii="Calibri" w:eastAsia="Calibri" w:hAnsi="Calibri" w:cs="Calibri"/>
        </w:rPr>
      </w:pPr>
      <w:r>
        <w:rPr>
          <w:rFonts w:ascii="Calibri" w:eastAsia="Calibri" w:hAnsi="Calibri" w:cs="Calibri"/>
        </w:rPr>
        <w:t>Osoby oprávněné jednat ve věcech</w:t>
      </w:r>
    </w:p>
    <w:p w14:paraId="2921F288" w14:textId="2C71DD6B" w:rsidR="00B02530" w:rsidRDefault="004A092F">
      <w:pPr>
        <w:tabs>
          <w:tab w:val="left" w:pos="2552"/>
        </w:tabs>
        <w:spacing w:line="240" w:lineRule="auto"/>
        <w:rPr>
          <w:rFonts w:ascii="Calibri" w:eastAsia="Calibri" w:hAnsi="Calibri" w:cs="Calibri"/>
        </w:rPr>
      </w:pPr>
      <w:r>
        <w:rPr>
          <w:rFonts w:ascii="Calibri" w:eastAsia="Calibri" w:hAnsi="Calibri" w:cs="Calibri"/>
        </w:rPr>
        <w:t>- technických:</w:t>
      </w:r>
      <w:r>
        <w:rPr>
          <w:rFonts w:ascii="Calibri" w:eastAsia="Calibri" w:hAnsi="Calibri" w:cs="Calibri"/>
        </w:rPr>
        <w:tab/>
      </w:r>
    </w:p>
    <w:p w14:paraId="1662264C" w14:textId="27482A37" w:rsidR="00B02530" w:rsidRDefault="004A092F">
      <w:pPr>
        <w:tabs>
          <w:tab w:val="left" w:pos="2552"/>
        </w:tabs>
        <w:spacing w:line="240" w:lineRule="auto"/>
        <w:rPr>
          <w:rFonts w:ascii="Calibri" w:eastAsia="Calibri" w:hAnsi="Calibri" w:cs="Calibri"/>
        </w:rPr>
      </w:pPr>
      <w:r>
        <w:rPr>
          <w:rFonts w:ascii="Calibri" w:eastAsia="Calibri" w:hAnsi="Calibri" w:cs="Calibri"/>
        </w:rPr>
        <w:tab/>
        <w:t xml:space="preserve">telefon: </w:t>
      </w:r>
    </w:p>
    <w:p w14:paraId="4E63F1BF" w14:textId="16883961" w:rsidR="00B02530" w:rsidRDefault="004A092F">
      <w:pPr>
        <w:tabs>
          <w:tab w:val="left" w:pos="-1276"/>
          <w:tab w:val="left" w:pos="2552"/>
        </w:tabs>
        <w:spacing w:line="240" w:lineRule="auto"/>
        <w:rPr>
          <w:rFonts w:ascii="Calibri" w:eastAsia="Calibri" w:hAnsi="Calibri" w:cs="Calibri"/>
        </w:rPr>
      </w:pPr>
      <w:r>
        <w:rPr>
          <w:rFonts w:ascii="Calibri" w:eastAsia="Calibri" w:hAnsi="Calibri" w:cs="Calibri"/>
        </w:rPr>
        <w:tab/>
        <w:t xml:space="preserve">e-mail: </w:t>
      </w:r>
    </w:p>
    <w:p w14:paraId="6B3E18CE" w14:textId="030DF6F7" w:rsidR="00B02530" w:rsidRDefault="004A092F">
      <w:pPr>
        <w:tabs>
          <w:tab w:val="left" w:pos="2552"/>
        </w:tabs>
        <w:spacing w:before="120" w:line="240" w:lineRule="auto"/>
        <w:rPr>
          <w:rFonts w:ascii="Calibri" w:eastAsia="Calibri" w:hAnsi="Calibri" w:cs="Calibri"/>
        </w:rPr>
      </w:pPr>
      <w:r>
        <w:rPr>
          <w:rFonts w:ascii="Calibri" w:eastAsia="Calibri" w:hAnsi="Calibri" w:cs="Calibri"/>
        </w:rPr>
        <w:t>Bankovní spojení:</w:t>
      </w:r>
      <w:r>
        <w:rPr>
          <w:rFonts w:ascii="Calibri" w:eastAsia="Calibri" w:hAnsi="Calibri" w:cs="Calibri"/>
        </w:rPr>
        <w:tab/>
      </w:r>
    </w:p>
    <w:p w14:paraId="484A90AB" w14:textId="49C80219" w:rsidR="00B02530" w:rsidRDefault="004A092F">
      <w:pPr>
        <w:tabs>
          <w:tab w:val="left" w:pos="2552"/>
        </w:tabs>
        <w:spacing w:before="120" w:line="240" w:lineRule="auto"/>
        <w:rPr>
          <w:rFonts w:ascii="Calibri" w:eastAsia="Calibri" w:hAnsi="Calibri" w:cs="Calibri"/>
        </w:rPr>
      </w:pPr>
      <w:r>
        <w:rPr>
          <w:rFonts w:ascii="Calibri" w:eastAsia="Calibri" w:hAnsi="Calibri" w:cs="Calibri"/>
        </w:rPr>
        <w:tab/>
        <w:t xml:space="preserve"> </w:t>
      </w:r>
    </w:p>
    <w:p w14:paraId="6F9CD772" w14:textId="77777777" w:rsidR="00B02530" w:rsidRDefault="004A092F">
      <w:pPr>
        <w:spacing w:before="120" w:line="240" w:lineRule="auto"/>
        <w:rPr>
          <w:rFonts w:ascii="Calibri" w:eastAsia="Calibri" w:hAnsi="Calibri" w:cs="Calibri"/>
        </w:rPr>
      </w:pPr>
      <w:r>
        <w:rPr>
          <w:rFonts w:ascii="Calibri" w:eastAsia="Calibri" w:hAnsi="Calibri" w:cs="Calibri"/>
        </w:rPr>
        <w:t>(dále jen „</w:t>
      </w:r>
      <w:r>
        <w:rPr>
          <w:rFonts w:ascii="Calibri" w:eastAsia="Calibri" w:hAnsi="Calibri" w:cs="Calibri"/>
          <w:b/>
        </w:rPr>
        <w:t>zhotovitel</w:t>
      </w:r>
      <w:r>
        <w:rPr>
          <w:rFonts w:ascii="Calibri" w:eastAsia="Calibri" w:hAnsi="Calibri" w:cs="Calibri"/>
        </w:rPr>
        <w:t>“)</w:t>
      </w:r>
    </w:p>
    <w:p w14:paraId="3F16317E" w14:textId="5443E0FC" w:rsidR="00B02530" w:rsidRDefault="004A092F" w:rsidP="009D7737">
      <w:pPr>
        <w:spacing w:before="120" w:line="240" w:lineRule="auto"/>
        <w:rPr>
          <w:rFonts w:ascii="Calibri" w:eastAsia="Calibri" w:hAnsi="Calibri" w:cs="Calibri"/>
          <w:color w:val="000000"/>
        </w:rPr>
      </w:pPr>
      <w:r>
        <w:rPr>
          <w:rFonts w:ascii="Calibri" w:eastAsia="Calibri" w:hAnsi="Calibri" w:cs="Calibri"/>
        </w:rPr>
        <w:t>oba společně dále jen „</w:t>
      </w:r>
      <w:r>
        <w:rPr>
          <w:rFonts w:ascii="Calibri" w:eastAsia="Calibri" w:hAnsi="Calibri" w:cs="Calibri"/>
          <w:b/>
        </w:rPr>
        <w:t>smluvní strany</w:t>
      </w:r>
      <w:r>
        <w:rPr>
          <w:rFonts w:ascii="Calibri" w:eastAsia="Calibri" w:hAnsi="Calibri" w:cs="Calibri"/>
        </w:rPr>
        <w:t>“</w:t>
      </w:r>
      <w:r w:rsidR="009D7737">
        <w:rPr>
          <w:rFonts w:ascii="Calibri" w:eastAsia="Calibri" w:hAnsi="Calibri" w:cs="Calibri"/>
        </w:rPr>
        <w:t xml:space="preserve"> </w:t>
      </w:r>
      <w:r>
        <w:rPr>
          <w:rFonts w:ascii="Calibri" w:eastAsia="Calibri" w:hAnsi="Calibri" w:cs="Calibri"/>
          <w:color w:val="000000"/>
        </w:rPr>
        <w:t>uzavírají níže uvedeného dne, měsíce a roku,</w:t>
      </w:r>
    </w:p>
    <w:p w14:paraId="517581B8" w14:textId="77777777" w:rsidR="00B02530" w:rsidRDefault="004A092F">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tuto smlouvu o dílo:</w:t>
      </w:r>
    </w:p>
    <w:p w14:paraId="23FE4C9B" w14:textId="77777777" w:rsidR="00B02530" w:rsidRDefault="004A092F">
      <w:pPr>
        <w:pStyle w:val="Nadpis1"/>
        <w:tabs>
          <w:tab w:val="left" w:pos="434"/>
        </w:tabs>
        <w:spacing w:before="480" w:line="240" w:lineRule="auto"/>
        <w:jc w:val="center"/>
        <w:rPr>
          <w:rFonts w:ascii="Calibri" w:eastAsia="Calibri" w:hAnsi="Calibri" w:cs="Calibri"/>
        </w:rPr>
      </w:pPr>
      <w:r>
        <w:rPr>
          <w:rFonts w:ascii="Calibri" w:eastAsia="Calibri" w:hAnsi="Calibri" w:cs="Calibri"/>
        </w:rPr>
        <w:lastRenderedPageBreak/>
        <w:t>II.</w:t>
      </w:r>
    </w:p>
    <w:p w14:paraId="6DCDAB33" w14:textId="77777777" w:rsidR="00B02530" w:rsidRDefault="004A092F">
      <w:pPr>
        <w:pStyle w:val="Nadpis1"/>
        <w:tabs>
          <w:tab w:val="left" w:pos="434"/>
        </w:tabs>
        <w:spacing w:line="240" w:lineRule="auto"/>
        <w:jc w:val="center"/>
        <w:rPr>
          <w:rFonts w:ascii="Calibri" w:eastAsia="Calibri" w:hAnsi="Calibri" w:cs="Calibri"/>
        </w:rPr>
      </w:pPr>
      <w:r>
        <w:rPr>
          <w:rFonts w:ascii="Calibri" w:eastAsia="Calibri" w:hAnsi="Calibri" w:cs="Calibri"/>
        </w:rPr>
        <w:t>PŘEDMĚT SMLOUVY</w:t>
      </w:r>
    </w:p>
    <w:p w14:paraId="062DBC04" w14:textId="77777777" w:rsidR="00B02530" w:rsidRDefault="00B02530">
      <w:pPr>
        <w:rPr>
          <w:rFonts w:ascii="Calibri" w:eastAsia="Calibri" w:hAnsi="Calibri" w:cs="Calibri"/>
        </w:rPr>
      </w:pPr>
    </w:p>
    <w:p w14:paraId="23929BEE" w14:textId="77777777" w:rsidR="00B02530" w:rsidRDefault="004A092F">
      <w:pPr>
        <w:numPr>
          <w:ilvl w:val="0"/>
          <w:numId w:val="8"/>
        </w:numPr>
        <w:pBdr>
          <w:top w:val="nil"/>
          <w:left w:val="nil"/>
          <w:bottom w:val="nil"/>
          <w:right w:val="nil"/>
          <w:between w:val="nil"/>
        </w:pBdr>
        <w:spacing w:line="240" w:lineRule="auto"/>
        <w:rPr>
          <w:rFonts w:ascii="Calibri" w:eastAsia="Calibri" w:hAnsi="Calibri" w:cs="Calibri"/>
          <w:b/>
          <w:color w:val="000000"/>
        </w:rPr>
      </w:pPr>
      <w:r>
        <w:rPr>
          <w:rFonts w:ascii="Calibri" w:eastAsia="Calibri" w:hAnsi="Calibri" w:cs="Calibri"/>
          <w:color w:val="000000"/>
        </w:rPr>
        <w:t>Na základě této smlouvy se zhotovitel zavazuje provést v rozsahu a za podmínek dohodnutých v této smlouvě pro objednatele dílo pod názvem:</w:t>
      </w:r>
    </w:p>
    <w:p w14:paraId="4A74AEF6" w14:textId="77777777" w:rsidR="00B02530" w:rsidRDefault="00B02530">
      <w:pPr>
        <w:pBdr>
          <w:top w:val="nil"/>
          <w:left w:val="nil"/>
          <w:bottom w:val="nil"/>
          <w:right w:val="nil"/>
          <w:between w:val="nil"/>
        </w:pBdr>
        <w:spacing w:line="240" w:lineRule="auto"/>
        <w:ind w:left="567"/>
        <w:rPr>
          <w:rFonts w:ascii="Calibri" w:eastAsia="Calibri" w:hAnsi="Calibri" w:cs="Calibri"/>
          <w:b/>
          <w:color w:val="000000"/>
        </w:rPr>
      </w:pPr>
    </w:p>
    <w:p w14:paraId="7968E15D" w14:textId="5078F3DF" w:rsidR="00B02530" w:rsidRDefault="004A092F">
      <w:pPr>
        <w:widowControl/>
        <w:pBdr>
          <w:top w:val="nil"/>
          <w:left w:val="nil"/>
          <w:bottom w:val="nil"/>
          <w:right w:val="nil"/>
          <w:between w:val="nil"/>
        </w:pBdr>
        <w:spacing w:line="240" w:lineRule="auto"/>
        <w:jc w:val="center"/>
        <w:rPr>
          <w:color w:val="000000"/>
        </w:rPr>
      </w:pPr>
      <w:r>
        <w:rPr>
          <w:rFonts w:ascii="Calibri" w:eastAsia="Calibri" w:hAnsi="Calibri" w:cs="Calibri"/>
          <w:b/>
          <w:color w:val="000000"/>
          <w:sz w:val="23"/>
          <w:szCs w:val="23"/>
        </w:rPr>
        <w:t>„</w:t>
      </w:r>
      <w:r w:rsidR="00416837">
        <w:rPr>
          <w:rFonts w:ascii="Calibri" w:eastAsia="Calibri" w:hAnsi="Calibri" w:cs="Calibri"/>
          <w:b/>
          <w:color w:val="000000"/>
          <w:sz w:val="23"/>
          <w:szCs w:val="23"/>
        </w:rPr>
        <w:t>R</w:t>
      </w:r>
      <w:r>
        <w:rPr>
          <w:rFonts w:ascii="Calibri" w:eastAsia="Calibri" w:hAnsi="Calibri" w:cs="Calibri"/>
          <w:b/>
          <w:color w:val="000000"/>
          <w:sz w:val="23"/>
          <w:szCs w:val="23"/>
        </w:rPr>
        <w:t xml:space="preserve">ekonstrukce </w:t>
      </w:r>
      <w:r w:rsidR="00272610">
        <w:rPr>
          <w:rFonts w:ascii="Calibri" w:eastAsia="Calibri" w:hAnsi="Calibri" w:cs="Calibri"/>
          <w:b/>
          <w:color w:val="000000"/>
          <w:sz w:val="23"/>
          <w:szCs w:val="23"/>
        </w:rPr>
        <w:t xml:space="preserve">kotelny </w:t>
      </w:r>
      <w:r w:rsidR="00C65294">
        <w:rPr>
          <w:rFonts w:ascii="Calibri" w:eastAsia="Calibri" w:hAnsi="Calibri" w:cs="Calibri"/>
          <w:b/>
          <w:color w:val="000000"/>
          <w:sz w:val="23"/>
          <w:szCs w:val="23"/>
        </w:rPr>
        <w:t xml:space="preserve">v </w:t>
      </w:r>
      <w:r w:rsidR="00272610">
        <w:rPr>
          <w:rFonts w:ascii="Calibri" w:eastAsia="Calibri" w:hAnsi="Calibri" w:cs="Calibri"/>
          <w:b/>
          <w:color w:val="000000"/>
          <w:sz w:val="23"/>
          <w:szCs w:val="23"/>
        </w:rPr>
        <w:t>tělocvičn</w:t>
      </w:r>
      <w:r w:rsidR="00C65294">
        <w:rPr>
          <w:rFonts w:ascii="Calibri" w:eastAsia="Calibri" w:hAnsi="Calibri" w:cs="Calibri"/>
          <w:b/>
          <w:color w:val="000000"/>
          <w:sz w:val="23"/>
          <w:szCs w:val="23"/>
        </w:rPr>
        <w:t>ě</w:t>
      </w:r>
      <w:r>
        <w:rPr>
          <w:rFonts w:ascii="Calibri" w:eastAsia="Calibri" w:hAnsi="Calibri" w:cs="Calibri"/>
          <w:b/>
          <w:color w:val="000000"/>
          <w:sz w:val="23"/>
          <w:szCs w:val="23"/>
        </w:rPr>
        <w:t>“</w:t>
      </w:r>
    </w:p>
    <w:p w14:paraId="479AB05C" w14:textId="77777777" w:rsidR="00B02530" w:rsidRDefault="00B02530">
      <w:pPr>
        <w:spacing w:line="240" w:lineRule="auto"/>
        <w:jc w:val="center"/>
        <w:rPr>
          <w:rFonts w:ascii="Calibri" w:eastAsia="Calibri" w:hAnsi="Calibri" w:cs="Calibri"/>
          <w:b/>
        </w:rPr>
      </w:pPr>
    </w:p>
    <w:p w14:paraId="146C91C4" w14:textId="0B87617A" w:rsidR="00B02530" w:rsidRDefault="004A092F">
      <w:pPr>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(dále jen „dílo“)</w:t>
      </w:r>
    </w:p>
    <w:p w14:paraId="2420C59A" w14:textId="77777777" w:rsidR="00B02530" w:rsidRDefault="004A092F">
      <w:pPr>
        <w:pBdr>
          <w:top w:val="nil"/>
          <w:left w:val="nil"/>
          <w:bottom w:val="nil"/>
          <w:right w:val="nil"/>
          <w:between w:val="nil"/>
        </w:pBdr>
        <w:spacing w:after="240" w:line="240" w:lineRule="auto"/>
        <w:ind w:left="540"/>
        <w:rPr>
          <w:rFonts w:ascii="Calibri" w:eastAsia="Calibri" w:hAnsi="Calibri" w:cs="Calibri"/>
          <w:color w:val="000000"/>
        </w:rPr>
      </w:pPr>
      <w:r>
        <w:rPr>
          <w:rFonts w:ascii="Calibri" w:eastAsia="Calibri" w:hAnsi="Calibri" w:cs="Calibri"/>
          <w:color w:val="000000"/>
        </w:rPr>
        <w:t>a objednatel se zavazuje řádně provedené dílo převzít a zaplatit zhotoviteli cenu za jeho provedení.</w:t>
      </w:r>
    </w:p>
    <w:p w14:paraId="18495DAB" w14:textId="7E28C54C" w:rsidR="00B02530" w:rsidRDefault="004A092F">
      <w:pPr>
        <w:numPr>
          <w:ilvl w:val="0"/>
          <w:numId w:val="8"/>
        </w:numPr>
        <w:pBdr>
          <w:top w:val="nil"/>
          <w:left w:val="nil"/>
          <w:bottom w:val="nil"/>
          <w:right w:val="nil"/>
          <w:between w:val="nil"/>
        </w:pBdr>
        <w:spacing w:after="240" w:line="240" w:lineRule="auto"/>
        <w:rPr>
          <w:rFonts w:ascii="Calibri" w:eastAsia="Calibri" w:hAnsi="Calibri" w:cs="Calibri"/>
          <w:color w:val="000000"/>
        </w:rPr>
      </w:pPr>
      <w:r>
        <w:rPr>
          <w:rFonts w:ascii="Calibri" w:eastAsia="Calibri" w:hAnsi="Calibri" w:cs="Calibri"/>
          <w:color w:val="000000"/>
        </w:rPr>
        <w:t xml:space="preserve">Dílo bude provedeno na základě písemné výzvy objednatele </w:t>
      </w:r>
      <w:r w:rsidRPr="00272610">
        <w:rPr>
          <w:rFonts w:ascii="Calibri" w:eastAsia="Calibri" w:hAnsi="Calibri" w:cs="Calibri"/>
          <w:color w:val="000000"/>
        </w:rPr>
        <w:t xml:space="preserve">č. </w:t>
      </w:r>
      <w:r w:rsidR="00272610">
        <w:rPr>
          <w:rFonts w:ascii="Calibri" w:eastAsia="Calibri" w:hAnsi="Calibri" w:cs="Calibri"/>
          <w:color w:val="000000"/>
        </w:rPr>
        <w:t>1/2023</w:t>
      </w:r>
      <w:r>
        <w:rPr>
          <w:rFonts w:ascii="Calibri" w:eastAsia="Calibri" w:hAnsi="Calibri" w:cs="Calibri"/>
          <w:color w:val="000000"/>
        </w:rPr>
        <w:t xml:space="preserve"> ze dne </w:t>
      </w:r>
      <w:r w:rsidR="00272610">
        <w:rPr>
          <w:rFonts w:ascii="Calibri" w:eastAsia="Calibri" w:hAnsi="Calibri" w:cs="Calibri"/>
          <w:color w:val="000000"/>
        </w:rPr>
        <w:t xml:space="preserve">22. 6. 2023 </w:t>
      </w:r>
      <w:r>
        <w:rPr>
          <w:rFonts w:ascii="Calibri" w:eastAsia="Calibri" w:hAnsi="Calibri" w:cs="Calibri"/>
          <w:color w:val="000000"/>
        </w:rPr>
        <w:t>a nabídky zhotovitele ze dne</w:t>
      </w:r>
      <w:r w:rsidR="00571B0B">
        <w:rPr>
          <w:rFonts w:ascii="Calibri" w:eastAsia="Calibri" w:hAnsi="Calibri" w:cs="Calibri"/>
          <w:color w:val="000000"/>
        </w:rPr>
        <w:t xml:space="preserve"> 27. 06. 2023.</w:t>
      </w:r>
    </w:p>
    <w:p w14:paraId="519B2FDA" w14:textId="77777777" w:rsidR="00B02530" w:rsidRDefault="004A092F">
      <w:pPr>
        <w:numPr>
          <w:ilvl w:val="0"/>
          <w:numId w:val="8"/>
        </w:numPr>
        <w:spacing w:before="120" w:after="240" w:line="240" w:lineRule="auto"/>
        <w:rPr>
          <w:rFonts w:ascii="Calibri" w:eastAsia="Calibri" w:hAnsi="Calibri" w:cs="Calibri"/>
        </w:rPr>
      </w:pPr>
      <w:r>
        <w:rPr>
          <w:rFonts w:ascii="Calibri" w:eastAsia="Calibri" w:hAnsi="Calibri" w:cs="Calibri"/>
        </w:rPr>
        <w:t>Dílo bude dále provedeno v rozsahu:</w:t>
      </w:r>
    </w:p>
    <w:p w14:paraId="739A284E" w14:textId="158E285C" w:rsidR="00272610" w:rsidRDefault="00272610" w:rsidP="00272610">
      <w:pPr>
        <w:widowControl/>
        <w:adjustRightInd/>
        <w:spacing w:line="240" w:lineRule="auto"/>
        <w:ind w:left="567"/>
        <w:jc w:val="left"/>
        <w:textAlignment w:val="auto"/>
        <w:rPr>
          <w:color w:val="000000"/>
        </w:rPr>
      </w:pPr>
      <w:r>
        <w:rPr>
          <w:color w:val="000000"/>
        </w:rPr>
        <w:t>- demontáž stávajícího zařízení</w:t>
      </w:r>
    </w:p>
    <w:p w14:paraId="7C09250E" w14:textId="1B1694D3" w:rsidR="00272610" w:rsidRDefault="00272610" w:rsidP="00272610">
      <w:pPr>
        <w:widowControl/>
        <w:adjustRightInd/>
        <w:spacing w:line="240" w:lineRule="auto"/>
        <w:ind w:left="567"/>
        <w:jc w:val="left"/>
        <w:textAlignment w:val="auto"/>
        <w:rPr>
          <w:color w:val="000000"/>
        </w:rPr>
      </w:pPr>
      <w:r>
        <w:rPr>
          <w:color w:val="000000"/>
        </w:rPr>
        <w:t>- dodání 2 ks kondenzačních kotlů 48 kW</w:t>
      </w:r>
    </w:p>
    <w:p w14:paraId="05DF7982" w14:textId="6A5E6145" w:rsidR="00272610" w:rsidRDefault="00272610" w:rsidP="00272610">
      <w:pPr>
        <w:widowControl/>
        <w:adjustRightInd/>
        <w:spacing w:line="240" w:lineRule="auto"/>
        <w:ind w:left="567"/>
        <w:jc w:val="left"/>
        <w:textAlignment w:val="auto"/>
        <w:rPr>
          <w:color w:val="000000"/>
        </w:rPr>
      </w:pPr>
      <w:r>
        <w:rPr>
          <w:color w:val="000000"/>
        </w:rPr>
        <w:t>- dodání ohřívače TV 500 l</w:t>
      </w:r>
    </w:p>
    <w:p w14:paraId="212FCDB8" w14:textId="41F3C5FD" w:rsidR="00272610" w:rsidRDefault="00272610" w:rsidP="00272610">
      <w:pPr>
        <w:widowControl/>
        <w:adjustRightInd/>
        <w:spacing w:line="240" w:lineRule="auto"/>
        <w:ind w:left="567"/>
        <w:jc w:val="left"/>
        <w:textAlignment w:val="auto"/>
        <w:rPr>
          <w:color w:val="000000"/>
        </w:rPr>
      </w:pPr>
      <w:r>
        <w:rPr>
          <w:color w:val="000000"/>
        </w:rPr>
        <w:t xml:space="preserve">- kompletní montáž kotlů a ohřívače TV, včetně spalinové cesty, regulace vytápění, dodání čerpadel 5 kusů, redukce pro napojení spalin, uvedení kotlů a ohřívače TV do provozu, včetně revize plynového zařízení. </w:t>
      </w:r>
    </w:p>
    <w:p w14:paraId="70D06B58" w14:textId="47D4B4E2" w:rsidR="00B02530" w:rsidRPr="00416837" w:rsidRDefault="004A092F">
      <w:pPr>
        <w:numPr>
          <w:ilvl w:val="0"/>
          <w:numId w:val="8"/>
        </w:numPr>
        <w:spacing w:before="120" w:after="240" w:line="240" w:lineRule="auto"/>
        <w:rPr>
          <w:rFonts w:ascii="Calibri" w:eastAsia="Calibri" w:hAnsi="Calibri" w:cs="Calibri"/>
        </w:rPr>
      </w:pPr>
      <w:r>
        <w:rPr>
          <w:rFonts w:ascii="Calibri" w:eastAsia="Calibri" w:hAnsi="Calibri" w:cs="Calibri"/>
        </w:rPr>
        <w:t xml:space="preserve">Zhotovitel prohlašuje, že se v plném rozsahu seznámil </w:t>
      </w:r>
      <w:r w:rsidR="00416837">
        <w:rPr>
          <w:rFonts w:ascii="Calibri" w:eastAsia="Calibri" w:hAnsi="Calibri" w:cs="Calibri"/>
        </w:rPr>
        <w:t xml:space="preserve">s </w:t>
      </w:r>
      <w:r w:rsidR="00416837" w:rsidRPr="00416837">
        <w:rPr>
          <w:rFonts w:ascii="Calibri" w:eastAsia="Calibri" w:hAnsi="Calibri" w:cs="Calibri"/>
        </w:rPr>
        <w:t xml:space="preserve">přiloženými výkresy stávající </w:t>
      </w:r>
      <w:r w:rsidR="002D5CA8">
        <w:rPr>
          <w:rFonts w:ascii="Calibri" w:eastAsia="Calibri" w:hAnsi="Calibri" w:cs="Calibri"/>
        </w:rPr>
        <w:t>kotelny velké tělocvičny</w:t>
      </w:r>
      <w:r w:rsidR="00416837" w:rsidRPr="00416837">
        <w:rPr>
          <w:rFonts w:ascii="Calibri" w:eastAsia="Calibri" w:hAnsi="Calibri" w:cs="Calibri"/>
        </w:rPr>
        <w:t xml:space="preserve"> </w:t>
      </w:r>
      <w:r w:rsidRPr="00416837">
        <w:rPr>
          <w:rFonts w:ascii="Calibri" w:eastAsia="Calibri" w:hAnsi="Calibri" w:cs="Calibri"/>
        </w:rPr>
        <w:t xml:space="preserve">před podpisem této smlouvy si vyjasnil veškerá sporná ustanovení nebo technické nejasnosti. </w:t>
      </w:r>
    </w:p>
    <w:p w14:paraId="06B30BCE" w14:textId="77777777" w:rsidR="00B02530" w:rsidRDefault="004A092F">
      <w:pPr>
        <w:numPr>
          <w:ilvl w:val="0"/>
          <w:numId w:val="8"/>
        </w:numPr>
        <w:spacing w:before="120" w:after="240" w:line="240" w:lineRule="auto"/>
        <w:rPr>
          <w:rFonts w:ascii="Calibri" w:eastAsia="Calibri" w:hAnsi="Calibri" w:cs="Calibri"/>
        </w:rPr>
      </w:pPr>
      <w:r>
        <w:rPr>
          <w:rFonts w:ascii="Calibri" w:eastAsia="Calibri" w:hAnsi="Calibri" w:cs="Calibri"/>
        </w:rPr>
        <w:t xml:space="preserve">Zhotovitel se zavazuje provést dílo svým jménem, na svůj náklad a na své nebezpečí. Dílo bude dále provedeno v souladu s projektovou dokumentací, právními a technickými požadavky vztahujícími se na předmět této smlouvy platnými v době uzavření smlouvy a v souladu se zákonem č. 183/2006 Sb., o územním plánování a stavebním řádu (stavební zákon), ve znění pozdějších předpisů, a předpisy souvisejícími. </w:t>
      </w:r>
    </w:p>
    <w:p w14:paraId="1DD882A1" w14:textId="473879CB" w:rsidR="00B02530" w:rsidRDefault="004A092F">
      <w:pPr>
        <w:numPr>
          <w:ilvl w:val="0"/>
          <w:numId w:val="8"/>
        </w:numPr>
        <w:spacing w:before="120" w:after="240" w:line="240" w:lineRule="auto"/>
        <w:rPr>
          <w:rFonts w:ascii="Calibri" w:eastAsia="Calibri" w:hAnsi="Calibri" w:cs="Calibri"/>
        </w:rPr>
      </w:pPr>
      <w:r>
        <w:rPr>
          <w:rFonts w:ascii="Calibri" w:eastAsia="Calibri" w:hAnsi="Calibri" w:cs="Calibri"/>
        </w:rPr>
        <w:t xml:space="preserve">Místem plnění je </w:t>
      </w:r>
      <w:r w:rsidR="00272610">
        <w:rPr>
          <w:rFonts w:ascii="Calibri" w:eastAsia="Calibri" w:hAnsi="Calibri" w:cs="Calibri"/>
        </w:rPr>
        <w:t xml:space="preserve">velká </w:t>
      </w:r>
      <w:r w:rsidR="002D5CA8">
        <w:rPr>
          <w:rFonts w:ascii="Calibri" w:eastAsia="Calibri" w:hAnsi="Calibri" w:cs="Calibri"/>
        </w:rPr>
        <w:t>tělocvična v</w:t>
      </w:r>
      <w:r w:rsidR="00272610">
        <w:rPr>
          <w:rFonts w:ascii="Calibri" w:eastAsia="Calibri" w:hAnsi="Calibri" w:cs="Calibri"/>
        </w:rPr>
        <w:t xml:space="preserve"> areálu </w:t>
      </w:r>
      <w:r w:rsidR="002D5CA8">
        <w:rPr>
          <w:rFonts w:ascii="Calibri" w:eastAsia="Calibri" w:hAnsi="Calibri" w:cs="Calibri"/>
        </w:rPr>
        <w:t>Obchodní akademie Šumperk.</w:t>
      </w:r>
      <w:r>
        <w:rPr>
          <w:rFonts w:ascii="Calibri" w:eastAsia="Calibri" w:hAnsi="Calibri" w:cs="Calibri"/>
        </w:rPr>
        <w:t xml:space="preserve"> </w:t>
      </w:r>
    </w:p>
    <w:p w14:paraId="16181516" w14:textId="77777777" w:rsidR="00B02530" w:rsidRPr="00272610" w:rsidRDefault="004A092F">
      <w:pPr>
        <w:numPr>
          <w:ilvl w:val="0"/>
          <w:numId w:val="8"/>
        </w:numPr>
        <w:pBdr>
          <w:top w:val="nil"/>
          <w:left w:val="nil"/>
          <w:bottom w:val="nil"/>
          <w:right w:val="nil"/>
          <w:between w:val="nil"/>
        </w:pBdr>
        <w:tabs>
          <w:tab w:val="left" w:pos="4500"/>
        </w:tabs>
        <w:spacing w:after="240" w:line="240" w:lineRule="auto"/>
        <w:rPr>
          <w:rFonts w:ascii="Calibri" w:eastAsia="Calibri" w:hAnsi="Calibri" w:cs="Calibri"/>
        </w:rPr>
      </w:pPr>
      <w:r w:rsidRPr="00272610">
        <w:rPr>
          <w:rFonts w:ascii="Calibri" w:eastAsia="Calibri" w:hAnsi="Calibri" w:cs="Calibri"/>
        </w:rPr>
        <w:t>Součástí díla mimo vlastní provedení stavebních prací a předmětem této smlouvy jsou i následující práce a činnosti zhotovitele, pokud je jejich provedení nezbytné pro dokončení díla a zároveň potřeba provést tyto práce a činnosti vyvstane během provádění díla:</w:t>
      </w:r>
    </w:p>
    <w:p w14:paraId="1B712A6C" w14:textId="47EDF360" w:rsidR="00B02530" w:rsidRPr="002D5CA8" w:rsidRDefault="00B02530" w:rsidP="00272610">
      <w:pPr>
        <w:spacing w:line="240" w:lineRule="auto"/>
        <w:ind w:left="1080"/>
        <w:rPr>
          <w:rFonts w:ascii="Calibri" w:eastAsia="Calibri" w:hAnsi="Calibri" w:cs="Calibri"/>
          <w:color w:val="C00000"/>
        </w:rPr>
      </w:pPr>
    </w:p>
    <w:p w14:paraId="5F753CB0" w14:textId="77777777" w:rsidR="00B02530" w:rsidRPr="00272610" w:rsidRDefault="004A092F">
      <w:pPr>
        <w:numPr>
          <w:ilvl w:val="0"/>
          <w:numId w:val="14"/>
        </w:numPr>
        <w:spacing w:line="240" w:lineRule="auto"/>
        <w:ind w:left="1080" w:hanging="540"/>
        <w:rPr>
          <w:rFonts w:ascii="Calibri" w:eastAsia="Calibri" w:hAnsi="Calibri" w:cs="Calibri"/>
        </w:rPr>
      </w:pPr>
      <w:r w:rsidRPr="002D5CA8">
        <w:rPr>
          <w:rFonts w:ascii="Calibri" w:eastAsia="Calibri" w:hAnsi="Calibri" w:cs="Calibri"/>
          <w:color w:val="C00000"/>
        </w:rPr>
        <w:t xml:space="preserve"> </w:t>
      </w:r>
      <w:r w:rsidRPr="00272610">
        <w:rPr>
          <w:rFonts w:ascii="Calibri" w:eastAsia="Calibri" w:hAnsi="Calibri" w:cs="Calibri"/>
        </w:rPr>
        <w:t>provedení veškerých prací a dodávek souvisejících s dodržováním bezpečnostních opatření na ochranu lidí a majetku v místech dotčených stavbou;</w:t>
      </w:r>
    </w:p>
    <w:p w14:paraId="2FA60268" w14:textId="77777777" w:rsidR="00B02530" w:rsidRPr="00272610" w:rsidRDefault="004A092F">
      <w:pPr>
        <w:numPr>
          <w:ilvl w:val="0"/>
          <w:numId w:val="14"/>
        </w:numPr>
        <w:spacing w:line="240" w:lineRule="auto"/>
        <w:ind w:left="1080" w:hanging="540"/>
        <w:rPr>
          <w:rFonts w:ascii="Calibri" w:eastAsia="Calibri" w:hAnsi="Calibri" w:cs="Calibri"/>
        </w:rPr>
      </w:pPr>
      <w:r w:rsidRPr="002D5CA8">
        <w:rPr>
          <w:rFonts w:ascii="Calibri" w:eastAsia="Calibri" w:hAnsi="Calibri" w:cs="Calibri"/>
          <w:color w:val="C00000"/>
        </w:rPr>
        <w:t xml:space="preserve"> </w:t>
      </w:r>
      <w:r w:rsidRPr="00272610">
        <w:rPr>
          <w:rFonts w:ascii="Calibri" w:eastAsia="Calibri" w:hAnsi="Calibri" w:cs="Calibri"/>
        </w:rPr>
        <w:t>ostraha stavby a staveniště, zajištění bezpečnosti práce a ochrany životního prostředí;</w:t>
      </w:r>
    </w:p>
    <w:p w14:paraId="0EB71ACA" w14:textId="77777777" w:rsidR="00B02530" w:rsidRPr="00272610" w:rsidRDefault="004A092F">
      <w:pPr>
        <w:numPr>
          <w:ilvl w:val="0"/>
          <w:numId w:val="14"/>
        </w:numPr>
        <w:spacing w:line="240" w:lineRule="auto"/>
        <w:ind w:left="1080" w:hanging="540"/>
        <w:rPr>
          <w:rFonts w:ascii="Calibri" w:eastAsia="Calibri" w:hAnsi="Calibri" w:cs="Calibri"/>
        </w:rPr>
      </w:pPr>
      <w:r w:rsidRPr="00272610">
        <w:rPr>
          <w:rFonts w:ascii="Calibri" w:eastAsia="Calibri" w:hAnsi="Calibri" w:cs="Calibri"/>
        </w:rPr>
        <w:t xml:space="preserve"> péče o nepředané objekty a konstrukce stavby;</w:t>
      </w:r>
    </w:p>
    <w:p w14:paraId="218B640B" w14:textId="77777777" w:rsidR="00B02530" w:rsidRPr="00272610" w:rsidRDefault="004A092F">
      <w:pPr>
        <w:numPr>
          <w:ilvl w:val="0"/>
          <w:numId w:val="14"/>
        </w:numPr>
        <w:spacing w:line="240" w:lineRule="auto"/>
        <w:ind w:left="1080" w:hanging="540"/>
        <w:rPr>
          <w:rFonts w:ascii="Calibri" w:eastAsia="Calibri" w:hAnsi="Calibri" w:cs="Calibri"/>
        </w:rPr>
      </w:pPr>
      <w:r w:rsidRPr="00272610">
        <w:rPr>
          <w:rFonts w:ascii="Calibri" w:eastAsia="Calibri" w:hAnsi="Calibri" w:cs="Calibri"/>
        </w:rPr>
        <w:t xml:space="preserve"> zajištění a provedení všech nutných zkoušek dle ČSN (případně i jiných norem vztahujících se k prováděnému dílu) včetně pořízení protokolů;</w:t>
      </w:r>
    </w:p>
    <w:p w14:paraId="7B89B75C" w14:textId="77777777" w:rsidR="00B02530" w:rsidRPr="00272610" w:rsidRDefault="004A092F">
      <w:pPr>
        <w:numPr>
          <w:ilvl w:val="0"/>
          <w:numId w:val="14"/>
        </w:numPr>
        <w:spacing w:line="240" w:lineRule="auto"/>
        <w:ind w:left="1080" w:hanging="540"/>
        <w:rPr>
          <w:rFonts w:ascii="Calibri" w:eastAsia="Calibri" w:hAnsi="Calibri" w:cs="Calibri"/>
        </w:rPr>
      </w:pPr>
      <w:r w:rsidRPr="002D5CA8">
        <w:rPr>
          <w:rFonts w:ascii="Calibri" w:eastAsia="Calibri" w:hAnsi="Calibri" w:cs="Calibri"/>
          <w:color w:val="C00000"/>
        </w:rPr>
        <w:t xml:space="preserve"> </w:t>
      </w:r>
      <w:r w:rsidRPr="00272610">
        <w:rPr>
          <w:rFonts w:ascii="Calibri" w:eastAsia="Calibri" w:hAnsi="Calibri" w:cs="Calibri"/>
        </w:rPr>
        <w:t xml:space="preserve">zajištění atestů a dokladů o požadovaných vlastnostech výrobků (dle zákona č. </w:t>
      </w:r>
      <w:r w:rsidRPr="00272610">
        <w:rPr>
          <w:rFonts w:ascii="Calibri" w:eastAsia="Calibri" w:hAnsi="Calibri" w:cs="Calibri"/>
        </w:rPr>
        <w:lastRenderedPageBreak/>
        <w:t>22/1997 Sb. – prohlášení o shodě);</w:t>
      </w:r>
    </w:p>
    <w:p w14:paraId="6D4C3B8E" w14:textId="77777777" w:rsidR="00B02530" w:rsidRPr="00272610" w:rsidRDefault="004A092F">
      <w:pPr>
        <w:numPr>
          <w:ilvl w:val="0"/>
          <w:numId w:val="14"/>
        </w:numPr>
        <w:spacing w:line="240" w:lineRule="auto"/>
        <w:ind w:left="1080" w:hanging="540"/>
        <w:rPr>
          <w:rFonts w:ascii="Calibri" w:eastAsia="Calibri" w:hAnsi="Calibri" w:cs="Calibri"/>
        </w:rPr>
      </w:pPr>
      <w:r w:rsidRPr="00272610">
        <w:rPr>
          <w:rFonts w:ascii="Calibri" w:eastAsia="Calibri" w:hAnsi="Calibri" w:cs="Calibri"/>
        </w:rPr>
        <w:t xml:space="preserve"> zajištění všech ostatních nezbytných zkoušek, atestů a revizí podle ČSN a případných jiných právních nebo technických předpisů platných v době provádění a předání díla, kterými bude prokázáno dosažení předepsané kvality a předepsaných parametrů díla;</w:t>
      </w:r>
    </w:p>
    <w:p w14:paraId="2095AF99" w14:textId="77777777" w:rsidR="00B02530" w:rsidRPr="00272610" w:rsidRDefault="004A092F">
      <w:pPr>
        <w:numPr>
          <w:ilvl w:val="0"/>
          <w:numId w:val="14"/>
        </w:numPr>
        <w:spacing w:line="240" w:lineRule="auto"/>
        <w:ind w:left="1080" w:hanging="540"/>
        <w:rPr>
          <w:rFonts w:ascii="Calibri" w:eastAsia="Calibri" w:hAnsi="Calibri" w:cs="Calibri"/>
        </w:rPr>
      </w:pPr>
      <w:r w:rsidRPr="00272610">
        <w:rPr>
          <w:rFonts w:ascii="Calibri" w:eastAsia="Calibri" w:hAnsi="Calibri" w:cs="Calibri"/>
        </w:rPr>
        <w:t xml:space="preserve">zřízení a odstranění zařízení staveniště; </w:t>
      </w:r>
    </w:p>
    <w:p w14:paraId="297E418C" w14:textId="77777777" w:rsidR="00B02530" w:rsidRPr="00272610" w:rsidRDefault="004A092F">
      <w:pPr>
        <w:numPr>
          <w:ilvl w:val="0"/>
          <w:numId w:val="14"/>
        </w:numPr>
        <w:spacing w:line="240" w:lineRule="auto"/>
        <w:ind w:left="1080" w:hanging="540"/>
        <w:rPr>
          <w:rFonts w:ascii="Calibri" w:eastAsia="Calibri" w:hAnsi="Calibri" w:cs="Calibri"/>
        </w:rPr>
      </w:pPr>
      <w:r w:rsidRPr="00272610">
        <w:rPr>
          <w:rFonts w:ascii="Calibri" w:eastAsia="Calibri" w:hAnsi="Calibri" w:cs="Calibri"/>
        </w:rPr>
        <w:t>odvoz a uložení materiálu na skládku (obdobně se týká i vybouraných hmot a stavební suti) včetně poplatku za uskladnění;</w:t>
      </w:r>
    </w:p>
    <w:p w14:paraId="6BA55DD7" w14:textId="77777777" w:rsidR="00B02530" w:rsidRDefault="004A092F">
      <w:pPr>
        <w:numPr>
          <w:ilvl w:val="0"/>
          <w:numId w:val="8"/>
        </w:numPr>
        <w:pBdr>
          <w:top w:val="nil"/>
          <w:left w:val="nil"/>
          <w:bottom w:val="nil"/>
          <w:right w:val="nil"/>
          <w:between w:val="nil"/>
        </w:pBdr>
        <w:tabs>
          <w:tab w:val="left" w:pos="4962"/>
        </w:tabs>
        <w:spacing w:before="240" w:line="240" w:lineRule="auto"/>
        <w:rPr>
          <w:rFonts w:ascii="Calibri" w:eastAsia="Calibri" w:hAnsi="Calibri" w:cs="Calibri"/>
          <w:color w:val="000000"/>
        </w:rPr>
      </w:pPr>
      <w:r>
        <w:rPr>
          <w:rFonts w:ascii="Calibri" w:eastAsia="Calibri" w:hAnsi="Calibri" w:cs="Calibri"/>
          <w:color w:val="000000"/>
        </w:rPr>
        <w:t>Předmět a rozsah díla vymezený v čl. II. odst. 7 této smlouvy je pro zhotovitele závazný a nemůže být z jeho vůle změněn. Změna předmětu plnění je možná pouze na základě projevu vůle objednatele akceptovaného zhotovitelem. Změnu v obsahu závazku je možné provést pouze v písemné formě, a to dodatkem k této smlouvě.</w:t>
      </w:r>
    </w:p>
    <w:p w14:paraId="2C555C78" w14:textId="77777777"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III.</w:t>
      </w:r>
    </w:p>
    <w:p w14:paraId="61C9263B"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TERMÍNY PLNĚNÍ</w:t>
      </w:r>
    </w:p>
    <w:p w14:paraId="7CCC9FF0" w14:textId="1825C7C9" w:rsidR="00B02530" w:rsidRPr="00272610" w:rsidRDefault="004A092F">
      <w:pPr>
        <w:numPr>
          <w:ilvl w:val="0"/>
          <w:numId w:val="16"/>
        </w:numPr>
        <w:pBdr>
          <w:top w:val="nil"/>
          <w:left w:val="nil"/>
          <w:bottom w:val="nil"/>
          <w:right w:val="nil"/>
          <w:between w:val="nil"/>
        </w:pBdr>
        <w:tabs>
          <w:tab w:val="left" w:pos="567"/>
          <w:tab w:val="right" w:pos="9072"/>
        </w:tabs>
        <w:spacing w:before="240" w:line="240" w:lineRule="auto"/>
        <w:ind w:left="539" w:right="-144" w:hanging="539"/>
        <w:rPr>
          <w:rFonts w:ascii="Calibri" w:eastAsia="Calibri" w:hAnsi="Calibri" w:cs="Calibri"/>
          <w:b/>
        </w:rPr>
      </w:pPr>
      <w:r>
        <w:rPr>
          <w:rFonts w:ascii="Calibri" w:eastAsia="Calibri" w:hAnsi="Calibri" w:cs="Calibri"/>
          <w:color w:val="000000"/>
        </w:rPr>
        <w:t xml:space="preserve">Termín zahájení prací: </w:t>
      </w:r>
      <w:r>
        <w:rPr>
          <w:rFonts w:ascii="Calibri" w:eastAsia="Calibri" w:hAnsi="Calibri" w:cs="Calibri"/>
          <w:color w:val="000000"/>
        </w:rPr>
        <w:tab/>
      </w:r>
      <w:r w:rsidRPr="002D5CA8">
        <w:rPr>
          <w:rFonts w:ascii="Calibri" w:eastAsia="Calibri" w:hAnsi="Calibri" w:cs="Calibri"/>
          <w:color w:val="C00000"/>
        </w:rPr>
        <w:t xml:space="preserve">                     </w:t>
      </w:r>
      <w:r w:rsidRPr="00272610">
        <w:rPr>
          <w:rFonts w:ascii="Calibri" w:eastAsia="Calibri" w:hAnsi="Calibri" w:cs="Calibri"/>
          <w:b/>
        </w:rPr>
        <w:t xml:space="preserve">nejdříve </w:t>
      </w:r>
      <w:r w:rsidR="007F7A7D">
        <w:rPr>
          <w:rFonts w:ascii="Calibri" w:eastAsia="Calibri" w:hAnsi="Calibri" w:cs="Calibri"/>
          <w:b/>
        </w:rPr>
        <w:t>5</w:t>
      </w:r>
      <w:r w:rsidR="00272610" w:rsidRPr="00272610">
        <w:rPr>
          <w:rFonts w:ascii="Calibri" w:eastAsia="Calibri" w:hAnsi="Calibri" w:cs="Calibri"/>
          <w:b/>
        </w:rPr>
        <w:t xml:space="preserve">. 9. </w:t>
      </w:r>
      <w:r w:rsidRPr="00272610">
        <w:rPr>
          <w:rFonts w:ascii="Calibri" w:eastAsia="Calibri" w:hAnsi="Calibri" w:cs="Calibri"/>
          <w:b/>
        </w:rPr>
        <w:t xml:space="preserve"> 2023</w:t>
      </w:r>
    </w:p>
    <w:p w14:paraId="5120B9B7" w14:textId="5BBA8D56" w:rsidR="00B02530" w:rsidRPr="00272610" w:rsidRDefault="004A092F">
      <w:pPr>
        <w:numPr>
          <w:ilvl w:val="0"/>
          <w:numId w:val="16"/>
        </w:numPr>
        <w:pBdr>
          <w:top w:val="nil"/>
          <w:left w:val="nil"/>
          <w:bottom w:val="nil"/>
          <w:right w:val="nil"/>
          <w:between w:val="nil"/>
        </w:pBdr>
        <w:tabs>
          <w:tab w:val="left" w:pos="567"/>
          <w:tab w:val="right" w:pos="9072"/>
        </w:tabs>
        <w:spacing w:before="240" w:line="240" w:lineRule="auto"/>
        <w:ind w:left="539" w:right="-144" w:hanging="539"/>
        <w:rPr>
          <w:rFonts w:ascii="Calibri" w:eastAsia="Calibri" w:hAnsi="Calibri" w:cs="Calibri"/>
          <w:b/>
        </w:rPr>
      </w:pPr>
      <w:r w:rsidRPr="00272610">
        <w:rPr>
          <w:rFonts w:ascii="Calibri" w:eastAsia="Calibri" w:hAnsi="Calibri" w:cs="Calibri"/>
        </w:rPr>
        <w:t>Termín dokončení díla:</w:t>
      </w:r>
      <w:r w:rsidRPr="00272610">
        <w:rPr>
          <w:rFonts w:ascii="Calibri" w:eastAsia="Calibri" w:hAnsi="Calibri" w:cs="Calibri"/>
        </w:rPr>
        <w:tab/>
        <w:t xml:space="preserve">  </w:t>
      </w:r>
      <w:r w:rsidRPr="00272610">
        <w:rPr>
          <w:rFonts w:ascii="Calibri" w:eastAsia="Calibri" w:hAnsi="Calibri" w:cs="Calibri"/>
          <w:b/>
        </w:rPr>
        <w:t xml:space="preserve">nejpozději do </w:t>
      </w:r>
      <w:r w:rsidR="00272610" w:rsidRPr="00272610">
        <w:rPr>
          <w:rFonts w:ascii="Calibri" w:eastAsia="Calibri" w:hAnsi="Calibri" w:cs="Calibri"/>
          <w:b/>
        </w:rPr>
        <w:t>30. 9.</w:t>
      </w:r>
      <w:r w:rsidRPr="00272610">
        <w:rPr>
          <w:rFonts w:ascii="Calibri" w:eastAsia="Calibri" w:hAnsi="Calibri" w:cs="Calibri"/>
          <w:b/>
        </w:rPr>
        <w:t xml:space="preserve"> 2023</w:t>
      </w:r>
    </w:p>
    <w:p w14:paraId="6F818150" w14:textId="77777777" w:rsidR="00B02530" w:rsidRDefault="004A092F">
      <w:pPr>
        <w:numPr>
          <w:ilvl w:val="0"/>
          <w:numId w:val="16"/>
        </w:numPr>
        <w:pBdr>
          <w:top w:val="nil"/>
          <w:left w:val="nil"/>
          <w:bottom w:val="nil"/>
          <w:right w:val="nil"/>
          <w:between w:val="nil"/>
        </w:pBdr>
        <w:tabs>
          <w:tab w:val="left" w:pos="567"/>
          <w:tab w:val="right" w:pos="9072"/>
        </w:tabs>
        <w:spacing w:before="240" w:line="240" w:lineRule="auto"/>
        <w:ind w:left="539" w:right="-144" w:hanging="539"/>
        <w:rPr>
          <w:rFonts w:ascii="Calibri" w:eastAsia="Calibri" w:hAnsi="Calibri" w:cs="Calibri"/>
          <w:b/>
          <w:color w:val="000000"/>
        </w:rPr>
      </w:pPr>
      <w:r>
        <w:rPr>
          <w:rFonts w:ascii="Calibri" w:eastAsia="Calibri" w:hAnsi="Calibri" w:cs="Calibri"/>
          <w:color w:val="000000"/>
        </w:rPr>
        <w:t xml:space="preserve">Dokončením díla se rozumí dokončení i všech případných nezbytných stavebních, montážních prací a konstrukcí, včetně dodávek potřebných materiálů a zařízení, jejichž provedení je pro řádné dokončení díla nezbytné (např. zařízení staveniště, likvidace vzniklých odpadů, bezpečnostní opatření aj.), provedení veškerých souvisejících zkoušek, revizí a uvedení všech povrchů dotčených stavební a montážní činností do původního stavu. Dílo se má za dokončené i v případě, má-li drobné vady, které samy o sobě ani ve spojení s jinými nebrání užívání stavby funkčně nebo esteticky, ani její užívání podstatným způsobem neomezují. </w:t>
      </w:r>
    </w:p>
    <w:p w14:paraId="0CB901AA" w14:textId="77777777" w:rsidR="00B02530" w:rsidRDefault="004A092F">
      <w:pPr>
        <w:numPr>
          <w:ilvl w:val="0"/>
          <w:numId w:val="16"/>
        </w:numPr>
        <w:spacing w:before="240" w:after="120" w:line="240" w:lineRule="auto"/>
        <w:ind w:left="539" w:hanging="539"/>
        <w:rPr>
          <w:rFonts w:ascii="Calibri" w:eastAsia="Calibri" w:hAnsi="Calibri" w:cs="Calibri"/>
        </w:rPr>
      </w:pPr>
      <w:r>
        <w:rPr>
          <w:rFonts w:ascii="Calibri" w:eastAsia="Calibri" w:hAnsi="Calibri" w:cs="Calibri"/>
        </w:rPr>
        <w:t>Smluvní strany sjednaly závazek objednatele, že tento přistoupí po písemné dohodě, ve formě dodatku k této smlouvě uzavřeným se zhotovitelem, na přiměřené prodloužení termínu dokončení díla v následujících případech:</w:t>
      </w:r>
    </w:p>
    <w:p w14:paraId="3081842A" w14:textId="77777777" w:rsidR="00B02530" w:rsidRDefault="004A092F">
      <w:pPr>
        <w:numPr>
          <w:ilvl w:val="0"/>
          <w:numId w:val="6"/>
        </w:numPr>
        <w:spacing w:after="120" w:line="240" w:lineRule="auto"/>
        <w:ind w:hanging="528"/>
        <w:rPr>
          <w:rFonts w:ascii="Calibri" w:eastAsia="Calibri" w:hAnsi="Calibri" w:cs="Calibri"/>
        </w:rPr>
      </w:pPr>
      <w:r>
        <w:rPr>
          <w:rFonts w:ascii="Calibri" w:eastAsia="Calibri" w:hAnsi="Calibri" w:cs="Calibri"/>
        </w:rPr>
        <w:t xml:space="preserve">dojde-li z důvodu na straně objednatele k prodlení s předáním a převzetím staveniště (termín dokončení díla se prodlouží o dobu prodlení objednatele s předáním staveniště); </w:t>
      </w:r>
    </w:p>
    <w:p w14:paraId="7914E0D6" w14:textId="77777777" w:rsidR="00B02530" w:rsidRDefault="004A092F">
      <w:pPr>
        <w:numPr>
          <w:ilvl w:val="0"/>
          <w:numId w:val="6"/>
        </w:numPr>
        <w:spacing w:line="240" w:lineRule="auto"/>
        <w:ind w:hanging="528"/>
        <w:rPr>
          <w:rFonts w:ascii="Calibri" w:eastAsia="Calibri" w:hAnsi="Calibri" w:cs="Calibri"/>
        </w:rPr>
      </w:pPr>
      <w:r>
        <w:rPr>
          <w:rFonts w:ascii="Calibri" w:eastAsia="Calibri" w:hAnsi="Calibri" w:cs="Calibri"/>
        </w:rPr>
        <w:t xml:space="preserve">nebude-li moci zhotovitel pokračovat plynule v pracích z důvodu na straně objednatele nebo z důvodu způsobené vyšší mocí, orgány veřejné moci, případně z jiných skutečností, či nepředvídatelných okolností, které vznikly na straně objednatele bez jeho zavinění. </w:t>
      </w:r>
    </w:p>
    <w:p w14:paraId="31026E59" w14:textId="77777777" w:rsidR="00B02530" w:rsidRDefault="00B02530">
      <w:pPr>
        <w:spacing w:line="240" w:lineRule="auto"/>
        <w:ind w:left="1068"/>
        <w:rPr>
          <w:rFonts w:ascii="Calibri" w:eastAsia="Calibri" w:hAnsi="Calibri" w:cs="Calibri"/>
        </w:rPr>
      </w:pPr>
    </w:p>
    <w:p w14:paraId="455028DE" w14:textId="77777777" w:rsidR="00B02530" w:rsidRDefault="004A092F">
      <w:pPr>
        <w:numPr>
          <w:ilvl w:val="0"/>
          <w:numId w:val="16"/>
        </w:numPr>
        <w:pBdr>
          <w:top w:val="nil"/>
          <w:left w:val="nil"/>
          <w:bottom w:val="nil"/>
          <w:right w:val="nil"/>
          <w:between w:val="nil"/>
        </w:pBdr>
        <w:spacing w:line="240" w:lineRule="auto"/>
        <w:ind w:left="567" w:hanging="567"/>
        <w:rPr>
          <w:rFonts w:ascii="Calibri" w:eastAsia="Calibri" w:hAnsi="Calibri" w:cs="Calibri"/>
          <w:color w:val="000000"/>
        </w:rPr>
      </w:pPr>
      <w:r>
        <w:rPr>
          <w:rFonts w:ascii="Calibri" w:eastAsia="Calibri" w:hAnsi="Calibri" w:cs="Calibri"/>
          <w:color w:val="000000"/>
        </w:rPr>
        <w:t xml:space="preserve"> Pokud zhotovitel práce na díle nezahájí ani ve lhůtě 30 dnů ode dne, kdy měl práce na díle zahájit, je objednatel oprávněn od smlouvy odstoupit. </w:t>
      </w:r>
    </w:p>
    <w:p w14:paraId="2F3CB300" w14:textId="77777777" w:rsidR="00B02530" w:rsidRDefault="004A092F">
      <w:pPr>
        <w:pStyle w:val="Nadpis3"/>
        <w:tabs>
          <w:tab w:val="left" w:pos="434"/>
        </w:tabs>
        <w:spacing w:before="480" w:line="240" w:lineRule="auto"/>
        <w:jc w:val="center"/>
        <w:rPr>
          <w:rFonts w:ascii="Calibri" w:eastAsia="Calibri" w:hAnsi="Calibri" w:cs="Calibri"/>
          <w:color w:val="000000"/>
        </w:rPr>
      </w:pPr>
      <w:r>
        <w:rPr>
          <w:rFonts w:ascii="Calibri" w:eastAsia="Calibri" w:hAnsi="Calibri" w:cs="Calibri"/>
          <w:color w:val="000000"/>
        </w:rPr>
        <w:lastRenderedPageBreak/>
        <w:t>IV.</w:t>
      </w:r>
    </w:p>
    <w:p w14:paraId="46ABE57C" w14:textId="77777777" w:rsidR="00B02530" w:rsidRDefault="004A092F">
      <w:pPr>
        <w:pStyle w:val="Nadpis3"/>
        <w:tabs>
          <w:tab w:val="left" w:pos="434"/>
        </w:tabs>
        <w:spacing w:line="240" w:lineRule="auto"/>
        <w:jc w:val="center"/>
        <w:rPr>
          <w:rFonts w:ascii="Calibri" w:eastAsia="Calibri" w:hAnsi="Calibri" w:cs="Calibri"/>
          <w:color w:val="000000"/>
        </w:rPr>
      </w:pPr>
      <w:r>
        <w:rPr>
          <w:rFonts w:ascii="Calibri" w:eastAsia="Calibri" w:hAnsi="Calibri" w:cs="Calibri"/>
          <w:color w:val="000000"/>
        </w:rPr>
        <w:t>CENA DÍLA</w:t>
      </w:r>
    </w:p>
    <w:p w14:paraId="4B8FA1C2" w14:textId="77777777" w:rsidR="00B02530" w:rsidRDefault="004A092F">
      <w:pPr>
        <w:numPr>
          <w:ilvl w:val="0"/>
          <w:numId w:val="17"/>
        </w:numPr>
        <w:tabs>
          <w:tab w:val="left" w:pos="540"/>
        </w:tabs>
        <w:spacing w:before="240" w:line="240" w:lineRule="auto"/>
        <w:ind w:left="567" w:hanging="539"/>
        <w:rPr>
          <w:rFonts w:ascii="Calibri" w:eastAsia="Calibri" w:hAnsi="Calibri" w:cs="Calibri"/>
        </w:rPr>
      </w:pPr>
      <w:r>
        <w:rPr>
          <w:rFonts w:ascii="Calibri" w:eastAsia="Calibri" w:hAnsi="Calibri" w:cs="Calibri"/>
        </w:rPr>
        <w:t xml:space="preserve">Cena díla v rozsahu uvedeném v čl. II. této smlouvy je smluvními stranami sjednána v souladu s § 2 zákona č. 526/1990 Sb., o cenách, ve znění pozdějších předpisů, a je stranami dohodnuta ve výši:  </w:t>
      </w:r>
    </w:p>
    <w:p w14:paraId="603D75E7" w14:textId="60E30DFC" w:rsidR="00B02530" w:rsidRDefault="004A092F" w:rsidP="00571B0B">
      <w:pPr>
        <w:tabs>
          <w:tab w:val="left" w:pos="540"/>
        </w:tabs>
        <w:spacing w:before="240" w:line="240" w:lineRule="auto"/>
        <w:ind w:left="567"/>
        <w:jc w:val="left"/>
        <w:rPr>
          <w:rFonts w:ascii="Calibri" w:eastAsia="Calibri" w:hAnsi="Calibri" w:cs="Calibri"/>
        </w:rPr>
      </w:pPr>
      <w:r>
        <w:rPr>
          <w:rFonts w:ascii="Calibri" w:eastAsia="Calibri" w:hAnsi="Calibri" w:cs="Calibri"/>
        </w:rPr>
        <w:t>Cena díla bez DPH</w:t>
      </w:r>
      <w:r>
        <w:rPr>
          <w:rFonts w:ascii="Calibri" w:eastAsia="Calibri" w:hAnsi="Calibri" w:cs="Calibri"/>
        </w:rPr>
        <w:tab/>
      </w:r>
      <w:r w:rsidR="00571B0B">
        <w:rPr>
          <w:rFonts w:ascii="Calibri" w:eastAsia="Calibri" w:hAnsi="Calibri" w:cs="Calibri"/>
        </w:rPr>
        <w:t xml:space="preserve">                             719 192,00 </w:t>
      </w:r>
      <w:r>
        <w:rPr>
          <w:rFonts w:ascii="Calibri" w:eastAsia="Calibri" w:hAnsi="Calibri" w:cs="Calibri"/>
        </w:rPr>
        <w:t>Kč</w:t>
      </w:r>
    </w:p>
    <w:p w14:paraId="30E1045F" w14:textId="2BB00C61" w:rsidR="00B02530" w:rsidRDefault="00416837">
      <w:pPr>
        <w:tabs>
          <w:tab w:val="right" w:pos="8505"/>
        </w:tabs>
        <w:spacing w:line="240" w:lineRule="auto"/>
        <w:ind w:left="567"/>
        <w:rPr>
          <w:rFonts w:ascii="Calibri" w:eastAsia="Calibri" w:hAnsi="Calibri" w:cs="Calibri"/>
        </w:rPr>
      </w:pPr>
      <w:r>
        <w:rPr>
          <w:rFonts w:ascii="Calibri" w:eastAsia="Calibri" w:hAnsi="Calibri" w:cs="Calibri"/>
        </w:rPr>
        <w:t>21 % DPH</w:t>
      </w:r>
      <w:r w:rsidR="00571B0B">
        <w:rPr>
          <w:rFonts w:ascii="Calibri" w:eastAsia="Calibri" w:hAnsi="Calibri" w:cs="Calibri"/>
        </w:rPr>
        <w:t xml:space="preserve">                                                      151 030,32 </w:t>
      </w:r>
      <w:r w:rsidR="004A092F">
        <w:rPr>
          <w:rFonts w:ascii="Calibri" w:eastAsia="Calibri" w:hAnsi="Calibri" w:cs="Calibri"/>
        </w:rPr>
        <w:t>Kč</w:t>
      </w:r>
    </w:p>
    <w:p w14:paraId="4371881A" w14:textId="597C102F" w:rsidR="00B02530" w:rsidRDefault="004A092F">
      <w:pPr>
        <w:keepNext/>
        <w:pBdr>
          <w:top w:val="nil"/>
          <w:left w:val="nil"/>
          <w:bottom w:val="nil"/>
          <w:right w:val="nil"/>
          <w:between w:val="nil"/>
        </w:pBdr>
        <w:tabs>
          <w:tab w:val="right" w:pos="6480"/>
          <w:tab w:val="right" w:pos="8505"/>
        </w:tabs>
        <w:spacing w:line="240" w:lineRule="auto"/>
        <w:ind w:left="567"/>
        <w:rPr>
          <w:rFonts w:ascii="Calibri" w:eastAsia="Calibri" w:hAnsi="Calibri" w:cs="Calibri"/>
          <w:b/>
          <w:color w:val="000000"/>
        </w:rPr>
      </w:pPr>
      <w:r>
        <w:rPr>
          <w:rFonts w:ascii="Calibri" w:eastAsia="Calibri" w:hAnsi="Calibri" w:cs="Calibri"/>
          <w:b/>
          <w:color w:val="000000"/>
        </w:rPr>
        <w:t>Celkem cena díla celkem včetně DPH</w:t>
      </w:r>
      <w:r w:rsidR="00571B0B">
        <w:rPr>
          <w:rFonts w:ascii="Calibri" w:eastAsia="Calibri" w:hAnsi="Calibri" w:cs="Calibri"/>
          <w:b/>
          <w:color w:val="000000"/>
        </w:rPr>
        <w:t xml:space="preserve">    870 222,32 </w:t>
      </w:r>
      <w:r>
        <w:rPr>
          <w:rFonts w:ascii="Calibri" w:eastAsia="Calibri" w:hAnsi="Calibri" w:cs="Calibri"/>
          <w:b/>
          <w:color w:val="000000"/>
        </w:rPr>
        <w:t>Kč</w:t>
      </w:r>
    </w:p>
    <w:p w14:paraId="757F343E" w14:textId="7DCC10BD" w:rsidR="00B02530" w:rsidRDefault="004A092F">
      <w:pPr>
        <w:spacing w:before="120" w:line="240" w:lineRule="auto"/>
        <w:ind w:left="567"/>
        <w:rPr>
          <w:rFonts w:ascii="Calibri" w:eastAsia="Calibri" w:hAnsi="Calibri" w:cs="Calibri"/>
        </w:rPr>
      </w:pPr>
      <w:r>
        <w:rPr>
          <w:rFonts w:ascii="Calibri" w:eastAsia="Calibri" w:hAnsi="Calibri" w:cs="Calibri"/>
        </w:rPr>
        <w:t xml:space="preserve">Celkem cena díla včetně DPH slovy: </w:t>
      </w:r>
      <w:proofErr w:type="spellStart"/>
      <w:r w:rsidR="00571B0B">
        <w:rPr>
          <w:rFonts w:ascii="Calibri" w:eastAsia="Calibri" w:hAnsi="Calibri" w:cs="Calibri"/>
        </w:rPr>
        <w:t>osmsetsedm</w:t>
      </w:r>
      <w:r w:rsidR="00970B94">
        <w:rPr>
          <w:rFonts w:ascii="Calibri" w:eastAsia="Calibri" w:hAnsi="Calibri" w:cs="Calibri"/>
        </w:rPr>
        <w:t>desáttisícdvěstědvacetdvěkorunytřicetdvahaléřů</w:t>
      </w:r>
      <w:proofErr w:type="spellEnd"/>
      <w:r w:rsidR="00970B94">
        <w:rPr>
          <w:rFonts w:ascii="Calibri" w:eastAsia="Calibri" w:hAnsi="Calibri" w:cs="Calibri"/>
        </w:rPr>
        <w:t>.</w:t>
      </w:r>
    </w:p>
    <w:p w14:paraId="2C0436D2" w14:textId="77777777" w:rsidR="00B02530" w:rsidRDefault="004A092F">
      <w:pPr>
        <w:pBdr>
          <w:top w:val="nil"/>
          <w:left w:val="nil"/>
          <w:bottom w:val="nil"/>
          <w:right w:val="nil"/>
          <w:between w:val="nil"/>
        </w:pBdr>
        <w:spacing w:before="120" w:line="240" w:lineRule="auto"/>
        <w:ind w:left="540"/>
        <w:rPr>
          <w:rFonts w:ascii="Calibri" w:eastAsia="Calibri" w:hAnsi="Calibri" w:cs="Calibri"/>
          <w:color w:val="000000"/>
        </w:rPr>
      </w:pPr>
      <w:r>
        <w:rPr>
          <w:rFonts w:ascii="Calibri" w:eastAsia="Calibri" w:hAnsi="Calibri" w:cs="Calibri"/>
          <w:color w:val="000000"/>
        </w:rPr>
        <w:t>Tato cena je cena nejvýše přípustná, obsahující veškeré náklady a zisk zhotovitele nezbytné k řádnému a včasnému provedení díla, která může být zvýšena jen za podmínek uvedených ve smlouvě.</w:t>
      </w:r>
    </w:p>
    <w:p w14:paraId="38B7D95A" w14:textId="77777777" w:rsidR="00B02530" w:rsidRDefault="00B02530">
      <w:pPr>
        <w:pBdr>
          <w:top w:val="nil"/>
          <w:left w:val="nil"/>
          <w:bottom w:val="nil"/>
          <w:right w:val="nil"/>
          <w:between w:val="nil"/>
        </w:pBdr>
        <w:spacing w:before="120" w:line="240" w:lineRule="auto"/>
        <w:rPr>
          <w:rFonts w:ascii="Calibri" w:eastAsia="Calibri" w:hAnsi="Calibri" w:cs="Calibri"/>
          <w:color w:val="000000"/>
        </w:rPr>
      </w:pPr>
    </w:p>
    <w:p w14:paraId="001A1AFB" w14:textId="09367F88" w:rsidR="00B02530" w:rsidRDefault="004A092F">
      <w:pPr>
        <w:numPr>
          <w:ilvl w:val="0"/>
          <w:numId w:val="17"/>
        </w:numPr>
        <w:pBdr>
          <w:top w:val="nil"/>
          <w:left w:val="nil"/>
          <w:bottom w:val="nil"/>
          <w:right w:val="nil"/>
          <w:between w:val="nil"/>
        </w:pBdr>
        <w:spacing w:line="240" w:lineRule="auto"/>
        <w:ind w:left="539" w:hanging="539"/>
        <w:rPr>
          <w:rFonts w:ascii="Calibri" w:eastAsia="Calibri" w:hAnsi="Calibri" w:cs="Calibri"/>
          <w:color w:val="000000"/>
        </w:rPr>
      </w:pPr>
      <w:r>
        <w:rPr>
          <w:rFonts w:ascii="Calibri" w:eastAsia="Calibri" w:hAnsi="Calibri" w:cs="Calibri"/>
          <w:color w:val="000000"/>
        </w:rPr>
        <w:t>Cena díla je stanovena</w:t>
      </w:r>
      <w:r>
        <w:rPr>
          <w:rFonts w:ascii="Calibri" w:eastAsia="Calibri" w:hAnsi="Calibri" w:cs="Calibri"/>
          <w:i/>
          <w:color w:val="000000"/>
        </w:rPr>
        <w:t xml:space="preserve"> </w:t>
      </w:r>
      <w:r>
        <w:rPr>
          <w:rFonts w:ascii="Calibri" w:eastAsia="Calibri" w:hAnsi="Calibri" w:cs="Calibri"/>
          <w:color w:val="000000"/>
        </w:rPr>
        <w:t xml:space="preserve">na základě cenové </w:t>
      </w:r>
      <w:r w:rsidR="00E155D7">
        <w:rPr>
          <w:rFonts w:ascii="Calibri" w:eastAsia="Calibri" w:hAnsi="Calibri" w:cs="Calibri"/>
          <w:color w:val="000000"/>
        </w:rPr>
        <w:t>kalkulace předložené zhotovitelem.</w:t>
      </w:r>
      <w:r>
        <w:rPr>
          <w:rFonts w:ascii="Calibri" w:eastAsia="Calibri" w:hAnsi="Calibri" w:cs="Calibri"/>
          <w:color w:val="000000"/>
        </w:rPr>
        <w:t xml:space="preserve"> Jedná se o cenu </w:t>
      </w:r>
      <w:r w:rsidR="00E155D7">
        <w:rPr>
          <w:rFonts w:ascii="Calibri" w:eastAsia="Calibri" w:hAnsi="Calibri" w:cs="Calibri"/>
          <w:color w:val="000000"/>
        </w:rPr>
        <w:t>konečnou</w:t>
      </w:r>
      <w:r>
        <w:rPr>
          <w:rFonts w:ascii="Calibri" w:eastAsia="Calibri" w:hAnsi="Calibri" w:cs="Calibri"/>
          <w:color w:val="000000"/>
        </w:rPr>
        <w:t>, na jej</w:t>
      </w:r>
      <w:r w:rsidR="00E155D7">
        <w:rPr>
          <w:rFonts w:ascii="Calibri" w:eastAsia="Calibri" w:hAnsi="Calibri" w:cs="Calibri"/>
          <w:color w:val="000000"/>
        </w:rPr>
        <w:t>í</w:t>
      </w:r>
      <w:r>
        <w:rPr>
          <w:rFonts w:ascii="Calibri" w:eastAsia="Calibri" w:hAnsi="Calibri" w:cs="Calibri"/>
          <w:color w:val="000000"/>
        </w:rPr>
        <w:t>ž změn</w:t>
      </w:r>
      <w:r w:rsidR="00E155D7">
        <w:rPr>
          <w:rFonts w:ascii="Calibri" w:eastAsia="Calibri" w:hAnsi="Calibri" w:cs="Calibri"/>
          <w:color w:val="000000"/>
        </w:rPr>
        <w:t>u</w:t>
      </w:r>
      <w:r>
        <w:rPr>
          <w:rFonts w:ascii="Calibri" w:eastAsia="Calibri" w:hAnsi="Calibri" w:cs="Calibri"/>
          <w:color w:val="000000"/>
        </w:rPr>
        <w:t xml:space="preserve"> </w:t>
      </w:r>
      <w:r w:rsidR="001B6823">
        <w:rPr>
          <w:rFonts w:ascii="Calibri" w:eastAsia="Calibri" w:hAnsi="Calibri" w:cs="Calibri"/>
          <w:color w:val="000000"/>
        </w:rPr>
        <w:t>n</w:t>
      </w:r>
      <w:r>
        <w:rPr>
          <w:rFonts w:ascii="Calibri" w:eastAsia="Calibri" w:hAnsi="Calibri" w:cs="Calibri"/>
          <w:color w:val="000000"/>
        </w:rPr>
        <w:t>elze po uzavření smlouvy vznášet žádné dodatečné požadavky.</w:t>
      </w:r>
    </w:p>
    <w:p w14:paraId="3DBCEED6" w14:textId="77777777" w:rsidR="00B02530" w:rsidRDefault="00B02530">
      <w:pPr>
        <w:widowControl/>
        <w:spacing w:line="240" w:lineRule="auto"/>
        <w:rPr>
          <w:rFonts w:ascii="Calibri" w:eastAsia="Calibri" w:hAnsi="Calibri" w:cs="Calibri"/>
        </w:rPr>
      </w:pPr>
    </w:p>
    <w:p w14:paraId="2D8725B7" w14:textId="11BAB606" w:rsidR="00B02530" w:rsidRPr="00D6568F" w:rsidRDefault="004A092F" w:rsidP="00D6568F">
      <w:pPr>
        <w:numPr>
          <w:ilvl w:val="0"/>
          <w:numId w:val="17"/>
        </w:numPr>
        <w:pBdr>
          <w:top w:val="nil"/>
          <w:left w:val="nil"/>
          <w:bottom w:val="nil"/>
          <w:right w:val="nil"/>
          <w:between w:val="nil"/>
        </w:pBdr>
        <w:spacing w:line="240" w:lineRule="auto"/>
        <w:ind w:left="539" w:hanging="539"/>
        <w:rPr>
          <w:rFonts w:ascii="Calibri" w:eastAsia="Calibri" w:hAnsi="Calibri" w:cs="Calibri"/>
          <w:color w:val="000000"/>
        </w:rPr>
      </w:pPr>
      <w:r>
        <w:rPr>
          <w:rFonts w:ascii="Calibri" w:eastAsia="Calibri" w:hAnsi="Calibri" w:cs="Calibri"/>
          <w:color w:val="000000"/>
        </w:rPr>
        <w:t>Cena uvedená v čl. IV. odst. 1. této smlouvy obsahuje veškeré náklady zhotovitele nezbytné k provedení celého díla vymezeného čl. II. této smlouvy (tzn., že obsahuje i náklady na odvoz a uložení přebytečného materiálu na skládky, poplatky za skládkovné a veškeré další poplatky nutné pro realizaci stavby, případně všechny zkoušky a revize potřebné ke kolaudačnímu řízení a výkresovou dokumentaci skutečného provedení apod.).</w:t>
      </w:r>
    </w:p>
    <w:p w14:paraId="0ECE8D0A" w14:textId="77777777" w:rsidR="00B02530" w:rsidRDefault="004A092F">
      <w:pPr>
        <w:numPr>
          <w:ilvl w:val="0"/>
          <w:numId w:val="17"/>
        </w:numPr>
        <w:spacing w:before="240" w:line="240" w:lineRule="auto"/>
        <w:ind w:left="539" w:hanging="539"/>
        <w:rPr>
          <w:rFonts w:ascii="Calibri" w:eastAsia="Calibri" w:hAnsi="Calibri" w:cs="Calibri"/>
        </w:rPr>
      </w:pPr>
      <w:r>
        <w:rPr>
          <w:rFonts w:ascii="Calibri" w:eastAsia="Calibri" w:hAnsi="Calibri" w:cs="Calibri"/>
        </w:rPr>
        <w:t>Veškeré vícepráce, méněpráce, změny, doplňky, zúžení nebo rozšíření předmětu díla, které budou realizovány v souladu s touto smlouvou, musí být vždy před jejich realizací písemně odsouhlasené objednatelem včetně jejich ocenění postupem dle čl. IX odst. 16 této smlouvy a smluvně upraveny dodatkem ke smlouvě, ve kterém strany dohodnou i případnou úpravu termínu dokončení díla</w:t>
      </w:r>
      <w:r>
        <w:rPr>
          <w:rFonts w:ascii="Calibri" w:eastAsia="Calibri" w:hAnsi="Calibri" w:cs="Calibri"/>
          <w:color w:val="FF0000"/>
        </w:rPr>
        <w:t>.</w:t>
      </w:r>
      <w:r>
        <w:rPr>
          <w:rFonts w:ascii="Calibri" w:eastAsia="Calibri" w:hAnsi="Calibri" w:cs="Calibri"/>
        </w:rPr>
        <w:t xml:space="preserve"> Pokud zhotovitel provede některé z těchto prací bez předchozího písemného souhlasu objednatele, pak nemá objednatel povinnost navýšenou cenu díla zhotoviteli hradit.</w:t>
      </w:r>
    </w:p>
    <w:p w14:paraId="25057866" w14:textId="77777777" w:rsidR="00B02530" w:rsidRDefault="004A092F">
      <w:pPr>
        <w:numPr>
          <w:ilvl w:val="0"/>
          <w:numId w:val="17"/>
        </w:numPr>
        <w:spacing w:before="240" w:line="240" w:lineRule="auto"/>
        <w:ind w:left="539" w:hanging="539"/>
        <w:rPr>
          <w:rFonts w:ascii="Calibri" w:eastAsia="Calibri" w:hAnsi="Calibri" w:cs="Calibri"/>
        </w:rPr>
      </w:pPr>
      <w:r>
        <w:rPr>
          <w:rFonts w:ascii="Calibri" w:eastAsia="Calibri" w:hAnsi="Calibri" w:cs="Calibri"/>
        </w:rPr>
        <w:t>Zhotoviteli zaniká jakýkoliv nárok na zvýšení ceny díla, jestliže objednateli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podmínek daných touto smlouvou.</w:t>
      </w:r>
    </w:p>
    <w:p w14:paraId="5DE8AAA2" w14:textId="77777777"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V.</w:t>
      </w:r>
    </w:p>
    <w:p w14:paraId="41E6F0ED"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PLATEBNÍ PODMÍNKY</w:t>
      </w:r>
    </w:p>
    <w:p w14:paraId="53B59966" w14:textId="210DDBD2" w:rsidR="00B02530" w:rsidRDefault="004A092F">
      <w:pPr>
        <w:numPr>
          <w:ilvl w:val="0"/>
          <w:numId w:val="19"/>
        </w:numPr>
        <w:pBdr>
          <w:top w:val="nil"/>
          <w:left w:val="nil"/>
          <w:bottom w:val="nil"/>
          <w:right w:val="nil"/>
          <w:between w:val="nil"/>
        </w:pBdr>
        <w:spacing w:before="240" w:line="240" w:lineRule="auto"/>
        <w:ind w:left="567" w:hanging="426"/>
        <w:rPr>
          <w:rFonts w:ascii="Calibri" w:eastAsia="Calibri" w:hAnsi="Calibri" w:cs="Calibri"/>
          <w:color w:val="000000"/>
        </w:rPr>
      </w:pPr>
      <w:r>
        <w:rPr>
          <w:rFonts w:ascii="Calibri" w:eastAsia="Calibri" w:hAnsi="Calibri" w:cs="Calibri"/>
          <w:color w:val="000000"/>
        </w:rPr>
        <w:t xml:space="preserve">Veškeré provedené práce </w:t>
      </w:r>
      <w:r w:rsidR="00D6568F">
        <w:rPr>
          <w:rFonts w:ascii="Calibri" w:eastAsia="Calibri" w:hAnsi="Calibri" w:cs="Calibri"/>
          <w:color w:val="000000"/>
        </w:rPr>
        <w:t>budou fakturovány po dokončení a předání díla.</w:t>
      </w:r>
      <w:r>
        <w:rPr>
          <w:rFonts w:ascii="Calibri" w:eastAsia="Calibri" w:hAnsi="Calibri" w:cs="Calibri"/>
          <w:color w:val="000000"/>
        </w:rPr>
        <w:t xml:space="preserve"> </w:t>
      </w:r>
    </w:p>
    <w:p w14:paraId="78CACE12" w14:textId="77777777" w:rsidR="00B02530" w:rsidRDefault="004A092F">
      <w:pPr>
        <w:numPr>
          <w:ilvl w:val="0"/>
          <w:numId w:val="19"/>
        </w:numPr>
        <w:pBdr>
          <w:top w:val="nil"/>
          <w:left w:val="nil"/>
          <w:bottom w:val="nil"/>
          <w:right w:val="nil"/>
          <w:between w:val="nil"/>
        </w:pBdr>
        <w:spacing w:before="240" w:line="240" w:lineRule="auto"/>
        <w:ind w:left="567" w:hanging="426"/>
        <w:rPr>
          <w:rFonts w:ascii="Calibri" w:eastAsia="Calibri" w:hAnsi="Calibri" w:cs="Calibri"/>
          <w:color w:val="000000"/>
        </w:rPr>
      </w:pPr>
      <w:r>
        <w:rPr>
          <w:rFonts w:ascii="Calibri" w:eastAsia="Calibri" w:hAnsi="Calibri" w:cs="Calibri"/>
          <w:color w:val="000000"/>
        </w:rPr>
        <w:t xml:space="preserve">Oprávněně vystavená faktura musí mít veškeré náležitosti daňového dokladu ve smyslu </w:t>
      </w:r>
      <w:r>
        <w:rPr>
          <w:rFonts w:ascii="Calibri" w:eastAsia="Calibri" w:hAnsi="Calibri" w:cs="Calibri"/>
          <w:color w:val="000000"/>
        </w:rPr>
        <w:lastRenderedPageBreak/>
        <w:t>zákona č. 235/2004 Sb.,</w:t>
      </w:r>
      <w:r>
        <w:rPr>
          <w:rFonts w:ascii="Calibri" w:eastAsia="Calibri" w:hAnsi="Calibri" w:cs="Calibri"/>
          <w:b/>
          <w:color w:val="000000"/>
          <w:sz w:val="21"/>
          <w:szCs w:val="21"/>
        </w:rPr>
        <w:t xml:space="preserve"> </w:t>
      </w:r>
      <w:r>
        <w:rPr>
          <w:rFonts w:ascii="Calibri" w:eastAsia="Calibri" w:hAnsi="Calibri" w:cs="Calibri"/>
          <w:color w:val="000000"/>
        </w:rPr>
        <w:t>o dani z přidané hodnoty, ve znění pozdějších předpisů, a musí navíc obsahovat název díla uvedený v článku II. odst. 1 této smlouvy, číslo smlouvy objednatele a den jejího uzavření.</w:t>
      </w:r>
    </w:p>
    <w:p w14:paraId="17507796" w14:textId="2F9B28F6" w:rsidR="00B02530" w:rsidRDefault="004A092F">
      <w:pPr>
        <w:numPr>
          <w:ilvl w:val="0"/>
          <w:numId w:val="19"/>
        </w:numPr>
        <w:pBdr>
          <w:top w:val="nil"/>
          <w:left w:val="nil"/>
          <w:bottom w:val="nil"/>
          <w:right w:val="nil"/>
          <w:between w:val="nil"/>
        </w:pBdr>
        <w:spacing w:before="240" w:line="240" w:lineRule="auto"/>
        <w:ind w:left="567" w:hanging="426"/>
        <w:rPr>
          <w:rFonts w:ascii="Calibri" w:eastAsia="Calibri" w:hAnsi="Calibri" w:cs="Calibri"/>
          <w:color w:val="000000"/>
        </w:rPr>
      </w:pPr>
      <w:r>
        <w:rPr>
          <w:rFonts w:ascii="Calibri" w:eastAsia="Calibri" w:hAnsi="Calibri" w:cs="Calibri"/>
          <w:color w:val="000000"/>
        </w:rPr>
        <w:t xml:space="preserve">Splatnost faktur je </w:t>
      </w:r>
      <w:r w:rsidR="00D6568F">
        <w:rPr>
          <w:rFonts w:ascii="Calibri" w:eastAsia="Calibri" w:hAnsi="Calibri" w:cs="Calibri"/>
          <w:b/>
          <w:color w:val="000000"/>
        </w:rPr>
        <w:t>14</w:t>
      </w:r>
      <w:r>
        <w:rPr>
          <w:rFonts w:ascii="Calibri" w:eastAsia="Calibri" w:hAnsi="Calibri" w:cs="Calibri"/>
          <w:b/>
          <w:color w:val="000000"/>
        </w:rPr>
        <w:t xml:space="preserve"> dnů</w:t>
      </w:r>
      <w:r>
        <w:rPr>
          <w:rFonts w:ascii="Calibri" w:eastAsia="Calibri" w:hAnsi="Calibri" w:cs="Calibri"/>
          <w:color w:val="000000"/>
        </w:rPr>
        <w:t xml:space="preserve"> ode dne jejich doručení objednateli. Dnem zaplacení je den odepsání finančních prostředků z účtu objednatele.</w:t>
      </w:r>
    </w:p>
    <w:p w14:paraId="05087077" w14:textId="77777777" w:rsidR="00B02530" w:rsidRDefault="004A092F">
      <w:pPr>
        <w:numPr>
          <w:ilvl w:val="0"/>
          <w:numId w:val="19"/>
        </w:numPr>
        <w:pBdr>
          <w:top w:val="nil"/>
          <w:left w:val="nil"/>
          <w:bottom w:val="nil"/>
          <w:right w:val="nil"/>
          <w:between w:val="nil"/>
        </w:pBdr>
        <w:spacing w:before="240" w:line="240" w:lineRule="auto"/>
        <w:ind w:left="567" w:hanging="426"/>
        <w:rPr>
          <w:rFonts w:ascii="Calibri" w:eastAsia="Calibri" w:hAnsi="Calibri" w:cs="Calibri"/>
          <w:color w:val="000000"/>
        </w:rPr>
      </w:pPr>
      <w:r>
        <w:rPr>
          <w:rFonts w:ascii="Calibri" w:eastAsia="Calibri" w:hAnsi="Calibri" w:cs="Calibri"/>
          <w:color w:val="000000"/>
        </w:rPr>
        <w:t>Platební podmínky uvedené v tomto článku smlouvy platí i pro případnou úhradu písemně sjednaných víceprací.</w:t>
      </w:r>
    </w:p>
    <w:p w14:paraId="2FCF36D6" w14:textId="77777777" w:rsidR="00B02530" w:rsidRDefault="004A092F">
      <w:pPr>
        <w:numPr>
          <w:ilvl w:val="0"/>
          <w:numId w:val="19"/>
        </w:numPr>
        <w:pBdr>
          <w:top w:val="nil"/>
          <w:left w:val="nil"/>
          <w:bottom w:val="nil"/>
          <w:right w:val="nil"/>
          <w:between w:val="nil"/>
        </w:pBdr>
        <w:spacing w:before="240" w:line="240" w:lineRule="auto"/>
        <w:ind w:left="567" w:hanging="426"/>
        <w:rPr>
          <w:rFonts w:ascii="Calibri" w:eastAsia="Calibri" w:hAnsi="Calibri" w:cs="Calibri"/>
          <w:color w:val="000000"/>
        </w:rPr>
      </w:pPr>
      <w:r>
        <w:rPr>
          <w:rFonts w:ascii="Calibri" w:eastAsia="Calibri" w:hAnsi="Calibri" w:cs="Calibri"/>
          <w:color w:val="000000"/>
        </w:rPr>
        <w:t>V případě, že faktura nebude vystavena oprávněně, bude obsahovat nesprávné údaje,</w:t>
      </w:r>
      <w:r>
        <w:rPr>
          <w:rFonts w:ascii="Calibri" w:eastAsia="Calibri" w:hAnsi="Calibri" w:cs="Calibri"/>
          <w:b/>
          <w:color w:val="000000"/>
        </w:rPr>
        <w:t xml:space="preserve"> </w:t>
      </w:r>
      <w:r>
        <w:rPr>
          <w:rFonts w:ascii="Calibri" w:eastAsia="Calibri" w:hAnsi="Calibri" w:cs="Calibri"/>
          <w:color w:val="000000"/>
        </w:rPr>
        <w:t>nebo nebude obsahovat náležitosti uvedené v této smlouvě, je objednatel oprávněn vrátit ji zhotoviteli. V takovém případě se přeruší plynutí lhůty splatnosti a nová lhůta splatnosti začne běžet dnem doručení opravené nebo oprávněně vystavené faktury objednateli.</w:t>
      </w:r>
    </w:p>
    <w:p w14:paraId="3B776CA9" w14:textId="77777777" w:rsidR="00B02530" w:rsidRDefault="004A092F">
      <w:pPr>
        <w:numPr>
          <w:ilvl w:val="0"/>
          <w:numId w:val="19"/>
        </w:numPr>
        <w:pBdr>
          <w:top w:val="nil"/>
          <w:left w:val="nil"/>
          <w:bottom w:val="nil"/>
          <w:right w:val="nil"/>
          <w:between w:val="nil"/>
        </w:pBdr>
        <w:spacing w:before="240" w:line="240" w:lineRule="auto"/>
        <w:ind w:left="567" w:hanging="426"/>
        <w:rPr>
          <w:rFonts w:ascii="Calibri" w:eastAsia="Calibri" w:hAnsi="Calibri" w:cs="Calibri"/>
          <w:color w:val="000000"/>
        </w:rPr>
      </w:pPr>
      <w:r>
        <w:rPr>
          <w:rFonts w:ascii="Calibri" w:eastAsia="Calibri" w:hAnsi="Calibri" w:cs="Calibri"/>
          <w:color w:val="000000"/>
        </w:rPr>
        <w:t>Zhotovitel se zavazuje použít na faktuře číslo bankovního účtu zveřejněné v registru plátců podle § 96 zákona č. 235/2004 Sb., o dani z přidané hodnoty, v platném znění (dále jen „ZDPH“).</w:t>
      </w:r>
    </w:p>
    <w:p w14:paraId="4BBD6551" w14:textId="77777777"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VI.</w:t>
      </w:r>
    </w:p>
    <w:p w14:paraId="3BE4B7C8"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SMLUVNÍ SANKCE</w:t>
      </w:r>
    </w:p>
    <w:p w14:paraId="506B47F3" w14:textId="77777777" w:rsidR="00B02530" w:rsidRDefault="004A092F">
      <w:pPr>
        <w:spacing w:before="240" w:after="120" w:line="240" w:lineRule="auto"/>
        <w:ind w:left="539" w:hanging="539"/>
        <w:rPr>
          <w:rFonts w:ascii="Calibri" w:eastAsia="Calibri" w:hAnsi="Calibri" w:cs="Calibri"/>
        </w:rPr>
      </w:pPr>
      <w:r>
        <w:rPr>
          <w:rFonts w:ascii="Calibri" w:eastAsia="Calibri" w:hAnsi="Calibri" w:cs="Calibri"/>
        </w:rPr>
        <w:t>1.</w:t>
      </w:r>
      <w:r>
        <w:rPr>
          <w:rFonts w:ascii="Calibri" w:eastAsia="Calibri" w:hAnsi="Calibri" w:cs="Calibri"/>
        </w:rPr>
        <w:tab/>
        <w:t xml:space="preserve">V případě porušení každé jednotlivé smluvní povinnosti níže uvedené se smluvní strany dohodly na následujících sankcích: </w:t>
      </w:r>
    </w:p>
    <w:p w14:paraId="3EB41C61" w14:textId="77777777" w:rsidR="00B02530" w:rsidRDefault="004A092F">
      <w:pPr>
        <w:widowControl/>
        <w:numPr>
          <w:ilvl w:val="0"/>
          <w:numId w:val="3"/>
        </w:numPr>
        <w:tabs>
          <w:tab w:val="left" w:pos="6237"/>
        </w:tabs>
        <w:spacing w:before="120" w:line="240" w:lineRule="auto"/>
        <w:ind w:left="993" w:hanging="426"/>
        <w:rPr>
          <w:rFonts w:ascii="Calibri" w:eastAsia="Calibri" w:hAnsi="Calibri" w:cs="Calibri"/>
          <w:b/>
        </w:rPr>
      </w:pPr>
      <w:r>
        <w:rPr>
          <w:rFonts w:ascii="Calibri" w:eastAsia="Calibri" w:hAnsi="Calibri" w:cs="Calibri"/>
          <w:b/>
        </w:rPr>
        <w:t>Prodlení s dokončením díla:</w:t>
      </w:r>
    </w:p>
    <w:p w14:paraId="1EB18CAF" w14:textId="77777777" w:rsidR="00B02530" w:rsidRDefault="004A092F">
      <w:pPr>
        <w:spacing w:before="120" w:line="240" w:lineRule="auto"/>
        <w:ind w:left="993"/>
        <w:rPr>
          <w:rFonts w:ascii="Calibri" w:eastAsia="Calibri" w:hAnsi="Calibri" w:cs="Calibri"/>
        </w:rPr>
      </w:pPr>
      <w:r>
        <w:rPr>
          <w:rFonts w:ascii="Calibri" w:eastAsia="Calibri" w:hAnsi="Calibri" w:cs="Calibri"/>
        </w:rPr>
        <w:t>Pokud bude zhotovitel v prodlení s dokončením díla</w:t>
      </w:r>
      <w:r>
        <w:rPr>
          <w:rFonts w:ascii="Calibri" w:eastAsia="Calibri" w:hAnsi="Calibri" w:cs="Calibri"/>
          <w:i/>
          <w:color w:val="00B050"/>
        </w:rPr>
        <w:t xml:space="preserve"> </w:t>
      </w:r>
      <w:r>
        <w:rPr>
          <w:rFonts w:ascii="Calibri" w:eastAsia="Calibri" w:hAnsi="Calibri" w:cs="Calibri"/>
        </w:rPr>
        <w:t xml:space="preserve">dle čl. III. odst. 2. této smlouvy, které zhotovitel vlastním jednáním zavinil, je povinen zaplatit objednateli smluvní pokutu ve výši </w:t>
      </w:r>
      <w:r>
        <w:rPr>
          <w:rFonts w:ascii="Calibri" w:eastAsia="Calibri" w:hAnsi="Calibri" w:cs="Calibri"/>
          <w:b/>
        </w:rPr>
        <w:t>0,1 %</w:t>
      </w:r>
      <w:r>
        <w:rPr>
          <w:rFonts w:ascii="Calibri" w:eastAsia="Calibri" w:hAnsi="Calibri" w:cs="Calibri"/>
        </w:rPr>
        <w:t xml:space="preserve"> </w:t>
      </w:r>
      <w:r>
        <w:rPr>
          <w:rFonts w:ascii="Calibri" w:eastAsia="Calibri" w:hAnsi="Calibri" w:cs="Calibri"/>
          <w:b/>
        </w:rPr>
        <w:t xml:space="preserve">z celkové ceny díla včetně DPH </w:t>
      </w:r>
      <w:r>
        <w:rPr>
          <w:rFonts w:ascii="Calibri" w:eastAsia="Calibri" w:hAnsi="Calibri" w:cs="Calibri"/>
        </w:rPr>
        <w:t xml:space="preserve">za každý i započatý den prodlení. </w:t>
      </w:r>
    </w:p>
    <w:p w14:paraId="1C6EC814" w14:textId="77777777" w:rsidR="00B02530" w:rsidRDefault="004A092F">
      <w:pPr>
        <w:numPr>
          <w:ilvl w:val="0"/>
          <w:numId w:val="3"/>
        </w:numPr>
        <w:pBdr>
          <w:top w:val="nil"/>
          <w:left w:val="nil"/>
          <w:bottom w:val="nil"/>
          <w:right w:val="nil"/>
          <w:between w:val="nil"/>
        </w:pBdr>
        <w:spacing w:before="120" w:line="240" w:lineRule="auto"/>
        <w:ind w:hanging="2013"/>
        <w:rPr>
          <w:rFonts w:ascii="Calibri" w:eastAsia="Calibri" w:hAnsi="Calibri" w:cs="Calibri"/>
          <w:color w:val="000000"/>
        </w:rPr>
      </w:pPr>
      <w:r>
        <w:rPr>
          <w:rFonts w:ascii="Calibri" w:eastAsia="Calibri" w:hAnsi="Calibri" w:cs="Calibri"/>
          <w:b/>
          <w:color w:val="000000"/>
        </w:rPr>
        <w:t>Neodstranění vad zjištěných během předávacího řízení</w:t>
      </w:r>
      <w:r>
        <w:rPr>
          <w:rFonts w:ascii="Calibri" w:eastAsia="Calibri" w:hAnsi="Calibri" w:cs="Calibri"/>
          <w:color w:val="000000"/>
        </w:rPr>
        <w:t>:</w:t>
      </w:r>
    </w:p>
    <w:p w14:paraId="60FE6B13" w14:textId="77777777" w:rsidR="00B02530" w:rsidRDefault="004A092F">
      <w:pPr>
        <w:spacing w:before="120" w:line="240" w:lineRule="auto"/>
        <w:ind w:left="993"/>
        <w:rPr>
          <w:rFonts w:ascii="Calibri" w:eastAsia="Calibri" w:hAnsi="Calibri" w:cs="Calibri"/>
        </w:rPr>
      </w:pPr>
      <w:r>
        <w:rPr>
          <w:rFonts w:ascii="Calibri" w:eastAsia="Calibri" w:hAnsi="Calibri" w:cs="Calibri"/>
        </w:rPr>
        <w:t xml:space="preserve">Pokud zhotovitel neodstraní vady uvedené v zápise o předání a převzetí díla v dohodnutém termínu, je povinen zaplatit objednateli smluvní pokutu ve výši </w:t>
      </w:r>
      <w:r>
        <w:rPr>
          <w:rFonts w:ascii="Calibri" w:eastAsia="Calibri" w:hAnsi="Calibri" w:cs="Calibri"/>
          <w:b/>
        </w:rPr>
        <w:t>1 000,00 Kč</w:t>
      </w:r>
      <w:r>
        <w:rPr>
          <w:rFonts w:ascii="Calibri" w:eastAsia="Calibri" w:hAnsi="Calibri" w:cs="Calibri"/>
        </w:rPr>
        <w:t xml:space="preserve"> za každou jednotlivou vadu a každý i započatý den prodlení s odstraněním každé jednotlivé vady.</w:t>
      </w:r>
    </w:p>
    <w:p w14:paraId="1B5EA081" w14:textId="77777777" w:rsidR="00B02530" w:rsidRDefault="004A092F">
      <w:pPr>
        <w:widowControl/>
        <w:numPr>
          <w:ilvl w:val="0"/>
          <w:numId w:val="3"/>
        </w:numPr>
        <w:tabs>
          <w:tab w:val="left" w:pos="6237"/>
        </w:tabs>
        <w:spacing w:before="240" w:line="240" w:lineRule="auto"/>
        <w:ind w:left="993" w:hanging="426"/>
        <w:rPr>
          <w:rFonts w:ascii="Calibri" w:eastAsia="Calibri" w:hAnsi="Calibri" w:cs="Calibri"/>
          <w:b/>
        </w:rPr>
      </w:pPr>
      <w:r>
        <w:rPr>
          <w:rFonts w:ascii="Calibri" w:eastAsia="Calibri" w:hAnsi="Calibri" w:cs="Calibri"/>
          <w:b/>
        </w:rPr>
        <w:t>Prodlení se zahájením odstranění záruční vady:</w:t>
      </w:r>
    </w:p>
    <w:p w14:paraId="18403E39" w14:textId="77777777" w:rsidR="00B02530" w:rsidRDefault="004A092F">
      <w:pPr>
        <w:spacing w:before="120" w:line="240" w:lineRule="auto"/>
        <w:ind w:left="993"/>
        <w:rPr>
          <w:rFonts w:ascii="Calibri" w:eastAsia="Calibri" w:hAnsi="Calibri" w:cs="Calibri"/>
        </w:rPr>
      </w:pPr>
      <w:r>
        <w:rPr>
          <w:rFonts w:ascii="Calibri" w:eastAsia="Calibri" w:hAnsi="Calibri" w:cs="Calibri"/>
        </w:rPr>
        <w:t xml:space="preserve">V případě prodlení zhotovitele se zahájením odstraňování záruční vady je zhotovitel povinen uhradit objednateli smluvní pokutu ve výši </w:t>
      </w:r>
      <w:r>
        <w:rPr>
          <w:rFonts w:ascii="Calibri" w:eastAsia="Calibri" w:hAnsi="Calibri" w:cs="Calibri"/>
          <w:b/>
        </w:rPr>
        <w:t xml:space="preserve">0,01 % z celkové ceny díla včetně DPH </w:t>
      </w:r>
      <w:r>
        <w:rPr>
          <w:rFonts w:ascii="Calibri" w:eastAsia="Calibri" w:hAnsi="Calibri" w:cs="Calibri"/>
        </w:rPr>
        <w:t>za každý i započatý den prodlení se zahájením odstraňování každé záruční vady.</w:t>
      </w:r>
    </w:p>
    <w:p w14:paraId="739FBD83" w14:textId="77777777" w:rsidR="00B02530" w:rsidRDefault="004A092F">
      <w:pPr>
        <w:widowControl/>
        <w:numPr>
          <w:ilvl w:val="0"/>
          <w:numId w:val="3"/>
        </w:numPr>
        <w:tabs>
          <w:tab w:val="left" w:pos="6237"/>
        </w:tabs>
        <w:spacing w:before="240" w:line="240" w:lineRule="auto"/>
        <w:ind w:left="993" w:hanging="453"/>
        <w:rPr>
          <w:rFonts w:ascii="Calibri" w:eastAsia="Calibri" w:hAnsi="Calibri" w:cs="Calibri"/>
          <w:b/>
        </w:rPr>
      </w:pPr>
      <w:r>
        <w:rPr>
          <w:rFonts w:ascii="Calibri" w:eastAsia="Calibri" w:hAnsi="Calibri" w:cs="Calibri"/>
          <w:b/>
        </w:rPr>
        <w:t>Neodstranění záručních vad ve stanovené lhůtě:</w:t>
      </w:r>
    </w:p>
    <w:p w14:paraId="52363C41" w14:textId="77777777" w:rsidR="00B02530" w:rsidRDefault="004A092F">
      <w:pPr>
        <w:spacing w:before="120" w:line="240" w:lineRule="auto"/>
        <w:ind w:left="993"/>
        <w:rPr>
          <w:rFonts w:ascii="Calibri" w:eastAsia="Calibri" w:hAnsi="Calibri" w:cs="Calibri"/>
          <w:b/>
        </w:rPr>
      </w:pPr>
      <w:r>
        <w:rPr>
          <w:rFonts w:ascii="Calibri" w:eastAsia="Calibri" w:hAnsi="Calibri" w:cs="Calibri"/>
        </w:rPr>
        <w:t xml:space="preserve">V případě prodlení zhotovitele s odstraněním záruční vady ve stanovené lhůtě je zhotovitel povinen zaplatit objednateli smluvní pokutu ve výši </w:t>
      </w:r>
      <w:r>
        <w:rPr>
          <w:rFonts w:ascii="Calibri" w:eastAsia="Calibri" w:hAnsi="Calibri" w:cs="Calibri"/>
          <w:b/>
        </w:rPr>
        <w:t xml:space="preserve">1 000,00 Kč </w:t>
      </w:r>
      <w:r>
        <w:rPr>
          <w:rFonts w:ascii="Calibri" w:eastAsia="Calibri" w:hAnsi="Calibri" w:cs="Calibri"/>
        </w:rPr>
        <w:t>za každou vadu a den prodlení.</w:t>
      </w:r>
      <w:r>
        <w:rPr>
          <w:rFonts w:ascii="Calibri" w:eastAsia="Calibri" w:hAnsi="Calibri" w:cs="Calibri"/>
          <w:b/>
        </w:rPr>
        <w:t xml:space="preserve">  </w:t>
      </w:r>
    </w:p>
    <w:p w14:paraId="05B27896" w14:textId="77777777" w:rsidR="00B02530" w:rsidRDefault="004A092F">
      <w:pPr>
        <w:numPr>
          <w:ilvl w:val="0"/>
          <w:numId w:val="3"/>
        </w:numPr>
        <w:pBdr>
          <w:top w:val="nil"/>
          <w:left w:val="nil"/>
          <w:bottom w:val="nil"/>
          <w:right w:val="nil"/>
          <w:between w:val="nil"/>
        </w:pBdr>
        <w:spacing w:before="120" w:line="240" w:lineRule="auto"/>
        <w:ind w:hanging="2013"/>
        <w:rPr>
          <w:rFonts w:ascii="Calibri" w:eastAsia="Calibri" w:hAnsi="Calibri" w:cs="Calibri"/>
          <w:b/>
          <w:color w:val="000000"/>
        </w:rPr>
      </w:pPr>
      <w:r>
        <w:rPr>
          <w:rFonts w:ascii="Calibri" w:eastAsia="Calibri" w:hAnsi="Calibri" w:cs="Calibri"/>
          <w:b/>
          <w:color w:val="000000"/>
        </w:rPr>
        <w:lastRenderedPageBreak/>
        <w:t>Nevyklizení staveniště:</w:t>
      </w:r>
    </w:p>
    <w:p w14:paraId="2AC8C658" w14:textId="77777777" w:rsidR="00B02530" w:rsidRDefault="004A092F">
      <w:pPr>
        <w:spacing w:before="120" w:line="240" w:lineRule="auto"/>
        <w:ind w:left="993"/>
        <w:rPr>
          <w:rFonts w:ascii="Calibri" w:eastAsia="Calibri" w:hAnsi="Calibri" w:cs="Calibri"/>
        </w:rPr>
      </w:pPr>
      <w:r>
        <w:rPr>
          <w:rFonts w:ascii="Calibri" w:eastAsia="Calibri" w:hAnsi="Calibri" w:cs="Calibri"/>
        </w:rPr>
        <w:t xml:space="preserve">V případě prodlení zhotovitele s vyklizením staveniště je zhotovitel povinen zaplatit objednateli smluvní pokutu ve výši </w:t>
      </w:r>
      <w:r>
        <w:rPr>
          <w:rFonts w:ascii="Calibri" w:eastAsia="Calibri" w:hAnsi="Calibri" w:cs="Calibri"/>
          <w:b/>
        </w:rPr>
        <w:t>0,01 % z celkové ceny díla včetně DPH</w:t>
      </w:r>
      <w:r>
        <w:rPr>
          <w:rFonts w:ascii="Calibri" w:eastAsia="Calibri" w:hAnsi="Calibri" w:cs="Calibri"/>
        </w:rPr>
        <w:t xml:space="preserve"> za každý i započatý den prodlení.</w:t>
      </w:r>
    </w:p>
    <w:p w14:paraId="736DEC1E" w14:textId="77777777" w:rsidR="00B02530" w:rsidRDefault="004A092F">
      <w:pPr>
        <w:widowControl/>
        <w:numPr>
          <w:ilvl w:val="0"/>
          <w:numId w:val="3"/>
        </w:numPr>
        <w:tabs>
          <w:tab w:val="left" w:pos="6237"/>
        </w:tabs>
        <w:spacing w:before="240" w:line="240" w:lineRule="auto"/>
        <w:ind w:left="993" w:hanging="426"/>
        <w:rPr>
          <w:rFonts w:ascii="Calibri" w:eastAsia="Calibri" w:hAnsi="Calibri" w:cs="Calibri"/>
          <w:b/>
        </w:rPr>
      </w:pPr>
      <w:r>
        <w:rPr>
          <w:rFonts w:ascii="Calibri" w:eastAsia="Calibri" w:hAnsi="Calibri" w:cs="Calibri"/>
          <w:b/>
        </w:rPr>
        <w:t xml:space="preserve">Porušení smluvní povinnosti zhotovitelem zakládající právo objednatele odstoupit od této smlouvy: </w:t>
      </w:r>
    </w:p>
    <w:p w14:paraId="5B08260B" w14:textId="556893A2" w:rsidR="00B02530" w:rsidRDefault="004A092F">
      <w:pPr>
        <w:spacing w:before="120" w:line="240" w:lineRule="auto"/>
        <w:ind w:left="993"/>
        <w:rPr>
          <w:rFonts w:ascii="Calibri" w:eastAsia="Calibri" w:hAnsi="Calibri" w:cs="Calibri"/>
        </w:rPr>
      </w:pPr>
      <w:r>
        <w:rPr>
          <w:rFonts w:ascii="Calibri" w:eastAsia="Calibri" w:hAnsi="Calibri" w:cs="Calibri"/>
        </w:rPr>
        <w:t xml:space="preserve">Smluvní strany sjednaly nárok objednatele na úhradu smluvní pokuty ve výši </w:t>
      </w:r>
      <w:r>
        <w:rPr>
          <w:rFonts w:ascii="Calibri" w:eastAsia="Calibri" w:hAnsi="Calibri" w:cs="Calibri"/>
          <w:b/>
        </w:rPr>
        <w:t>10 % z hodnoty nedokončeného díla včetně DPH</w:t>
      </w:r>
      <w:r>
        <w:rPr>
          <w:rFonts w:ascii="Calibri" w:eastAsia="Calibri" w:hAnsi="Calibri" w:cs="Calibri"/>
        </w:rPr>
        <w:t xml:space="preserve"> z důvodu porušení některé ze smluvních povinností zhotovitelem, které jsou uvedeny v článku XI</w:t>
      </w:r>
      <w:r w:rsidR="00C44ED7">
        <w:rPr>
          <w:rFonts w:ascii="Calibri" w:eastAsia="Calibri" w:hAnsi="Calibri" w:cs="Calibri"/>
        </w:rPr>
        <w:t>II</w:t>
      </w:r>
      <w:r>
        <w:rPr>
          <w:rFonts w:ascii="Calibri" w:eastAsia="Calibri" w:hAnsi="Calibri" w:cs="Calibri"/>
        </w:rPr>
        <w:t xml:space="preserve">. této smlouvy, a jsou považovány smluvními stranami za porušení této smlouvy podstatným způsobem zakládající právo objednatele od smlouvy odstoupit. </w:t>
      </w:r>
    </w:p>
    <w:p w14:paraId="62A86A9B" w14:textId="77777777" w:rsidR="00B02530" w:rsidRDefault="004A092F">
      <w:pPr>
        <w:widowControl/>
        <w:numPr>
          <w:ilvl w:val="0"/>
          <w:numId w:val="3"/>
        </w:numPr>
        <w:tabs>
          <w:tab w:val="left" w:pos="6237"/>
        </w:tabs>
        <w:spacing w:before="240" w:line="240" w:lineRule="auto"/>
        <w:ind w:left="993" w:hanging="426"/>
        <w:rPr>
          <w:rFonts w:ascii="Calibri" w:eastAsia="Calibri" w:hAnsi="Calibri" w:cs="Calibri"/>
          <w:b/>
        </w:rPr>
      </w:pPr>
      <w:r>
        <w:rPr>
          <w:rFonts w:ascii="Calibri" w:eastAsia="Calibri" w:hAnsi="Calibri" w:cs="Calibri"/>
          <w:b/>
        </w:rPr>
        <w:t>Prodlení s úhradou ceny díla:</w:t>
      </w:r>
    </w:p>
    <w:p w14:paraId="720EAAC0" w14:textId="77777777" w:rsidR="00B02530" w:rsidRDefault="004A092F">
      <w:pPr>
        <w:spacing w:before="120" w:line="240" w:lineRule="auto"/>
        <w:ind w:left="993"/>
        <w:rPr>
          <w:rFonts w:ascii="Calibri" w:eastAsia="Calibri" w:hAnsi="Calibri" w:cs="Calibri"/>
        </w:rPr>
      </w:pPr>
      <w:r>
        <w:rPr>
          <w:rFonts w:ascii="Calibri" w:eastAsia="Calibri" w:hAnsi="Calibri" w:cs="Calibri"/>
        </w:rPr>
        <w:t>V případě prodlení objednatele se zaplacením ceny díla je zhotovitel oprávněn požadovat po objednateli zaplacení úroků z prodlení ve výši dle platných právních předpisů.</w:t>
      </w:r>
    </w:p>
    <w:p w14:paraId="37B97DEA" w14:textId="77777777" w:rsidR="00B02530" w:rsidRDefault="004A092F">
      <w:pPr>
        <w:widowControl/>
        <w:numPr>
          <w:ilvl w:val="0"/>
          <w:numId w:val="3"/>
        </w:numPr>
        <w:tabs>
          <w:tab w:val="left" w:pos="6237"/>
        </w:tabs>
        <w:spacing w:before="240" w:line="240" w:lineRule="auto"/>
        <w:ind w:left="993" w:hanging="453"/>
        <w:rPr>
          <w:rFonts w:ascii="Calibri" w:eastAsia="Calibri" w:hAnsi="Calibri" w:cs="Calibri"/>
          <w:b/>
        </w:rPr>
      </w:pPr>
      <w:r>
        <w:rPr>
          <w:rFonts w:ascii="Calibri" w:eastAsia="Calibri" w:hAnsi="Calibri" w:cs="Calibri"/>
          <w:b/>
        </w:rPr>
        <w:t xml:space="preserve">Sankce za neuvedení čísla bankovního účtu v registru plátců: </w:t>
      </w:r>
    </w:p>
    <w:p w14:paraId="62203EB7" w14:textId="77777777" w:rsidR="00B02530" w:rsidRDefault="004A092F">
      <w:pPr>
        <w:spacing w:before="120" w:line="240" w:lineRule="auto"/>
        <w:ind w:left="993"/>
        <w:rPr>
          <w:rFonts w:ascii="Calibri" w:eastAsia="Calibri" w:hAnsi="Calibri" w:cs="Calibri"/>
        </w:rPr>
      </w:pPr>
      <w:r>
        <w:rPr>
          <w:rFonts w:ascii="Calibri" w:eastAsia="Calibri" w:hAnsi="Calibri" w:cs="Calibri"/>
        </w:rPr>
        <w:t xml:space="preserve">V případě, že zhotovitel neuvede na faktuře číslo bankovního účtu zveřejněného v registru plátců dle čl. V. této smlouvy, je objednatel oprávněn požadovat zaplacení smluvní pokuty ve výši 3 000,00 Kč za porušení této smluvní povinnosti. </w:t>
      </w:r>
    </w:p>
    <w:p w14:paraId="0A12E1FA" w14:textId="77777777" w:rsidR="00B02530" w:rsidRDefault="004A092F">
      <w:pPr>
        <w:widowControl/>
        <w:tabs>
          <w:tab w:val="left" w:pos="540"/>
        </w:tabs>
        <w:spacing w:before="240" w:line="240" w:lineRule="auto"/>
        <w:ind w:left="539" w:hanging="539"/>
        <w:rPr>
          <w:rFonts w:ascii="Calibri" w:eastAsia="Calibri" w:hAnsi="Calibri" w:cs="Calibri"/>
        </w:rPr>
      </w:pPr>
      <w:r>
        <w:rPr>
          <w:rFonts w:ascii="Calibri" w:eastAsia="Calibri" w:hAnsi="Calibri" w:cs="Calibri"/>
        </w:rPr>
        <w:t>2.</w:t>
      </w:r>
      <w:r>
        <w:rPr>
          <w:rFonts w:ascii="Calibri" w:eastAsia="Calibri" w:hAnsi="Calibri" w:cs="Calibri"/>
        </w:rPr>
        <w:tab/>
        <w:t>Smluvní strany dále sjednaly, že smluvní pokuty uvedené v tomto článku odstavci prvém smlouvy se nedotýkají práva věřitele domáhat se náhrady škody vzniklé porušením smluvní povinnosti, ke které se peněžitá smluvní pokuta vztahuje.</w:t>
      </w:r>
    </w:p>
    <w:p w14:paraId="1173F217" w14:textId="77777777" w:rsidR="00B02530" w:rsidRDefault="00B02530">
      <w:pPr>
        <w:numPr>
          <w:ilvl w:val="0"/>
          <w:numId w:val="10"/>
        </w:numPr>
        <w:spacing w:before="480" w:line="240" w:lineRule="auto"/>
        <w:ind w:left="539" w:hanging="539"/>
        <w:jc w:val="center"/>
        <w:rPr>
          <w:rFonts w:ascii="Calibri" w:eastAsia="Calibri" w:hAnsi="Calibri" w:cs="Calibri"/>
          <w:b/>
          <w:smallCaps/>
        </w:rPr>
      </w:pPr>
    </w:p>
    <w:p w14:paraId="281B0DA9" w14:textId="77777777" w:rsidR="00B02530" w:rsidRDefault="004A092F">
      <w:pPr>
        <w:spacing w:line="240" w:lineRule="auto"/>
        <w:jc w:val="center"/>
        <w:rPr>
          <w:rFonts w:ascii="Calibri" w:eastAsia="Calibri" w:hAnsi="Calibri" w:cs="Calibri"/>
          <w:b/>
          <w:smallCaps/>
        </w:rPr>
      </w:pPr>
      <w:r>
        <w:rPr>
          <w:rFonts w:ascii="Calibri" w:eastAsia="Calibri" w:hAnsi="Calibri" w:cs="Calibri"/>
          <w:b/>
          <w:smallCaps/>
        </w:rPr>
        <w:t>PODDODAVATELÉ</w:t>
      </w:r>
    </w:p>
    <w:p w14:paraId="30E7D3CD" w14:textId="2BAE7F1C" w:rsidR="00B02530" w:rsidRDefault="004A092F">
      <w:pPr>
        <w:numPr>
          <w:ilvl w:val="0"/>
          <w:numId w:val="21"/>
        </w:numPr>
        <w:pBdr>
          <w:top w:val="nil"/>
          <w:left w:val="nil"/>
          <w:bottom w:val="nil"/>
          <w:right w:val="nil"/>
          <w:between w:val="nil"/>
        </w:pBdr>
        <w:spacing w:before="240" w:line="240" w:lineRule="auto"/>
        <w:rPr>
          <w:rFonts w:ascii="Calibri" w:eastAsia="Calibri" w:hAnsi="Calibri" w:cs="Calibri"/>
          <w:color w:val="000000"/>
        </w:rPr>
      </w:pPr>
      <w:r>
        <w:rPr>
          <w:rFonts w:ascii="Calibri" w:eastAsia="Calibri" w:hAnsi="Calibri" w:cs="Calibri"/>
          <w:color w:val="000000"/>
        </w:rPr>
        <w:t xml:space="preserve">Smluvní strany sjednaly, že zhotovitel není oprávněn pověřit provedením celého díla nebo části díla třetí osobu (poddodavatele). </w:t>
      </w:r>
    </w:p>
    <w:p w14:paraId="0C8B20A8" w14:textId="77777777"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VIII.</w:t>
      </w:r>
    </w:p>
    <w:p w14:paraId="507084ED"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STAVENIŠTĚ</w:t>
      </w:r>
    </w:p>
    <w:p w14:paraId="07A86546" w14:textId="77777777" w:rsidR="00B02530" w:rsidRDefault="004A092F">
      <w:pPr>
        <w:numPr>
          <w:ilvl w:val="0"/>
          <w:numId w:val="18"/>
        </w:numPr>
        <w:spacing w:before="240" w:line="240" w:lineRule="auto"/>
        <w:ind w:left="539" w:hanging="540"/>
        <w:rPr>
          <w:rFonts w:ascii="Calibri" w:eastAsia="Calibri" w:hAnsi="Calibri" w:cs="Calibri"/>
          <w:b/>
        </w:rPr>
      </w:pPr>
      <w:r>
        <w:rPr>
          <w:rFonts w:ascii="Calibri" w:eastAsia="Calibri" w:hAnsi="Calibri" w:cs="Calibri"/>
        </w:rPr>
        <w:t xml:space="preserve">Objednatel předá a zhotovitel je povinen převzít staveniště </w:t>
      </w:r>
      <w:r>
        <w:rPr>
          <w:rFonts w:ascii="Calibri" w:eastAsia="Calibri" w:hAnsi="Calibri" w:cs="Calibri"/>
          <w:b/>
        </w:rPr>
        <w:t>do termínu zahájení prací dle čl. III. odst. 1 této smlouvy.</w:t>
      </w:r>
    </w:p>
    <w:p w14:paraId="6241D47E" w14:textId="77777777" w:rsidR="00B02530" w:rsidRDefault="004A092F">
      <w:pPr>
        <w:numPr>
          <w:ilvl w:val="0"/>
          <w:numId w:val="18"/>
        </w:numPr>
        <w:spacing w:before="240" w:line="240" w:lineRule="auto"/>
        <w:ind w:left="539" w:hanging="540"/>
        <w:rPr>
          <w:rFonts w:ascii="Calibri" w:eastAsia="Calibri" w:hAnsi="Calibri" w:cs="Calibri"/>
        </w:rPr>
      </w:pPr>
      <w:r>
        <w:rPr>
          <w:rFonts w:ascii="Calibri" w:eastAsia="Calibri" w:hAnsi="Calibri" w:cs="Calibri"/>
        </w:rPr>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Pr>
          <w:rFonts w:ascii="Calibri" w:eastAsia="Calibri" w:hAnsi="Calibri" w:cs="Calibri"/>
          <w:color w:val="000000"/>
        </w:rPr>
        <w:t xml:space="preserve">s projektovou dokumentací, stavebním povolením </w:t>
      </w:r>
      <w:r>
        <w:rPr>
          <w:rFonts w:ascii="Calibri" w:eastAsia="Calibri" w:hAnsi="Calibri" w:cs="Calibri"/>
        </w:rPr>
        <w:t>a platnými právními normami.</w:t>
      </w:r>
    </w:p>
    <w:p w14:paraId="1281CA1B" w14:textId="77777777" w:rsidR="00B02530" w:rsidRDefault="004A092F">
      <w:pPr>
        <w:numPr>
          <w:ilvl w:val="0"/>
          <w:numId w:val="18"/>
        </w:numPr>
        <w:spacing w:before="240" w:line="240" w:lineRule="auto"/>
        <w:ind w:left="539" w:hanging="540"/>
        <w:rPr>
          <w:rFonts w:ascii="Calibri" w:eastAsia="Calibri" w:hAnsi="Calibri" w:cs="Calibri"/>
        </w:rPr>
      </w:pPr>
      <w:r>
        <w:rPr>
          <w:rFonts w:ascii="Calibri" w:eastAsia="Calibri" w:hAnsi="Calibri" w:cs="Calibri"/>
        </w:rPr>
        <w:t xml:space="preserve">Zhotovitel je povinen na své náklady udržovat na převzatém staveništi a v jeho bezprostředním okolí pořádek a čistotu a je povinen odstraňovat odpady </w:t>
      </w:r>
      <w:r>
        <w:rPr>
          <w:rFonts w:ascii="Calibri" w:eastAsia="Calibri" w:hAnsi="Calibri" w:cs="Calibri"/>
        </w:rPr>
        <w:br/>
      </w:r>
      <w:r>
        <w:rPr>
          <w:rFonts w:ascii="Calibri" w:eastAsia="Calibri" w:hAnsi="Calibri" w:cs="Calibri"/>
        </w:rPr>
        <w:lastRenderedPageBreak/>
        <w:t xml:space="preserve">a nečistoty vzniklé jeho činností a celé staveniště řádně zabezpečit proti vniknutí nepovolaných osob. V případě porušení této smluvní povinnosti je zhotovitel povinen uhradit objednateli škodu, která mu v důsledku tohoto vznikla. </w:t>
      </w:r>
    </w:p>
    <w:p w14:paraId="1833299B" w14:textId="77777777" w:rsidR="00B02530" w:rsidRDefault="004A092F">
      <w:pPr>
        <w:numPr>
          <w:ilvl w:val="0"/>
          <w:numId w:val="18"/>
        </w:numPr>
        <w:spacing w:before="240" w:line="240" w:lineRule="auto"/>
        <w:ind w:left="539" w:hanging="540"/>
        <w:rPr>
          <w:rFonts w:ascii="Calibri" w:eastAsia="Calibri" w:hAnsi="Calibri" w:cs="Calibri"/>
        </w:rPr>
      </w:pPr>
      <w:r>
        <w:rPr>
          <w:rFonts w:ascii="Calibri" w:eastAsia="Calibri" w:hAnsi="Calibri" w:cs="Calibri"/>
        </w:rPr>
        <w:t>Zhotovitel je povinen zajistit v případě potřeby oplocení nebo jiné vhodné zabezpečení staveniště</w:t>
      </w:r>
      <w:r>
        <w:rPr>
          <w:rFonts w:ascii="Calibri" w:eastAsia="Calibri" w:hAnsi="Calibri" w:cs="Calibri"/>
          <w:color w:val="FF0000"/>
        </w:rPr>
        <w:t xml:space="preserve">. </w:t>
      </w:r>
      <w:r>
        <w:rPr>
          <w:rFonts w:ascii="Calibri" w:eastAsia="Calibri" w:hAnsi="Calibri" w:cs="Calibri"/>
        </w:rPr>
        <w:t>Náklady s tím spojené jsou zahrnuty ve sjednané ceně díla dle čl. IV. této smlouvy.</w:t>
      </w:r>
    </w:p>
    <w:p w14:paraId="7DCFD0D5" w14:textId="77777777" w:rsidR="00B02530" w:rsidRDefault="004A092F">
      <w:pPr>
        <w:numPr>
          <w:ilvl w:val="0"/>
          <w:numId w:val="18"/>
        </w:numPr>
        <w:spacing w:before="240" w:line="240" w:lineRule="auto"/>
        <w:ind w:left="539" w:hanging="540"/>
        <w:rPr>
          <w:rFonts w:ascii="Calibri" w:eastAsia="Calibri" w:hAnsi="Calibri" w:cs="Calibri"/>
        </w:rPr>
      </w:pPr>
      <w:r>
        <w:rPr>
          <w:rFonts w:ascii="Calibri" w:eastAsia="Calibri" w:hAnsi="Calibri" w:cs="Calibri"/>
        </w:rPr>
        <w:t xml:space="preserve">Provizorní, sociální a případně i výrobní zařízení staveniště zabezpečuje zhotovitel v souladu s projektovou dokumentací. </w:t>
      </w:r>
    </w:p>
    <w:p w14:paraId="288B7E0E" w14:textId="77777777" w:rsidR="00B02530" w:rsidRDefault="004A092F">
      <w:pPr>
        <w:numPr>
          <w:ilvl w:val="0"/>
          <w:numId w:val="18"/>
        </w:numPr>
        <w:spacing w:before="240" w:line="240" w:lineRule="auto"/>
        <w:ind w:left="539" w:hanging="540"/>
        <w:rPr>
          <w:rFonts w:ascii="Calibri" w:eastAsia="Calibri" w:hAnsi="Calibri" w:cs="Calibri"/>
        </w:rPr>
      </w:pPr>
      <w:r>
        <w:rPr>
          <w:rFonts w:ascii="Calibri" w:eastAsia="Calibri" w:hAnsi="Calibri" w:cs="Calibri"/>
        </w:rPr>
        <w:t>Zhotovitel je povinen vyklidit staveniště nejpozději do 15 dnů ode dne předání a převzetí díla objednatelem a upravit jej tak, jak určuje tato smlouva.</w:t>
      </w:r>
    </w:p>
    <w:p w14:paraId="0A6FB089" w14:textId="77777777"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IX.</w:t>
      </w:r>
    </w:p>
    <w:p w14:paraId="79D43C40"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PROVÁDĚNÍ DÍLA</w:t>
      </w:r>
    </w:p>
    <w:p w14:paraId="5E186433" w14:textId="77777777" w:rsidR="00B02530" w:rsidRDefault="004A092F">
      <w:pPr>
        <w:numPr>
          <w:ilvl w:val="0"/>
          <w:numId w:val="11"/>
        </w:numPr>
        <w:spacing w:before="240" w:line="240" w:lineRule="auto"/>
        <w:ind w:left="539" w:hanging="539"/>
        <w:rPr>
          <w:rFonts w:ascii="Calibri" w:eastAsia="Calibri" w:hAnsi="Calibri" w:cs="Calibri"/>
        </w:rPr>
      </w:pPr>
      <w:r>
        <w:rPr>
          <w:rFonts w:ascii="Calibri" w:eastAsia="Calibri" w:hAnsi="Calibri" w:cs="Calibri"/>
        </w:rPr>
        <w:t>Zhotovitel je povinen provést dílo na svůj náklad a na své nebezpečí ve sjednané době. Objednatel je povinen dokončené dílo převzít s výhradami nebo bez výhrad.</w:t>
      </w:r>
    </w:p>
    <w:p w14:paraId="68C8E998" w14:textId="77777777" w:rsidR="00B02530" w:rsidRDefault="004A092F">
      <w:pPr>
        <w:numPr>
          <w:ilvl w:val="0"/>
          <w:numId w:val="11"/>
        </w:numPr>
        <w:spacing w:before="240" w:line="240" w:lineRule="auto"/>
        <w:ind w:left="539" w:hanging="539"/>
        <w:rPr>
          <w:rFonts w:ascii="Calibri" w:eastAsia="Calibri" w:hAnsi="Calibri" w:cs="Calibri"/>
        </w:rPr>
      </w:pPr>
      <w:r>
        <w:rPr>
          <w:rFonts w:ascii="Calibri" w:eastAsia="Calibri" w:hAnsi="Calibri" w:cs="Calibri"/>
        </w:rPr>
        <w:t>Při provádění díla postupuje zhotovitel samostatně. Zhotovitel se však zavazuje respektovat veškeré pokyny objednatele.</w:t>
      </w:r>
    </w:p>
    <w:p w14:paraId="7EB649BA" w14:textId="70D0AD7E" w:rsidR="00B02530" w:rsidRDefault="004A092F">
      <w:pPr>
        <w:numPr>
          <w:ilvl w:val="0"/>
          <w:numId w:val="11"/>
        </w:numPr>
        <w:spacing w:before="240" w:line="240" w:lineRule="auto"/>
        <w:ind w:left="539" w:hanging="539"/>
        <w:rPr>
          <w:rFonts w:ascii="Calibri" w:eastAsia="Calibri" w:hAnsi="Calibri" w:cs="Calibri"/>
        </w:rPr>
      </w:pPr>
      <w:r>
        <w:rPr>
          <w:rFonts w:ascii="Calibri" w:eastAsia="Calibri" w:hAnsi="Calibri" w:cs="Calibri"/>
        </w:rPr>
        <w:t>Věci, které jsou potřebné k provádění díla, je povinen opatřit zhotovitel, pokud v této smlouvě není výslovně uvedeno, že je opatří objednatel.</w:t>
      </w:r>
    </w:p>
    <w:p w14:paraId="323758C9" w14:textId="7942FB37" w:rsidR="00B02530" w:rsidRDefault="004A092F">
      <w:pPr>
        <w:numPr>
          <w:ilvl w:val="0"/>
          <w:numId w:val="11"/>
        </w:numPr>
        <w:spacing w:before="240" w:line="240" w:lineRule="auto"/>
        <w:ind w:left="539" w:hanging="539"/>
        <w:rPr>
          <w:rFonts w:ascii="Calibri" w:eastAsia="Calibri" w:hAnsi="Calibri" w:cs="Calibri"/>
        </w:rPr>
      </w:pPr>
      <w:r>
        <w:rPr>
          <w:rFonts w:ascii="Calibri" w:eastAsia="Calibri" w:hAnsi="Calibri" w:cs="Calibri"/>
        </w:rPr>
        <w:t xml:space="preserve">Zástupcem objednatele pověřeným řešením technických problémů, kontrolou provedených prací a sjednáváním drobných změn a doplňků, které nemají povahu změny této smlouvy, předběžným projednáváním podstatných změn a doplňků díla je </w:t>
      </w:r>
      <w:r w:rsidR="00C44ED7">
        <w:rPr>
          <w:rFonts w:ascii="Calibri" w:eastAsia="Calibri" w:hAnsi="Calibri" w:cs="Calibri"/>
        </w:rPr>
        <w:t>pověřen školník.</w:t>
      </w:r>
    </w:p>
    <w:p w14:paraId="1055E65F" w14:textId="0BA1C2FE" w:rsidR="00B02530" w:rsidRDefault="00C44ED7" w:rsidP="00C44ED7">
      <w:pPr>
        <w:pBdr>
          <w:top w:val="nil"/>
          <w:left w:val="nil"/>
          <w:bottom w:val="nil"/>
          <w:right w:val="nil"/>
          <w:between w:val="nil"/>
        </w:pBdr>
        <w:tabs>
          <w:tab w:val="left" w:pos="540"/>
          <w:tab w:val="left" w:pos="4962"/>
        </w:tabs>
        <w:spacing w:before="120" w:after="120" w:line="240" w:lineRule="auto"/>
        <w:ind w:left="539"/>
        <w:rPr>
          <w:rFonts w:ascii="Calibri" w:eastAsia="Calibri" w:hAnsi="Calibri" w:cs="Calibri"/>
          <w:color w:val="000000"/>
        </w:rPr>
      </w:pPr>
      <w:r>
        <w:rPr>
          <w:rFonts w:ascii="Calibri" w:eastAsia="Calibri" w:hAnsi="Calibri" w:cs="Calibri"/>
          <w:color w:val="000000"/>
        </w:rPr>
        <w:t>Tato osoba</w:t>
      </w:r>
      <w:r w:rsidR="004A092F">
        <w:rPr>
          <w:rFonts w:ascii="Calibri" w:eastAsia="Calibri" w:hAnsi="Calibri" w:cs="Calibri"/>
          <w:color w:val="000000"/>
        </w:rPr>
        <w:t xml:space="preserve">: </w:t>
      </w:r>
    </w:p>
    <w:p w14:paraId="4A738BB3" w14:textId="77777777" w:rsidR="00B02530" w:rsidRDefault="004A092F">
      <w:pPr>
        <w:numPr>
          <w:ilvl w:val="0"/>
          <w:numId w:val="9"/>
        </w:numPr>
        <w:pBdr>
          <w:top w:val="nil"/>
          <w:left w:val="nil"/>
          <w:bottom w:val="nil"/>
          <w:right w:val="nil"/>
          <w:between w:val="nil"/>
        </w:pBdr>
        <w:spacing w:after="120" w:line="240" w:lineRule="auto"/>
        <w:ind w:left="1080" w:hanging="540"/>
        <w:rPr>
          <w:rFonts w:ascii="Calibri" w:eastAsia="Calibri" w:hAnsi="Calibri" w:cs="Calibri"/>
          <w:color w:val="000000"/>
        </w:rPr>
      </w:pPr>
      <w:r>
        <w:rPr>
          <w:rFonts w:ascii="Calibri" w:eastAsia="Calibri" w:hAnsi="Calibri" w:cs="Calibri"/>
          <w:color w:val="000000"/>
        </w:rPr>
        <w:t>průběžně sleduje, zda jsou práce prováděny podle schváleného projektu, podle smlouvy o dílo, technických norem a jiných předpisů;</w:t>
      </w:r>
    </w:p>
    <w:p w14:paraId="4DC32CEA" w14:textId="77777777" w:rsidR="00B02530" w:rsidRDefault="004A092F">
      <w:pPr>
        <w:numPr>
          <w:ilvl w:val="0"/>
          <w:numId w:val="9"/>
        </w:numPr>
        <w:pBdr>
          <w:top w:val="nil"/>
          <w:left w:val="nil"/>
          <w:bottom w:val="nil"/>
          <w:right w:val="nil"/>
          <w:between w:val="nil"/>
        </w:pBdr>
        <w:spacing w:after="120" w:line="240" w:lineRule="auto"/>
        <w:ind w:left="1080" w:hanging="540"/>
        <w:rPr>
          <w:rFonts w:ascii="Calibri" w:eastAsia="Calibri" w:hAnsi="Calibri" w:cs="Calibri"/>
          <w:color w:val="000000"/>
        </w:rPr>
      </w:pPr>
      <w:r>
        <w:rPr>
          <w:rFonts w:ascii="Calibri" w:eastAsia="Calibri" w:hAnsi="Calibri" w:cs="Calibri"/>
          <w:color w:val="000000"/>
        </w:rPr>
        <w:t>je oprávněn požadovat provedení dodatečných zkoušek nebo ověření;</w:t>
      </w:r>
    </w:p>
    <w:p w14:paraId="539EF382" w14:textId="77777777" w:rsidR="00B02530" w:rsidRDefault="004A092F">
      <w:pPr>
        <w:numPr>
          <w:ilvl w:val="0"/>
          <w:numId w:val="9"/>
        </w:numPr>
        <w:pBdr>
          <w:top w:val="nil"/>
          <w:left w:val="nil"/>
          <w:bottom w:val="nil"/>
          <w:right w:val="nil"/>
          <w:between w:val="nil"/>
        </w:pBdr>
        <w:spacing w:after="120" w:line="240" w:lineRule="auto"/>
        <w:ind w:left="1080" w:hanging="540"/>
        <w:rPr>
          <w:rFonts w:ascii="Calibri" w:eastAsia="Calibri" w:hAnsi="Calibri" w:cs="Calibri"/>
          <w:color w:val="000000"/>
        </w:rPr>
      </w:pPr>
      <w:r>
        <w:rPr>
          <w:rFonts w:ascii="Calibri" w:eastAsia="Calibri" w:hAnsi="Calibri" w:cs="Calibri"/>
          <w:color w:val="000000"/>
        </w:rPr>
        <w:t>potvrzuje soupisy provedených prací a zjišťovací protokoly;</w:t>
      </w:r>
    </w:p>
    <w:p w14:paraId="1368E9C7" w14:textId="6E33015F" w:rsidR="00B02530" w:rsidRPr="00C44ED7" w:rsidRDefault="004A092F" w:rsidP="00C44ED7">
      <w:pPr>
        <w:numPr>
          <w:ilvl w:val="0"/>
          <w:numId w:val="9"/>
        </w:numPr>
        <w:pBdr>
          <w:top w:val="nil"/>
          <w:left w:val="nil"/>
          <w:bottom w:val="nil"/>
          <w:right w:val="nil"/>
          <w:between w:val="nil"/>
        </w:pBdr>
        <w:spacing w:after="120" w:line="240" w:lineRule="auto"/>
        <w:ind w:left="1080" w:hanging="540"/>
        <w:rPr>
          <w:rFonts w:ascii="Calibri" w:eastAsia="Calibri" w:hAnsi="Calibri" w:cs="Calibri"/>
          <w:color w:val="000000"/>
        </w:rPr>
      </w:pPr>
      <w:r>
        <w:rPr>
          <w:rFonts w:ascii="Calibri" w:eastAsia="Calibri" w:hAnsi="Calibri" w:cs="Calibri"/>
          <w:color w:val="000000"/>
        </w:rPr>
        <w:t>přebírá dodávky stavebních prací a celé dokončené dílo podle této smlouvy, potvrzuje převzetí odstraněných vad;</w:t>
      </w:r>
    </w:p>
    <w:p w14:paraId="3ADD381B" w14:textId="1009C559" w:rsidR="00B02530" w:rsidRDefault="004A092F">
      <w:pPr>
        <w:numPr>
          <w:ilvl w:val="0"/>
          <w:numId w:val="9"/>
        </w:numPr>
        <w:pBdr>
          <w:top w:val="nil"/>
          <w:left w:val="nil"/>
          <w:bottom w:val="nil"/>
          <w:right w:val="nil"/>
          <w:between w:val="nil"/>
        </w:pBdr>
        <w:spacing w:after="120" w:line="240" w:lineRule="auto"/>
        <w:ind w:left="1080" w:hanging="540"/>
        <w:rPr>
          <w:rFonts w:ascii="Calibri" w:eastAsia="Calibri" w:hAnsi="Calibri" w:cs="Calibri"/>
          <w:color w:val="000000"/>
        </w:rPr>
      </w:pPr>
      <w:r>
        <w:rPr>
          <w:rFonts w:ascii="Calibri" w:eastAsia="Calibri" w:hAnsi="Calibri" w:cs="Calibri"/>
          <w:color w:val="000000"/>
        </w:rPr>
        <w:t>je oprávněn dát pracovníkům zhotovitele příkaz přerušit práci, pokud odpovědný orgán zhotovitele není dosažitelný a je-li ohroženo zdraví pracovníků, nebo hrozí hmotné škody. Není však oprávněn zasahovat do hospodářské činnosti zhotovitele</w:t>
      </w:r>
      <w:r w:rsidR="00C44ED7">
        <w:rPr>
          <w:rFonts w:ascii="Calibri" w:eastAsia="Calibri" w:hAnsi="Calibri" w:cs="Calibri"/>
          <w:color w:val="000000"/>
        </w:rPr>
        <w:t>.</w:t>
      </w:r>
    </w:p>
    <w:p w14:paraId="44FF3316" w14:textId="77777777" w:rsidR="00B02530" w:rsidRDefault="004A092F">
      <w:pPr>
        <w:numPr>
          <w:ilvl w:val="0"/>
          <w:numId w:val="11"/>
        </w:numPr>
        <w:spacing w:before="240" w:line="240" w:lineRule="auto"/>
        <w:ind w:left="539" w:hanging="550"/>
        <w:rPr>
          <w:rFonts w:ascii="Calibri" w:eastAsia="Calibri" w:hAnsi="Calibri" w:cs="Calibri"/>
        </w:rPr>
      </w:pPr>
      <w:r>
        <w:rPr>
          <w:rFonts w:ascii="Calibri" w:eastAsia="Calibri" w:hAnsi="Calibri" w:cs="Calibri"/>
        </w:rPr>
        <w:t>Zhotovitel je povinen upozornit objednatele bez zbytečného odkladu na nevhodnou povahu věcí převzatých od objednatele či pokynů daných mu objednatelem k provedení díla, jestliže zhotovitel mohl tuto nevhodnost zjistit při vynaložení odborné péče.</w:t>
      </w:r>
    </w:p>
    <w:p w14:paraId="0D57BD8B" w14:textId="77777777" w:rsidR="00B02530" w:rsidRDefault="004A092F">
      <w:pPr>
        <w:numPr>
          <w:ilvl w:val="0"/>
          <w:numId w:val="11"/>
        </w:numPr>
        <w:spacing w:before="240" w:line="240" w:lineRule="auto"/>
        <w:ind w:left="540" w:hanging="551"/>
        <w:rPr>
          <w:rFonts w:ascii="Calibri" w:eastAsia="Calibri" w:hAnsi="Calibri" w:cs="Calibri"/>
        </w:rPr>
      </w:pPr>
      <w:r>
        <w:rPr>
          <w:rFonts w:ascii="Calibri" w:eastAsia="Calibri" w:hAnsi="Calibri" w:cs="Calibri"/>
        </w:rPr>
        <w:t xml:space="preserve">Zhotovitel je povinen písemně vyzvat objednatele ke kontrole a prověření prací, které </w:t>
      </w:r>
      <w:r>
        <w:rPr>
          <w:rFonts w:ascii="Calibri" w:eastAsia="Calibri" w:hAnsi="Calibri" w:cs="Calibri"/>
        </w:rPr>
        <w:lastRenderedPageBreak/>
        <w:t>v dalším postupu budou zakryty, nejpozději 3 pracovní dny před zakrytím. O této kontrole bude sepsán zápis o převzetí zakrývaných prací.</w:t>
      </w:r>
    </w:p>
    <w:p w14:paraId="7A0F3C35" w14:textId="77777777" w:rsidR="00B02530" w:rsidRDefault="004A092F">
      <w:pPr>
        <w:numPr>
          <w:ilvl w:val="0"/>
          <w:numId w:val="11"/>
        </w:numPr>
        <w:spacing w:before="240" w:line="240" w:lineRule="auto"/>
        <w:ind w:left="540" w:hanging="551"/>
        <w:rPr>
          <w:rFonts w:ascii="Calibri" w:eastAsia="Calibri" w:hAnsi="Calibri" w:cs="Calibri"/>
        </w:rPr>
      </w:pPr>
      <w:r>
        <w:rPr>
          <w:rFonts w:ascii="Calibri" w:eastAsia="Calibri" w:hAnsi="Calibri" w:cs="Calibri"/>
        </w:rPr>
        <w:t xml:space="preserve">Pokud objednatel neprovede kontrolu přes včasné písemné vyzvání,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 </w:t>
      </w:r>
    </w:p>
    <w:p w14:paraId="3585BEBB" w14:textId="77777777" w:rsidR="00B02530" w:rsidRDefault="004A092F">
      <w:pPr>
        <w:numPr>
          <w:ilvl w:val="0"/>
          <w:numId w:val="11"/>
        </w:numPr>
        <w:spacing w:before="240" w:line="240" w:lineRule="auto"/>
        <w:ind w:left="540" w:hanging="554"/>
        <w:rPr>
          <w:rFonts w:ascii="Calibri" w:eastAsia="Calibri" w:hAnsi="Calibri" w:cs="Calibri"/>
        </w:rPr>
      </w:pPr>
      <w:r>
        <w:rPr>
          <w:rFonts w:ascii="Calibri" w:eastAsia="Calibri" w:hAnsi="Calibri" w:cs="Calibri"/>
        </w:rPr>
        <w:t>Zhotovitel je odpovědný za bezpečnost a ochranu zdraví všech osob v prostoru staveniště a zabezpečí jejich vybavení ochrannými pomůckami. Dále se zhotovitel zavazuje dodržovat hygienické či případné jiné předpisy související s realizací díla.</w:t>
      </w:r>
    </w:p>
    <w:p w14:paraId="66F2E0FA" w14:textId="61E4932A" w:rsidR="00B02530" w:rsidRDefault="004A092F">
      <w:pPr>
        <w:numPr>
          <w:ilvl w:val="0"/>
          <w:numId w:val="11"/>
        </w:numPr>
        <w:spacing w:before="240" w:line="240" w:lineRule="auto"/>
        <w:ind w:left="540" w:hanging="554"/>
        <w:rPr>
          <w:rFonts w:ascii="Calibri" w:eastAsia="Calibri" w:hAnsi="Calibri" w:cs="Calibri"/>
        </w:rPr>
      </w:pPr>
      <w:r>
        <w:rPr>
          <w:rFonts w:ascii="Calibri" w:eastAsia="Calibri" w:hAnsi="Calibri" w:cs="Calibri"/>
        </w:rPr>
        <w:t>Veškeré odborné práce musí vykonávat pracovníci zhotovitele mající příslušnou kvalifikaci. Doklad o kvalifikaci pracovníků je zhotovitel na požádání objednatele povinen doložit.</w:t>
      </w:r>
    </w:p>
    <w:p w14:paraId="0EADB6E2" w14:textId="77777777" w:rsidR="00B02530" w:rsidRDefault="004A092F">
      <w:pPr>
        <w:numPr>
          <w:ilvl w:val="0"/>
          <w:numId w:val="11"/>
        </w:numPr>
        <w:pBdr>
          <w:top w:val="nil"/>
          <w:left w:val="nil"/>
          <w:bottom w:val="nil"/>
          <w:right w:val="nil"/>
          <w:between w:val="nil"/>
        </w:pBdr>
        <w:spacing w:before="240" w:line="240" w:lineRule="auto"/>
        <w:ind w:left="540" w:hanging="554"/>
        <w:rPr>
          <w:rFonts w:ascii="Calibri" w:eastAsia="Calibri" w:hAnsi="Calibri" w:cs="Calibri"/>
          <w:color w:val="000000"/>
        </w:rPr>
      </w:pPr>
      <w:r>
        <w:rPr>
          <w:rFonts w:ascii="Calibri" w:eastAsia="Calibri" w:hAnsi="Calibri" w:cs="Calibri"/>
          <w:color w:val="000000"/>
        </w:rPr>
        <w:t xml:space="preserve">Zhotovitel je povinen při realizaci díla dodržovat ČSN a veškeré právní předpisy, které se týkají jeho činnosti. </w:t>
      </w:r>
    </w:p>
    <w:p w14:paraId="394DAA55" w14:textId="77777777" w:rsidR="00B02530" w:rsidRDefault="004A092F">
      <w:pPr>
        <w:numPr>
          <w:ilvl w:val="0"/>
          <w:numId w:val="11"/>
        </w:numPr>
        <w:pBdr>
          <w:top w:val="nil"/>
          <w:left w:val="nil"/>
          <w:bottom w:val="nil"/>
          <w:right w:val="nil"/>
          <w:between w:val="nil"/>
        </w:pBdr>
        <w:spacing w:before="240" w:line="240" w:lineRule="auto"/>
        <w:ind w:left="540" w:hanging="554"/>
        <w:rPr>
          <w:rFonts w:ascii="Calibri" w:eastAsia="Calibri" w:hAnsi="Calibri" w:cs="Calibri"/>
          <w:color w:val="000000"/>
        </w:rPr>
      </w:pPr>
      <w:r>
        <w:rPr>
          <w:rFonts w:ascii="Calibri" w:eastAsia="Calibri" w:hAnsi="Calibri" w:cs="Calibri"/>
          <w:color w:val="000000"/>
        </w:rPr>
        <w:t>Zhotovitel se zavazuje, že při provádění všech prací bude dodržovat předpisy o bezpečnosti a ochraně života a zdraví pracovníků na stavbě</w:t>
      </w:r>
      <w:r>
        <w:rPr>
          <w:rFonts w:ascii="Calibri" w:eastAsia="Calibri" w:hAnsi="Calibri" w:cs="Calibri"/>
          <w:i/>
          <w:color w:val="0000FF"/>
        </w:rPr>
        <w:t>.</w:t>
      </w:r>
      <w:r>
        <w:rPr>
          <w:rFonts w:ascii="Calibri" w:eastAsia="Calibri" w:hAnsi="Calibri" w:cs="Calibri"/>
          <w:color w:val="000000"/>
        </w:rPr>
        <w:t xml:space="preserve"> Rovněž prohlašuje, že bude dbát, aby nedocházelo ke škodám na majetku soukromých osob ani na majetku obce, kraje či státu.</w:t>
      </w:r>
    </w:p>
    <w:p w14:paraId="738C5B7D" w14:textId="77777777" w:rsidR="00B02530" w:rsidRDefault="004A092F">
      <w:pPr>
        <w:numPr>
          <w:ilvl w:val="0"/>
          <w:numId w:val="11"/>
        </w:numPr>
        <w:spacing w:before="240" w:line="240" w:lineRule="auto"/>
        <w:ind w:left="540" w:hanging="554"/>
        <w:rPr>
          <w:rFonts w:ascii="Calibri" w:eastAsia="Calibri" w:hAnsi="Calibri" w:cs="Calibri"/>
        </w:rPr>
      </w:pPr>
      <w:r>
        <w:rPr>
          <w:rFonts w:ascii="Calibri" w:eastAsia="Calibri" w:hAnsi="Calibri" w:cs="Calibri"/>
        </w:rPr>
        <w:t>Zhotovitel se zavazuje dodržet při provádění díla veškeré podmínky a připomínky vyplývající ze stavebního řízení. Pokud nesplněním těchto podmínek vznikne objednateli škoda, hradí ji zhotovitel v plném rozsahu.</w:t>
      </w:r>
    </w:p>
    <w:p w14:paraId="6A9EB7BA" w14:textId="77777777" w:rsidR="00B02530" w:rsidRDefault="004A092F">
      <w:pPr>
        <w:numPr>
          <w:ilvl w:val="0"/>
          <w:numId w:val="11"/>
        </w:numPr>
        <w:spacing w:before="240" w:line="240" w:lineRule="auto"/>
        <w:ind w:left="540" w:hanging="554"/>
        <w:rPr>
          <w:rFonts w:ascii="Calibri" w:eastAsia="Calibri" w:hAnsi="Calibri" w:cs="Calibri"/>
        </w:rPr>
      </w:pPr>
      <w:r>
        <w:rPr>
          <w:rFonts w:ascii="Calibri" w:eastAsia="Calibri" w:hAnsi="Calibri" w:cs="Calibri"/>
        </w:rPr>
        <w:t>Zhotovitel odpovídá objednateli 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14:paraId="65FB5B5F" w14:textId="77777777" w:rsidR="00B02530" w:rsidRDefault="004A092F">
      <w:pPr>
        <w:numPr>
          <w:ilvl w:val="0"/>
          <w:numId w:val="11"/>
        </w:numPr>
        <w:spacing w:before="240" w:line="240" w:lineRule="auto"/>
        <w:ind w:left="540" w:hanging="554"/>
        <w:rPr>
          <w:rFonts w:ascii="Calibri" w:eastAsia="Calibri" w:hAnsi="Calibri" w:cs="Calibri"/>
        </w:rPr>
      </w:pPr>
      <w:r>
        <w:rPr>
          <w:rFonts w:ascii="Calibri" w:eastAsia="Calibri" w:hAnsi="Calibri" w:cs="Calibri"/>
        </w:rPr>
        <w:t>Zhotovitel je povinen doložit na vyzvání objednatele, nejpozději však při předání díla, soubor certifikátů rozhodujících materiálů užitých k vybudování díla.</w:t>
      </w:r>
    </w:p>
    <w:p w14:paraId="6695332A" w14:textId="77777777" w:rsidR="00B02530" w:rsidRDefault="004A092F">
      <w:pPr>
        <w:numPr>
          <w:ilvl w:val="0"/>
          <w:numId w:val="11"/>
        </w:numPr>
        <w:spacing w:before="240" w:line="240" w:lineRule="auto"/>
        <w:ind w:left="540" w:hanging="554"/>
        <w:rPr>
          <w:rFonts w:ascii="Calibri" w:eastAsia="Calibri" w:hAnsi="Calibri" w:cs="Calibri"/>
        </w:rPr>
      </w:pPr>
      <w:bookmarkStart w:id="0" w:name="_heading=h.gjdgxs" w:colFirst="0" w:colLast="0"/>
      <w:bookmarkEnd w:id="0"/>
      <w:r>
        <w:rPr>
          <w:rFonts w:ascii="Calibri" w:eastAsia="Calibri" w:hAnsi="Calibri" w:cs="Calibri"/>
        </w:rPr>
        <w:t>Objednatel je oprávněn i v průběhu realizace požadovat záměny materiálů oproti původně navrženým a sjednaným materiálům a zhotovitel je povinen na tyto záměny přistoupit. Požadavek na záměnu materiálu musí být písemný. Zhotovitel má právo na úhradu veškerých zbytečně vynaložených nákladů, pokud již původní materiál zajistil. Bez písemného souhlasu objednatele nesmí být použity jiné materiály, technologie nebo být uskutečněny jiné změny proti projektové dokumentaci.</w:t>
      </w:r>
    </w:p>
    <w:p w14:paraId="04D8AF2C" w14:textId="78C38BDC"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X.</w:t>
      </w:r>
    </w:p>
    <w:p w14:paraId="07C4E775"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PŘEDÁNÍ DÍLA</w:t>
      </w:r>
    </w:p>
    <w:p w14:paraId="27F01706" w14:textId="3E8CB6E2" w:rsidR="00B02530" w:rsidRDefault="004A092F">
      <w:pPr>
        <w:numPr>
          <w:ilvl w:val="0"/>
          <w:numId w:val="1"/>
        </w:numPr>
        <w:spacing w:before="240" w:line="240" w:lineRule="auto"/>
        <w:ind w:left="539" w:hanging="539"/>
        <w:rPr>
          <w:rFonts w:ascii="Calibri" w:eastAsia="Calibri" w:hAnsi="Calibri" w:cs="Calibri"/>
        </w:rPr>
      </w:pPr>
      <w:r>
        <w:rPr>
          <w:rFonts w:ascii="Calibri" w:eastAsia="Calibri" w:hAnsi="Calibri" w:cs="Calibri"/>
        </w:rPr>
        <w:t xml:space="preserve">Zhotovitel je povinen </w:t>
      </w:r>
      <w:r w:rsidR="00EC231B">
        <w:rPr>
          <w:rFonts w:ascii="Calibri" w:eastAsia="Calibri" w:hAnsi="Calibri" w:cs="Calibri"/>
        </w:rPr>
        <w:t xml:space="preserve">v předstihu </w:t>
      </w:r>
      <w:r>
        <w:rPr>
          <w:rFonts w:ascii="Calibri" w:eastAsia="Calibri" w:hAnsi="Calibri" w:cs="Calibri"/>
        </w:rPr>
        <w:t xml:space="preserve">oznámit objednateli </w:t>
      </w:r>
      <w:r w:rsidR="00EC231B">
        <w:rPr>
          <w:rFonts w:ascii="Calibri" w:eastAsia="Calibri" w:hAnsi="Calibri" w:cs="Calibri"/>
        </w:rPr>
        <w:t xml:space="preserve">kdy bude dílo dokončeno a </w:t>
      </w:r>
      <w:r w:rsidR="00EC231B">
        <w:rPr>
          <w:rFonts w:ascii="Calibri" w:eastAsia="Calibri" w:hAnsi="Calibri" w:cs="Calibri"/>
        </w:rPr>
        <w:lastRenderedPageBreak/>
        <w:t>připraveno k předání.</w:t>
      </w:r>
      <w:r>
        <w:rPr>
          <w:rFonts w:ascii="Calibri" w:eastAsia="Calibri" w:hAnsi="Calibri" w:cs="Calibri"/>
        </w:rPr>
        <w:t xml:space="preserve"> Objednatel je pak povinen </w:t>
      </w:r>
      <w:r w:rsidR="00EC231B">
        <w:rPr>
          <w:rFonts w:ascii="Calibri" w:eastAsia="Calibri" w:hAnsi="Calibri" w:cs="Calibri"/>
        </w:rPr>
        <w:t>ihned zahájit</w:t>
      </w:r>
      <w:r>
        <w:rPr>
          <w:rFonts w:ascii="Calibri" w:eastAsia="Calibri" w:hAnsi="Calibri" w:cs="Calibri"/>
        </w:rPr>
        <w:t xml:space="preserve"> předávací řízení a řádně v něm pokračovat.</w:t>
      </w:r>
    </w:p>
    <w:p w14:paraId="40AFF867" w14:textId="77777777" w:rsidR="00B02530" w:rsidRDefault="004A092F">
      <w:pPr>
        <w:numPr>
          <w:ilvl w:val="0"/>
          <w:numId w:val="1"/>
        </w:numPr>
        <w:spacing w:before="240" w:line="240" w:lineRule="auto"/>
        <w:ind w:left="539" w:hanging="539"/>
        <w:rPr>
          <w:rFonts w:ascii="Calibri" w:eastAsia="Calibri" w:hAnsi="Calibri" w:cs="Calibri"/>
        </w:rPr>
      </w:pPr>
      <w:r>
        <w:rPr>
          <w:rFonts w:ascii="Calibri" w:eastAsia="Calibri" w:hAnsi="Calibri" w:cs="Calibri"/>
        </w:rPr>
        <w:t xml:space="preserve">K předávacímu řízení dodá zhotovitel veškeré originály dokladů o provedení stavby, které jsou nutné pro řádné užívání a provozování díla. Jedná se zejména o doklady: </w:t>
      </w:r>
    </w:p>
    <w:p w14:paraId="39D95C3D" w14:textId="77777777" w:rsidR="00B02530" w:rsidRDefault="004A092F">
      <w:pPr>
        <w:numPr>
          <w:ilvl w:val="0"/>
          <w:numId w:val="2"/>
        </w:numPr>
        <w:spacing w:after="120" w:line="240" w:lineRule="auto"/>
        <w:ind w:left="1132" w:hanging="592"/>
        <w:rPr>
          <w:rFonts w:ascii="Calibri" w:eastAsia="Calibri" w:hAnsi="Calibri" w:cs="Calibri"/>
        </w:rPr>
      </w:pPr>
      <w:r>
        <w:rPr>
          <w:rFonts w:ascii="Calibri" w:eastAsia="Calibri" w:hAnsi="Calibri" w:cs="Calibri"/>
        </w:rPr>
        <w:t>osvědčení o shodě vlastností zabudovaných materiálů a výrobků s technickými požadavky na ně kladenými (certifikáty o shodě);</w:t>
      </w:r>
    </w:p>
    <w:p w14:paraId="62B45B50" w14:textId="77777777" w:rsidR="00B02530" w:rsidRDefault="004A092F">
      <w:pPr>
        <w:numPr>
          <w:ilvl w:val="0"/>
          <w:numId w:val="2"/>
        </w:numPr>
        <w:spacing w:after="120" w:line="240" w:lineRule="auto"/>
        <w:ind w:left="1132" w:hanging="592"/>
        <w:rPr>
          <w:rFonts w:ascii="Calibri" w:eastAsia="Calibri" w:hAnsi="Calibri" w:cs="Calibri"/>
        </w:rPr>
      </w:pPr>
      <w:r>
        <w:rPr>
          <w:rFonts w:ascii="Calibri" w:eastAsia="Calibri" w:hAnsi="Calibri" w:cs="Calibri"/>
        </w:rPr>
        <w:t>protokoly o zkouškách použitých materiálů;</w:t>
      </w:r>
    </w:p>
    <w:p w14:paraId="3C1FED05" w14:textId="34D89CF4" w:rsidR="00B02530" w:rsidRDefault="004A092F">
      <w:pPr>
        <w:numPr>
          <w:ilvl w:val="0"/>
          <w:numId w:val="2"/>
        </w:numPr>
        <w:spacing w:after="120" w:line="240" w:lineRule="auto"/>
        <w:ind w:left="1132" w:hanging="592"/>
        <w:rPr>
          <w:rFonts w:ascii="Calibri" w:eastAsia="Calibri" w:hAnsi="Calibri" w:cs="Calibri"/>
        </w:rPr>
      </w:pPr>
      <w:r>
        <w:rPr>
          <w:rFonts w:ascii="Calibri" w:eastAsia="Calibri" w:hAnsi="Calibri" w:cs="Calibri"/>
        </w:rPr>
        <w:t>protokoly o provedených zkouškách</w:t>
      </w:r>
      <w:r w:rsidR="00EC231B">
        <w:rPr>
          <w:rFonts w:ascii="Calibri" w:eastAsia="Calibri" w:hAnsi="Calibri" w:cs="Calibri"/>
        </w:rPr>
        <w:t>.</w:t>
      </w:r>
    </w:p>
    <w:p w14:paraId="791FF45F" w14:textId="77777777" w:rsidR="00B02530" w:rsidRDefault="004A092F">
      <w:pPr>
        <w:spacing w:after="120" w:line="240" w:lineRule="auto"/>
        <w:ind w:left="540"/>
        <w:rPr>
          <w:rFonts w:ascii="Calibri" w:eastAsia="Calibri" w:hAnsi="Calibri" w:cs="Calibri"/>
        </w:rPr>
      </w:pPr>
      <w:r>
        <w:rPr>
          <w:rFonts w:ascii="Calibri" w:eastAsia="Calibri" w:hAnsi="Calibri" w:cs="Calibri"/>
        </w:rPr>
        <w:t>Podepsání zápisu o předání a převzetí díla (termín dokončení) je podmíněno rovněž dosažením předepsaných parametrů a doložením výsledků zkoušek stavební části stavby.</w:t>
      </w:r>
    </w:p>
    <w:p w14:paraId="59EEDD57" w14:textId="77777777" w:rsidR="00B02530" w:rsidRDefault="004A092F">
      <w:pPr>
        <w:spacing w:line="240" w:lineRule="auto"/>
        <w:ind w:left="540"/>
        <w:rPr>
          <w:rFonts w:ascii="Calibri" w:eastAsia="Calibri" w:hAnsi="Calibri" w:cs="Calibri"/>
        </w:rPr>
      </w:pPr>
      <w:r>
        <w:rPr>
          <w:rFonts w:ascii="Calibri" w:eastAsia="Calibri" w:hAnsi="Calibri" w:cs="Calibri"/>
        </w:rPr>
        <w:t>Totéž se vztahuje i na případné jednotlivé dílčí části díla předávané samostatně. Objednatel má právo nepřevzít dílo v případě neúspěšného provedení jedné ze všech potřebných zkoušek k bezproblémovému fungování díla.</w:t>
      </w:r>
    </w:p>
    <w:p w14:paraId="3BAE441F" w14:textId="77777777" w:rsidR="00B02530" w:rsidRDefault="004A092F">
      <w:pPr>
        <w:numPr>
          <w:ilvl w:val="0"/>
          <w:numId w:val="1"/>
        </w:numPr>
        <w:spacing w:before="240" w:line="240" w:lineRule="auto"/>
        <w:ind w:left="540" w:hanging="540"/>
        <w:rPr>
          <w:rFonts w:ascii="Calibri" w:eastAsia="Calibri" w:hAnsi="Calibri" w:cs="Calibri"/>
        </w:rPr>
      </w:pPr>
      <w:r>
        <w:rPr>
          <w:rFonts w:ascii="Calibri" w:eastAsia="Calibri" w:hAnsi="Calibri" w:cs="Calibri"/>
        </w:rPr>
        <w:t>O průběhu předávacího řízení pořídí objednatel zápis, ve kterém se mimo jiné uvede i soupis vad, pokud je dílo obsahuje, s termínem jejich odstranění. Pokud objednatel odmítá dílo převzít, je povinen uvést do zápisu svoje důvody.</w:t>
      </w:r>
    </w:p>
    <w:p w14:paraId="27783A39" w14:textId="77777777" w:rsidR="00B02530" w:rsidRDefault="004A092F">
      <w:pPr>
        <w:numPr>
          <w:ilvl w:val="0"/>
          <w:numId w:val="1"/>
        </w:numPr>
        <w:spacing w:before="240" w:line="240" w:lineRule="auto"/>
        <w:ind w:left="540" w:hanging="554"/>
        <w:rPr>
          <w:rFonts w:ascii="Calibri" w:eastAsia="Calibri" w:hAnsi="Calibri" w:cs="Calibri"/>
        </w:rPr>
      </w:pPr>
      <w:r>
        <w:rPr>
          <w:rFonts w:ascii="Calibri" w:eastAsia="Calibri" w:hAnsi="Calibri" w:cs="Calibri"/>
        </w:rPr>
        <w:t>Objednatel je povinen převzít i dílo, které vykazuje ojedinělé drobné vady, které samy o sobě ani ve spojení s jinými nebrání řádnému užívání díla funkčně ani esteticky, ani její užívání podstatným způsobem neomezují. V tom případě je zhotovitel povinen odstranit tyto vady v termínu uvedeném v zápise o předání a převzetí díla.</w:t>
      </w:r>
    </w:p>
    <w:p w14:paraId="4A5E51D5" w14:textId="77777777" w:rsidR="00B02530" w:rsidRDefault="004A092F">
      <w:pPr>
        <w:numPr>
          <w:ilvl w:val="0"/>
          <w:numId w:val="1"/>
        </w:numPr>
        <w:spacing w:before="240" w:line="240" w:lineRule="auto"/>
        <w:ind w:left="540" w:hanging="554"/>
        <w:rPr>
          <w:rFonts w:ascii="Calibri" w:eastAsia="Calibri" w:hAnsi="Calibri" w:cs="Calibri"/>
        </w:rPr>
      </w:pPr>
      <w:r>
        <w:rPr>
          <w:rFonts w:ascii="Calibri" w:eastAsia="Calibri" w:hAnsi="Calibri" w:cs="Calibri"/>
        </w:rPr>
        <w:t>Vadou se pro účely této smlouvy rozumí odchylka v kvalitě, rozsahu nebo parametrech díla, stanovených projektovou dokumentací, touto smlouvou a obecně závaznými předpisy.</w:t>
      </w:r>
    </w:p>
    <w:p w14:paraId="1F7629E7" w14:textId="77777777" w:rsidR="00B02530" w:rsidRDefault="004A092F">
      <w:pPr>
        <w:pStyle w:val="Nadpis3"/>
        <w:spacing w:before="480" w:line="240" w:lineRule="auto"/>
        <w:jc w:val="center"/>
        <w:rPr>
          <w:rFonts w:ascii="Calibri" w:eastAsia="Calibri" w:hAnsi="Calibri" w:cs="Calibri"/>
          <w:color w:val="000000"/>
        </w:rPr>
      </w:pPr>
      <w:r>
        <w:rPr>
          <w:rFonts w:ascii="Calibri" w:eastAsia="Calibri" w:hAnsi="Calibri" w:cs="Calibri"/>
          <w:color w:val="000000"/>
        </w:rPr>
        <w:t>XI.</w:t>
      </w:r>
    </w:p>
    <w:p w14:paraId="13324E60" w14:textId="77777777" w:rsidR="00B02530" w:rsidRDefault="004A092F">
      <w:pPr>
        <w:pStyle w:val="Nadpis3"/>
        <w:spacing w:line="240" w:lineRule="auto"/>
        <w:jc w:val="center"/>
        <w:rPr>
          <w:rFonts w:ascii="Calibri" w:eastAsia="Calibri" w:hAnsi="Calibri" w:cs="Calibri"/>
          <w:color w:val="000000"/>
        </w:rPr>
      </w:pPr>
      <w:r>
        <w:rPr>
          <w:rFonts w:ascii="Calibri" w:eastAsia="Calibri" w:hAnsi="Calibri" w:cs="Calibri"/>
          <w:color w:val="000000"/>
        </w:rPr>
        <w:t>ZÁRUKA</w:t>
      </w:r>
    </w:p>
    <w:p w14:paraId="0BF568FC" w14:textId="79A44981" w:rsidR="00B02530" w:rsidRDefault="004A092F">
      <w:pPr>
        <w:numPr>
          <w:ilvl w:val="0"/>
          <w:numId w:val="4"/>
        </w:numPr>
        <w:pBdr>
          <w:top w:val="nil"/>
          <w:left w:val="nil"/>
          <w:bottom w:val="nil"/>
          <w:right w:val="nil"/>
          <w:between w:val="nil"/>
        </w:pBdr>
        <w:tabs>
          <w:tab w:val="left" w:pos="567"/>
          <w:tab w:val="right" w:pos="5670"/>
        </w:tabs>
        <w:spacing w:before="240" w:line="240" w:lineRule="auto"/>
        <w:ind w:left="539" w:hanging="539"/>
        <w:rPr>
          <w:rFonts w:ascii="Calibri" w:eastAsia="Calibri" w:hAnsi="Calibri" w:cs="Calibri"/>
          <w:color w:val="000000"/>
        </w:rPr>
      </w:pPr>
      <w:r>
        <w:rPr>
          <w:rFonts w:ascii="Calibri" w:eastAsia="Calibri" w:hAnsi="Calibri" w:cs="Calibri"/>
          <w:color w:val="000000"/>
        </w:rPr>
        <w:t xml:space="preserve">Zhotovitel poskytuje za jakost díla záruku v délce </w:t>
      </w:r>
      <w:r w:rsidR="00EC231B">
        <w:rPr>
          <w:rFonts w:ascii="Calibri" w:eastAsia="Calibri" w:hAnsi="Calibri" w:cs="Calibri"/>
          <w:b/>
          <w:color w:val="000000"/>
        </w:rPr>
        <w:t>24</w:t>
      </w:r>
      <w:r>
        <w:rPr>
          <w:rFonts w:ascii="Calibri" w:eastAsia="Calibri" w:hAnsi="Calibri" w:cs="Calibri"/>
          <w:b/>
          <w:color w:val="92D050"/>
        </w:rPr>
        <w:t xml:space="preserve"> </w:t>
      </w:r>
      <w:r>
        <w:rPr>
          <w:rFonts w:ascii="Calibri" w:eastAsia="Calibri" w:hAnsi="Calibri" w:cs="Calibri"/>
          <w:b/>
          <w:color w:val="000000"/>
        </w:rPr>
        <w:t>měsíců</w:t>
      </w:r>
      <w:r>
        <w:rPr>
          <w:rFonts w:ascii="Calibri" w:eastAsia="Calibri" w:hAnsi="Calibri" w:cs="Calibri"/>
          <w:color w:val="000000"/>
        </w:rPr>
        <w:t xml:space="preserve"> ode dne předání </w:t>
      </w:r>
      <w:r>
        <w:rPr>
          <w:rFonts w:ascii="Calibri" w:eastAsia="Calibri" w:hAnsi="Calibri" w:cs="Calibri"/>
          <w:color w:val="000000"/>
        </w:rPr>
        <w:br/>
        <w:t>a převzetí díla zhotovitelem objednateli. Poskytnutím záruky za jakost se zhotovitel zavazuje, že dílo si zachová po tuto dobu vlastnosti jednak obvyklé pro tento druh díla, jednak smluvené dle této smlouvy.</w:t>
      </w:r>
    </w:p>
    <w:p w14:paraId="60C9302F" w14:textId="77777777" w:rsidR="00B02530" w:rsidRDefault="004A092F">
      <w:pPr>
        <w:numPr>
          <w:ilvl w:val="0"/>
          <w:numId w:val="4"/>
        </w:numPr>
        <w:pBdr>
          <w:top w:val="nil"/>
          <w:left w:val="nil"/>
          <w:bottom w:val="nil"/>
          <w:right w:val="nil"/>
          <w:between w:val="nil"/>
        </w:pBdr>
        <w:tabs>
          <w:tab w:val="left" w:pos="709"/>
        </w:tabs>
        <w:spacing w:before="240" w:line="240" w:lineRule="auto"/>
        <w:ind w:left="539" w:hanging="539"/>
        <w:rPr>
          <w:rFonts w:ascii="Calibri" w:eastAsia="Calibri" w:hAnsi="Calibri" w:cs="Calibri"/>
          <w:color w:val="000000"/>
        </w:rPr>
      </w:pPr>
      <w:r>
        <w:rPr>
          <w:rFonts w:ascii="Calibri" w:eastAsia="Calibri" w:hAnsi="Calibri" w:cs="Calibri"/>
          <w:color w:val="000000"/>
        </w:rPr>
        <w:t>U zboží, které má vlastní záruční lhůtu danou výrobcem, poskytuje zhotovitel objednateli záruku dle záručního listu tohoto zboží, nejméně však 24 měsíců ode dne předání a převzetí díla zhotovitelem objednateli.</w:t>
      </w:r>
    </w:p>
    <w:p w14:paraId="214A7476" w14:textId="77777777" w:rsidR="00B02530" w:rsidRDefault="004A092F">
      <w:pPr>
        <w:pBdr>
          <w:top w:val="nil"/>
          <w:left w:val="nil"/>
          <w:bottom w:val="nil"/>
          <w:right w:val="nil"/>
          <w:between w:val="nil"/>
        </w:pBdr>
        <w:tabs>
          <w:tab w:val="left" w:pos="540"/>
        </w:tabs>
        <w:spacing w:before="120" w:line="240" w:lineRule="auto"/>
        <w:ind w:left="539"/>
        <w:rPr>
          <w:rFonts w:ascii="Calibri" w:eastAsia="Calibri" w:hAnsi="Calibri" w:cs="Calibri"/>
          <w:color w:val="000000"/>
        </w:rPr>
      </w:pPr>
      <w:r>
        <w:rPr>
          <w:rFonts w:ascii="Calibri" w:eastAsia="Calibri" w:hAnsi="Calibri" w:cs="Calibri"/>
          <w:color w:val="000000"/>
        </w:rPr>
        <w:t>Tyto záruční listy musí být řádně vyplněné a musí být předloženy při předání a převzetí díla. Seznam zařízení s odlišnou záruční dobou bude přílohou zápisu o předání a převzetí dokončeného díla.</w:t>
      </w:r>
    </w:p>
    <w:p w14:paraId="4062903C" w14:textId="3A90674F" w:rsidR="00B02530" w:rsidRDefault="004A092F">
      <w:pPr>
        <w:numPr>
          <w:ilvl w:val="0"/>
          <w:numId w:val="4"/>
        </w:numPr>
        <w:pBdr>
          <w:top w:val="nil"/>
          <w:left w:val="nil"/>
          <w:bottom w:val="nil"/>
          <w:right w:val="nil"/>
          <w:between w:val="nil"/>
        </w:pBdr>
        <w:tabs>
          <w:tab w:val="left" w:pos="567"/>
          <w:tab w:val="right" w:pos="5670"/>
        </w:tabs>
        <w:spacing w:before="240" w:line="240" w:lineRule="auto"/>
        <w:ind w:left="539" w:hanging="539"/>
        <w:rPr>
          <w:rFonts w:ascii="Calibri" w:eastAsia="Calibri" w:hAnsi="Calibri" w:cs="Calibri"/>
          <w:color w:val="000000"/>
        </w:rPr>
      </w:pPr>
      <w:r>
        <w:rPr>
          <w:rFonts w:ascii="Calibri" w:eastAsia="Calibri" w:hAnsi="Calibri" w:cs="Calibri"/>
          <w:color w:val="000000"/>
        </w:rPr>
        <w:t xml:space="preserve">Podmínkou záruky je užívání díla k účelům předpokládaným projektovou dokumentací a jeho běžná údržba. Záruka se nevztahuje na běžné opotřebení, na závady způsobené </w:t>
      </w:r>
      <w:r>
        <w:rPr>
          <w:rFonts w:ascii="Calibri" w:eastAsia="Calibri" w:hAnsi="Calibri" w:cs="Calibri"/>
          <w:color w:val="000000"/>
        </w:rPr>
        <w:lastRenderedPageBreak/>
        <w:t xml:space="preserve">vyšší mocí či neodbornou manipulací, </w:t>
      </w:r>
      <w:r w:rsidR="002850B5">
        <w:rPr>
          <w:rFonts w:ascii="Calibri" w:eastAsia="Calibri" w:hAnsi="Calibri" w:cs="Calibri"/>
          <w:color w:val="000000"/>
        </w:rPr>
        <w:t>vandalismem</w:t>
      </w:r>
      <w:r>
        <w:rPr>
          <w:rFonts w:ascii="Calibri" w:eastAsia="Calibri" w:hAnsi="Calibri" w:cs="Calibri"/>
          <w:color w:val="000000"/>
        </w:rPr>
        <w:t xml:space="preserve"> a na vady materiálu dodaného objednatelem.</w:t>
      </w:r>
    </w:p>
    <w:p w14:paraId="20441E92"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Objednatel je povinen vady písemně reklamovat u zhotovitele bez zbytečného odkladu po jejich zjištění. V reklamaci musí být vady popsány a musí být uvedeno, jak se projevují.</w:t>
      </w:r>
    </w:p>
    <w:p w14:paraId="70559988"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Reklamaci lze uplatnit nejpozději do posledního dne záruční doby, přičemž i reklamace odeslaná objednatelem v poslední den záruční doby se považuje za včas uplatněnou.</w:t>
      </w:r>
    </w:p>
    <w:p w14:paraId="1EEFF616"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 xml:space="preserve">Zhotovitel je povinen nejpozději do sedmi pracovních dnů od obdržení reklamace oznámit objednateli, zda reklamaci uznává, jakou lhůtu navrhuje k odstranění vad nebo z jakých důvodů reklamaci neuznává. Pokud tak neučiní, má se za to, že reklamaci objednatele uznává. </w:t>
      </w:r>
    </w:p>
    <w:p w14:paraId="76C0713F"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V případě výskytu vady díla v záruční době, má objednatel právo požadovat a zhotovitel povinnost bezplatně vadu odstranit. Práce na odstranění oprávněně reklamované vady v záruční době je zhotovitel povinen zahájit nejpozději do 14 dnů ode dne, kdy byl o vadě písemně informován, nedojde-li k písemné dohodě smluvních stran o jiném termínu, v případě vady bránící užívání (havárie) nejpozději do 24 hodin po doručení oznámení o vadě, dovolí-li to klimatické podmínky. Vada bude odstraněna v co nejkratším termínu. V případě, že zhotovitel nezahájí odstraňování vady nebo neodstraní vady v termínech v tomto odstavci uvedených, má objednatel právo objednat na náklady zhotovitele odstranění vad/y u jiného subjektu. Tyto náklady objednatel písemně uplatní u zhotovitele. Zhotovitel je povinen tyto náklady objednateli uhradit do 21 dnů ode dne obdržení daňového dokladu (faktury).</w:t>
      </w:r>
    </w:p>
    <w:p w14:paraId="4FC5741F"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Prokáže-li se ve sporných případech, že objednatel reklamoval neoprávněně, tzn., že se na ni nevztahuje záruka resp., že vadu způsobil nevhodným užíváním díla objednatel apod., je objednatel povinen uhradit zhotoviteli veškeré náklady vzniklé mu v souvislosti s odstraněním vady.</w:t>
      </w:r>
    </w:p>
    <w:p w14:paraId="6504BB60"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 xml:space="preserve">Pokud není stanoveno jinak, řídí se kvalita stavebních prací všemi ČSN </w:t>
      </w:r>
      <w:r>
        <w:rPr>
          <w:rFonts w:ascii="Calibri" w:eastAsia="Calibri" w:hAnsi="Calibri" w:cs="Calibri"/>
        </w:rPr>
        <w:br/>
        <w:t>(a případně jinými normami), které jsou uvedeny v Seznamu českých norem vydaném Českým normalizačním institutem.</w:t>
      </w:r>
    </w:p>
    <w:p w14:paraId="01954438" w14:textId="77777777" w:rsidR="00B02530" w:rsidRDefault="004A092F">
      <w:pPr>
        <w:numPr>
          <w:ilvl w:val="0"/>
          <w:numId w:val="4"/>
        </w:numPr>
        <w:spacing w:before="240" w:line="240" w:lineRule="auto"/>
        <w:ind w:left="539" w:hanging="539"/>
        <w:rPr>
          <w:rFonts w:ascii="Calibri" w:eastAsia="Calibri" w:hAnsi="Calibri" w:cs="Calibri"/>
        </w:rPr>
      </w:pPr>
      <w:r>
        <w:rPr>
          <w:rFonts w:ascii="Calibri" w:eastAsia="Calibri" w:hAnsi="Calibri" w:cs="Calibri"/>
        </w:rPr>
        <w:t>Vzniknou-li mezi stranami rozpory ohledně kvality, technologie provádění díla, objednatel předloží takový rozpor k posouzení akreditované zkušebně, případně soudnímu znalci. Stanovisko zkušebny či znalce bude pro obě strany závazné. Náklady spojené s posouzením nese strana, jejíž názor se ukáže jako nesprávný.</w:t>
      </w:r>
    </w:p>
    <w:p w14:paraId="5666D2DD" w14:textId="77777777" w:rsidR="00B02530" w:rsidRDefault="004A092F">
      <w:pPr>
        <w:keepNext/>
        <w:pBdr>
          <w:top w:val="nil"/>
          <w:left w:val="nil"/>
          <w:bottom w:val="nil"/>
          <w:right w:val="nil"/>
          <w:between w:val="nil"/>
        </w:pBdr>
        <w:tabs>
          <w:tab w:val="left" w:pos="4962"/>
        </w:tabs>
        <w:spacing w:before="480" w:line="240" w:lineRule="auto"/>
        <w:jc w:val="center"/>
        <w:rPr>
          <w:rFonts w:ascii="Calibri" w:eastAsia="Calibri" w:hAnsi="Calibri" w:cs="Calibri"/>
          <w:b/>
          <w:color w:val="000000"/>
        </w:rPr>
      </w:pPr>
      <w:r>
        <w:rPr>
          <w:rFonts w:ascii="Calibri" w:eastAsia="Calibri" w:hAnsi="Calibri" w:cs="Calibri"/>
          <w:b/>
          <w:color w:val="000000"/>
        </w:rPr>
        <w:t>XII.</w:t>
      </w:r>
    </w:p>
    <w:p w14:paraId="41B43CCE" w14:textId="77777777" w:rsidR="00B02530" w:rsidRDefault="004A092F">
      <w:pPr>
        <w:keepNext/>
        <w:pBdr>
          <w:top w:val="nil"/>
          <w:left w:val="nil"/>
          <w:bottom w:val="nil"/>
          <w:right w:val="nil"/>
          <w:between w:val="nil"/>
        </w:pBdr>
        <w:tabs>
          <w:tab w:val="left" w:pos="4962"/>
        </w:tabs>
        <w:spacing w:line="240" w:lineRule="auto"/>
        <w:jc w:val="center"/>
        <w:rPr>
          <w:rFonts w:ascii="Calibri" w:eastAsia="Calibri" w:hAnsi="Calibri" w:cs="Calibri"/>
          <w:b/>
          <w:color w:val="000000"/>
        </w:rPr>
      </w:pPr>
      <w:r>
        <w:rPr>
          <w:rFonts w:ascii="Calibri" w:eastAsia="Calibri" w:hAnsi="Calibri" w:cs="Calibri"/>
          <w:b/>
          <w:color w:val="000000"/>
        </w:rPr>
        <w:t>VYŠŠÍ MOC</w:t>
      </w:r>
    </w:p>
    <w:p w14:paraId="3A8D8BF2" w14:textId="77777777" w:rsidR="00B02530" w:rsidRDefault="004A092F">
      <w:pPr>
        <w:keepNext/>
        <w:pBdr>
          <w:top w:val="nil"/>
          <w:left w:val="nil"/>
          <w:bottom w:val="nil"/>
          <w:right w:val="nil"/>
          <w:between w:val="nil"/>
        </w:pBdr>
        <w:tabs>
          <w:tab w:val="left" w:pos="540"/>
          <w:tab w:val="left" w:pos="4962"/>
        </w:tabs>
        <w:spacing w:before="240" w:line="240" w:lineRule="auto"/>
        <w:ind w:left="539" w:hanging="539"/>
        <w:rPr>
          <w:rFonts w:ascii="Calibri" w:eastAsia="Calibri" w:hAnsi="Calibri" w:cs="Calibri"/>
          <w:color w:val="000000"/>
        </w:rPr>
      </w:pPr>
      <w:r>
        <w:rPr>
          <w:rFonts w:ascii="Calibri" w:eastAsia="Calibri" w:hAnsi="Calibri" w:cs="Calibri"/>
          <w:color w:val="000000"/>
        </w:rPr>
        <w:t xml:space="preserve">1. </w:t>
      </w:r>
      <w:r>
        <w:rPr>
          <w:rFonts w:ascii="Calibri" w:eastAsia="Calibri" w:hAnsi="Calibri" w:cs="Calibri"/>
          <w:color w:val="000000"/>
        </w:rPr>
        <w:tab/>
        <w:t>Smluvní strany sjednaly, že se mohou zprostit své odpovědnosti za částečné nebo úplné nesplnění smluvních závazků, prokážou-li, že nesplnění smluvních závazků bylo zapříčiněno zásahem vyšší moci.</w:t>
      </w:r>
    </w:p>
    <w:p w14:paraId="633E85F9" w14:textId="77777777" w:rsidR="00B02530" w:rsidRDefault="004A092F">
      <w:pPr>
        <w:pBdr>
          <w:top w:val="nil"/>
          <w:left w:val="nil"/>
          <w:bottom w:val="nil"/>
          <w:right w:val="nil"/>
          <w:between w:val="nil"/>
        </w:pBdr>
        <w:tabs>
          <w:tab w:val="left" w:pos="540"/>
          <w:tab w:val="left" w:pos="4962"/>
        </w:tabs>
        <w:spacing w:before="240" w:line="240" w:lineRule="auto"/>
        <w:ind w:left="540" w:hanging="540"/>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t xml:space="preserve">Za vyšší moc se pokládají okolnosti, které vznikly po uzavření této smlouvy o dílo v důsledku stranami nepředvídaných a neodvratitelných událostí mimořádné a </w:t>
      </w:r>
      <w:r>
        <w:rPr>
          <w:rFonts w:ascii="Calibri" w:eastAsia="Calibri" w:hAnsi="Calibri" w:cs="Calibri"/>
          <w:color w:val="000000"/>
        </w:rPr>
        <w:lastRenderedPageBreak/>
        <w:t>neodvratitelné povahy a mají bezprostřední vliv na plnění předmětu této smlouvy, jedná se především o živelné pohromy, válečné události.</w:t>
      </w:r>
    </w:p>
    <w:p w14:paraId="41195EA6" w14:textId="228EB4EE" w:rsidR="00B02530" w:rsidRPr="000C61ED" w:rsidRDefault="004A092F" w:rsidP="000C61ED">
      <w:pPr>
        <w:numPr>
          <w:ilvl w:val="0"/>
          <w:numId w:val="21"/>
        </w:numPr>
        <w:pBdr>
          <w:top w:val="nil"/>
          <w:left w:val="nil"/>
          <w:bottom w:val="nil"/>
          <w:right w:val="nil"/>
          <w:between w:val="nil"/>
        </w:pBdr>
        <w:tabs>
          <w:tab w:val="left" w:pos="540"/>
          <w:tab w:val="left" w:pos="4962"/>
        </w:tabs>
        <w:spacing w:before="240" w:line="240" w:lineRule="auto"/>
        <w:rPr>
          <w:rFonts w:ascii="Calibri" w:eastAsia="Calibri" w:hAnsi="Calibri" w:cs="Calibri"/>
          <w:color w:val="000000"/>
        </w:rPr>
      </w:pPr>
      <w:r>
        <w:rPr>
          <w:rFonts w:ascii="Calibri" w:eastAsia="Calibri" w:hAnsi="Calibri" w:cs="Calibri"/>
          <w:color w:val="000000"/>
        </w:rPr>
        <w:t>Nastanou-li okolnosti vyšší moci dle odst. 1 tohoto článku smlouvy, prodlužuje se doba plnění o dobu, po kterou budou okolnosti vyšší moci působit. Tato doba bude vzájemně odsouhlasena písemným dodatkem k této smlouvě, nebude-li dohodnuto jinak.</w:t>
      </w:r>
    </w:p>
    <w:p w14:paraId="0550D5CF" w14:textId="77777777" w:rsidR="00B02530" w:rsidRDefault="004A092F">
      <w:pPr>
        <w:pBdr>
          <w:top w:val="nil"/>
          <w:left w:val="nil"/>
          <w:bottom w:val="nil"/>
          <w:right w:val="nil"/>
          <w:between w:val="nil"/>
        </w:pBdr>
        <w:tabs>
          <w:tab w:val="left" w:pos="4962"/>
        </w:tabs>
        <w:spacing w:before="480" w:line="240" w:lineRule="auto"/>
        <w:jc w:val="center"/>
        <w:rPr>
          <w:rFonts w:ascii="Calibri" w:eastAsia="Calibri" w:hAnsi="Calibri" w:cs="Calibri"/>
          <w:b/>
          <w:color w:val="000000"/>
        </w:rPr>
      </w:pPr>
      <w:r>
        <w:rPr>
          <w:rFonts w:ascii="Calibri" w:eastAsia="Calibri" w:hAnsi="Calibri" w:cs="Calibri"/>
          <w:b/>
          <w:color w:val="000000"/>
        </w:rPr>
        <w:t>XIII.</w:t>
      </w:r>
    </w:p>
    <w:p w14:paraId="09270EF7" w14:textId="77777777" w:rsidR="00B02530" w:rsidRDefault="004A092F">
      <w:pPr>
        <w:pBdr>
          <w:top w:val="nil"/>
          <w:left w:val="nil"/>
          <w:bottom w:val="nil"/>
          <w:right w:val="nil"/>
          <w:between w:val="nil"/>
        </w:pBdr>
        <w:tabs>
          <w:tab w:val="left" w:pos="4962"/>
        </w:tabs>
        <w:spacing w:line="240" w:lineRule="auto"/>
        <w:jc w:val="center"/>
        <w:rPr>
          <w:rFonts w:ascii="Calibri" w:eastAsia="Calibri" w:hAnsi="Calibri" w:cs="Calibri"/>
          <w:b/>
          <w:color w:val="000000"/>
        </w:rPr>
      </w:pPr>
      <w:r>
        <w:rPr>
          <w:rFonts w:ascii="Calibri" w:eastAsia="Calibri" w:hAnsi="Calibri" w:cs="Calibri"/>
          <w:b/>
          <w:color w:val="000000"/>
        </w:rPr>
        <w:t>ODSTOUPENÍ OD SMLOUVY</w:t>
      </w:r>
    </w:p>
    <w:p w14:paraId="3A75C604" w14:textId="6EB40907" w:rsidR="00B02530" w:rsidRDefault="004A092F">
      <w:pPr>
        <w:numPr>
          <w:ilvl w:val="0"/>
          <w:numId w:val="7"/>
        </w:numPr>
        <w:pBdr>
          <w:top w:val="nil"/>
          <w:left w:val="nil"/>
          <w:bottom w:val="nil"/>
          <w:right w:val="nil"/>
          <w:between w:val="nil"/>
        </w:pBdr>
        <w:tabs>
          <w:tab w:val="left" w:pos="4962"/>
        </w:tabs>
        <w:spacing w:before="240" w:line="240" w:lineRule="auto"/>
        <w:ind w:left="539" w:right="-2" w:hanging="539"/>
        <w:rPr>
          <w:rFonts w:ascii="Calibri" w:eastAsia="Calibri" w:hAnsi="Calibri" w:cs="Calibri"/>
          <w:color w:val="000000"/>
        </w:rPr>
      </w:pPr>
      <w:r>
        <w:rPr>
          <w:rFonts w:ascii="Calibri" w:eastAsia="Calibri" w:hAnsi="Calibri" w:cs="Calibri"/>
          <w:color w:val="000000"/>
        </w:rPr>
        <w:t xml:space="preserve">Práce zhotovitele, které vykazují již v průběhu provádění díla nedostatky nebo jsou prováděny v rozporu s touto smlouvou, je zhotovitel povinen nahradit bezvadným plněním. Pokud zhotovitel ve lhůtě stanovené objednatelem, která nebude kratší než </w:t>
      </w:r>
      <w:r w:rsidR="000C61ED">
        <w:rPr>
          <w:rFonts w:ascii="Calibri" w:eastAsia="Calibri" w:hAnsi="Calibri" w:cs="Calibri"/>
          <w:color w:val="000000"/>
        </w:rPr>
        <w:t>3</w:t>
      </w:r>
      <w:r>
        <w:rPr>
          <w:rFonts w:ascii="Calibri" w:eastAsia="Calibri" w:hAnsi="Calibri" w:cs="Calibri"/>
          <w:color w:val="000000"/>
        </w:rPr>
        <w:t>0 dnů od doručení písemného oznámení objednatele, takto zjištěné nedostatky neodstraní, může objednatel od smlouvy odstoupit. Vznikne-li z těchto důvodů objednateli škoda, je zhotovitel průkazně vyčíslenou škodu povinen uhradit. Objednateli vzniká nárok na náhradu vícenákladů jím vynaložených na dokončení díla a na náhradu škody vzniklé prodloužením termínu dokončení díla ve sjednaném rozsahu.</w:t>
      </w:r>
    </w:p>
    <w:p w14:paraId="533A4857"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right="-2" w:hanging="539"/>
        <w:rPr>
          <w:rFonts w:ascii="Calibri" w:eastAsia="Calibri" w:hAnsi="Calibri" w:cs="Calibri"/>
          <w:color w:val="000000"/>
        </w:rPr>
      </w:pPr>
      <w:r>
        <w:rPr>
          <w:rFonts w:ascii="Calibri" w:eastAsia="Calibri" w:hAnsi="Calibri" w:cs="Calibri"/>
          <w:color w:val="000000"/>
        </w:rPr>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Objednateli vzniká nárok na náhradu vícenákladů jím vynaložených na dokončení díla a na náhradu škody vzniklé prodloužením termínu dokončení díla ve sjednaném rozsahu.</w:t>
      </w:r>
    </w:p>
    <w:p w14:paraId="7DF616FB"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hanging="539"/>
        <w:rPr>
          <w:rFonts w:ascii="Calibri" w:eastAsia="Calibri" w:hAnsi="Calibri" w:cs="Calibri"/>
          <w:color w:val="000000"/>
        </w:rPr>
      </w:pPr>
      <w:r>
        <w:rPr>
          <w:rFonts w:ascii="Calibri" w:eastAsia="Calibri" w:hAnsi="Calibri" w:cs="Calibri"/>
          <w:color w:val="000000"/>
        </w:rPr>
        <w:t>Bude-li zhotovitel nucen z důvodů na straně objednatele přerušit práce na dobu delší než 5 měsíců, smluvní strany sjednaly oprávnění zhotovitele od této smlouvy odstoupit, nebude-li dohodnuto jinak.</w:t>
      </w:r>
    </w:p>
    <w:p w14:paraId="64DC922B"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hanging="539"/>
        <w:rPr>
          <w:rFonts w:ascii="Calibri" w:eastAsia="Calibri" w:hAnsi="Calibri" w:cs="Calibri"/>
          <w:color w:val="000000"/>
        </w:rPr>
      </w:pPr>
      <w:r>
        <w:rPr>
          <w:rFonts w:ascii="Calibri" w:eastAsia="Calibri" w:hAnsi="Calibri" w:cs="Calibri"/>
          <w:color w:val="000000"/>
        </w:rPr>
        <w:t>Účinky odstoupení od smlouvy nastávají okamžikem doručení oznámení o odstoupení od smlouvy. V případě odstoupení od smlouvy jednou ze smluvních stran, bude k datu účinnosti odstoupení vyhotoven protokol o předání a převzetí nedokončeného díla, který popíše stav nedokončeného díla a vzájemné nároky smluvních stran.</w:t>
      </w:r>
    </w:p>
    <w:p w14:paraId="7CE0668A"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hanging="539"/>
        <w:rPr>
          <w:rFonts w:ascii="Calibri" w:eastAsia="Calibri" w:hAnsi="Calibri" w:cs="Calibri"/>
          <w:color w:val="000000"/>
        </w:rPr>
      </w:pPr>
      <w:r>
        <w:rPr>
          <w:rFonts w:ascii="Calibri" w:eastAsia="Calibri" w:hAnsi="Calibri" w:cs="Calibri"/>
          <w:color w:val="000000"/>
        </w:rPr>
        <w:t>Do doby vyčíslení oprávněných nároků smluvních stran a do doby dohody o vzájemném vyrovnání těchto nároků je objednatel oprávněn zadržet zhotoviteli veškeré fakturované a splatné platby.</w:t>
      </w:r>
    </w:p>
    <w:p w14:paraId="47CAC40D"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right="-2" w:hanging="539"/>
        <w:rPr>
          <w:rFonts w:ascii="Calibri" w:eastAsia="Calibri" w:hAnsi="Calibri" w:cs="Calibri"/>
          <w:i/>
          <w:color w:val="0000FF"/>
        </w:rPr>
      </w:pPr>
      <w:r>
        <w:rPr>
          <w:rFonts w:ascii="Calibri" w:eastAsia="Calibri" w:hAnsi="Calibri" w:cs="Calibri"/>
          <w:color w:val="000000"/>
        </w:rPr>
        <w:t xml:space="preserve">V dalším se v případě odstoupení od smlouvy postupuje dle příslušných ustanovení občanského zákoníku. </w:t>
      </w:r>
    </w:p>
    <w:p w14:paraId="48D013BE"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right="-2" w:hanging="539"/>
        <w:rPr>
          <w:rFonts w:ascii="Calibri" w:eastAsia="Calibri" w:hAnsi="Calibri" w:cs="Calibri"/>
          <w:color w:val="000000"/>
        </w:rPr>
      </w:pPr>
      <w:r>
        <w:rPr>
          <w:rFonts w:ascii="Calibri" w:eastAsia="Calibri" w:hAnsi="Calibri" w:cs="Calibri"/>
          <w:color w:val="000000"/>
        </w:rPr>
        <w:t>Objednatel má právo odstoupit od smlouvy, jestliže bylo příslušným soudem rozhodnuto o úpadku zhotovitele, a to i v době patnácti dnů od prohlášení konkursu, nebo pokud zhotovitel ztratil oprávnění k podnikatelské činnosti. Objednateli vzniká nárok na úhradu vícenákladů jím vynaložených na dokončení díla a na náhradu škody vzniklé prodloužením termínu dokončení díla ve sjednaném rozsahu.</w:t>
      </w:r>
    </w:p>
    <w:p w14:paraId="719244E0" w14:textId="77777777" w:rsidR="00B02530" w:rsidRDefault="004A092F">
      <w:pPr>
        <w:numPr>
          <w:ilvl w:val="0"/>
          <w:numId w:val="7"/>
        </w:numPr>
        <w:pBdr>
          <w:top w:val="nil"/>
          <w:left w:val="nil"/>
          <w:bottom w:val="nil"/>
          <w:right w:val="nil"/>
          <w:between w:val="nil"/>
        </w:pBdr>
        <w:tabs>
          <w:tab w:val="left" w:pos="4962"/>
        </w:tabs>
        <w:spacing w:before="240" w:line="240" w:lineRule="auto"/>
        <w:ind w:left="539" w:right="-2" w:hanging="539"/>
        <w:rPr>
          <w:rFonts w:ascii="Calibri" w:eastAsia="Calibri" w:hAnsi="Calibri" w:cs="Calibri"/>
          <w:color w:val="000000"/>
        </w:rPr>
      </w:pPr>
      <w:r>
        <w:rPr>
          <w:rFonts w:ascii="Calibri" w:eastAsia="Calibri" w:hAnsi="Calibri" w:cs="Calibri"/>
          <w:color w:val="000000"/>
        </w:rPr>
        <w:lastRenderedPageBreak/>
        <w:t>Zhotovitel je oprávněn odstoupit od smlouvy, pokud je objednatel v prodlení s platbou faktury déle než 30 dní.</w:t>
      </w:r>
    </w:p>
    <w:p w14:paraId="4CBF8C42" w14:textId="413CBC33" w:rsidR="00B02530" w:rsidRDefault="004A092F">
      <w:pPr>
        <w:pBdr>
          <w:top w:val="nil"/>
          <w:left w:val="nil"/>
          <w:bottom w:val="nil"/>
          <w:right w:val="nil"/>
          <w:between w:val="nil"/>
        </w:pBdr>
        <w:tabs>
          <w:tab w:val="left" w:pos="4962"/>
        </w:tabs>
        <w:spacing w:before="480" w:line="240" w:lineRule="auto"/>
        <w:jc w:val="center"/>
        <w:rPr>
          <w:rFonts w:ascii="Calibri" w:eastAsia="Calibri" w:hAnsi="Calibri" w:cs="Calibri"/>
          <w:b/>
          <w:color w:val="000000"/>
        </w:rPr>
      </w:pPr>
      <w:r>
        <w:rPr>
          <w:rFonts w:ascii="Calibri" w:eastAsia="Calibri" w:hAnsi="Calibri" w:cs="Calibri"/>
          <w:b/>
          <w:color w:val="000000"/>
        </w:rPr>
        <w:t>X</w:t>
      </w:r>
      <w:r w:rsidR="000C61ED">
        <w:rPr>
          <w:rFonts w:ascii="Calibri" w:eastAsia="Calibri" w:hAnsi="Calibri" w:cs="Calibri"/>
          <w:b/>
          <w:color w:val="000000"/>
        </w:rPr>
        <w:t>I</w:t>
      </w:r>
      <w:r>
        <w:rPr>
          <w:rFonts w:ascii="Calibri" w:eastAsia="Calibri" w:hAnsi="Calibri" w:cs="Calibri"/>
          <w:b/>
          <w:color w:val="000000"/>
        </w:rPr>
        <w:t>V.</w:t>
      </w:r>
    </w:p>
    <w:p w14:paraId="6B748E0D" w14:textId="77777777" w:rsidR="00B02530" w:rsidRDefault="004A092F">
      <w:pPr>
        <w:pBdr>
          <w:top w:val="nil"/>
          <w:left w:val="nil"/>
          <w:bottom w:val="nil"/>
          <w:right w:val="nil"/>
          <w:between w:val="nil"/>
        </w:pBdr>
        <w:tabs>
          <w:tab w:val="left" w:pos="4962"/>
        </w:tabs>
        <w:spacing w:line="240" w:lineRule="auto"/>
        <w:jc w:val="center"/>
        <w:rPr>
          <w:rFonts w:ascii="Calibri" w:eastAsia="Calibri" w:hAnsi="Calibri" w:cs="Calibri"/>
          <w:b/>
          <w:color w:val="000000"/>
        </w:rPr>
      </w:pPr>
      <w:r>
        <w:rPr>
          <w:rFonts w:ascii="Calibri" w:eastAsia="Calibri" w:hAnsi="Calibri" w:cs="Calibri"/>
          <w:b/>
          <w:color w:val="000000"/>
        </w:rPr>
        <w:t>ZÁVĚREČNÁ USTANOVENÍ</w:t>
      </w:r>
    </w:p>
    <w:p w14:paraId="717A6CE6" w14:textId="77777777" w:rsidR="00B02530" w:rsidRDefault="00B02530">
      <w:pPr>
        <w:pBdr>
          <w:top w:val="nil"/>
          <w:left w:val="nil"/>
          <w:bottom w:val="nil"/>
          <w:right w:val="nil"/>
          <w:between w:val="nil"/>
        </w:pBdr>
        <w:tabs>
          <w:tab w:val="left" w:pos="4962"/>
        </w:tabs>
        <w:spacing w:line="240" w:lineRule="auto"/>
        <w:jc w:val="center"/>
        <w:rPr>
          <w:rFonts w:ascii="Calibri" w:eastAsia="Calibri" w:hAnsi="Calibri" w:cs="Calibri"/>
          <w:b/>
          <w:color w:val="000000"/>
        </w:rPr>
      </w:pPr>
    </w:p>
    <w:p w14:paraId="00B0AE37" w14:textId="77777777" w:rsidR="00B02530" w:rsidRDefault="004A092F">
      <w:pPr>
        <w:widowControl/>
        <w:numPr>
          <w:ilvl w:val="0"/>
          <w:numId w:val="13"/>
        </w:num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Tato smlouva nabývá účinnosti uveřejněním v registru smluv dle z. č. 340/2015 Sb., o zvláštních podmínkách účinnosti některých smluv, uveřejňování těchto smluv a o registru smluv (zákon o registru smluv).</w:t>
      </w:r>
    </w:p>
    <w:p w14:paraId="151834CC" w14:textId="77777777" w:rsidR="00B02530" w:rsidRDefault="004A092F">
      <w:pPr>
        <w:numPr>
          <w:ilvl w:val="0"/>
          <w:numId w:val="13"/>
        </w:numPr>
        <w:pBdr>
          <w:top w:val="nil"/>
          <w:left w:val="nil"/>
          <w:bottom w:val="nil"/>
          <w:right w:val="nil"/>
          <w:between w:val="nil"/>
        </w:pBdr>
        <w:spacing w:before="240" w:line="240" w:lineRule="auto"/>
        <w:rPr>
          <w:rFonts w:ascii="Calibri" w:eastAsia="Calibri" w:hAnsi="Calibri" w:cs="Calibri"/>
          <w:color w:val="000000"/>
        </w:rPr>
      </w:pPr>
      <w:r>
        <w:rPr>
          <w:rFonts w:ascii="Calibri" w:eastAsia="Calibri" w:hAnsi="Calibri" w:cs="Calibri"/>
          <w:color w:val="000000"/>
        </w:rPr>
        <w:t xml:space="preserve">Případné změny a doplňky této smlouvy je možné činit pouze písemně na základě oboustranně podepsaných a číslovaných dodatků, pokud tato smlouva nestanoví jinak. </w:t>
      </w:r>
    </w:p>
    <w:p w14:paraId="5CAE2E28" w14:textId="77777777" w:rsidR="00B02530" w:rsidRDefault="004A092F">
      <w:pPr>
        <w:numPr>
          <w:ilvl w:val="0"/>
          <w:numId w:val="13"/>
        </w:numPr>
        <w:pBdr>
          <w:top w:val="nil"/>
          <w:left w:val="nil"/>
          <w:bottom w:val="nil"/>
          <w:right w:val="nil"/>
          <w:between w:val="nil"/>
        </w:pBdr>
        <w:tabs>
          <w:tab w:val="left" w:pos="4962"/>
        </w:tabs>
        <w:spacing w:before="240" w:line="240" w:lineRule="auto"/>
        <w:rPr>
          <w:rFonts w:ascii="Calibri" w:eastAsia="Calibri" w:hAnsi="Calibri" w:cs="Calibri"/>
          <w:color w:val="000000"/>
        </w:rPr>
      </w:pPr>
      <w:r>
        <w:rPr>
          <w:rFonts w:ascii="Calibri" w:eastAsia="Calibri" w:hAnsi="Calibri" w:cs="Calibri"/>
          <w:color w:val="000000"/>
        </w:rPr>
        <w:t>Smluvní strany shodně prohlašují, že obsah této smlouvy není obchodním tajemstvím ve smyslu ustanovení § 504 občanského zákoníku, ve znění pozdějších předpisů a souhlasí s případným zveřejněním jejího textu v souladu se zákonem č. 106/1999 Sb., o svobodném přístupu k informacím, ve znění pozdějších předpisů. Tato smlouva bude rovněž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objednatel.</w:t>
      </w:r>
    </w:p>
    <w:p w14:paraId="212D94C7" w14:textId="5E23B388" w:rsidR="00B02530" w:rsidRDefault="004A092F">
      <w:pPr>
        <w:numPr>
          <w:ilvl w:val="0"/>
          <w:numId w:val="13"/>
        </w:numPr>
        <w:pBdr>
          <w:top w:val="nil"/>
          <w:left w:val="nil"/>
          <w:bottom w:val="nil"/>
          <w:right w:val="nil"/>
          <w:between w:val="nil"/>
        </w:pBdr>
        <w:tabs>
          <w:tab w:val="left" w:pos="4962"/>
        </w:tabs>
        <w:spacing w:before="240" w:line="240" w:lineRule="auto"/>
        <w:rPr>
          <w:rFonts w:ascii="Calibri" w:eastAsia="Calibri" w:hAnsi="Calibri" w:cs="Calibri"/>
          <w:color w:val="000000"/>
          <w:u w:val="single"/>
        </w:rPr>
      </w:pPr>
      <w:r>
        <w:rPr>
          <w:rFonts w:ascii="Calibri" w:eastAsia="Calibri" w:hAnsi="Calibri" w:cs="Calibri"/>
          <w:color w:val="000000"/>
        </w:rPr>
        <w:t xml:space="preserve">Smlouva je vyhotovena ve </w:t>
      </w:r>
      <w:r w:rsidR="00EF0667">
        <w:rPr>
          <w:rFonts w:ascii="Calibri" w:eastAsia="Calibri" w:hAnsi="Calibri" w:cs="Calibri"/>
          <w:color w:val="000000"/>
        </w:rPr>
        <w:t>2</w:t>
      </w:r>
      <w:r>
        <w:rPr>
          <w:rFonts w:ascii="Calibri" w:eastAsia="Calibri" w:hAnsi="Calibri" w:cs="Calibri"/>
          <w:color w:val="000000"/>
        </w:rPr>
        <w:t xml:space="preserve"> stejnopisech s platností originálu, z nichž objednatel obdrží </w:t>
      </w:r>
      <w:r w:rsidR="00EF0667">
        <w:rPr>
          <w:rFonts w:ascii="Calibri" w:eastAsia="Calibri" w:hAnsi="Calibri" w:cs="Calibri"/>
          <w:color w:val="000000"/>
        </w:rPr>
        <w:t>1</w:t>
      </w:r>
      <w:r>
        <w:rPr>
          <w:rFonts w:ascii="Calibri" w:eastAsia="Calibri" w:hAnsi="Calibri" w:cs="Calibri"/>
          <w:color w:val="000000"/>
        </w:rPr>
        <w:t xml:space="preserve"> vyhotovení a zhotovitel 1 vyhotovení.</w:t>
      </w:r>
    </w:p>
    <w:p w14:paraId="6CB16929" w14:textId="77777777" w:rsidR="00B02530" w:rsidRDefault="004A092F">
      <w:pPr>
        <w:pBdr>
          <w:top w:val="nil"/>
          <w:left w:val="nil"/>
          <w:bottom w:val="nil"/>
          <w:right w:val="nil"/>
          <w:between w:val="nil"/>
        </w:pBdr>
        <w:spacing w:before="240" w:line="240" w:lineRule="auto"/>
        <w:ind w:firstLine="567"/>
        <w:rPr>
          <w:rFonts w:ascii="Calibri" w:eastAsia="Calibri" w:hAnsi="Calibri" w:cs="Calibri"/>
          <w:color w:val="000000"/>
        </w:rPr>
      </w:pPr>
      <w:r>
        <w:rPr>
          <w:rFonts w:ascii="Calibri" w:eastAsia="Calibri" w:hAnsi="Calibri" w:cs="Calibri"/>
          <w:color w:val="000000"/>
          <w:u w:val="single"/>
        </w:rPr>
        <w:t>Přílohy smlouvy:</w:t>
      </w:r>
    </w:p>
    <w:p w14:paraId="0B28BCEA" w14:textId="77777777" w:rsidR="00E53C1C" w:rsidRDefault="004A092F" w:rsidP="00E53C1C">
      <w:pPr>
        <w:keepNext/>
        <w:widowControl/>
        <w:numPr>
          <w:ilvl w:val="0"/>
          <w:numId w:val="15"/>
        </w:numPr>
        <w:tabs>
          <w:tab w:val="left" w:pos="1980"/>
        </w:tabs>
        <w:ind w:left="1985" w:hanging="1418"/>
        <w:rPr>
          <w:rFonts w:ascii="Calibri" w:eastAsia="Calibri" w:hAnsi="Calibri" w:cs="Calibri"/>
        </w:rPr>
      </w:pPr>
      <w:r w:rsidRPr="00E53C1C">
        <w:rPr>
          <w:rFonts w:ascii="Calibri" w:eastAsia="Calibri" w:hAnsi="Calibri" w:cs="Calibri"/>
        </w:rPr>
        <w:t>Položkový rozpočet</w:t>
      </w:r>
    </w:p>
    <w:p w14:paraId="668EB95A" w14:textId="0B6A6170" w:rsidR="00B02530" w:rsidRDefault="004A092F" w:rsidP="00E53C1C">
      <w:pPr>
        <w:keepNext/>
        <w:widowControl/>
        <w:numPr>
          <w:ilvl w:val="0"/>
          <w:numId w:val="15"/>
        </w:numPr>
        <w:tabs>
          <w:tab w:val="left" w:pos="1980"/>
        </w:tabs>
        <w:spacing w:before="120"/>
        <w:ind w:left="1985" w:hanging="1418"/>
        <w:rPr>
          <w:rFonts w:ascii="Calibri" w:eastAsia="Calibri" w:hAnsi="Calibri" w:cs="Calibri"/>
        </w:rPr>
      </w:pPr>
      <w:r w:rsidRPr="00E53C1C">
        <w:rPr>
          <w:rFonts w:ascii="Calibri" w:eastAsia="Calibri" w:hAnsi="Calibri" w:cs="Calibri"/>
        </w:rPr>
        <w:t>Harmonogram stavebních prací</w:t>
      </w:r>
    </w:p>
    <w:p w14:paraId="671B3DC1" w14:textId="77777777" w:rsidR="009D7737" w:rsidRPr="00E53C1C" w:rsidRDefault="009D7737" w:rsidP="00970B94">
      <w:pPr>
        <w:keepNext/>
        <w:widowControl/>
        <w:tabs>
          <w:tab w:val="left" w:pos="1980"/>
        </w:tabs>
        <w:spacing w:before="120"/>
        <w:ind w:left="1985"/>
        <w:rPr>
          <w:rFonts w:ascii="Calibri" w:eastAsia="Calibri" w:hAnsi="Calibri" w:cs="Calibri"/>
        </w:rPr>
      </w:pPr>
    </w:p>
    <w:p w14:paraId="49850825" w14:textId="49C28AC8" w:rsidR="00B02530" w:rsidRDefault="004A092F">
      <w:pPr>
        <w:tabs>
          <w:tab w:val="left" w:pos="5040"/>
        </w:tabs>
        <w:spacing w:before="480"/>
        <w:rPr>
          <w:rFonts w:ascii="Calibri" w:eastAsia="Calibri" w:hAnsi="Calibri" w:cs="Calibri"/>
        </w:rPr>
      </w:pPr>
      <w:r>
        <w:rPr>
          <w:rFonts w:ascii="Calibri" w:eastAsia="Calibri" w:hAnsi="Calibri" w:cs="Calibri"/>
        </w:rPr>
        <w:t xml:space="preserve">      </w:t>
      </w:r>
      <w:r w:rsidR="00EF0667">
        <w:rPr>
          <w:rFonts w:ascii="Calibri" w:eastAsia="Calibri" w:hAnsi="Calibri" w:cs="Calibri"/>
        </w:rPr>
        <w:t>V Šumperku</w:t>
      </w:r>
      <w:r>
        <w:rPr>
          <w:rFonts w:ascii="Calibri" w:eastAsia="Calibri" w:hAnsi="Calibri" w:cs="Calibri"/>
        </w:rPr>
        <w:t xml:space="preserve"> dne: ……………</w:t>
      </w:r>
      <w:r>
        <w:rPr>
          <w:rFonts w:ascii="Calibri" w:eastAsia="Calibri" w:hAnsi="Calibri" w:cs="Calibri"/>
        </w:rPr>
        <w:tab/>
        <w:t>V </w:t>
      </w:r>
      <w:r w:rsidR="00EF0667">
        <w:rPr>
          <w:rFonts w:ascii="Calibri" w:eastAsia="Calibri" w:hAnsi="Calibri" w:cs="Calibri"/>
        </w:rPr>
        <w:t>Šumperku</w:t>
      </w:r>
      <w:r>
        <w:rPr>
          <w:rFonts w:ascii="Calibri" w:eastAsia="Calibri" w:hAnsi="Calibri" w:cs="Calibri"/>
        </w:rPr>
        <w:t xml:space="preserve"> dne: ………..…</w:t>
      </w:r>
    </w:p>
    <w:tbl>
      <w:tblPr>
        <w:tblStyle w:val="a"/>
        <w:tblW w:w="8676" w:type="dxa"/>
        <w:tblInd w:w="430" w:type="dxa"/>
        <w:tblLayout w:type="fixed"/>
        <w:tblLook w:val="0000" w:firstRow="0" w:lastRow="0" w:firstColumn="0" w:lastColumn="0" w:noHBand="0" w:noVBand="0"/>
      </w:tblPr>
      <w:tblGrid>
        <w:gridCol w:w="3239"/>
        <w:gridCol w:w="5437"/>
      </w:tblGrid>
      <w:tr w:rsidR="00B02530" w14:paraId="0A6D590B" w14:textId="77777777">
        <w:trPr>
          <w:trHeight w:val="135"/>
        </w:trPr>
        <w:tc>
          <w:tcPr>
            <w:tcW w:w="3239" w:type="dxa"/>
            <w:shd w:val="clear" w:color="auto" w:fill="auto"/>
          </w:tcPr>
          <w:p w14:paraId="0F965EAB" w14:textId="77777777" w:rsidR="00B02530" w:rsidRDefault="004A092F">
            <w:pPr>
              <w:tabs>
                <w:tab w:val="left" w:pos="4860"/>
              </w:tabs>
              <w:spacing w:before="240"/>
              <w:rPr>
                <w:rFonts w:ascii="Calibri" w:eastAsia="Calibri" w:hAnsi="Calibri" w:cs="Calibri"/>
              </w:rPr>
            </w:pPr>
            <w:r>
              <w:rPr>
                <w:rFonts w:ascii="Calibri" w:eastAsia="Calibri" w:hAnsi="Calibri" w:cs="Calibri"/>
              </w:rPr>
              <w:t>Za objednatele:</w:t>
            </w:r>
          </w:p>
        </w:tc>
        <w:tc>
          <w:tcPr>
            <w:tcW w:w="5437" w:type="dxa"/>
            <w:shd w:val="clear" w:color="auto" w:fill="auto"/>
            <w:vAlign w:val="bottom"/>
          </w:tcPr>
          <w:p w14:paraId="16BA76D4" w14:textId="77777777" w:rsidR="00B02530" w:rsidRDefault="004A092F">
            <w:pPr>
              <w:tabs>
                <w:tab w:val="left" w:pos="4860"/>
              </w:tabs>
              <w:ind w:firstLine="1370"/>
              <w:rPr>
                <w:rFonts w:ascii="Calibri" w:eastAsia="Calibri" w:hAnsi="Calibri" w:cs="Calibri"/>
              </w:rPr>
            </w:pPr>
            <w:r>
              <w:rPr>
                <w:rFonts w:ascii="Calibri" w:eastAsia="Calibri" w:hAnsi="Calibri" w:cs="Calibri"/>
              </w:rPr>
              <w:t xml:space="preserve">Za zhotovitele: </w:t>
            </w:r>
          </w:p>
        </w:tc>
      </w:tr>
    </w:tbl>
    <w:p w14:paraId="1FFDAD0D" w14:textId="77777777" w:rsidR="00B02530" w:rsidRDefault="00B02530">
      <w:pPr>
        <w:tabs>
          <w:tab w:val="left" w:pos="1000"/>
        </w:tabs>
        <w:spacing w:line="240" w:lineRule="auto"/>
        <w:rPr>
          <w:rFonts w:ascii="Calibri" w:eastAsia="Calibri" w:hAnsi="Calibri" w:cs="Calibri"/>
        </w:rPr>
      </w:pPr>
    </w:p>
    <w:p w14:paraId="61E48C16" w14:textId="77777777" w:rsidR="00B02530" w:rsidRDefault="00B02530">
      <w:pPr>
        <w:tabs>
          <w:tab w:val="left" w:pos="1000"/>
        </w:tabs>
        <w:spacing w:line="240" w:lineRule="auto"/>
        <w:rPr>
          <w:rFonts w:ascii="Calibri" w:eastAsia="Calibri" w:hAnsi="Calibri" w:cs="Calibri"/>
        </w:rPr>
      </w:pPr>
    </w:p>
    <w:p w14:paraId="35527279" w14:textId="77777777" w:rsidR="00B02530" w:rsidRDefault="00B02530">
      <w:pPr>
        <w:tabs>
          <w:tab w:val="left" w:pos="1000"/>
        </w:tabs>
        <w:spacing w:line="240" w:lineRule="auto"/>
        <w:rPr>
          <w:rFonts w:ascii="Calibri" w:eastAsia="Calibri" w:hAnsi="Calibri" w:cs="Calibri"/>
        </w:rPr>
      </w:pPr>
    </w:p>
    <w:p w14:paraId="6E8EA82D" w14:textId="77777777" w:rsidR="002D73C1" w:rsidRDefault="002D73C1">
      <w:pPr>
        <w:tabs>
          <w:tab w:val="left" w:pos="1000"/>
        </w:tabs>
        <w:spacing w:line="240" w:lineRule="auto"/>
        <w:rPr>
          <w:rFonts w:ascii="Calibri" w:eastAsia="Calibri" w:hAnsi="Calibri" w:cs="Calibri"/>
        </w:rPr>
      </w:pPr>
    </w:p>
    <w:p w14:paraId="556F7948" w14:textId="77777777" w:rsidR="002D73C1" w:rsidRDefault="002D73C1">
      <w:pPr>
        <w:tabs>
          <w:tab w:val="left" w:pos="1000"/>
        </w:tabs>
        <w:spacing w:line="240" w:lineRule="auto"/>
        <w:rPr>
          <w:rFonts w:ascii="Calibri" w:eastAsia="Calibri" w:hAnsi="Calibri" w:cs="Calibri"/>
        </w:rPr>
      </w:pPr>
    </w:p>
    <w:p w14:paraId="1EF2A7FF" w14:textId="77777777" w:rsidR="002D73C1" w:rsidRDefault="002D73C1">
      <w:pPr>
        <w:tabs>
          <w:tab w:val="left" w:pos="1000"/>
        </w:tabs>
        <w:spacing w:line="240" w:lineRule="auto"/>
        <w:rPr>
          <w:rFonts w:ascii="Calibri" w:eastAsia="Calibri" w:hAnsi="Calibri" w:cs="Calibri"/>
        </w:rPr>
      </w:pPr>
    </w:p>
    <w:p w14:paraId="36FE5FCD" w14:textId="77777777" w:rsidR="00B02530" w:rsidRDefault="004A092F">
      <w:pPr>
        <w:tabs>
          <w:tab w:val="left" w:pos="1000"/>
        </w:tabs>
        <w:spacing w:line="240" w:lineRule="auto"/>
        <w:ind w:left="426"/>
        <w:rPr>
          <w:rFonts w:ascii="Calibri" w:eastAsia="Calibri" w:hAnsi="Calibri" w:cs="Calibri"/>
        </w:rPr>
      </w:pPr>
      <w:r>
        <w:rPr>
          <w:rFonts w:ascii="Calibri" w:eastAsia="Calibri" w:hAnsi="Calibri" w:cs="Calibri"/>
        </w:rPr>
        <w:t>…………………………….</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w:t>
      </w:r>
    </w:p>
    <w:p w14:paraId="4DECFECB" w14:textId="7EFCF15E" w:rsidR="00B02530" w:rsidRDefault="004A092F">
      <w:pPr>
        <w:spacing w:line="240" w:lineRule="auto"/>
        <w:ind w:left="426"/>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sidR="002D73C1">
        <w:rPr>
          <w:rFonts w:ascii="Calibri" w:eastAsia="Calibri" w:hAnsi="Calibri" w:cs="Calibri"/>
        </w:rPr>
        <w:t xml:space="preserve"> </w:t>
      </w:r>
    </w:p>
    <w:p w14:paraId="17F7885E" w14:textId="77777777" w:rsidR="00B02530" w:rsidRDefault="00B02530">
      <w:pPr>
        <w:spacing w:line="240" w:lineRule="auto"/>
        <w:rPr>
          <w:rFonts w:ascii="Calibri" w:eastAsia="Calibri" w:hAnsi="Calibri" w:cs="Calibri"/>
        </w:rPr>
      </w:pPr>
    </w:p>
    <w:sectPr w:rsidR="00B02530">
      <w:footerReference w:type="even" r:id="rId8"/>
      <w:footerReference w:type="default" r:id="rId9"/>
      <w:headerReference w:type="first" r:id="rId10"/>
      <w:footerReference w:type="first" r:id="rId11"/>
      <w:pgSz w:w="11906" w:h="16838"/>
      <w:pgMar w:top="1418" w:right="1418" w:bottom="1258"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3AAF6" w14:textId="77777777" w:rsidR="00E3198C" w:rsidRDefault="00E3198C">
      <w:pPr>
        <w:spacing w:line="240" w:lineRule="auto"/>
      </w:pPr>
      <w:r>
        <w:separator/>
      </w:r>
    </w:p>
  </w:endnote>
  <w:endnote w:type="continuationSeparator" w:id="0">
    <w:p w14:paraId="70314F42" w14:textId="77777777" w:rsidR="00E3198C" w:rsidRDefault="00E31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13733" w14:textId="36E913E9" w:rsidR="00B02530" w:rsidRDefault="004A092F">
    <w:pPr>
      <w:pBdr>
        <w:top w:val="nil"/>
        <w:left w:val="nil"/>
        <w:bottom w:val="nil"/>
        <w:right w:val="nil"/>
        <w:between w:val="nil"/>
      </w:pBdr>
      <w:tabs>
        <w:tab w:val="center" w:pos="4536"/>
        <w:tab w:val="right" w:pos="9072"/>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EF0667">
      <w:rPr>
        <w:noProof/>
        <w:color w:val="000000"/>
      </w:rPr>
      <w:t>2</w:t>
    </w:r>
    <w:r>
      <w:rPr>
        <w:color w:val="000000"/>
      </w:rPr>
      <w:fldChar w:fldCharType="end"/>
    </w:r>
  </w:p>
  <w:p w14:paraId="07BF6DFB" w14:textId="77777777" w:rsidR="00B02530" w:rsidRDefault="00B02530">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E4D" w14:textId="77777777" w:rsidR="00B02530" w:rsidRDefault="004A092F">
    <w:pPr>
      <w:pBdr>
        <w:top w:val="nil"/>
        <w:left w:val="nil"/>
        <w:bottom w:val="nil"/>
        <w:right w:val="nil"/>
        <w:between w:val="nil"/>
      </w:pBdr>
      <w:tabs>
        <w:tab w:val="center" w:pos="4536"/>
        <w:tab w:val="right" w:pos="9072"/>
      </w:tabs>
      <w:spacing w:line="240" w:lineRule="auto"/>
      <w:rPr>
        <w:rFonts w:ascii="Arial" w:eastAsia="Arial" w:hAnsi="Arial" w:cs="Arial"/>
        <w:color w:val="000000"/>
        <w:sz w:val="20"/>
        <w:szCs w:val="20"/>
      </w:rPr>
    </w:pPr>
    <w:r>
      <w:rPr>
        <w:color w:val="000000"/>
      </w:rPr>
      <w:tab/>
    </w:r>
    <w:r>
      <w:rPr>
        <w:rFonts w:ascii="Arial" w:eastAsia="Arial" w:hAnsi="Arial" w:cs="Arial"/>
        <w:color w:val="000000"/>
        <w:sz w:val="20"/>
        <w:szCs w:val="20"/>
      </w:rPr>
      <w:t xml:space="preserve">Strana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A3970">
      <w:rPr>
        <w:rFonts w:ascii="Arial" w:eastAsia="Arial" w:hAnsi="Arial" w:cs="Arial"/>
        <w:noProof/>
        <w:color w:val="000000"/>
        <w:sz w:val="20"/>
        <w:szCs w:val="20"/>
      </w:rPr>
      <w:t>2</w:t>
    </w:r>
    <w:r>
      <w:rPr>
        <w:rFonts w:ascii="Arial" w:eastAsia="Arial" w:hAnsi="Arial" w:cs="Arial"/>
        <w:color w:val="000000"/>
        <w:sz w:val="20"/>
        <w:szCs w:val="20"/>
      </w:rPr>
      <w:fldChar w:fldCharType="end"/>
    </w:r>
    <w:r>
      <w:rPr>
        <w:rFonts w:ascii="Arial" w:eastAsia="Arial" w:hAnsi="Arial" w:cs="Arial"/>
        <w:color w:val="000000"/>
        <w:sz w:val="20"/>
        <w:szCs w:val="20"/>
      </w:rPr>
      <w:t xml:space="preserve"> (celkem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A3970">
      <w:rPr>
        <w:rFonts w:ascii="Arial" w:eastAsia="Arial" w:hAnsi="Arial" w:cs="Arial"/>
        <w:noProof/>
        <w:color w:val="000000"/>
        <w:sz w:val="20"/>
        <w:szCs w:val="20"/>
      </w:rPr>
      <w:t>15</w:t>
    </w:r>
    <w:r>
      <w:rPr>
        <w:rFonts w:ascii="Arial" w:eastAsia="Arial" w:hAnsi="Arial" w:cs="Arial"/>
        <w:color w:val="000000"/>
        <w:sz w:val="20"/>
        <w:szCs w:val="20"/>
      </w:rPr>
      <w:fldChar w:fldCharType="end"/>
    </w:r>
    <w:r>
      <w:rPr>
        <w:rFonts w:ascii="Arial" w:eastAsia="Arial" w:hAnsi="Arial" w:cs="Arial"/>
        <w:color w:val="00000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A77CE" w14:textId="77777777" w:rsidR="00B02530" w:rsidRDefault="004A092F">
    <w:pPr>
      <w:pBdr>
        <w:top w:val="nil"/>
        <w:left w:val="nil"/>
        <w:bottom w:val="nil"/>
        <w:right w:val="nil"/>
        <w:between w:val="nil"/>
      </w:pBdr>
      <w:tabs>
        <w:tab w:val="center" w:pos="4536"/>
        <w:tab w:val="right" w:pos="9072"/>
      </w:tabs>
      <w:spacing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Strana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A3970">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(celkem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2A3970">
      <w:rPr>
        <w:rFonts w:ascii="Arial" w:eastAsia="Arial" w:hAnsi="Arial" w:cs="Arial"/>
        <w:noProof/>
        <w:color w:val="000000"/>
        <w:sz w:val="20"/>
        <w:szCs w:val="20"/>
      </w:rPr>
      <w:t>15</w:t>
    </w:r>
    <w:r>
      <w:rPr>
        <w:rFonts w:ascii="Arial" w:eastAsia="Arial" w:hAnsi="Arial" w:cs="Arial"/>
        <w:color w:val="000000"/>
        <w:sz w:val="20"/>
        <w:szCs w:val="20"/>
      </w:rPr>
      <w:fldChar w:fldCharType="end"/>
    </w:r>
    <w:r>
      <w:rPr>
        <w:rFonts w:ascii="Arial" w:eastAsia="Arial" w:hAnsi="Arial" w:cs="Arial"/>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A7DC9" w14:textId="77777777" w:rsidR="00E3198C" w:rsidRDefault="00E3198C">
      <w:pPr>
        <w:spacing w:line="240" w:lineRule="auto"/>
      </w:pPr>
      <w:r>
        <w:separator/>
      </w:r>
    </w:p>
  </w:footnote>
  <w:footnote w:type="continuationSeparator" w:id="0">
    <w:p w14:paraId="57522CEE" w14:textId="77777777" w:rsidR="00E3198C" w:rsidRDefault="00E319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565A" w14:textId="68A7957D" w:rsidR="00B02530" w:rsidRDefault="004A092F">
    <w:pPr>
      <w:pBdr>
        <w:top w:val="nil"/>
        <w:left w:val="nil"/>
        <w:bottom w:val="nil"/>
        <w:right w:val="nil"/>
        <w:between w:val="nil"/>
      </w:pBdr>
      <w:tabs>
        <w:tab w:val="center" w:pos="4536"/>
        <w:tab w:val="right" w:pos="9072"/>
        <w:tab w:val="left" w:pos="4140"/>
      </w:tabs>
      <w:spacing w:line="240" w:lineRule="auto"/>
      <w:rPr>
        <w:rFonts w:ascii="Arial" w:eastAsia="Arial" w:hAnsi="Arial" w:cs="Arial"/>
        <w:color w:val="000000"/>
        <w:sz w:val="20"/>
        <w:szCs w:val="20"/>
      </w:rPr>
    </w:pPr>
    <w:r>
      <w:rPr>
        <w:rFonts w:ascii="Arial" w:eastAsia="Arial" w:hAnsi="Arial" w:cs="Arial"/>
        <w:color w:val="000000"/>
        <w:sz w:val="20"/>
        <w:szCs w:val="20"/>
      </w:rPr>
      <w:tab/>
      <w:t xml:space="preserve">Číslo smlouvy objednatele: </w:t>
    </w:r>
    <w:r w:rsidR="00EF0667">
      <w:rPr>
        <w:rFonts w:ascii="Arial" w:eastAsia="Arial" w:hAnsi="Arial" w:cs="Arial"/>
        <w:color w:val="000000"/>
        <w:sz w:val="20"/>
        <w:szCs w:val="20"/>
      </w:rPr>
      <w:t xml:space="preserve">09 - </w:t>
    </w:r>
    <w:r>
      <w:rPr>
        <w:rFonts w:ascii="Arial" w:eastAsia="Arial" w:hAnsi="Arial" w:cs="Arial"/>
        <w:color w:val="000000"/>
        <w:sz w:val="20"/>
        <w:szCs w:val="20"/>
      </w:rPr>
      <w:t>202</w:t>
    </w:r>
    <w:r w:rsidR="002A3970">
      <w:rPr>
        <w:rFonts w:ascii="Arial" w:eastAsia="Arial" w:hAnsi="Arial" w:cs="Arial"/>
        <w:color w:val="000000"/>
        <w:sz w:val="20"/>
        <w:szCs w:val="20"/>
      </w:rPr>
      <w:t>3</w:t>
    </w:r>
  </w:p>
  <w:p w14:paraId="05EC9F41" w14:textId="77777777" w:rsidR="00B02530" w:rsidRDefault="004A092F">
    <w:pPr>
      <w:pBdr>
        <w:top w:val="nil"/>
        <w:left w:val="nil"/>
        <w:bottom w:val="nil"/>
        <w:right w:val="nil"/>
        <w:between w:val="nil"/>
      </w:pBdr>
      <w:tabs>
        <w:tab w:val="center" w:pos="4536"/>
        <w:tab w:val="right" w:pos="9072"/>
        <w:tab w:val="left" w:pos="4140"/>
      </w:tabs>
      <w:spacing w:line="240" w:lineRule="auto"/>
      <w:rPr>
        <w:rFonts w:ascii="Arial" w:eastAsia="Arial" w:hAnsi="Arial" w:cs="Arial"/>
        <w:color w:val="000000"/>
        <w:sz w:val="20"/>
        <w:szCs w:val="20"/>
      </w:rPr>
    </w:pPr>
    <w:r>
      <w:rPr>
        <w:rFonts w:ascii="Arial" w:eastAsia="Arial" w:hAnsi="Arial" w:cs="Arial"/>
        <w:color w:val="000000"/>
        <w:sz w:val="20"/>
        <w:szCs w:val="20"/>
      </w:rPr>
      <w:tab/>
      <w:t xml:space="preserve">Číslo smlouvy zhotovitele: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C18"/>
    <w:multiLevelType w:val="multilevel"/>
    <w:tmpl w:val="31B08B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BCF271F"/>
    <w:multiLevelType w:val="multilevel"/>
    <w:tmpl w:val="21CE4508"/>
    <w:lvl w:ilvl="0">
      <w:start w:val="1"/>
      <w:numFmt w:val="decimal"/>
      <w:pStyle w:val="2slovn"/>
      <w:lvlText w:val="Příloha č.%1:"/>
      <w:lvlJc w:val="left"/>
      <w:pPr>
        <w:ind w:left="1778" w:hanging="360"/>
      </w:pPr>
      <w:rPr>
        <w:b w:val="0"/>
      </w:rPr>
    </w:lvl>
    <w:lvl w:ilvl="1">
      <w:start w:val="1"/>
      <w:numFmt w:val="lowerLetter"/>
      <w:lvlText w:val="%2."/>
      <w:lvlJc w:val="left"/>
      <w:pPr>
        <w:ind w:left="3960" w:hanging="360"/>
      </w:pPr>
    </w:lvl>
    <w:lvl w:ilvl="2">
      <w:start w:val="1"/>
      <w:numFmt w:val="lowerRoman"/>
      <w:lvlText w:val="%2.%3."/>
      <w:lvlJc w:val="right"/>
      <w:pPr>
        <w:ind w:left="4680" w:hanging="180"/>
      </w:pPr>
    </w:lvl>
    <w:lvl w:ilvl="3">
      <w:start w:val="1"/>
      <w:numFmt w:val="decimal"/>
      <w:lvlText w:val="%2.%3.%4."/>
      <w:lvlJc w:val="left"/>
      <w:pPr>
        <w:ind w:left="5400" w:hanging="360"/>
      </w:pPr>
    </w:lvl>
    <w:lvl w:ilvl="4">
      <w:start w:val="1"/>
      <w:numFmt w:val="lowerLetter"/>
      <w:lvlText w:val="%2.%3.%4.%5."/>
      <w:lvlJc w:val="left"/>
      <w:pPr>
        <w:ind w:left="6120" w:hanging="360"/>
      </w:pPr>
    </w:lvl>
    <w:lvl w:ilvl="5">
      <w:start w:val="1"/>
      <w:numFmt w:val="lowerRoman"/>
      <w:lvlText w:val="%2.%3.%4.%5.%6."/>
      <w:lvlJc w:val="right"/>
      <w:pPr>
        <w:ind w:left="6840" w:hanging="180"/>
      </w:pPr>
    </w:lvl>
    <w:lvl w:ilvl="6">
      <w:start w:val="1"/>
      <w:numFmt w:val="decimal"/>
      <w:lvlText w:val="%2.%3.%4.%5.%6.%7."/>
      <w:lvlJc w:val="left"/>
      <w:pPr>
        <w:ind w:left="7560" w:hanging="360"/>
      </w:pPr>
    </w:lvl>
    <w:lvl w:ilvl="7">
      <w:start w:val="1"/>
      <w:numFmt w:val="lowerLetter"/>
      <w:lvlText w:val="%2.%3.%4.%5.%6.%7.%8."/>
      <w:lvlJc w:val="left"/>
      <w:pPr>
        <w:ind w:left="8280" w:hanging="360"/>
      </w:pPr>
    </w:lvl>
    <w:lvl w:ilvl="8">
      <w:start w:val="1"/>
      <w:numFmt w:val="lowerRoman"/>
      <w:lvlText w:val="%2.%3.%4.%5.%6.%7.%8.%9."/>
      <w:lvlJc w:val="right"/>
      <w:pPr>
        <w:ind w:left="9000" w:hanging="180"/>
      </w:pPr>
    </w:lvl>
  </w:abstractNum>
  <w:abstractNum w:abstractNumId="2" w15:restartNumberingAfterBreak="0">
    <w:nsid w:val="0E5200AB"/>
    <w:multiLevelType w:val="multilevel"/>
    <w:tmpl w:val="95929624"/>
    <w:lvl w:ilvl="0">
      <w:start w:val="1"/>
      <w:numFmt w:val="decimal"/>
      <w:pStyle w:val="slovn"/>
      <w:lvlText w:val="%1."/>
      <w:lvlJc w:val="left"/>
      <w:pPr>
        <w:ind w:left="567" w:hanging="567"/>
      </w:pPr>
      <w:rPr>
        <w:b w:val="0"/>
        <w:i w:val="0"/>
        <w:smallCaps w:val="0"/>
        <w:strike w:val="0"/>
        <w:color w:val="00000A"/>
        <w:sz w:val="24"/>
        <w:szCs w:val="24"/>
        <w:u w:val="none"/>
        <w:vertAlign w:val="baseline"/>
      </w:rPr>
    </w:lvl>
    <w:lvl w:ilvl="1">
      <w:start w:val="1"/>
      <w:numFmt w:val="decimal"/>
      <w:lvlText w:val="%1.%2."/>
      <w:lvlJc w:val="left"/>
      <w:pPr>
        <w:ind w:left="1134" w:hanging="567"/>
      </w:pPr>
      <w:rPr>
        <w:b w:val="0"/>
        <w:i w:val="0"/>
        <w:smallCaps w:val="0"/>
        <w:strike w:val="0"/>
        <w:color w:val="00000A"/>
        <w:sz w:val="24"/>
        <w:szCs w:val="24"/>
        <w:u w:val="none"/>
        <w:vertAlign w:val="baseline"/>
      </w:rPr>
    </w:lvl>
    <w:lvl w:ilvl="2">
      <w:start w:val="1"/>
      <w:numFmt w:val="decimal"/>
      <w:lvlText w:val="%1.%2.%3."/>
      <w:lvlJc w:val="left"/>
      <w:pPr>
        <w:ind w:left="1985" w:hanging="851"/>
      </w:pPr>
      <w:rPr>
        <w:b w:val="0"/>
        <w:i w:val="0"/>
        <w:smallCaps w:val="0"/>
        <w:strike w:val="0"/>
        <w:color w:val="00000A"/>
        <w:sz w:val="24"/>
        <w:szCs w:val="24"/>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44137C"/>
    <w:multiLevelType w:val="multilevel"/>
    <w:tmpl w:val="6E44C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760F5B"/>
    <w:multiLevelType w:val="multilevel"/>
    <w:tmpl w:val="80FA641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4EC5D5B"/>
    <w:multiLevelType w:val="multilevel"/>
    <w:tmpl w:val="50C63670"/>
    <w:lvl w:ilvl="0">
      <w:start w:val="1"/>
      <w:numFmt w:val="decimal"/>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3691EF9"/>
    <w:multiLevelType w:val="multilevel"/>
    <w:tmpl w:val="CFBCE39A"/>
    <w:lvl w:ilvl="0">
      <w:start w:val="1"/>
      <w:numFmt w:val="decimal"/>
      <w:lvlText w:val="%1."/>
      <w:lvlJc w:val="left"/>
      <w:pPr>
        <w:ind w:left="930" w:hanging="570"/>
      </w:pPr>
      <w:rPr>
        <w:b w:val="0"/>
      </w:rPr>
    </w:lvl>
    <w:lvl w:ilvl="1">
      <w:start w:val="1"/>
      <w:numFmt w:val="lowerLetter"/>
      <w:pStyle w:val="mojeodstavce"/>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7" w15:restartNumberingAfterBreak="0">
    <w:nsid w:val="2C0A4933"/>
    <w:multiLevelType w:val="multilevel"/>
    <w:tmpl w:val="DDACB9D0"/>
    <w:lvl w:ilvl="0">
      <w:start w:val="1"/>
      <w:numFmt w:val="lowerLetter"/>
      <w:lvlText w:val="%1)"/>
      <w:lvlJc w:val="left"/>
      <w:pPr>
        <w:ind w:left="993" w:firstLine="0"/>
      </w:pPr>
      <w:rPr>
        <w:rFonts w:ascii="Arial" w:eastAsia="Arial" w:hAnsi="Arial" w:cs="Arial"/>
        <w:color w:val="000000"/>
        <w:sz w:val="24"/>
        <w:szCs w:val="24"/>
      </w:rPr>
    </w:lvl>
    <w:lvl w:ilvl="1">
      <w:start w:val="8"/>
      <w:numFmt w:val="bullet"/>
      <w:lvlText w:val="⮚"/>
      <w:lvlJc w:val="left"/>
      <w:pPr>
        <w:ind w:left="2053" w:hanging="340"/>
      </w:pPr>
      <w:rPr>
        <w:rFonts w:ascii="Noto Sans Symbols" w:eastAsia="Noto Sans Symbols" w:hAnsi="Noto Sans Symbols" w:cs="Noto Sans Symbols"/>
      </w:rPr>
    </w:lvl>
    <w:lvl w:ilvl="2">
      <w:start w:val="1"/>
      <w:numFmt w:val="bullet"/>
      <w:lvlText w:val="▪"/>
      <w:lvlJc w:val="left"/>
      <w:pPr>
        <w:ind w:left="2793" w:hanging="360"/>
      </w:pPr>
      <w:rPr>
        <w:rFonts w:ascii="Noto Sans Symbols" w:eastAsia="Noto Sans Symbols" w:hAnsi="Noto Sans Symbols" w:cs="Noto Sans Symbols"/>
      </w:rPr>
    </w:lvl>
    <w:lvl w:ilvl="3">
      <w:start w:val="1"/>
      <w:numFmt w:val="bullet"/>
      <w:lvlText w:val="●"/>
      <w:lvlJc w:val="left"/>
      <w:pPr>
        <w:ind w:left="3513" w:hanging="360"/>
      </w:pPr>
      <w:rPr>
        <w:rFonts w:ascii="Noto Sans Symbols" w:eastAsia="Noto Sans Symbols" w:hAnsi="Noto Sans Symbols" w:cs="Noto Sans Symbols"/>
      </w:rPr>
    </w:lvl>
    <w:lvl w:ilvl="4">
      <w:start w:val="1"/>
      <w:numFmt w:val="bullet"/>
      <w:lvlText w:val="o"/>
      <w:lvlJc w:val="left"/>
      <w:pPr>
        <w:ind w:left="4233" w:hanging="360"/>
      </w:pPr>
      <w:rPr>
        <w:rFonts w:ascii="Courier New" w:eastAsia="Courier New" w:hAnsi="Courier New" w:cs="Courier New"/>
      </w:rPr>
    </w:lvl>
    <w:lvl w:ilvl="5">
      <w:start w:val="1"/>
      <w:numFmt w:val="bullet"/>
      <w:lvlText w:val="▪"/>
      <w:lvlJc w:val="left"/>
      <w:pPr>
        <w:ind w:left="4953" w:hanging="360"/>
      </w:pPr>
      <w:rPr>
        <w:rFonts w:ascii="Noto Sans Symbols" w:eastAsia="Noto Sans Symbols" w:hAnsi="Noto Sans Symbols" w:cs="Noto Sans Symbols"/>
      </w:rPr>
    </w:lvl>
    <w:lvl w:ilvl="6">
      <w:start w:val="1"/>
      <w:numFmt w:val="bullet"/>
      <w:lvlText w:val="●"/>
      <w:lvlJc w:val="left"/>
      <w:pPr>
        <w:ind w:left="5673" w:hanging="360"/>
      </w:pPr>
      <w:rPr>
        <w:rFonts w:ascii="Noto Sans Symbols" w:eastAsia="Noto Sans Symbols" w:hAnsi="Noto Sans Symbols" w:cs="Noto Sans Symbols"/>
      </w:rPr>
    </w:lvl>
    <w:lvl w:ilvl="7">
      <w:start w:val="1"/>
      <w:numFmt w:val="bullet"/>
      <w:lvlText w:val="o"/>
      <w:lvlJc w:val="left"/>
      <w:pPr>
        <w:ind w:left="6393" w:hanging="360"/>
      </w:pPr>
      <w:rPr>
        <w:rFonts w:ascii="Courier New" w:eastAsia="Courier New" w:hAnsi="Courier New" w:cs="Courier New"/>
      </w:rPr>
    </w:lvl>
    <w:lvl w:ilvl="8">
      <w:start w:val="1"/>
      <w:numFmt w:val="bullet"/>
      <w:lvlText w:val="▪"/>
      <w:lvlJc w:val="left"/>
      <w:pPr>
        <w:ind w:left="7113" w:hanging="360"/>
      </w:pPr>
      <w:rPr>
        <w:rFonts w:ascii="Noto Sans Symbols" w:eastAsia="Noto Sans Symbols" w:hAnsi="Noto Sans Symbols" w:cs="Noto Sans Symbols"/>
      </w:rPr>
    </w:lvl>
  </w:abstractNum>
  <w:abstractNum w:abstractNumId="8" w15:restartNumberingAfterBreak="0">
    <w:nsid w:val="32A35CFD"/>
    <w:multiLevelType w:val="multilevel"/>
    <w:tmpl w:val="1AC08A84"/>
    <w:lvl w:ilvl="0">
      <w:start w:val="7"/>
      <w:numFmt w:val="upperRoman"/>
      <w:lvlText w:val="%1."/>
      <w:lvlJc w:val="left"/>
      <w:pPr>
        <w:ind w:left="1080" w:hanging="720"/>
      </w:pPr>
    </w:lvl>
    <w:lvl w:ilvl="1">
      <w:start w:val="1"/>
      <w:numFmt w:val="decimal"/>
      <w:lvlText w:val="%2."/>
      <w:lvlJc w:val="left"/>
      <w:pPr>
        <w:ind w:left="1647" w:hanging="56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184DB2"/>
    <w:multiLevelType w:val="multilevel"/>
    <w:tmpl w:val="CE6CB2E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49504B7"/>
    <w:multiLevelType w:val="multilevel"/>
    <w:tmpl w:val="02305C4C"/>
    <w:lvl w:ilvl="0">
      <w:start w:val="1"/>
      <w:numFmt w:val="decimal"/>
      <w:lvlText w:val="%1."/>
      <w:lvlJc w:val="left"/>
      <w:pPr>
        <w:ind w:left="360" w:hanging="360"/>
      </w:pPr>
      <w:rPr>
        <w:i w:val="0"/>
        <w:color w:val="000000"/>
      </w:rPr>
    </w:lvl>
    <w:lvl w:ilvl="1">
      <w:start w:val="1"/>
      <w:numFmt w:val="bullet"/>
      <w:pStyle w:val="StylVcerovovArial2"/>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39401183"/>
    <w:multiLevelType w:val="multilevel"/>
    <w:tmpl w:val="09C4F98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C303F7D"/>
    <w:multiLevelType w:val="multilevel"/>
    <w:tmpl w:val="E2962B88"/>
    <w:lvl w:ilvl="0">
      <w:start w:val="1"/>
      <w:numFmt w:val="decimal"/>
      <w:lvlText w:val="%1."/>
      <w:lvlJc w:val="left"/>
      <w:pPr>
        <w:ind w:left="2520" w:hanging="360"/>
      </w:pPr>
      <w:rPr>
        <w:b/>
      </w:rPr>
    </w:lvl>
    <w:lvl w:ilvl="1">
      <w:start w:val="1"/>
      <w:numFmt w:val="lowerLetter"/>
      <w:lvlText w:val="%2."/>
      <w:lvlJc w:val="left"/>
      <w:pPr>
        <w:ind w:left="3240" w:hanging="360"/>
      </w:pPr>
    </w:lvl>
    <w:lvl w:ilvl="2">
      <w:start w:val="1"/>
      <w:numFmt w:val="lowerRoman"/>
      <w:lvlText w:val="%2.%3."/>
      <w:lvlJc w:val="right"/>
      <w:pPr>
        <w:ind w:left="3960" w:hanging="180"/>
      </w:pPr>
    </w:lvl>
    <w:lvl w:ilvl="3">
      <w:start w:val="1"/>
      <w:numFmt w:val="decimal"/>
      <w:lvlText w:val="%2.%3.%4."/>
      <w:lvlJc w:val="left"/>
      <w:pPr>
        <w:ind w:left="4680" w:hanging="360"/>
      </w:pPr>
    </w:lvl>
    <w:lvl w:ilvl="4">
      <w:start w:val="1"/>
      <w:numFmt w:val="lowerLetter"/>
      <w:lvlText w:val="%2.%3.%4.%5."/>
      <w:lvlJc w:val="left"/>
      <w:pPr>
        <w:ind w:left="5400" w:hanging="360"/>
      </w:pPr>
    </w:lvl>
    <w:lvl w:ilvl="5">
      <w:start w:val="1"/>
      <w:numFmt w:val="lowerRoman"/>
      <w:lvlText w:val="%2.%3.%4.%5.%6."/>
      <w:lvlJc w:val="right"/>
      <w:pPr>
        <w:ind w:left="6120" w:hanging="180"/>
      </w:pPr>
    </w:lvl>
    <w:lvl w:ilvl="6">
      <w:start w:val="1"/>
      <w:numFmt w:val="decimal"/>
      <w:lvlText w:val="%2.%3.%4.%5.%6.%7."/>
      <w:lvlJc w:val="left"/>
      <w:pPr>
        <w:ind w:left="6840" w:hanging="360"/>
      </w:pPr>
    </w:lvl>
    <w:lvl w:ilvl="7">
      <w:start w:val="1"/>
      <w:numFmt w:val="lowerLetter"/>
      <w:lvlText w:val="%2.%3.%4.%5.%6.%7.%8."/>
      <w:lvlJc w:val="left"/>
      <w:pPr>
        <w:ind w:left="7560" w:hanging="360"/>
      </w:pPr>
    </w:lvl>
    <w:lvl w:ilvl="8">
      <w:start w:val="1"/>
      <w:numFmt w:val="lowerRoman"/>
      <w:lvlText w:val="%2.%3.%4.%5.%6.%7.%8.%9."/>
      <w:lvlJc w:val="right"/>
      <w:pPr>
        <w:ind w:left="8280" w:hanging="180"/>
      </w:pPr>
    </w:lvl>
  </w:abstractNum>
  <w:abstractNum w:abstractNumId="13" w15:restartNumberingAfterBreak="0">
    <w:nsid w:val="3D7F6229"/>
    <w:multiLevelType w:val="multilevel"/>
    <w:tmpl w:val="EEDE5F06"/>
    <w:lvl w:ilvl="0">
      <w:start w:val="1"/>
      <w:numFmt w:val="decimal"/>
      <w:lvlText w:val="%1."/>
      <w:lvlJc w:val="left"/>
      <w:pPr>
        <w:ind w:left="360" w:hanging="360"/>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E0219DF"/>
    <w:multiLevelType w:val="multilevel"/>
    <w:tmpl w:val="92148332"/>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E99356A"/>
    <w:multiLevelType w:val="multilevel"/>
    <w:tmpl w:val="A072A5F0"/>
    <w:lvl w:ilvl="0">
      <w:start w:val="1"/>
      <w:numFmt w:val="lowerLetter"/>
      <w:lvlText w:val="%1)"/>
      <w:lvlJc w:val="left"/>
      <w:pPr>
        <w:ind w:left="258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51A387C"/>
    <w:multiLevelType w:val="multilevel"/>
    <w:tmpl w:val="3CB0B4B6"/>
    <w:lvl w:ilvl="0">
      <w:start w:val="1"/>
      <w:numFmt w:val="decimal"/>
      <w:pStyle w:val="slovna"/>
      <w:lvlText w:val="%1."/>
      <w:lvlJc w:val="left"/>
      <w:pPr>
        <w:ind w:left="360" w:hanging="360"/>
      </w:pPr>
      <w:rPr>
        <w:i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5CE75B8B"/>
    <w:multiLevelType w:val="multilevel"/>
    <w:tmpl w:val="3D183E36"/>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D86930"/>
    <w:multiLevelType w:val="multilevel"/>
    <w:tmpl w:val="2D7ECB1C"/>
    <w:lvl w:ilvl="0">
      <w:start w:val="1"/>
      <w:numFmt w:val="decimal"/>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pStyle w:val="Styl2"/>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440471B"/>
    <w:multiLevelType w:val="multilevel"/>
    <w:tmpl w:val="1D84BADC"/>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66675D24"/>
    <w:multiLevelType w:val="multilevel"/>
    <w:tmpl w:val="10B8DDA0"/>
    <w:lvl w:ilvl="0">
      <w:start w:val="1"/>
      <w:numFmt w:val="decimal"/>
      <w:lvlText w:val="%1."/>
      <w:lvlJc w:val="left"/>
      <w:pPr>
        <w:ind w:left="567" w:hanging="567"/>
      </w:pPr>
      <w:rPr>
        <w:b w:val="0"/>
        <w:i w:val="0"/>
        <w:smallCaps w:val="0"/>
        <w:strike w:val="0"/>
        <w:color w:val="00000A"/>
        <w:sz w:val="24"/>
        <w:szCs w:val="24"/>
        <w:u w:val="none"/>
        <w:vertAlign w:val="baseline"/>
      </w:rPr>
    </w:lvl>
    <w:lvl w:ilvl="1">
      <w:start w:val="1"/>
      <w:numFmt w:val="decimal"/>
      <w:lvlText w:val="%1.%2."/>
      <w:lvlJc w:val="left"/>
      <w:pPr>
        <w:ind w:left="1134" w:hanging="567"/>
      </w:pPr>
      <w:rPr>
        <w:b w:val="0"/>
        <w:i w:val="0"/>
        <w:smallCaps w:val="0"/>
        <w:strike w:val="0"/>
        <w:color w:val="00000A"/>
        <w:sz w:val="24"/>
        <w:szCs w:val="24"/>
        <w:u w:val="none"/>
        <w:vertAlign w:val="baseline"/>
      </w:rPr>
    </w:lvl>
    <w:lvl w:ilvl="2">
      <w:start w:val="1"/>
      <w:numFmt w:val="decimal"/>
      <w:lvlText w:val="%1.%2.%3."/>
      <w:lvlJc w:val="left"/>
      <w:pPr>
        <w:ind w:left="1985" w:hanging="851"/>
      </w:pPr>
      <w:rPr>
        <w:b w:val="0"/>
        <w:i w:val="0"/>
        <w:smallCaps w:val="0"/>
        <w:strike w:val="0"/>
        <w:color w:val="00000A"/>
        <w:sz w:val="24"/>
        <w:szCs w:val="24"/>
        <w:u w:val="none"/>
        <w:vertAlign w:val="baseline"/>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304634"/>
    <w:multiLevelType w:val="multilevel"/>
    <w:tmpl w:val="DAF0CA58"/>
    <w:lvl w:ilvl="0">
      <w:start w:val="1"/>
      <w:numFmt w:val="decimal"/>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327FBA"/>
    <w:multiLevelType w:val="multilevel"/>
    <w:tmpl w:val="D06A2644"/>
    <w:lvl w:ilvl="0">
      <w:start w:val="1"/>
      <w:numFmt w:val="lowerLetter"/>
      <w:lvlText w:val="%1)"/>
      <w:lvlJc w:val="left"/>
      <w:pPr>
        <w:ind w:left="75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35134356">
    <w:abstractNumId w:val="4"/>
  </w:num>
  <w:num w:numId="2" w16cid:durableId="65880365">
    <w:abstractNumId w:val="9"/>
  </w:num>
  <w:num w:numId="3" w16cid:durableId="1577861754">
    <w:abstractNumId w:val="15"/>
  </w:num>
  <w:num w:numId="4" w16cid:durableId="820733803">
    <w:abstractNumId w:val="11"/>
  </w:num>
  <w:num w:numId="5" w16cid:durableId="1325356378">
    <w:abstractNumId w:val="12"/>
  </w:num>
  <w:num w:numId="6" w16cid:durableId="1854369910">
    <w:abstractNumId w:val="14"/>
  </w:num>
  <w:num w:numId="7" w16cid:durableId="1250624869">
    <w:abstractNumId w:val="13"/>
  </w:num>
  <w:num w:numId="8" w16cid:durableId="679237927">
    <w:abstractNumId w:val="20"/>
  </w:num>
  <w:num w:numId="9" w16cid:durableId="1031107503">
    <w:abstractNumId w:val="22"/>
  </w:num>
  <w:num w:numId="10" w16cid:durableId="442649711">
    <w:abstractNumId w:val="8"/>
  </w:num>
  <w:num w:numId="11" w16cid:durableId="1088383915">
    <w:abstractNumId w:val="10"/>
  </w:num>
  <w:num w:numId="12" w16cid:durableId="1402942770">
    <w:abstractNumId w:val="6"/>
  </w:num>
  <w:num w:numId="13" w16cid:durableId="1922593758">
    <w:abstractNumId w:val="2"/>
  </w:num>
  <w:num w:numId="14" w16cid:durableId="1799181334">
    <w:abstractNumId w:val="7"/>
  </w:num>
  <w:num w:numId="15" w16cid:durableId="1711565630">
    <w:abstractNumId w:val="1"/>
  </w:num>
  <w:num w:numId="16" w16cid:durableId="2037850348">
    <w:abstractNumId w:val="18"/>
  </w:num>
  <w:num w:numId="17" w16cid:durableId="2061663413">
    <w:abstractNumId w:val="16"/>
  </w:num>
  <w:num w:numId="18" w16cid:durableId="29914075">
    <w:abstractNumId w:val="5"/>
  </w:num>
  <w:num w:numId="19" w16cid:durableId="983849531">
    <w:abstractNumId w:val="19"/>
  </w:num>
  <w:num w:numId="20" w16cid:durableId="955335677">
    <w:abstractNumId w:val="3"/>
  </w:num>
  <w:num w:numId="21" w16cid:durableId="2061975391">
    <w:abstractNumId w:val="17"/>
  </w:num>
  <w:num w:numId="22" w16cid:durableId="1565411255">
    <w:abstractNumId w:val="21"/>
  </w:num>
  <w:num w:numId="23" w16cid:durableId="187684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30"/>
    <w:rsid w:val="00070049"/>
    <w:rsid w:val="000B7F5A"/>
    <w:rsid w:val="000C61ED"/>
    <w:rsid w:val="001B6823"/>
    <w:rsid w:val="00272610"/>
    <w:rsid w:val="002850B5"/>
    <w:rsid w:val="002A3970"/>
    <w:rsid w:val="002D5CA8"/>
    <w:rsid w:val="002D73C1"/>
    <w:rsid w:val="00361E7F"/>
    <w:rsid w:val="003F270B"/>
    <w:rsid w:val="00416837"/>
    <w:rsid w:val="004A092F"/>
    <w:rsid w:val="00571B0B"/>
    <w:rsid w:val="00777695"/>
    <w:rsid w:val="007B07AF"/>
    <w:rsid w:val="007F7A7D"/>
    <w:rsid w:val="00970B94"/>
    <w:rsid w:val="009D7737"/>
    <w:rsid w:val="00A30BB7"/>
    <w:rsid w:val="00B02530"/>
    <w:rsid w:val="00C44ED7"/>
    <w:rsid w:val="00C65294"/>
    <w:rsid w:val="00CA17A2"/>
    <w:rsid w:val="00D6568F"/>
    <w:rsid w:val="00D76228"/>
    <w:rsid w:val="00E155D7"/>
    <w:rsid w:val="00E3198C"/>
    <w:rsid w:val="00E51D3F"/>
    <w:rsid w:val="00E53C1C"/>
    <w:rsid w:val="00EC231B"/>
    <w:rsid w:val="00EF0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EF75"/>
  <w15:docId w15:val="{B14FD8C3-D3FB-4993-8D40-63391366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djustRightInd w:val="0"/>
      <w:spacing w:line="360" w:lineRule="atLeast"/>
      <w:textAlignment w:val="baseline"/>
    </w:pPr>
  </w:style>
  <w:style w:type="paragraph" w:styleId="Nadpis1">
    <w:name w:val="heading 1"/>
    <w:basedOn w:val="Normln"/>
    <w:next w:val="Normln"/>
    <w:qFormat/>
    <w:pPr>
      <w:keepNext/>
      <w:outlineLvl w:val="0"/>
    </w:pPr>
    <w:rPr>
      <w:b/>
      <w:bCs/>
    </w:rPr>
  </w:style>
  <w:style w:type="paragraph" w:styleId="Nadpis2">
    <w:name w:val="heading 2"/>
    <w:basedOn w:val="Normln"/>
    <w:next w:val="Normln"/>
    <w:qFormat/>
    <w:pPr>
      <w:keepNext/>
      <w:jc w:val="center"/>
      <w:outlineLvl w:val="1"/>
    </w:pPr>
    <w:rPr>
      <w:i/>
      <w:iCs/>
    </w:rPr>
  </w:style>
  <w:style w:type="paragraph" w:styleId="Nadpis3">
    <w:name w:val="heading 3"/>
    <w:basedOn w:val="Normln"/>
    <w:next w:val="Normln"/>
    <w:qFormat/>
    <w:pPr>
      <w:keepNext/>
      <w:outlineLvl w:val="2"/>
    </w:pPr>
    <w:rPr>
      <w:b/>
      <w:bCs/>
      <w:color w:val="800080"/>
    </w:rPr>
  </w:style>
  <w:style w:type="paragraph" w:styleId="Nadpis4">
    <w:name w:val="heading 4"/>
    <w:basedOn w:val="Normln"/>
    <w:next w:val="Normln"/>
    <w:qFormat/>
    <w:pPr>
      <w:keepNext/>
      <w:ind w:left="360"/>
      <w:outlineLvl w:val="3"/>
    </w:pPr>
    <w:rPr>
      <w:b/>
      <w:bCs/>
      <w:color w:val="800080"/>
    </w:rPr>
  </w:style>
  <w:style w:type="paragraph" w:styleId="Nadpis5">
    <w:name w:val="heading 5"/>
    <w:basedOn w:val="Normln"/>
    <w:next w:val="Normln"/>
    <w:qFormat/>
    <w:pPr>
      <w:keepNext/>
      <w:tabs>
        <w:tab w:val="left" w:pos="1620"/>
      </w:tabs>
      <w:outlineLvl w:val="4"/>
    </w:pPr>
    <w:rPr>
      <w:b/>
      <w:bCs/>
    </w:rPr>
  </w:style>
  <w:style w:type="paragraph" w:styleId="Nadpis6">
    <w:name w:val="heading 6"/>
    <w:basedOn w:val="Normln"/>
    <w:next w:val="Normln"/>
    <w:qFormat/>
    <w:pPr>
      <w:keepNext/>
      <w:tabs>
        <w:tab w:val="left" w:pos="1620"/>
      </w:tabs>
      <w:outlineLvl w:val="5"/>
    </w:pPr>
    <w:rPr>
      <w:b/>
      <w:i/>
    </w:rPr>
  </w:style>
  <w:style w:type="paragraph" w:styleId="Nadpis7">
    <w:name w:val="heading 7"/>
    <w:basedOn w:val="Normln"/>
    <w:next w:val="Normln"/>
    <w:qFormat/>
    <w:pPr>
      <w:keepNext/>
      <w:tabs>
        <w:tab w:val="right" w:pos="6480"/>
      </w:tabs>
      <w:outlineLvl w:val="6"/>
    </w:pPr>
    <w:rPr>
      <w:rFonts w:ascii="Garamond" w:hAnsi="Garamond"/>
      <w:b/>
      <w:sz w:val="22"/>
    </w:rPr>
  </w:style>
  <w:style w:type="paragraph" w:styleId="Nadpis8">
    <w:name w:val="heading 8"/>
    <w:basedOn w:val="Normln"/>
    <w:next w:val="Normln"/>
    <w:qFormat/>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styleId="Hypertextovodkaz">
    <w:name w:val="Hyperlink"/>
    <w:rPr>
      <w:color w:val="0000FF"/>
      <w:u w:val="single"/>
    </w:rPr>
  </w:style>
  <w:style w:type="paragraph" w:styleId="Zkladntext">
    <w:name w:val="Body Text"/>
    <w:basedOn w:val="Normln"/>
  </w:style>
  <w:style w:type="paragraph" w:styleId="Zkladntextodsazen">
    <w:name w:val="Body Text Indent"/>
    <w:basedOn w:val="Normln"/>
    <w:pPr>
      <w:ind w:left="360"/>
    </w:pPr>
  </w:style>
  <w:style w:type="character" w:styleId="Sledovanodkaz">
    <w:name w:val="FollowedHyperlink"/>
    <w:rPr>
      <w:color w:val="800080"/>
      <w:u w:val="single"/>
    </w:rPr>
  </w:style>
  <w:style w:type="paragraph" w:styleId="Zkladntextodsazen2">
    <w:name w:val="Body Text Indent 2"/>
    <w:basedOn w:val="Normln"/>
    <w:pPr>
      <w:ind w:left="434"/>
    </w:pPr>
  </w:style>
  <w:style w:type="paragraph" w:styleId="Zkladntextodsazen3">
    <w:name w:val="Body Text Indent 3"/>
    <w:basedOn w:val="Normln"/>
    <w:pPr>
      <w:ind w:left="378"/>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styleId="Zkladntext2">
    <w:name w:val="Body Text 2"/>
    <w:basedOn w:val="Normln"/>
    <w:pPr>
      <w:spacing w:after="120" w:line="480" w:lineRule="auto"/>
    </w:pPr>
  </w:style>
  <w:style w:type="character" w:customStyle="1" w:styleId="platne">
    <w:name w:val="platne"/>
    <w:basedOn w:val="Standardnpsmoodstavce"/>
    <w:rsid w:val="00396D7D"/>
  </w:style>
  <w:style w:type="paragraph" w:styleId="Zhlav">
    <w:name w:val="header"/>
    <w:basedOn w:val="Normln"/>
    <w:rsid w:val="003B2087"/>
    <w:pPr>
      <w:tabs>
        <w:tab w:val="center" w:pos="4536"/>
        <w:tab w:val="right" w:pos="9072"/>
      </w:tabs>
    </w:pPr>
  </w:style>
  <w:style w:type="paragraph" w:customStyle="1" w:styleId="StylVcerovovArial2">
    <w:name w:val="Styl Víceúrovňové Arial2"/>
    <w:basedOn w:val="Normln"/>
    <w:rsid w:val="00990820"/>
    <w:pPr>
      <w:numPr>
        <w:ilvl w:val="1"/>
        <w:numId w:val="11"/>
      </w:numPr>
      <w:spacing w:before="240" w:after="120"/>
      <w:ind w:left="1247"/>
    </w:pPr>
    <w:rPr>
      <w:rFonts w:ascii="Arial" w:hAnsi="Arial" w:cs="Arial"/>
    </w:rPr>
  </w:style>
  <w:style w:type="paragraph" w:customStyle="1" w:styleId="slovn">
    <w:name w:val="číslování"/>
    <w:basedOn w:val="Normln"/>
    <w:rsid w:val="00990820"/>
    <w:pPr>
      <w:numPr>
        <w:numId w:val="13"/>
      </w:numPr>
    </w:pPr>
  </w:style>
  <w:style w:type="paragraph" w:customStyle="1" w:styleId="2slovn">
    <w:name w:val="2 číslování"/>
    <w:basedOn w:val="Normln"/>
    <w:rsid w:val="0098660C"/>
    <w:pPr>
      <w:numPr>
        <w:numId w:val="15"/>
      </w:numPr>
      <w:ind w:left="5039"/>
    </w:pPr>
  </w:style>
  <w:style w:type="paragraph" w:customStyle="1" w:styleId="mojeodstavce">
    <w:name w:val="moje odstavce"/>
    <w:basedOn w:val="Normln"/>
    <w:link w:val="mojeodstavceChar"/>
    <w:rsid w:val="0098660C"/>
    <w:pPr>
      <w:numPr>
        <w:ilvl w:val="1"/>
        <w:numId w:val="12"/>
      </w:numPr>
      <w:spacing w:before="240" w:line="240" w:lineRule="auto"/>
    </w:pPr>
    <w:rPr>
      <w:rFonts w:ascii="Arial" w:hAnsi="Arial"/>
      <w:szCs w:val="20"/>
    </w:rPr>
  </w:style>
  <w:style w:type="paragraph" w:customStyle="1" w:styleId="Styl2">
    <w:name w:val="Styl2"/>
    <w:basedOn w:val="Normln"/>
    <w:rsid w:val="0098660C"/>
    <w:pPr>
      <w:numPr>
        <w:ilvl w:val="3"/>
        <w:numId w:val="16"/>
      </w:numPr>
    </w:pPr>
    <w:rPr>
      <w:rFonts w:ascii="Arial" w:hAnsi="Arial"/>
      <w:szCs w:val="20"/>
    </w:rPr>
  </w:style>
  <w:style w:type="paragraph" w:customStyle="1" w:styleId="slovna">
    <w:name w:val="číslování a"/>
    <w:basedOn w:val="Normln"/>
    <w:rsid w:val="00D03FB9"/>
    <w:pPr>
      <w:numPr>
        <w:numId w:val="17"/>
      </w:numPr>
    </w:pPr>
  </w:style>
  <w:style w:type="character" w:customStyle="1" w:styleId="mojeodstavceChar">
    <w:name w:val="moje odstavce Char"/>
    <w:link w:val="mojeodstavce"/>
    <w:rsid w:val="005E5FC4"/>
    <w:rPr>
      <w:rFonts w:ascii="Arial" w:hAnsi="Arial"/>
      <w:sz w:val="24"/>
    </w:rPr>
  </w:style>
  <w:style w:type="paragraph" w:customStyle="1" w:styleId="mjodst2">
    <w:name w:val="můj odst.2"/>
    <w:basedOn w:val="Normln"/>
    <w:rsid w:val="00B43532"/>
    <w:pPr>
      <w:spacing w:before="120" w:line="240" w:lineRule="auto"/>
      <w:ind w:left="567"/>
    </w:pPr>
    <w:rPr>
      <w:rFonts w:ascii="Arial" w:hAnsi="Arial"/>
      <w:szCs w:val="20"/>
    </w:rPr>
  </w:style>
  <w:style w:type="character" w:customStyle="1" w:styleId="platne1">
    <w:name w:val="platne1"/>
    <w:basedOn w:val="Standardnpsmoodstavce"/>
    <w:rsid w:val="002E2A06"/>
  </w:style>
  <w:style w:type="paragraph" w:styleId="Odstavecseseznamem">
    <w:name w:val="List Paragraph"/>
    <w:basedOn w:val="Normln"/>
    <w:link w:val="OdstavecseseznamemChar"/>
    <w:uiPriority w:val="34"/>
    <w:qFormat/>
    <w:rsid w:val="0078740D"/>
    <w:pPr>
      <w:ind w:left="720"/>
      <w:contextualSpacing/>
    </w:pPr>
  </w:style>
  <w:style w:type="character" w:styleId="Odkaznakoment">
    <w:name w:val="annotation reference"/>
    <w:basedOn w:val="Standardnpsmoodstavce"/>
    <w:rsid w:val="0078740D"/>
    <w:rPr>
      <w:sz w:val="16"/>
      <w:szCs w:val="16"/>
    </w:rPr>
  </w:style>
  <w:style w:type="paragraph" w:styleId="Textkomente">
    <w:name w:val="annotation text"/>
    <w:basedOn w:val="Normln"/>
    <w:link w:val="TextkomenteChar"/>
    <w:rsid w:val="0078740D"/>
    <w:pPr>
      <w:spacing w:line="240" w:lineRule="auto"/>
    </w:pPr>
    <w:rPr>
      <w:sz w:val="20"/>
      <w:szCs w:val="20"/>
    </w:rPr>
  </w:style>
  <w:style w:type="character" w:customStyle="1" w:styleId="TextkomenteChar">
    <w:name w:val="Text komentáře Char"/>
    <w:basedOn w:val="Standardnpsmoodstavce"/>
    <w:link w:val="Textkomente"/>
    <w:rsid w:val="0078740D"/>
  </w:style>
  <w:style w:type="paragraph" w:styleId="Pedmtkomente">
    <w:name w:val="annotation subject"/>
    <w:basedOn w:val="Textkomente"/>
    <w:next w:val="Textkomente"/>
    <w:link w:val="PedmtkomenteChar"/>
    <w:rsid w:val="0078740D"/>
    <w:rPr>
      <w:b/>
      <w:bCs/>
    </w:rPr>
  </w:style>
  <w:style w:type="character" w:customStyle="1" w:styleId="PedmtkomenteChar">
    <w:name w:val="Předmět komentáře Char"/>
    <w:basedOn w:val="TextkomenteChar"/>
    <w:link w:val="Pedmtkomente"/>
    <w:rsid w:val="0078740D"/>
    <w:rPr>
      <w:b/>
      <w:bCs/>
    </w:rPr>
  </w:style>
  <w:style w:type="paragraph" w:customStyle="1" w:styleId="NadpisVN">
    <w:name w:val="Nadpis VN"/>
    <w:basedOn w:val="Zkladntext"/>
    <w:link w:val="NadpisVNChar"/>
    <w:uiPriority w:val="99"/>
    <w:rsid w:val="00310F16"/>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310F16"/>
    <w:rPr>
      <w:rFonts w:ascii="Calibri" w:hAnsi="Calibri"/>
      <w:b/>
      <w:color w:val="000000"/>
      <w:sz w:val="28"/>
      <w:szCs w:val="28"/>
    </w:rPr>
  </w:style>
  <w:style w:type="paragraph" w:customStyle="1" w:styleId="Zkladntextnasted">
    <w:name w:val="Základní text na střed"/>
    <w:basedOn w:val="Normln"/>
    <w:rsid w:val="00855E40"/>
    <w:pPr>
      <w:suppressAutoHyphens/>
      <w:adjustRightInd/>
      <w:spacing w:before="120" w:after="120" w:line="240" w:lineRule="auto"/>
      <w:jc w:val="center"/>
      <w:textAlignment w:val="auto"/>
    </w:pPr>
    <w:rPr>
      <w:rFonts w:ascii="Arial" w:hAnsi="Arial" w:cs="Arial"/>
      <w:lang w:eastAsia="ar-SA"/>
    </w:rPr>
  </w:style>
  <w:style w:type="paragraph" w:customStyle="1" w:styleId="slo1text">
    <w:name w:val="Číslo1 text"/>
    <w:basedOn w:val="Normln"/>
    <w:rsid w:val="00795BEB"/>
    <w:pPr>
      <w:suppressAutoHyphens/>
      <w:adjustRightInd/>
      <w:spacing w:after="120" w:line="240" w:lineRule="auto"/>
      <w:textAlignment w:val="auto"/>
    </w:pPr>
    <w:rPr>
      <w:rFonts w:ascii="Arial" w:hAnsi="Arial" w:cs="Arial"/>
      <w:lang w:eastAsia="ar-SA"/>
    </w:rPr>
  </w:style>
  <w:style w:type="paragraph" w:customStyle="1" w:styleId="Odstavecseseznamem1">
    <w:name w:val="Odstavec se seznamem1"/>
    <w:basedOn w:val="Normln"/>
    <w:rsid w:val="00795BEB"/>
    <w:pPr>
      <w:widowControl/>
      <w:suppressAutoHyphens/>
      <w:adjustRightInd/>
      <w:spacing w:line="240" w:lineRule="auto"/>
      <w:ind w:left="720"/>
      <w:jc w:val="left"/>
      <w:textAlignment w:val="auto"/>
    </w:pPr>
    <w:rPr>
      <w:lang w:eastAsia="ar-SA"/>
    </w:rPr>
  </w:style>
  <w:style w:type="character" w:customStyle="1" w:styleId="OdstavecseseznamemChar">
    <w:name w:val="Odstavec se seznamem Char"/>
    <w:link w:val="Odstavecseseznamem"/>
    <w:uiPriority w:val="34"/>
    <w:rsid w:val="002A4E71"/>
    <w:rPr>
      <w:sz w:val="24"/>
      <w:szCs w:val="24"/>
    </w:rPr>
  </w:style>
  <w:style w:type="paragraph" w:styleId="Normlnweb">
    <w:name w:val="Normal (Web)"/>
    <w:basedOn w:val="Normln"/>
    <w:uiPriority w:val="99"/>
    <w:semiHidden/>
    <w:unhideWhenUsed/>
    <w:rsid w:val="00260AF3"/>
    <w:pPr>
      <w:widowControl/>
      <w:adjustRightInd/>
      <w:spacing w:before="100" w:beforeAutospacing="1" w:after="100" w:afterAutospacing="1" w:line="240" w:lineRule="auto"/>
      <w:jc w:val="left"/>
      <w:textAlignment w:val="auto"/>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LmgCggFwtIhRD3ts00PM9m3jCA==">AMUW2mVjvBJywrEAiBg4yc1HrF9/H8q5m3BwtDyYj+T80tRJYekGbI4eeKJ/1BC40Rlsa9K9QQyY2VELMF+z5AI7l1iu2nd0g6/FftHRWUzWCFYfvsDKR5ArLjFPqw7X5QZrjPBT+eZY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3918</Words>
  <Characters>23119</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PVTCSCCM</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Antoníčková Lenka</dc:creator>
  <cp:lastModifiedBy>Renata Viktoříková</cp:lastModifiedBy>
  <cp:revision>5</cp:revision>
  <cp:lastPrinted>2023-06-21T12:34:00Z</cp:lastPrinted>
  <dcterms:created xsi:type="dcterms:W3CDTF">2023-06-22T10:49:00Z</dcterms:created>
  <dcterms:modified xsi:type="dcterms:W3CDTF">2023-07-18T07:02:00Z</dcterms:modified>
</cp:coreProperties>
</file>