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26" w:type="dxa"/>
        <w:tblInd w:w="-607" w:type="dxa"/>
        <w:tblLayout w:type="fixed"/>
        <w:tblCellMar>
          <w:left w:w="70" w:type="dxa"/>
          <w:right w:w="70" w:type="dxa"/>
        </w:tblCellMar>
        <w:tblLook w:val="0000" w:firstRow="0" w:lastRow="0" w:firstColumn="0" w:lastColumn="0" w:noHBand="0" w:noVBand="0"/>
      </w:tblPr>
      <w:tblGrid>
        <w:gridCol w:w="10426"/>
      </w:tblGrid>
      <w:tr w:rsidR="009131FD" w:rsidTr="00DD5A16">
        <w:tc>
          <w:tcPr>
            <w:tcW w:w="10426" w:type="dxa"/>
            <w:tcBorders>
              <w:top w:val="single" w:sz="40" w:space="0" w:color="000080"/>
              <w:left w:val="single" w:sz="40" w:space="0" w:color="000080"/>
              <w:right w:val="single" w:sz="40" w:space="0" w:color="000080"/>
            </w:tcBorders>
            <w:shd w:val="clear" w:color="auto" w:fill="auto"/>
          </w:tcPr>
          <w:p w:rsidR="000A0166" w:rsidRPr="000A0166" w:rsidRDefault="000A0166" w:rsidP="00DD5A16">
            <w:pPr>
              <w:jc w:val="center"/>
              <w:rPr>
                <w:rFonts w:ascii="Arial Black" w:hAnsi="Arial Black" w:cs="Arial Black"/>
                <w:b/>
                <w:bCs/>
                <w:sz w:val="24"/>
                <w:szCs w:val="24"/>
              </w:rPr>
            </w:pPr>
          </w:p>
          <w:p w:rsidR="009131FD" w:rsidRDefault="009131FD" w:rsidP="00DD5A16">
            <w:pPr>
              <w:jc w:val="center"/>
              <w:rPr>
                <w:rFonts w:ascii="Arial" w:hAnsi="Arial" w:cs="Arial"/>
                <w:b/>
                <w:bCs/>
                <w:sz w:val="28"/>
                <w:szCs w:val="28"/>
              </w:rPr>
            </w:pPr>
            <w:r>
              <w:rPr>
                <w:rFonts w:ascii="Arial Black" w:hAnsi="Arial Black" w:cs="Arial Black"/>
                <w:b/>
                <w:bCs/>
                <w:sz w:val="52"/>
              </w:rPr>
              <w:t>ZADÁVACÍ DOKUMENTACE</w:t>
            </w:r>
          </w:p>
          <w:p w:rsidR="003B75BC" w:rsidRDefault="003B75BC" w:rsidP="00DD5A16">
            <w:pPr>
              <w:jc w:val="center"/>
              <w:rPr>
                <w:rFonts w:ascii="Arial" w:hAnsi="Arial" w:cs="Arial"/>
                <w:b/>
                <w:bCs/>
                <w:sz w:val="22"/>
                <w:szCs w:val="22"/>
              </w:rPr>
            </w:pPr>
          </w:p>
          <w:p w:rsidR="003B75BC" w:rsidRPr="003B75BC" w:rsidRDefault="009131FD" w:rsidP="00DD5A16">
            <w:pPr>
              <w:jc w:val="center"/>
              <w:rPr>
                <w:rFonts w:ascii="Arial" w:hAnsi="Arial" w:cs="Arial"/>
                <w:b/>
                <w:sz w:val="22"/>
                <w:szCs w:val="22"/>
              </w:rPr>
            </w:pPr>
            <w:r w:rsidRPr="003B75BC">
              <w:rPr>
                <w:rFonts w:ascii="Arial" w:hAnsi="Arial" w:cs="Arial"/>
                <w:b/>
                <w:bCs/>
                <w:sz w:val="22"/>
                <w:szCs w:val="22"/>
              </w:rPr>
              <w:t xml:space="preserve">podle zákona č.134/2016 Sb., o zadávání veřejných zakázek, </w:t>
            </w:r>
            <w:r w:rsidR="003B75BC" w:rsidRPr="003B75BC">
              <w:rPr>
                <w:rFonts w:ascii="Arial" w:hAnsi="Arial" w:cs="Arial"/>
                <w:b/>
                <w:sz w:val="22"/>
                <w:szCs w:val="22"/>
              </w:rPr>
              <w:t xml:space="preserve">ve znění pozdějších předpisů </w:t>
            </w:r>
          </w:p>
          <w:p w:rsidR="009131FD" w:rsidRPr="003B75BC" w:rsidRDefault="009131FD" w:rsidP="00DD5A16">
            <w:pPr>
              <w:jc w:val="center"/>
              <w:rPr>
                <w:b/>
                <w:bCs/>
                <w:sz w:val="22"/>
                <w:szCs w:val="22"/>
              </w:rPr>
            </w:pPr>
            <w:r w:rsidRPr="003B75BC">
              <w:rPr>
                <w:rFonts w:ascii="Arial" w:hAnsi="Arial" w:cs="Arial"/>
                <w:b/>
                <w:bCs/>
                <w:sz w:val="22"/>
                <w:szCs w:val="22"/>
              </w:rPr>
              <w:t>pro veřejnou zakázku na stavební práce</w:t>
            </w:r>
          </w:p>
          <w:p w:rsidR="009131FD" w:rsidRDefault="009131FD" w:rsidP="00DD5A16"/>
          <w:p w:rsidR="000A0166" w:rsidRDefault="000A0166" w:rsidP="00DD5A16">
            <w:pPr>
              <w:jc w:val="center"/>
              <w:rPr>
                <w:rFonts w:ascii="Arial Black" w:hAnsi="Arial Black" w:cs="Arial Black"/>
                <w:color w:val="1F4E79"/>
                <w:sz w:val="48"/>
                <w:szCs w:val="48"/>
                <w:highlight w:val="yellow"/>
                <w:u w:val="single"/>
              </w:rPr>
            </w:pPr>
          </w:p>
          <w:p w:rsidR="00A57B5F" w:rsidRPr="009A1D42" w:rsidRDefault="00372B46" w:rsidP="00A57B5F">
            <w:pPr>
              <w:jc w:val="center"/>
              <w:rPr>
                <w:rFonts w:ascii="Arial Black" w:hAnsi="Arial Black"/>
                <w:b/>
                <w:color w:val="7030A0"/>
                <w:sz w:val="36"/>
                <w:szCs w:val="36"/>
                <w:lang w:eastAsia="cs-CZ"/>
              </w:rPr>
            </w:pPr>
            <w:r w:rsidRPr="009A1D42">
              <w:rPr>
                <w:rFonts w:ascii="Arial Black" w:hAnsi="Arial Black"/>
                <w:b/>
                <w:color w:val="7030A0"/>
                <w:sz w:val="36"/>
                <w:szCs w:val="36"/>
              </w:rPr>
              <w:t>Centrum rehabilitační péče nemocnice Semily; MMN, a.s. - Nemocnice Semily</w:t>
            </w:r>
            <w:r w:rsidR="00A57B5F" w:rsidRPr="009A1D42">
              <w:rPr>
                <w:rFonts w:ascii="Arial Black" w:hAnsi="Arial Black"/>
                <w:b/>
                <w:color w:val="7030A0"/>
                <w:sz w:val="36"/>
                <w:szCs w:val="36"/>
              </w:rPr>
              <w:t xml:space="preserve"> a </w:t>
            </w:r>
          </w:p>
          <w:p w:rsidR="00A57B5F" w:rsidRPr="009A1D42" w:rsidRDefault="00A57B5F" w:rsidP="00A57B5F">
            <w:pPr>
              <w:jc w:val="center"/>
              <w:rPr>
                <w:rFonts w:ascii="Arial Black" w:hAnsi="Arial Black"/>
                <w:b/>
                <w:color w:val="7030A0"/>
                <w:sz w:val="36"/>
                <w:szCs w:val="36"/>
              </w:rPr>
            </w:pPr>
            <w:r w:rsidRPr="009A1D42">
              <w:rPr>
                <w:rFonts w:ascii="Arial Black" w:hAnsi="Arial Black"/>
                <w:b/>
                <w:color w:val="7030A0"/>
                <w:sz w:val="36"/>
                <w:szCs w:val="36"/>
              </w:rPr>
              <w:t xml:space="preserve">Hlavní pavilon v nemocnici v Semilech, </w:t>
            </w:r>
          </w:p>
          <w:p w:rsidR="009131FD" w:rsidRPr="009B19F7" w:rsidRDefault="00A57B5F" w:rsidP="00A57B5F">
            <w:pPr>
              <w:pStyle w:val="Textkomente1"/>
              <w:jc w:val="center"/>
              <w:rPr>
                <w:lang w:val="cs-CZ"/>
              </w:rPr>
            </w:pPr>
            <w:r w:rsidRPr="009A1D42">
              <w:rPr>
                <w:rFonts w:ascii="Arial Black" w:hAnsi="Arial Black"/>
                <w:b/>
                <w:color w:val="7030A0"/>
                <w:sz w:val="36"/>
                <w:szCs w:val="36"/>
              </w:rPr>
              <w:t>Ambulance v 1.NP</w:t>
            </w:r>
          </w:p>
        </w:tc>
      </w:tr>
      <w:tr w:rsidR="009131FD" w:rsidTr="00DD5A16">
        <w:tc>
          <w:tcPr>
            <w:tcW w:w="10426" w:type="dxa"/>
            <w:tcBorders>
              <w:left w:val="single" w:sz="40" w:space="0" w:color="000080"/>
              <w:right w:val="single" w:sz="40" w:space="0" w:color="000080"/>
            </w:tcBorders>
            <w:shd w:val="clear" w:color="auto" w:fill="auto"/>
          </w:tcPr>
          <w:p w:rsidR="000A0166" w:rsidRDefault="000A0166" w:rsidP="00DD5A16">
            <w:pPr>
              <w:jc w:val="center"/>
              <w:rPr>
                <w:rFonts w:ascii="Arial Black" w:hAnsi="Arial Black"/>
                <w:b/>
                <w:bCs/>
                <w:sz w:val="52"/>
              </w:rPr>
            </w:pPr>
          </w:p>
          <w:p w:rsidR="009131FD" w:rsidRDefault="009131FD" w:rsidP="00DD5A16">
            <w:pPr>
              <w:jc w:val="center"/>
              <w:rPr>
                <w:rFonts w:ascii="Arial Black" w:hAnsi="Arial Black"/>
                <w:b/>
                <w:bCs/>
                <w:sz w:val="52"/>
              </w:rPr>
            </w:pPr>
            <w:r>
              <w:rPr>
                <w:rFonts w:ascii="Arial Black" w:hAnsi="Arial Black"/>
                <w:b/>
                <w:bCs/>
                <w:sz w:val="52"/>
              </w:rPr>
              <w:t>SVAZEK 3</w:t>
            </w:r>
          </w:p>
          <w:p w:rsidR="009131FD" w:rsidRPr="009B19F7" w:rsidRDefault="009131FD" w:rsidP="009B19F7">
            <w:pPr>
              <w:pStyle w:val="Zadvacdokumentace"/>
              <w:rPr>
                <w:sz w:val="40"/>
                <w:szCs w:val="40"/>
              </w:rPr>
            </w:pPr>
            <w:r w:rsidRPr="009B19F7">
              <w:rPr>
                <w:sz w:val="40"/>
                <w:szCs w:val="40"/>
              </w:rPr>
              <w:t xml:space="preserve">OBCHODNÍ PODMÍNKY </w:t>
            </w:r>
            <w:r w:rsidR="009B19F7" w:rsidRPr="009B19F7">
              <w:rPr>
                <w:sz w:val="40"/>
                <w:szCs w:val="40"/>
              </w:rPr>
              <w:t>FORMOU NÁVRHU SMLOUVY O DÍLO</w:t>
            </w:r>
          </w:p>
        </w:tc>
      </w:tr>
      <w:tr w:rsidR="009131FD" w:rsidTr="00DD5A16">
        <w:trPr>
          <w:trHeight w:val="228"/>
        </w:trPr>
        <w:tc>
          <w:tcPr>
            <w:tcW w:w="10426" w:type="dxa"/>
            <w:tcBorders>
              <w:left w:val="single" w:sz="40" w:space="0" w:color="000080"/>
              <w:right w:val="single" w:sz="40" w:space="0" w:color="000080"/>
            </w:tcBorders>
            <w:shd w:val="clear" w:color="auto" w:fill="auto"/>
          </w:tcPr>
          <w:p w:rsidR="009131FD" w:rsidRDefault="000A0166" w:rsidP="00DD5A16">
            <w:pPr>
              <w:jc w:val="center"/>
            </w:pPr>
            <w:r>
              <w:t>.</w:t>
            </w:r>
          </w:p>
          <w:p w:rsidR="000A0166" w:rsidRDefault="00912D17" w:rsidP="00DD5A16">
            <w:pPr>
              <w:jc w:val="center"/>
            </w:pPr>
            <w:r>
              <w:rPr>
                <w:noProof/>
                <w:lang w:eastAsia="cs-CZ"/>
              </w:rPr>
              <w:drawing>
                <wp:inline distT="0" distB="0" distL="0" distR="0">
                  <wp:extent cx="1828800" cy="109537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9131FD" w:rsidRDefault="009131FD" w:rsidP="00DD5A16">
            <w:pPr>
              <w:jc w:val="center"/>
              <w:rPr>
                <w:rFonts w:ascii="Arial" w:hAnsi="Arial" w:cs="Arial"/>
                <w:b/>
                <w:caps/>
              </w:rPr>
            </w:pPr>
          </w:p>
          <w:p w:rsidR="009131FD" w:rsidRDefault="009131FD" w:rsidP="00DD5A16">
            <w:pPr>
              <w:ind w:left="213"/>
              <w:rPr>
                <w:rFonts w:ascii="Arial Black" w:hAnsi="Arial Black" w:cs="Arial Black"/>
                <w:b/>
                <w:sz w:val="28"/>
              </w:rPr>
            </w:pPr>
            <w:r>
              <w:rPr>
                <w:rFonts w:ascii="Arial Black" w:hAnsi="Arial Black" w:cs="Arial Black"/>
                <w:b/>
                <w:sz w:val="28"/>
              </w:rPr>
              <w:t xml:space="preserve">ZADAVATEL: </w:t>
            </w:r>
            <w:r w:rsidR="004806E7" w:rsidRPr="0028379C">
              <w:rPr>
                <w:rFonts w:ascii="Arial Black" w:hAnsi="Arial Black" w:cs="Arial"/>
                <w:sz w:val="28"/>
                <w:szCs w:val="28"/>
              </w:rPr>
              <w:t>MMN, a.s. Metyšova 465, 514 01 Jilemnice</w:t>
            </w:r>
          </w:p>
          <w:p w:rsidR="009131FD" w:rsidRPr="00307ABD" w:rsidRDefault="009131FD" w:rsidP="00DD5A16">
            <w:pPr>
              <w:ind w:left="213"/>
              <w:rPr>
                <w:rFonts w:ascii="Arial" w:hAnsi="Arial" w:cs="Arial"/>
                <w:sz w:val="28"/>
              </w:rPr>
            </w:pPr>
          </w:p>
        </w:tc>
      </w:tr>
      <w:tr w:rsidR="009131FD" w:rsidTr="00DD5A16">
        <w:trPr>
          <w:trHeight w:val="140"/>
        </w:trPr>
        <w:tc>
          <w:tcPr>
            <w:tcW w:w="10426" w:type="dxa"/>
            <w:tcBorders>
              <w:left w:val="single" w:sz="40" w:space="0" w:color="000080"/>
              <w:bottom w:val="single" w:sz="40" w:space="0" w:color="000080"/>
              <w:right w:val="single" w:sz="40" w:space="0" w:color="000080"/>
            </w:tcBorders>
            <w:shd w:val="clear" w:color="auto" w:fill="auto"/>
          </w:tcPr>
          <w:p w:rsidR="009131FD" w:rsidRDefault="009131FD" w:rsidP="00DD5A16">
            <w:pPr>
              <w:snapToGrid w:val="0"/>
              <w:jc w:val="center"/>
              <w:rPr>
                <w:rFonts w:ascii="Arial" w:hAnsi="Arial" w:cs="Arial"/>
                <w:sz w:val="16"/>
              </w:rPr>
            </w:pPr>
          </w:p>
          <w:p w:rsidR="0080675C" w:rsidRDefault="0080675C" w:rsidP="0080675C">
            <w:pPr>
              <w:snapToGrid w:val="0"/>
              <w:rPr>
                <w:rFonts w:ascii="Arial" w:hAnsi="Arial" w:cs="Arial"/>
                <w:sz w:val="16"/>
              </w:rPr>
            </w:pPr>
          </w:p>
          <w:p w:rsidR="009131FD" w:rsidRDefault="009131FD" w:rsidP="00DD5A16">
            <w:pPr>
              <w:jc w:val="center"/>
              <w:rPr>
                <w:rFonts w:ascii="Arial" w:hAnsi="Arial" w:cs="Arial"/>
              </w:rPr>
            </w:pPr>
          </w:p>
          <w:p w:rsidR="009131FD" w:rsidRDefault="00912D17" w:rsidP="00DD5A16">
            <w:pPr>
              <w:rPr>
                <w:rFonts w:ascii="Arial" w:hAnsi="Arial" w:cs="Arial"/>
              </w:rPr>
            </w:pPr>
            <w:r>
              <w:rPr>
                <w:rFonts w:ascii="Arial" w:hAnsi="Arial" w:cs="Arial"/>
                <w:noProof/>
                <w:lang w:eastAsia="cs-CZ"/>
              </w:rPr>
              <w:drawing>
                <wp:inline distT="0" distB="0" distL="0" distR="0">
                  <wp:extent cx="120967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solidFill>
                            <a:srgbClr val="FFFFFF"/>
                          </a:solidFill>
                          <a:ln>
                            <a:noFill/>
                          </a:ln>
                        </pic:spPr>
                      </pic:pic>
                    </a:graphicData>
                  </a:graphic>
                </wp:inline>
              </w:drawing>
            </w:r>
          </w:p>
          <w:p w:rsidR="009131FD" w:rsidRDefault="009131FD" w:rsidP="00DD5A16">
            <w:pPr>
              <w:jc w:val="center"/>
              <w:rPr>
                <w:rFonts w:ascii="Arial" w:hAnsi="Arial" w:cs="Arial"/>
              </w:rPr>
            </w:pPr>
          </w:p>
          <w:p w:rsidR="009131FD" w:rsidRDefault="009131FD" w:rsidP="00DD5A16">
            <w:pPr>
              <w:ind w:left="213"/>
              <w:rPr>
                <w:rFonts w:ascii="Arial" w:hAnsi="Arial" w:cs="Arial"/>
                <w:b/>
                <w:bCs/>
                <w:sz w:val="28"/>
              </w:rPr>
            </w:pPr>
            <w:r>
              <w:rPr>
                <w:rFonts w:ascii="Arial" w:hAnsi="Arial" w:cs="Arial"/>
                <w:b/>
                <w:bCs/>
                <w:sz w:val="28"/>
              </w:rPr>
              <w:t xml:space="preserve">RTS, a.s., Lazaretní 13, 615 00 Brno     </w:t>
            </w:r>
            <w:r>
              <w:rPr>
                <w:rFonts w:ascii="Arial" w:hAnsi="Arial" w:cs="Arial"/>
                <w:sz w:val="28"/>
              </w:rPr>
              <w:t xml:space="preserve"> </w:t>
            </w:r>
          </w:p>
          <w:p w:rsidR="009131FD" w:rsidRDefault="009131FD" w:rsidP="00DD5A16">
            <w:pPr>
              <w:ind w:left="213"/>
              <w:rPr>
                <w:rFonts w:ascii="Arial" w:hAnsi="Arial" w:cs="Arial"/>
              </w:rPr>
            </w:pPr>
            <w:r>
              <w:rPr>
                <w:rFonts w:ascii="Arial" w:hAnsi="Arial" w:cs="Arial"/>
                <w:b/>
                <w:bCs/>
                <w:sz w:val="28"/>
              </w:rPr>
              <w:t>Společnost pověřená výkonem zadavatelských činností</w:t>
            </w:r>
          </w:p>
          <w:p w:rsidR="009131FD" w:rsidRDefault="009131FD" w:rsidP="00DD5A16">
            <w:pPr>
              <w:rPr>
                <w:rFonts w:ascii="Arial" w:hAnsi="Arial" w:cs="Arial"/>
              </w:rPr>
            </w:pPr>
          </w:p>
        </w:tc>
      </w:tr>
    </w:tbl>
    <w:p w:rsidR="00723FFF" w:rsidRDefault="00ED768B">
      <w:pPr>
        <w:pageBreakBefore/>
        <w:jc w:val="center"/>
        <w:rPr>
          <w:rFonts w:ascii="Arial" w:hAnsi="Arial" w:cs="Arial"/>
        </w:rPr>
      </w:pPr>
      <w:r>
        <w:rPr>
          <w:rFonts w:ascii="Arial" w:hAnsi="Arial" w:cs="Arial"/>
          <w:sz w:val="44"/>
          <w:szCs w:val="44"/>
        </w:rPr>
        <w:lastRenderedPageBreak/>
        <w:t>SMLOUVA O DÍLO</w:t>
      </w:r>
    </w:p>
    <w:p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„smlouva“)</w:t>
      </w:r>
    </w:p>
    <w:p w:rsidR="00723FFF" w:rsidRDefault="00723FFF">
      <w:pPr>
        <w:pStyle w:val="Textvbloku2"/>
        <w:jc w:val="center"/>
        <w:rPr>
          <w:rFonts w:ascii="Arial" w:hAnsi="Arial" w:cs="Arial"/>
          <w:b/>
          <w:bCs/>
          <w:sz w:val="20"/>
          <w:szCs w:val="20"/>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r w:rsidR="000D473F">
        <w:rPr>
          <w:rFonts w:ascii="Arial" w:hAnsi="Arial" w:cs="Arial"/>
          <w:b/>
          <w:caps/>
        </w:rPr>
        <w:t>a základní ustanovení</w:t>
      </w:r>
    </w:p>
    <w:p w:rsidR="00723FFF" w:rsidRDefault="00723FFF">
      <w:pPr>
        <w:pStyle w:val="Textvbloku2"/>
        <w:jc w:val="left"/>
      </w:pPr>
    </w:p>
    <w:p w:rsidR="00723FFF" w:rsidRPr="004953C3" w:rsidRDefault="00723FFF">
      <w:pPr>
        <w:tabs>
          <w:tab w:val="left" w:pos="0"/>
        </w:tabs>
        <w:jc w:val="both"/>
        <w:rPr>
          <w:rFonts w:ascii="Arial" w:hAnsi="Arial" w:cs="Arial"/>
        </w:rPr>
      </w:pPr>
      <w:r w:rsidRPr="004953C3">
        <w:rPr>
          <w:rFonts w:ascii="Arial" w:hAnsi="Arial" w:cs="Arial"/>
          <w:b/>
          <w:bCs/>
        </w:rPr>
        <w:t>Objednatel:</w:t>
      </w:r>
      <w:r w:rsidRPr="004953C3">
        <w:rPr>
          <w:rFonts w:ascii="Arial" w:hAnsi="Arial" w:cs="Arial"/>
          <w:b/>
        </w:rPr>
        <w:t xml:space="preserve"> </w:t>
      </w:r>
      <w:r w:rsidR="008545A0" w:rsidRPr="004953C3">
        <w:rPr>
          <w:rFonts w:ascii="Arial" w:hAnsi="Arial" w:cs="Arial"/>
          <w:b/>
        </w:rPr>
        <w:tab/>
      </w:r>
      <w:r w:rsidR="008545A0" w:rsidRPr="004953C3">
        <w:rPr>
          <w:rFonts w:ascii="Arial" w:hAnsi="Arial" w:cs="Arial"/>
          <w:b/>
        </w:rPr>
        <w:tab/>
      </w:r>
      <w:r w:rsidR="008545A0" w:rsidRPr="004953C3">
        <w:rPr>
          <w:rFonts w:ascii="Arial" w:hAnsi="Arial" w:cs="Arial"/>
          <w:b/>
        </w:rPr>
        <w:tab/>
      </w:r>
      <w:r w:rsidR="004953C3" w:rsidRPr="004953C3">
        <w:rPr>
          <w:rFonts w:ascii="Arial" w:hAnsi="Arial" w:cs="Arial"/>
          <w:b/>
        </w:rPr>
        <w:t>MMN, a.s.</w:t>
      </w:r>
    </w:p>
    <w:p w:rsidR="00723FFF" w:rsidRPr="004953C3" w:rsidRDefault="00723FFF" w:rsidP="008545A0">
      <w:pPr>
        <w:tabs>
          <w:tab w:val="left" w:pos="0"/>
        </w:tabs>
        <w:jc w:val="both"/>
        <w:rPr>
          <w:rFonts w:ascii="Arial" w:hAnsi="Arial" w:cs="Arial"/>
        </w:rPr>
      </w:pPr>
      <w:r w:rsidRPr="004953C3">
        <w:rPr>
          <w:rFonts w:ascii="Arial" w:hAnsi="Arial" w:cs="Arial"/>
        </w:rPr>
        <w:t xml:space="preserve">Sídlo: </w:t>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4953C3" w:rsidRPr="004953C3">
        <w:rPr>
          <w:rFonts w:ascii="Arial" w:hAnsi="Arial" w:cs="Arial"/>
        </w:rPr>
        <w:t>Metyšova 465, 514 01 Jilemnice</w:t>
      </w:r>
    </w:p>
    <w:p w:rsidR="004953C3" w:rsidRPr="004953C3" w:rsidRDefault="00C00C70" w:rsidP="004953C3">
      <w:pPr>
        <w:tabs>
          <w:tab w:val="left" w:pos="1985"/>
        </w:tabs>
        <w:jc w:val="both"/>
        <w:rPr>
          <w:rFonts w:ascii="Arial" w:hAnsi="Arial" w:cs="Arial"/>
        </w:rPr>
      </w:pPr>
      <w:r w:rsidRPr="004953C3">
        <w:rPr>
          <w:rFonts w:ascii="Arial" w:hAnsi="Arial" w:cs="Arial"/>
        </w:rPr>
        <w:t>Zastoupený</w:t>
      </w:r>
      <w:r w:rsidR="001E1BFB" w:rsidRPr="004953C3">
        <w:rPr>
          <w:rFonts w:ascii="Arial" w:hAnsi="Arial" w:cs="Arial"/>
        </w:rPr>
        <w:t>:</w:t>
      </w:r>
      <w:r w:rsidRPr="004953C3">
        <w:rPr>
          <w:rFonts w:ascii="Arial" w:hAnsi="Arial" w:cs="Arial"/>
        </w:rPr>
        <w:tab/>
      </w:r>
      <w:r w:rsidRPr="004953C3">
        <w:rPr>
          <w:rFonts w:ascii="Arial" w:hAnsi="Arial" w:cs="Arial"/>
        </w:rPr>
        <w:tab/>
      </w:r>
      <w:r w:rsidRPr="004953C3">
        <w:rPr>
          <w:rFonts w:ascii="Arial" w:hAnsi="Arial" w:cs="Arial"/>
        </w:rPr>
        <w:tab/>
      </w:r>
      <w:r w:rsidR="004953C3" w:rsidRPr="00A57B5F">
        <w:rPr>
          <w:rFonts w:ascii="Arial" w:hAnsi="Arial" w:cs="Arial"/>
          <w:b/>
          <w:bCs/>
        </w:rPr>
        <w:t>MUDr. Jiřím Kalenským</w:t>
      </w:r>
      <w:r w:rsidR="004953C3" w:rsidRPr="004953C3">
        <w:rPr>
          <w:rFonts w:ascii="Arial" w:hAnsi="Arial" w:cs="Arial"/>
        </w:rPr>
        <w:t>, předsedou představenstva</w:t>
      </w:r>
    </w:p>
    <w:p w:rsidR="00A57B5F" w:rsidRDefault="004953C3" w:rsidP="004953C3">
      <w:pPr>
        <w:tabs>
          <w:tab w:val="left" w:pos="1985"/>
        </w:tabs>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t xml:space="preserve">a </w:t>
      </w:r>
    </w:p>
    <w:p w:rsidR="004953C3" w:rsidRPr="004953C3" w:rsidRDefault="00A57B5F" w:rsidP="004953C3">
      <w:pPr>
        <w:tabs>
          <w:tab w:val="left" w:pos="1985"/>
        </w:tabs>
        <w:jc w:val="both"/>
        <w:rPr>
          <w:rFonts w:ascii="Arial" w:hAnsi="Arial" w:cs="Arial"/>
        </w:rPr>
      </w:pPr>
      <w:r>
        <w:rPr>
          <w:rFonts w:ascii="Arial" w:hAnsi="Arial" w:cs="Arial"/>
        </w:rPr>
        <w:tab/>
      </w:r>
      <w:r>
        <w:rPr>
          <w:rFonts w:ascii="Arial" w:hAnsi="Arial" w:cs="Arial"/>
        </w:rPr>
        <w:tab/>
      </w:r>
      <w:r>
        <w:rPr>
          <w:rFonts w:ascii="Arial" w:hAnsi="Arial" w:cs="Arial"/>
        </w:rPr>
        <w:tab/>
      </w:r>
      <w:r w:rsidR="004953C3" w:rsidRPr="00A57B5F">
        <w:rPr>
          <w:rFonts w:ascii="Arial" w:hAnsi="Arial" w:cs="Arial"/>
          <w:b/>
          <w:bCs/>
        </w:rPr>
        <w:t>Ing. et. Ing. Imrichem Kohútem</w:t>
      </w:r>
      <w:r w:rsidR="004953C3" w:rsidRPr="004953C3">
        <w:rPr>
          <w:rFonts w:ascii="Arial" w:hAnsi="Arial" w:cs="Arial"/>
        </w:rPr>
        <w:t>, členem představenstva</w:t>
      </w:r>
    </w:p>
    <w:p w:rsidR="00723FFF" w:rsidRPr="004953C3" w:rsidRDefault="00723FFF">
      <w:pPr>
        <w:jc w:val="both"/>
        <w:rPr>
          <w:rFonts w:ascii="Arial" w:hAnsi="Arial" w:cs="Arial"/>
        </w:rPr>
      </w:pPr>
      <w:r w:rsidRPr="004953C3">
        <w:rPr>
          <w:rFonts w:ascii="Arial" w:hAnsi="Arial" w:cs="Arial"/>
        </w:rPr>
        <w:t>IČ</w:t>
      </w:r>
      <w:r w:rsidR="00EE1FB2" w:rsidRPr="004953C3">
        <w:rPr>
          <w:rFonts w:ascii="Arial" w:hAnsi="Arial" w:cs="Arial"/>
        </w:rPr>
        <w:t>O</w:t>
      </w:r>
      <w:r w:rsidRPr="004953C3">
        <w:rPr>
          <w:rFonts w:ascii="Arial" w:hAnsi="Arial" w:cs="Arial"/>
        </w:rPr>
        <w:t xml:space="preserve">: </w:t>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4953C3" w:rsidRPr="004953C3">
        <w:rPr>
          <w:rFonts w:ascii="Arial" w:hAnsi="Arial" w:cs="Arial"/>
        </w:rPr>
        <w:t>054 21 888</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p>
    <w:p w:rsidR="00723FFF" w:rsidRPr="004953C3" w:rsidRDefault="00723FFF">
      <w:pPr>
        <w:jc w:val="both"/>
        <w:rPr>
          <w:rFonts w:ascii="Arial" w:hAnsi="Arial" w:cs="Arial"/>
        </w:rPr>
      </w:pPr>
      <w:r w:rsidRPr="004953C3">
        <w:rPr>
          <w:rFonts w:ascii="Arial" w:hAnsi="Arial" w:cs="Arial"/>
        </w:rPr>
        <w:t xml:space="preserve">DIČ: </w:t>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4953C3" w:rsidRPr="004953C3">
        <w:rPr>
          <w:rFonts w:ascii="Arial" w:hAnsi="Arial" w:cs="Arial"/>
        </w:rPr>
        <w:t>CZ 054 21 888</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p>
    <w:p w:rsidR="00723FFF" w:rsidRPr="004953C3" w:rsidRDefault="00723FFF">
      <w:pPr>
        <w:jc w:val="both"/>
        <w:rPr>
          <w:rFonts w:ascii="Arial" w:hAnsi="Arial" w:cs="Arial"/>
        </w:rPr>
      </w:pPr>
      <w:r w:rsidRPr="004953C3">
        <w:rPr>
          <w:rFonts w:ascii="Arial" w:hAnsi="Arial" w:cs="Arial"/>
        </w:rPr>
        <w:t xml:space="preserve">Bankovní ústav: </w:t>
      </w:r>
      <w:r w:rsidR="008545A0" w:rsidRPr="004953C3">
        <w:rPr>
          <w:rFonts w:ascii="Arial" w:hAnsi="Arial" w:cs="Arial"/>
        </w:rPr>
        <w:tab/>
      </w:r>
      <w:r w:rsidR="008545A0" w:rsidRPr="004953C3">
        <w:rPr>
          <w:rFonts w:ascii="Arial" w:hAnsi="Arial" w:cs="Arial"/>
        </w:rPr>
        <w:tab/>
      </w:r>
      <w:r w:rsidR="004953C3" w:rsidRPr="004953C3">
        <w:rPr>
          <w:rFonts w:ascii="Arial" w:hAnsi="Arial" w:cs="Arial"/>
        </w:rPr>
        <w:t xml:space="preserve">Komerční banka, a.s., expozitura Jilemnice </w:t>
      </w:r>
    </w:p>
    <w:p w:rsidR="00723FFF" w:rsidRPr="004953C3" w:rsidRDefault="00723FFF">
      <w:pPr>
        <w:jc w:val="both"/>
        <w:rPr>
          <w:rFonts w:ascii="Arial" w:hAnsi="Arial" w:cs="Arial"/>
        </w:rPr>
      </w:pPr>
      <w:r w:rsidRPr="004953C3">
        <w:rPr>
          <w:rFonts w:ascii="Arial" w:hAnsi="Arial" w:cs="Arial"/>
        </w:rPr>
        <w:t xml:space="preserve">Číslo účtu: </w:t>
      </w:r>
      <w:r w:rsidR="008545A0" w:rsidRPr="004953C3">
        <w:rPr>
          <w:rFonts w:ascii="Arial" w:hAnsi="Arial" w:cs="Arial"/>
        </w:rPr>
        <w:tab/>
      </w:r>
      <w:r w:rsidR="008545A0" w:rsidRPr="004953C3">
        <w:rPr>
          <w:rFonts w:ascii="Arial" w:hAnsi="Arial" w:cs="Arial"/>
        </w:rPr>
        <w:tab/>
      </w:r>
      <w:r w:rsidR="008545A0" w:rsidRPr="004953C3">
        <w:rPr>
          <w:rFonts w:ascii="Arial" w:hAnsi="Arial" w:cs="Arial"/>
        </w:rPr>
        <w:tab/>
      </w:r>
      <w:r w:rsidR="004953C3" w:rsidRPr="004953C3">
        <w:rPr>
          <w:rFonts w:ascii="Arial" w:hAnsi="Arial" w:cs="Arial"/>
        </w:rPr>
        <w:t>č. ú. 115-34 53 310 267/0100</w:t>
      </w:r>
    </w:p>
    <w:p w:rsidR="00723FFF" w:rsidRPr="004953C3" w:rsidRDefault="00723FFF">
      <w:pPr>
        <w:jc w:val="both"/>
        <w:rPr>
          <w:rFonts w:ascii="Arial" w:hAnsi="Arial" w:cs="Arial"/>
        </w:rPr>
      </w:pPr>
      <w:r w:rsidRPr="004953C3">
        <w:rPr>
          <w:rFonts w:ascii="Arial" w:hAnsi="Arial" w:cs="Arial"/>
        </w:rPr>
        <w:t>Osoby oprávněné jednat ve věcech smluvních:</w:t>
      </w:r>
      <w:r w:rsidRPr="004953C3">
        <w:rPr>
          <w:rFonts w:ascii="Arial" w:hAnsi="Arial" w:cs="Arial"/>
        </w:rPr>
        <w:tab/>
      </w:r>
      <w:r w:rsidR="003B7E06" w:rsidRPr="004953C3">
        <w:rPr>
          <w:rFonts w:ascii="Arial" w:hAnsi="Arial" w:cs="Arial"/>
        </w:rPr>
        <w:t xml:space="preserve"> </w:t>
      </w:r>
      <w:r w:rsidR="00DA6F39">
        <w:rPr>
          <w:rFonts w:ascii="Arial" w:hAnsi="Arial" w:cs="Arial"/>
        </w:rPr>
        <w:t>XXXXXXXX</w:t>
      </w:r>
      <w:r w:rsidR="00BA3585" w:rsidRPr="009659B2">
        <w:rPr>
          <w:rFonts w:ascii="Arial" w:hAnsi="Arial" w:cs="Arial"/>
        </w:rPr>
        <w:t>– doplní Objednatel při podpisu smlouvy</w:t>
      </w:r>
    </w:p>
    <w:p w:rsidR="00723FFF" w:rsidRPr="004953C3" w:rsidRDefault="008545A0">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00723FFF" w:rsidRPr="004953C3">
        <w:rPr>
          <w:rFonts w:ascii="Arial" w:hAnsi="Arial" w:cs="Arial"/>
        </w:rPr>
        <w:t xml:space="preserve">Tel.: </w:t>
      </w:r>
      <w:r w:rsidRPr="004953C3">
        <w:rPr>
          <w:rFonts w:ascii="Arial" w:hAnsi="Arial" w:cs="Arial"/>
        </w:rPr>
        <w:tab/>
      </w:r>
      <w:r w:rsidRPr="004953C3">
        <w:rPr>
          <w:rFonts w:ascii="Arial" w:hAnsi="Arial" w:cs="Arial"/>
        </w:rPr>
        <w:tab/>
      </w:r>
      <w:r w:rsidR="007774EE">
        <w:rPr>
          <w:rFonts w:ascii="Arial" w:hAnsi="Arial" w:cs="Arial"/>
        </w:rPr>
        <w:t xml:space="preserve"> </w:t>
      </w:r>
      <w:r w:rsidR="00DA6F39">
        <w:rPr>
          <w:rFonts w:ascii="Arial" w:hAnsi="Arial" w:cs="Arial"/>
        </w:rPr>
        <w:t>XXXXXXXXXX</w:t>
      </w:r>
    </w:p>
    <w:p w:rsidR="00723FFF" w:rsidRPr="004953C3" w:rsidRDefault="008545A0">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00723FFF" w:rsidRPr="004953C3">
        <w:rPr>
          <w:rFonts w:ascii="Arial" w:hAnsi="Arial" w:cs="Arial"/>
        </w:rPr>
        <w:t xml:space="preserve">E-mail: </w:t>
      </w:r>
      <w:r w:rsidRPr="004953C3">
        <w:rPr>
          <w:rFonts w:ascii="Arial" w:hAnsi="Arial" w:cs="Arial"/>
        </w:rPr>
        <w:tab/>
      </w:r>
      <w:r w:rsidRPr="004953C3">
        <w:rPr>
          <w:rFonts w:ascii="Arial" w:hAnsi="Arial" w:cs="Arial"/>
        </w:rPr>
        <w:tab/>
      </w:r>
      <w:r w:rsidR="003B7E06" w:rsidRPr="004953C3">
        <w:rPr>
          <w:rFonts w:ascii="Arial" w:hAnsi="Arial" w:cs="Arial"/>
        </w:rPr>
        <w:t xml:space="preserve"> </w:t>
      </w:r>
      <w:r w:rsidR="00DA6F39">
        <w:rPr>
          <w:rFonts w:ascii="Arial" w:hAnsi="Arial" w:cs="Arial"/>
        </w:rPr>
        <w:t>XXXXXXXXXX</w:t>
      </w:r>
      <w:r w:rsidR="00BA3585">
        <w:rPr>
          <w:rFonts w:ascii="Arial" w:hAnsi="Arial" w:cs="Arial"/>
        </w:rPr>
        <w:t xml:space="preserve"> </w:t>
      </w:r>
    </w:p>
    <w:p w:rsidR="00723FFF" w:rsidRPr="004953C3" w:rsidRDefault="00723FFF">
      <w:pPr>
        <w:jc w:val="both"/>
        <w:rPr>
          <w:rFonts w:ascii="Arial" w:hAnsi="Arial" w:cs="Arial"/>
        </w:rPr>
      </w:pPr>
      <w:r w:rsidRPr="004953C3">
        <w:rPr>
          <w:rFonts w:ascii="Arial" w:hAnsi="Arial" w:cs="Arial"/>
        </w:rPr>
        <w:t>Osoby oprávněn</w:t>
      </w:r>
      <w:r w:rsidR="000A0166" w:rsidRPr="004953C3">
        <w:rPr>
          <w:rFonts w:ascii="Arial" w:hAnsi="Arial" w:cs="Arial"/>
        </w:rPr>
        <w:t>é jednat ve věcech technických:</w:t>
      </w:r>
      <w:r w:rsidR="00DA6F39">
        <w:rPr>
          <w:rFonts w:ascii="Arial" w:hAnsi="Arial" w:cs="Arial"/>
        </w:rPr>
        <w:t xml:space="preserve"> XXXXXXXXXXXX</w:t>
      </w:r>
      <w:r w:rsidR="00BA3585" w:rsidRPr="009659B2">
        <w:rPr>
          <w:rFonts w:ascii="Arial" w:hAnsi="Arial" w:cs="Arial"/>
        </w:rPr>
        <w:t xml:space="preserve"> – doplní Objednatel při podpisu smlouvy</w:t>
      </w:r>
    </w:p>
    <w:p w:rsidR="00723FFF" w:rsidRPr="004953C3" w:rsidRDefault="008545A0">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00723FFF" w:rsidRPr="004953C3">
        <w:rPr>
          <w:rFonts w:ascii="Arial" w:hAnsi="Arial" w:cs="Arial"/>
        </w:rPr>
        <w:t xml:space="preserve">Tel.: </w:t>
      </w:r>
      <w:r w:rsidRPr="004953C3">
        <w:rPr>
          <w:rFonts w:ascii="Arial" w:hAnsi="Arial" w:cs="Arial"/>
        </w:rPr>
        <w:tab/>
      </w:r>
      <w:r w:rsidRPr="004953C3">
        <w:rPr>
          <w:rFonts w:ascii="Arial" w:hAnsi="Arial" w:cs="Arial"/>
        </w:rPr>
        <w:tab/>
      </w:r>
      <w:r w:rsidR="003B7E06" w:rsidRPr="004953C3">
        <w:rPr>
          <w:rFonts w:ascii="Arial" w:hAnsi="Arial" w:cs="Arial"/>
        </w:rPr>
        <w:t xml:space="preserve"> </w:t>
      </w:r>
      <w:r w:rsidR="00DA6F39">
        <w:rPr>
          <w:rFonts w:ascii="Arial" w:hAnsi="Arial" w:cs="Arial"/>
        </w:rPr>
        <w:t>XXXXXXXXXX</w:t>
      </w:r>
    </w:p>
    <w:p w:rsidR="00723FFF" w:rsidRPr="004953C3" w:rsidRDefault="008545A0">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00723FFF" w:rsidRPr="004953C3">
        <w:rPr>
          <w:rFonts w:ascii="Arial" w:hAnsi="Arial" w:cs="Arial"/>
        </w:rPr>
        <w:t xml:space="preserve">E-mail: </w:t>
      </w:r>
      <w:r w:rsidRPr="004953C3">
        <w:rPr>
          <w:rFonts w:ascii="Arial" w:hAnsi="Arial" w:cs="Arial"/>
        </w:rPr>
        <w:tab/>
      </w:r>
      <w:r w:rsidRPr="004953C3">
        <w:rPr>
          <w:rFonts w:ascii="Arial" w:hAnsi="Arial" w:cs="Arial"/>
        </w:rPr>
        <w:tab/>
      </w:r>
      <w:r w:rsidR="003B7E06" w:rsidRPr="004953C3">
        <w:rPr>
          <w:rFonts w:ascii="Arial" w:hAnsi="Arial" w:cs="Arial"/>
        </w:rPr>
        <w:t xml:space="preserve"> </w:t>
      </w:r>
      <w:r w:rsidR="00DA6F39">
        <w:rPr>
          <w:rFonts w:ascii="Arial" w:hAnsi="Arial" w:cs="Arial"/>
        </w:rPr>
        <w:t>XXXXXXXXXXXXXXXX</w:t>
      </w:r>
      <w:r w:rsidR="000A0166" w:rsidRPr="009659B2">
        <w:rPr>
          <w:rFonts w:ascii="Arial" w:hAnsi="Arial" w:cs="Arial"/>
        </w:rPr>
        <w:t>.</w:t>
      </w:r>
    </w:p>
    <w:p w:rsidR="004953C3" w:rsidRDefault="004953C3">
      <w:pPr>
        <w:jc w:val="both"/>
        <w:rPr>
          <w:rFonts w:ascii="Arial" w:hAnsi="Arial" w:cs="Arial"/>
        </w:rPr>
      </w:pPr>
    </w:p>
    <w:p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rsidR="00723FFF" w:rsidRDefault="00723FFF">
      <w:pPr>
        <w:jc w:val="both"/>
        <w:rPr>
          <w:rFonts w:ascii="Arial" w:hAnsi="Arial" w:cs="Arial"/>
        </w:rPr>
      </w:pPr>
    </w:p>
    <w:p w:rsidR="00723FFF" w:rsidRPr="00A57B5F" w:rsidRDefault="00723FFF">
      <w:pPr>
        <w:jc w:val="both"/>
        <w:rPr>
          <w:rFonts w:ascii="Arial" w:hAnsi="Arial" w:cs="Arial"/>
        </w:rPr>
      </w:pPr>
      <w:r w:rsidRPr="00A57B5F">
        <w:rPr>
          <w:rFonts w:ascii="Arial" w:hAnsi="Arial" w:cs="Arial"/>
          <w:b/>
          <w:bCs/>
        </w:rPr>
        <w:t>Zhotovitel</w:t>
      </w:r>
      <w:r w:rsidRPr="00A57B5F">
        <w:rPr>
          <w:rFonts w:ascii="Arial" w:hAnsi="Arial" w:cs="Arial"/>
          <w:b/>
        </w:rPr>
        <w:t xml:space="preserve">: </w:t>
      </w:r>
      <w:r w:rsidR="008545A0" w:rsidRPr="00A57B5F">
        <w:rPr>
          <w:rFonts w:ascii="Arial" w:hAnsi="Arial" w:cs="Arial"/>
          <w:b/>
        </w:rPr>
        <w:tab/>
      </w:r>
      <w:r w:rsidR="008545A0" w:rsidRPr="00A57B5F">
        <w:rPr>
          <w:rFonts w:ascii="Arial" w:hAnsi="Arial" w:cs="Arial"/>
          <w:b/>
        </w:rPr>
        <w:tab/>
      </w:r>
      <w:r w:rsidR="008545A0" w:rsidRPr="00A57B5F">
        <w:rPr>
          <w:rFonts w:ascii="Arial" w:hAnsi="Arial" w:cs="Arial"/>
          <w:b/>
        </w:rPr>
        <w:tab/>
      </w:r>
      <w:r w:rsidR="00CE405E" w:rsidRPr="00D24C99">
        <w:rPr>
          <w:rFonts w:ascii="Arial" w:hAnsi="Arial" w:cs="Arial"/>
        </w:rPr>
        <w:t>MBQ s.r.o.</w:t>
      </w:r>
    </w:p>
    <w:p w:rsidR="00723FFF" w:rsidRPr="00A57B5F" w:rsidRDefault="00723FFF" w:rsidP="008545A0">
      <w:pPr>
        <w:jc w:val="both"/>
        <w:rPr>
          <w:rFonts w:ascii="Arial" w:hAnsi="Arial" w:cs="Arial"/>
        </w:rPr>
      </w:pPr>
      <w:r w:rsidRPr="00A57B5F">
        <w:rPr>
          <w:rFonts w:ascii="Arial" w:hAnsi="Arial" w:cs="Arial"/>
        </w:rPr>
        <w:t>Sídlo</w:t>
      </w:r>
      <w:r w:rsidR="001E1BFB" w:rsidRPr="00A57B5F">
        <w:rPr>
          <w:rFonts w:ascii="Arial" w:hAnsi="Arial" w:cs="Arial"/>
        </w:rPr>
        <w:t>:</w:t>
      </w:r>
      <w:r w:rsidR="008545A0" w:rsidRPr="00A57B5F">
        <w:rPr>
          <w:rFonts w:ascii="Arial" w:hAnsi="Arial" w:cs="Arial"/>
        </w:rPr>
        <w:tab/>
      </w:r>
      <w:r w:rsidR="008545A0" w:rsidRPr="00A57B5F">
        <w:rPr>
          <w:rFonts w:ascii="Arial" w:hAnsi="Arial" w:cs="Arial"/>
        </w:rPr>
        <w:tab/>
      </w:r>
      <w:r w:rsidR="008545A0" w:rsidRPr="00A57B5F">
        <w:rPr>
          <w:rFonts w:ascii="Arial" w:hAnsi="Arial" w:cs="Arial"/>
        </w:rPr>
        <w:tab/>
      </w:r>
      <w:r w:rsidR="008545A0" w:rsidRPr="00A57B5F">
        <w:rPr>
          <w:rFonts w:ascii="Arial" w:hAnsi="Arial" w:cs="Arial"/>
        </w:rPr>
        <w:tab/>
      </w:r>
      <w:r w:rsidR="00CE405E" w:rsidRPr="00D24C99">
        <w:rPr>
          <w:rFonts w:ascii="Arial" w:hAnsi="Arial" w:cs="Arial"/>
        </w:rPr>
        <w:t>Pobřežní 246/49, 186 00 Praha 8</w:t>
      </w:r>
    </w:p>
    <w:p w:rsidR="00C00C70" w:rsidRPr="00A57B5F" w:rsidRDefault="00C00C70" w:rsidP="00C00C70">
      <w:pPr>
        <w:tabs>
          <w:tab w:val="left" w:pos="0"/>
        </w:tabs>
        <w:jc w:val="both"/>
        <w:rPr>
          <w:rFonts w:ascii="Arial" w:hAnsi="Arial" w:cs="Arial"/>
        </w:rPr>
      </w:pPr>
      <w:r w:rsidRPr="00A57B5F">
        <w:rPr>
          <w:rFonts w:ascii="Arial" w:hAnsi="Arial" w:cs="Arial"/>
        </w:rPr>
        <w:t>Zastoupený</w:t>
      </w:r>
      <w:r w:rsidR="001E1BFB" w:rsidRPr="00A57B5F">
        <w:rPr>
          <w:rFonts w:ascii="Arial" w:hAnsi="Arial" w:cs="Arial"/>
        </w:rPr>
        <w:t>:</w:t>
      </w:r>
      <w:r w:rsidRPr="00A57B5F">
        <w:rPr>
          <w:rFonts w:ascii="Arial" w:hAnsi="Arial" w:cs="Arial"/>
        </w:rPr>
        <w:tab/>
      </w:r>
      <w:r w:rsidRPr="00A57B5F">
        <w:rPr>
          <w:rFonts w:ascii="Arial" w:hAnsi="Arial" w:cs="Arial"/>
        </w:rPr>
        <w:tab/>
      </w:r>
      <w:r w:rsidRPr="00A57B5F">
        <w:rPr>
          <w:rFonts w:ascii="Arial" w:hAnsi="Arial" w:cs="Arial"/>
        </w:rPr>
        <w:tab/>
      </w:r>
      <w:r w:rsidR="00CE405E" w:rsidRPr="00D24C99">
        <w:rPr>
          <w:rFonts w:ascii="Arial" w:hAnsi="Arial" w:cs="Arial"/>
        </w:rPr>
        <w:t>Filip Balatka</w:t>
      </w:r>
      <w:r w:rsidR="00B32DF9" w:rsidRPr="00D24C99">
        <w:rPr>
          <w:rFonts w:ascii="Arial" w:hAnsi="Arial" w:cs="Arial"/>
        </w:rPr>
        <w:t xml:space="preserve"> a Dušan Mráz,</w:t>
      </w:r>
      <w:r w:rsidR="00CE405E" w:rsidRPr="00D24C99">
        <w:rPr>
          <w:rFonts w:ascii="Arial" w:hAnsi="Arial" w:cs="Arial"/>
        </w:rPr>
        <w:t xml:space="preserve"> jednatel</w:t>
      </w:r>
      <w:r w:rsidR="00B32DF9" w:rsidRPr="00D24C99">
        <w:rPr>
          <w:rFonts w:ascii="Arial" w:hAnsi="Arial" w:cs="Arial"/>
        </w:rPr>
        <w:t>é</w:t>
      </w:r>
    </w:p>
    <w:p w:rsidR="00723FFF" w:rsidRPr="00A57B5F" w:rsidRDefault="00723FFF">
      <w:pPr>
        <w:ind w:left="3600" w:hanging="3600"/>
        <w:jc w:val="both"/>
        <w:rPr>
          <w:rFonts w:ascii="Arial" w:hAnsi="Arial" w:cs="Arial"/>
        </w:rPr>
      </w:pPr>
      <w:r w:rsidRPr="00A57B5F">
        <w:rPr>
          <w:rFonts w:ascii="Arial" w:hAnsi="Arial" w:cs="Arial"/>
        </w:rPr>
        <w:t>Zapsán v obchodním rejstříku: </w:t>
      </w:r>
      <w:r w:rsidR="00A57B5F">
        <w:rPr>
          <w:rFonts w:ascii="Arial" w:hAnsi="Arial" w:cs="Arial"/>
        </w:rPr>
        <w:t xml:space="preserve"> </w:t>
      </w:r>
      <w:r w:rsidRPr="00D24C99">
        <w:rPr>
          <w:rFonts w:ascii="Arial" w:hAnsi="Arial" w:cs="Arial"/>
        </w:rPr>
        <w:t xml:space="preserve">u </w:t>
      </w:r>
      <w:r w:rsidR="00CE405E" w:rsidRPr="00D24C99">
        <w:rPr>
          <w:rFonts w:ascii="Arial" w:hAnsi="Arial" w:cs="Arial"/>
        </w:rPr>
        <w:t>Městského</w:t>
      </w:r>
      <w:r w:rsidRPr="00D24C99">
        <w:rPr>
          <w:rFonts w:ascii="Arial" w:hAnsi="Arial" w:cs="Arial"/>
        </w:rPr>
        <w:t xml:space="preserve"> soudu v</w:t>
      </w:r>
      <w:r w:rsidR="00CE405E" w:rsidRPr="00D24C99">
        <w:rPr>
          <w:rFonts w:ascii="Arial" w:hAnsi="Arial" w:cs="Arial"/>
        </w:rPr>
        <w:t xml:space="preserve"> Praze</w:t>
      </w:r>
      <w:r w:rsidRPr="00D24C99">
        <w:rPr>
          <w:rFonts w:ascii="Arial" w:hAnsi="Arial" w:cs="Arial"/>
        </w:rPr>
        <w:t xml:space="preserve"> oddíl</w:t>
      </w:r>
      <w:r w:rsidR="00CE405E" w:rsidRPr="00D24C99">
        <w:rPr>
          <w:rFonts w:ascii="Arial" w:hAnsi="Arial" w:cs="Arial"/>
        </w:rPr>
        <w:t xml:space="preserve"> C</w:t>
      </w:r>
      <w:r w:rsidRPr="00D24C99">
        <w:rPr>
          <w:rFonts w:ascii="Arial" w:hAnsi="Arial" w:cs="Arial"/>
        </w:rPr>
        <w:t xml:space="preserve"> vložka</w:t>
      </w:r>
      <w:r w:rsidR="00CE405E" w:rsidRPr="00D24C99">
        <w:rPr>
          <w:rFonts w:ascii="Arial" w:hAnsi="Arial" w:cs="Arial"/>
        </w:rPr>
        <w:t xml:space="preserve"> 197049</w:t>
      </w:r>
    </w:p>
    <w:p w:rsidR="0014688F" w:rsidRPr="00A57B5F" w:rsidRDefault="0014688F" w:rsidP="0014688F">
      <w:pPr>
        <w:jc w:val="both"/>
        <w:rPr>
          <w:rFonts w:ascii="Arial" w:hAnsi="Arial" w:cs="Arial"/>
        </w:rPr>
      </w:pPr>
      <w:r w:rsidRPr="00A57B5F">
        <w:rPr>
          <w:rFonts w:ascii="Arial" w:hAnsi="Arial" w:cs="Arial"/>
        </w:rPr>
        <w:t>IČO:</w:t>
      </w:r>
      <w:r w:rsidRPr="00A57B5F">
        <w:rPr>
          <w:rFonts w:ascii="Arial" w:hAnsi="Arial" w:cs="Arial"/>
        </w:rPr>
        <w:tab/>
        <w:t xml:space="preserve">      </w:t>
      </w:r>
      <w:r w:rsidRPr="00A57B5F">
        <w:rPr>
          <w:rFonts w:ascii="Arial" w:hAnsi="Arial" w:cs="Arial"/>
        </w:rPr>
        <w:tab/>
      </w:r>
      <w:r w:rsidRPr="00A57B5F">
        <w:rPr>
          <w:rFonts w:ascii="Arial" w:hAnsi="Arial" w:cs="Arial"/>
        </w:rPr>
        <w:tab/>
      </w:r>
      <w:r w:rsidRPr="00A57B5F">
        <w:rPr>
          <w:rFonts w:ascii="Arial" w:hAnsi="Arial" w:cs="Arial"/>
        </w:rPr>
        <w:tab/>
      </w:r>
      <w:r w:rsidR="00CE405E" w:rsidRPr="00D24C99">
        <w:rPr>
          <w:rFonts w:ascii="Arial" w:hAnsi="Arial" w:cs="Arial"/>
        </w:rPr>
        <w:t>24247677</w:t>
      </w:r>
    </w:p>
    <w:p w:rsidR="0014688F" w:rsidRPr="00A57B5F" w:rsidRDefault="0014688F" w:rsidP="0014688F">
      <w:pPr>
        <w:jc w:val="both"/>
        <w:rPr>
          <w:rFonts w:ascii="Arial" w:hAnsi="Arial" w:cs="Arial"/>
        </w:rPr>
      </w:pPr>
      <w:r w:rsidRPr="00A57B5F">
        <w:rPr>
          <w:rFonts w:ascii="Arial" w:hAnsi="Arial" w:cs="Arial"/>
        </w:rPr>
        <w:t>DIČ:</w:t>
      </w:r>
      <w:r w:rsidRPr="00A57B5F">
        <w:rPr>
          <w:rFonts w:ascii="Arial" w:hAnsi="Arial" w:cs="Arial"/>
        </w:rPr>
        <w:tab/>
        <w:t xml:space="preserve">    </w:t>
      </w:r>
      <w:r w:rsidRPr="00A57B5F">
        <w:rPr>
          <w:rFonts w:ascii="Arial" w:hAnsi="Arial" w:cs="Arial"/>
        </w:rPr>
        <w:tab/>
      </w:r>
      <w:r w:rsidRPr="00A57B5F">
        <w:rPr>
          <w:rFonts w:ascii="Arial" w:hAnsi="Arial" w:cs="Arial"/>
        </w:rPr>
        <w:tab/>
      </w:r>
      <w:r w:rsidRPr="00A57B5F">
        <w:rPr>
          <w:rFonts w:ascii="Arial" w:hAnsi="Arial" w:cs="Arial"/>
        </w:rPr>
        <w:tab/>
      </w:r>
      <w:r w:rsidR="00CE405E" w:rsidRPr="00D24C99">
        <w:rPr>
          <w:rFonts w:ascii="Arial" w:hAnsi="Arial" w:cs="Arial"/>
        </w:rPr>
        <w:t>CZ24247677</w:t>
      </w:r>
    </w:p>
    <w:p w:rsidR="0014688F" w:rsidRPr="00A57B5F" w:rsidRDefault="0014688F" w:rsidP="0014688F">
      <w:pPr>
        <w:jc w:val="both"/>
        <w:rPr>
          <w:rFonts w:ascii="Arial" w:hAnsi="Arial" w:cs="Arial"/>
        </w:rPr>
      </w:pPr>
      <w:r w:rsidRPr="00A57B5F">
        <w:rPr>
          <w:rFonts w:ascii="Arial" w:hAnsi="Arial" w:cs="Arial"/>
        </w:rPr>
        <w:t xml:space="preserve">Bankovní ústav: </w:t>
      </w:r>
      <w:r w:rsidRPr="00A57B5F">
        <w:rPr>
          <w:rFonts w:ascii="Arial" w:hAnsi="Arial" w:cs="Arial"/>
        </w:rPr>
        <w:tab/>
      </w:r>
      <w:r w:rsidRPr="00A57B5F">
        <w:rPr>
          <w:rFonts w:ascii="Arial" w:hAnsi="Arial" w:cs="Arial"/>
        </w:rPr>
        <w:tab/>
      </w:r>
      <w:r w:rsidR="00CE405E" w:rsidRPr="00D24C99">
        <w:rPr>
          <w:rFonts w:ascii="Arial" w:hAnsi="Arial" w:cs="Arial"/>
        </w:rPr>
        <w:t>ČSOB, a.s</w:t>
      </w:r>
      <w:r w:rsidR="00D24C99">
        <w:rPr>
          <w:rFonts w:ascii="Arial" w:hAnsi="Arial" w:cs="Arial"/>
        </w:rPr>
        <w:t>.</w:t>
      </w:r>
    </w:p>
    <w:p w:rsidR="0014688F" w:rsidRPr="00A57B5F" w:rsidRDefault="0014688F" w:rsidP="0014688F">
      <w:pPr>
        <w:jc w:val="both"/>
        <w:rPr>
          <w:rFonts w:ascii="Arial" w:hAnsi="Arial" w:cs="Arial"/>
        </w:rPr>
      </w:pPr>
      <w:r w:rsidRPr="00A57B5F">
        <w:rPr>
          <w:rFonts w:ascii="Arial" w:hAnsi="Arial" w:cs="Arial"/>
        </w:rPr>
        <w:t xml:space="preserve">Číslo účtu: </w:t>
      </w:r>
      <w:r w:rsidRPr="00A57B5F">
        <w:rPr>
          <w:rFonts w:ascii="Arial" w:hAnsi="Arial" w:cs="Arial"/>
        </w:rPr>
        <w:tab/>
      </w:r>
      <w:r w:rsidRPr="00A57B5F">
        <w:rPr>
          <w:rFonts w:ascii="Arial" w:hAnsi="Arial" w:cs="Arial"/>
        </w:rPr>
        <w:tab/>
      </w:r>
      <w:r w:rsidRPr="00A57B5F">
        <w:rPr>
          <w:rFonts w:ascii="Arial" w:hAnsi="Arial" w:cs="Arial"/>
        </w:rPr>
        <w:tab/>
      </w:r>
      <w:r w:rsidR="00CE405E" w:rsidRPr="00D24C99">
        <w:rPr>
          <w:rFonts w:ascii="Arial" w:hAnsi="Arial" w:cs="Arial"/>
        </w:rPr>
        <w:t>267256697/0300</w:t>
      </w:r>
    </w:p>
    <w:p w:rsidR="0014688F" w:rsidRPr="00A57B5F" w:rsidRDefault="0014688F" w:rsidP="0014688F">
      <w:pPr>
        <w:jc w:val="both"/>
        <w:rPr>
          <w:rFonts w:ascii="Arial" w:hAnsi="Arial" w:cs="Arial"/>
        </w:rPr>
      </w:pPr>
      <w:r w:rsidRPr="00A57B5F">
        <w:rPr>
          <w:rFonts w:ascii="Arial" w:hAnsi="Arial" w:cs="Arial"/>
        </w:rPr>
        <w:t>Osoby oprávněné jednat ve věcech smluvních:</w:t>
      </w:r>
      <w:r w:rsidRPr="00A57B5F">
        <w:rPr>
          <w:rFonts w:ascii="Arial" w:hAnsi="Arial" w:cs="Arial"/>
        </w:rPr>
        <w:tab/>
      </w:r>
      <w:r w:rsidR="00DA6F39">
        <w:rPr>
          <w:rFonts w:ascii="Arial" w:hAnsi="Arial" w:cs="Arial"/>
        </w:rPr>
        <w:t>XXXXXXXXXXXXX</w:t>
      </w:r>
    </w:p>
    <w:p w:rsidR="0014688F" w:rsidRPr="00A57B5F" w:rsidRDefault="0014688F" w:rsidP="0014688F">
      <w:pPr>
        <w:jc w:val="both"/>
        <w:rPr>
          <w:rFonts w:ascii="Arial" w:hAnsi="Arial" w:cs="Arial"/>
        </w:rPr>
      </w:pPr>
      <w:r w:rsidRPr="00A57B5F">
        <w:rPr>
          <w:rFonts w:ascii="Arial" w:hAnsi="Arial" w:cs="Arial"/>
        </w:rPr>
        <w:tab/>
      </w:r>
      <w:r w:rsidRPr="00A57B5F">
        <w:rPr>
          <w:rFonts w:ascii="Arial" w:hAnsi="Arial" w:cs="Arial"/>
        </w:rPr>
        <w:tab/>
      </w:r>
      <w:r w:rsidRPr="00A57B5F">
        <w:rPr>
          <w:rFonts w:ascii="Arial" w:hAnsi="Arial" w:cs="Arial"/>
        </w:rPr>
        <w:tab/>
      </w:r>
      <w:r w:rsidRPr="00A57B5F">
        <w:rPr>
          <w:rFonts w:ascii="Arial" w:hAnsi="Arial" w:cs="Arial"/>
        </w:rPr>
        <w:tab/>
        <w:t>Tel.:</w:t>
      </w:r>
      <w:r w:rsidRPr="00A57B5F">
        <w:rPr>
          <w:rFonts w:ascii="Arial" w:hAnsi="Arial" w:cs="Arial"/>
        </w:rPr>
        <w:tab/>
      </w:r>
      <w:r w:rsidRPr="00A57B5F">
        <w:rPr>
          <w:rFonts w:ascii="Arial" w:hAnsi="Arial" w:cs="Arial"/>
        </w:rPr>
        <w:tab/>
      </w:r>
      <w:r w:rsidR="00DA6F39">
        <w:rPr>
          <w:rFonts w:ascii="Arial" w:hAnsi="Arial" w:cs="Arial"/>
        </w:rPr>
        <w:t>XXXXXXXXXXXXX</w:t>
      </w:r>
    </w:p>
    <w:p w:rsidR="0014688F" w:rsidRPr="00A57B5F" w:rsidRDefault="0014688F" w:rsidP="0014688F">
      <w:pPr>
        <w:jc w:val="both"/>
        <w:rPr>
          <w:rFonts w:ascii="Arial" w:hAnsi="Arial" w:cs="Arial"/>
        </w:rPr>
      </w:pPr>
      <w:r w:rsidRPr="00A57B5F">
        <w:rPr>
          <w:rFonts w:ascii="Arial" w:hAnsi="Arial" w:cs="Arial"/>
        </w:rPr>
        <w:tab/>
      </w:r>
      <w:r w:rsidRPr="00A57B5F">
        <w:rPr>
          <w:rFonts w:ascii="Arial" w:hAnsi="Arial" w:cs="Arial"/>
        </w:rPr>
        <w:tab/>
      </w:r>
      <w:r w:rsidRPr="00A57B5F">
        <w:rPr>
          <w:rFonts w:ascii="Arial" w:hAnsi="Arial" w:cs="Arial"/>
        </w:rPr>
        <w:tab/>
      </w:r>
      <w:r w:rsidRPr="00A57B5F">
        <w:rPr>
          <w:rFonts w:ascii="Arial" w:hAnsi="Arial" w:cs="Arial"/>
        </w:rPr>
        <w:tab/>
        <w:t xml:space="preserve">E-mail: </w:t>
      </w:r>
      <w:r w:rsidRPr="00A57B5F">
        <w:rPr>
          <w:rFonts w:ascii="Arial" w:hAnsi="Arial" w:cs="Arial"/>
        </w:rPr>
        <w:tab/>
      </w:r>
      <w:r w:rsidRPr="00A57B5F">
        <w:rPr>
          <w:rFonts w:ascii="Arial" w:hAnsi="Arial" w:cs="Arial"/>
        </w:rPr>
        <w:tab/>
      </w:r>
      <w:r w:rsidR="00DA6F39">
        <w:rPr>
          <w:rFonts w:ascii="Arial" w:hAnsi="Arial" w:cs="Arial"/>
        </w:rPr>
        <w:t>XXXXXXXXXXXXX</w:t>
      </w:r>
    </w:p>
    <w:p w:rsidR="0014688F" w:rsidRPr="00A57B5F" w:rsidRDefault="0014688F" w:rsidP="0014688F">
      <w:pPr>
        <w:jc w:val="both"/>
        <w:rPr>
          <w:rFonts w:ascii="Arial" w:hAnsi="Arial" w:cs="Arial"/>
        </w:rPr>
      </w:pPr>
      <w:r w:rsidRPr="00A57B5F">
        <w:rPr>
          <w:rFonts w:ascii="Arial" w:hAnsi="Arial" w:cs="Arial"/>
        </w:rPr>
        <w:t xml:space="preserve">Osoby oprávněné jednat ve věcech technických: </w:t>
      </w:r>
      <w:r w:rsidR="00DA6F39">
        <w:rPr>
          <w:rFonts w:ascii="Arial" w:hAnsi="Arial" w:cs="Arial"/>
        </w:rPr>
        <w:t>XXXXXXXXXXX</w:t>
      </w:r>
    </w:p>
    <w:p w:rsidR="0014688F" w:rsidRPr="00A57B5F" w:rsidRDefault="0014688F" w:rsidP="0014688F">
      <w:pPr>
        <w:jc w:val="both"/>
        <w:rPr>
          <w:rFonts w:ascii="Arial" w:hAnsi="Arial" w:cs="Arial"/>
        </w:rPr>
      </w:pPr>
      <w:r w:rsidRPr="00A57B5F">
        <w:rPr>
          <w:rFonts w:ascii="Arial" w:hAnsi="Arial" w:cs="Arial"/>
        </w:rPr>
        <w:tab/>
      </w:r>
      <w:r w:rsidRPr="00A57B5F">
        <w:rPr>
          <w:rFonts w:ascii="Arial" w:hAnsi="Arial" w:cs="Arial"/>
        </w:rPr>
        <w:tab/>
      </w:r>
      <w:r w:rsidRPr="00A57B5F">
        <w:rPr>
          <w:rFonts w:ascii="Arial" w:hAnsi="Arial" w:cs="Arial"/>
        </w:rPr>
        <w:tab/>
      </w:r>
      <w:r w:rsidRPr="00A57B5F">
        <w:rPr>
          <w:rFonts w:ascii="Arial" w:hAnsi="Arial" w:cs="Arial"/>
        </w:rPr>
        <w:tab/>
        <w:t xml:space="preserve">Tel.: </w:t>
      </w:r>
      <w:r w:rsidRPr="00A57B5F">
        <w:rPr>
          <w:rFonts w:ascii="Arial" w:hAnsi="Arial" w:cs="Arial"/>
        </w:rPr>
        <w:tab/>
      </w:r>
      <w:r w:rsidRPr="00A57B5F">
        <w:rPr>
          <w:rFonts w:ascii="Arial" w:hAnsi="Arial" w:cs="Arial"/>
        </w:rPr>
        <w:tab/>
      </w:r>
      <w:r w:rsidR="00DA6F39">
        <w:rPr>
          <w:rFonts w:ascii="Arial" w:hAnsi="Arial" w:cs="Arial"/>
        </w:rPr>
        <w:t>XXXXXXXXXX</w:t>
      </w:r>
      <w:r w:rsidRPr="00D24C99">
        <w:rPr>
          <w:rFonts w:ascii="Arial" w:hAnsi="Arial" w:cs="Arial"/>
        </w:rPr>
        <w:t xml:space="preserve"> </w:t>
      </w:r>
    </w:p>
    <w:p w:rsidR="0014688F" w:rsidRDefault="0014688F" w:rsidP="0014688F">
      <w:pPr>
        <w:jc w:val="both"/>
        <w:rPr>
          <w:rFonts w:ascii="Arial" w:hAnsi="Arial" w:cs="Arial"/>
        </w:rPr>
      </w:pPr>
      <w:r w:rsidRPr="00A57B5F">
        <w:rPr>
          <w:rFonts w:ascii="Arial" w:hAnsi="Arial" w:cs="Arial"/>
        </w:rPr>
        <w:tab/>
      </w:r>
      <w:r w:rsidRPr="00A57B5F">
        <w:rPr>
          <w:rFonts w:ascii="Arial" w:hAnsi="Arial" w:cs="Arial"/>
        </w:rPr>
        <w:tab/>
      </w:r>
      <w:r w:rsidRPr="00A57B5F">
        <w:rPr>
          <w:rFonts w:ascii="Arial" w:hAnsi="Arial" w:cs="Arial"/>
        </w:rPr>
        <w:tab/>
      </w:r>
      <w:r w:rsidRPr="00A57B5F">
        <w:rPr>
          <w:rFonts w:ascii="Arial" w:hAnsi="Arial" w:cs="Arial"/>
        </w:rPr>
        <w:tab/>
        <w:t xml:space="preserve">E-mail: </w:t>
      </w:r>
      <w:r w:rsidRPr="00A57B5F">
        <w:rPr>
          <w:rFonts w:ascii="Arial" w:hAnsi="Arial" w:cs="Arial"/>
        </w:rPr>
        <w:tab/>
      </w:r>
      <w:r w:rsidRPr="00A57B5F">
        <w:rPr>
          <w:rFonts w:ascii="Arial" w:hAnsi="Arial" w:cs="Arial"/>
        </w:rPr>
        <w:tab/>
      </w:r>
      <w:r w:rsidR="00DA6F39">
        <w:rPr>
          <w:rFonts w:ascii="Arial" w:hAnsi="Arial" w:cs="Arial"/>
        </w:rPr>
        <w:t>XXXXXXXXXX</w:t>
      </w:r>
    </w:p>
    <w:p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p>
    <w:p w:rsidR="00A24974" w:rsidRDefault="00A24974">
      <w:pPr>
        <w:pStyle w:val="Textvbloku2"/>
        <w:tabs>
          <w:tab w:val="left" w:pos="3402"/>
          <w:tab w:val="left" w:pos="3686"/>
          <w:tab w:val="left" w:pos="3969"/>
        </w:tabs>
        <w:ind w:right="0"/>
        <w:jc w:val="left"/>
        <w:rPr>
          <w:rFonts w:ascii="Arial" w:hAnsi="Arial" w:cs="Arial"/>
          <w:sz w:val="20"/>
          <w:szCs w:val="20"/>
        </w:rPr>
      </w:pPr>
    </w:p>
    <w:p w:rsidR="00723FFF" w:rsidRDefault="00723FFF">
      <w:pPr>
        <w:pStyle w:val="Textvbloku2"/>
        <w:tabs>
          <w:tab w:val="left" w:pos="0"/>
        </w:tabs>
        <w:rPr>
          <w:rFonts w:ascii="Arial" w:hAnsi="Arial" w:cs="Arial"/>
          <w:b/>
          <w:bCs/>
          <w:sz w:val="20"/>
          <w:szCs w:val="20"/>
        </w:rPr>
      </w:pPr>
    </w:p>
    <w:p w:rsidR="004D3DE3" w:rsidRPr="00CD3B85" w:rsidRDefault="004D3DE3" w:rsidP="004D3DE3">
      <w:pPr>
        <w:numPr>
          <w:ilvl w:val="1"/>
          <w:numId w:val="2"/>
        </w:numPr>
        <w:tabs>
          <w:tab w:val="left" w:pos="540"/>
        </w:tabs>
        <w:ind w:left="540" w:hanging="540"/>
        <w:jc w:val="both"/>
        <w:rPr>
          <w:rFonts w:ascii="Arial" w:hAnsi="Arial" w:cs="Arial"/>
        </w:rPr>
      </w:pPr>
      <w:r w:rsidRPr="00CD3B85">
        <w:rPr>
          <w:rFonts w:ascii="Arial" w:hAnsi="Arial" w:cs="Arial"/>
        </w:rPr>
        <w:t>Tato smlouva je uzavřena na základě zadávacího řízení podle zákona č. 134/2016 Sb., o zadávání veřejných zakázek</w:t>
      </w:r>
      <w:r w:rsidR="00FF5A64" w:rsidRPr="00CD3B85">
        <w:rPr>
          <w:rFonts w:ascii="Arial" w:hAnsi="Arial" w:cs="Arial"/>
        </w:rPr>
        <w:t xml:space="preserve"> (dále jen „zákon“ či „ZZVZ“)</w:t>
      </w:r>
      <w:r w:rsidRPr="00CD3B85">
        <w:rPr>
          <w:rFonts w:ascii="Arial" w:hAnsi="Arial" w:cs="Arial"/>
        </w:rPr>
        <w:t xml:space="preserve">, v rámci kterého byla nabídka </w:t>
      </w:r>
      <w:r w:rsidR="00F42B31" w:rsidRPr="00CD3B85">
        <w:rPr>
          <w:rFonts w:ascii="Arial" w:hAnsi="Arial" w:cs="Arial"/>
        </w:rPr>
        <w:t>Z</w:t>
      </w:r>
      <w:r w:rsidRPr="00CD3B85">
        <w:rPr>
          <w:rFonts w:ascii="Arial" w:hAnsi="Arial" w:cs="Arial"/>
        </w:rPr>
        <w:t>hotovitele vybrána jako nejvýhodnější.</w:t>
      </w:r>
    </w:p>
    <w:p w:rsidR="004D3DE3" w:rsidRPr="006C597B"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Objednatel je právnickou</w:t>
      </w:r>
      <w:r w:rsidRPr="006C597B">
        <w:rPr>
          <w:rFonts w:ascii="Arial" w:hAnsi="Arial" w:cs="Arial"/>
        </w:rPr>
        <w:t xml:space="preserve"> </w:t>
      </w:r>
      <w:r w:rsidRPr="00682B21">
        <w:rPr>
          <w:rFonts w:ascii="Arial" w:hAnsi="Arial" w:cs="Arial"/>
        </w:rPr>
        <w:t xml:space="preserve">osobou a prohlašuje, že má veškerá práva a způsobilost k tomu, aby plnil závazky, vyplývající z uzavřené </w:t>
      </w:r>
      <w:r>
        <w:rPr>
          <w:rFonts w:ascii="Arial" w:hAnsi="Arial" w:cs="Arial"/>
        </w:rPr>
        <w:t>smlouv</w:t>
      </w:r>
      <w:r w:rsidRPr="00682B21">
        <w:rPr>
          <w:rFonts w:ascii="Arial" w:hAnsi="Arial" w:cs="Arial"/>
        </w:rPr>
        <w:t>y a že neexistují žádné právní překážky, které by bránily či omezovaly plnění jeho závazků.</w:t>
      </w:r>
    </w:p>
    <w:p w:rsidR="004D3DE3"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Zhotovitel tímto prohlašuje, že má veškerá práva a způsobilost k tomu, aby splnil závazky, vyplývající z </w:t>
      </w:r>
      <w:r w:rsidR="00B60B0B">
        <w:rPr>
          <w:rFonts w:ascii="Arial" w:hAnsi="Arial" w:cs="Arial"/>
        </w:rPr>
        <w:t>této</w:t>
      </w:r>
      <w:r w:rsidRPr="00682B21">
        <w:rPr>
          <w:rFonts w:ascii="Arial" w:hAnsi="Arial" w:cs="Arial"/>
        </w:rPr>
        <w:t xml:space="preserve"> </w:t>
      </w:r>
      <w:r>
        <w:rPr>
          <w:rFonts w:ascii="Arial" w:hAnsi="Arial" w:cs="Arial"/>
        </w:rPr>
        <w:t>smlouv</w:t>
      </w:r>
      <w:r w:rsidRPr="00682B21">
        <w:rPr>
          <w:rFonts w:ascii="Arial" w:hAnsi="Arial" w:cs="Arial"/>
        </w:rPr>
        <w:t xml:space="preserve">y a že neexistují žádné právní překážky, které by bránily, či omezovaly plnění jeho závazků a že uzavřením </w:t>
      </w:r>
      <w:r w:rsidR="00B60B0B">
        <w:rPr>
          <w:rFonts w:ascii="Arial" w:hAnsi="Arial" w:cs="Arial"/>
        </w:rPr>
        <w:t xml:space="preserve">této </w:t>
      </w:r>
      <w:r>
        <w:rPr>
          <w:rFonts w:ascii="Arial" w:hAnsi="Arial" w:cs="Arial"/>
        </w:rPr>
        <w:t>smlouv</w:t>
      </w:r>
      <w:r w:rsidRPr="00682B21">
        <w:rPr>
          <w:rFonts w:ascii="Arial" w:hAnsi="Arial" w:cs="Arial"/>
        </w:rPr>
        <w:t xml:space="preserve">y nedojde k porušení žádného obecně závazného předpisu. Zhotovitel současně prohlašuje, že se dostatečným způsobem seznámil se záměry </w:t>
      </w:r>
      <w:r>
        <w:rPr>
          <w:rFonts w:ascii="Arial" w:hAnsi="Arial" w:cs="Arial"/>
        </w:rPr>
        <w:t>O</w:t>
      </w:r>
      <w:r w:rsidRPr="00682B21">
        <w:rPr>
          <w:rFonts w:ascii="Arial" w:hAnsi="Arial" w:cs="Arial"/>
        </w:rPr>
        <w:t xml:space="preserve">bjednatele ohledně přípravy a realizace akce specifikované v následujících ustanoveních této </w:t>
      </w:r>
      <w:r>
        <w:rPr>
          <w:rFonts w:ascii="Arial" w:hAnsi="Arial" w:cs="Arial"/>
        </w:rPr>
        <w:t>smlouv</w:t>
      </w:r>
      <w:r w:rsidRPr="00682B21">
        <w:rPr>
          <w:rFonts w:ascii="Arial" w:hAnsi="Arial" w:cs="Arial"/>
        </w:rPr>
        <w:t xml:space="preserve">y a že na základě tohoto zjištění přistupuje k uzavření předmětné </w:t>
      </w:r>
      <w:r>
        <w:rPr>
          <w:rFonts w:ascii="Arial" w:hAnsi="Arial" w:cs="Arial"/>
        </w:rPr>
        <w:t>smlouv</w:t>
      </w:r>
      <w:r w:rsidRPr="00682B21">
        <w:rPr>
          <w:rFonts w:ascii="Arial" w:hAnsi="Arial" w:cs="Arial"/>
        </w:rPr>
        <w:t>y.</w:t>
      </w:r>
    </w:p>
    <w:p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Zhotovitel prohlašuje, že se nenachází v úpadku ve smyslu zákona č. 182/2006 Sb., o úpadku a způsobech jeho řešení (insolvenční zákon), ve znění pozdějších předpisů, zejména není předlužen a je </w:t>
      </w:r>
      <w:r w:rsidRPr="006C597B">
        <w:rPr>
          <w:rFonts w:ascii="Arial" w:hAnsi="Arial" w:cs="Arial"/>
        </w:rPr>
        <w:lastRenderedPageBreak/>
        <w:t>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w:t>
      </w:r>
      <w:r>
        <w:rPr>
          <w:rFonts w:ascii="Arial" w:hAnsi="Arial" w:cs="Arial"/>
        </w:rPr>
        <w:t>soudním výkonem</w:t>
      </w:r>
      <w:r w:rsidRPr="006C597B">
        <w:rPr>
          <w:rFonts w:ascii="Arial" w:hAnsi="Arial" w:cs="Arial"/>
        </w:rPr>
        <w:t xml:space="preserve">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4D3DE3"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Porušení </w:t>
      </w:r>
      <w:r>
        <w:rPr>
          <w:rFonts w:ascii="Arial" w:hAnsi="Arial" w:cs="Arial"/>
        </w:rPr>
        <w:t xml:space="preserve">některé </w:t>
      </w:r>
      <w:r w:rsidR="00594C1E">
        <w:rPr>
          <w:rFonts w:ascii="Arial" w:hAnsi="Arial" w:cs="Arial"/>
        </w:rPr>
        <w:t>povinnosti Z</w:t>
      </w:r>
      <w:r w:rsidRPr="006C597B">
        <w:rPr>
          <w:rFonts w:ascii="Arial" w:hAnsi="Arial" w:cs="Arial"/>
        </w:rPr>
        <w:t>hotovitele stanovené v bodech 1.3. a</w:t>
      </w:r>
      <w:r>
        <w:rPr>
          <w:rFonts w:ascii="Arial" w:hAnsi="Arial" w:cs="Arial"/>
        </w:rPr>
        <w:t>ž 1.5</w:t>
      </w:r>
      <w:r w:rsidRPr="006C597B">
        <w:rPr>
          <w:rFonts w:ascii="Arial" w:hAnsi="Arial" w:cs="Arial"/>
        </w:rPr>
        <w:t xml:space="preserve">. této </w:t>
      </w:r>
      <w:r>
        <w:rPr>
          <w:rFonts w:ascii="Arial" w:hAnsi="Arial" w:cs="Arial"/>
        </w:rPr>
        <w:t>s</w:t>
      </w:r>
      <w:r w:rsidRPr="006C597B">
        <w:rPr>
          <w:rFonts w:ascii="Arial" w:hAnsi="Arial" w:cs="Arial"/>
        </w:rPr>
        <w:t xml:space="preserve">mlouvy, případně uvedení nepravdivých nebo zkreslených údajů v rámci prohlášení dle uvedených bodů </w:t>
      </w:r>
      <w:r>
        <w:rPr>
          <w:rFonts w:ascii="Arial" w:hAnsi="Arial" w:cs="Arial"/>
        </w:rPr>
        <w:t>s</w:t>
      </w:r>
      <w:r w:rsidRPr="006C597B">
        <w:rPr>
          <w:rFonts w:ascii="Arial" w:hAnsi="Arial" w:cs="Arial"/>
        </w:rPr>
        <w:t xml:space="preserve">mlouvy, se považuje za podstatné porušení smlouvy, jež opravňuje Objednatele k okamžitému odstoupení od této </w:t>
      </w:r>
      <w:r>
        <w:rPr>
          <w:rFonts w:ascii="Arial" w:hAnsi="Arial" w:cs="Arial"/>
        </w:rPr>
        <w:t>s</w:t>
      </w:r>
      <w:r w:rsidRPr="006C597B">
        <w:rPr>
          <w:rFonts w:ascii="Arial" w:hAnsi="Arial" w:cs="Arial"/>
        </w:rPr>
        <w:t>mlouvy.</w:t>
      </w:r>
    </w:p>
    <w:p w:rsidR="001E0A6F" w:rsidRPr="00CD3B85" w:rsidRDefault="001E0A6F" w:rsidP="001E0A6F">
      <w:pPr>
        <w:numPr>
          <w:ilvl w:val="1"/>
          <w:numId w:val="2"/>
        </w:numPr>
        <w:tabs>
          <w:tab w:val="left" w:pos="540"/>
        </w:tabs>
        <w:ind w:left="540" w:hanging="540"/>
        <w:jc w:val="both"/>
        <w:rPr>
          <w:rFonts w:ascii="Arial" w:hAnsi="Arial" w:cs="Arial"/>
        </w:rPr>
      </w:pPr>
      <w:r w:rsidRPr="00CD3B85">
        <w:rPr>
          <w:rFonts w:ascii="Arial" w:hAnsi="Arial" w:cs="Arial"/>
        </w:rPr>
        <w:t>Obě smluvní strany potvrzují, že před uzavřením této smlouvy společně obhlédli staveniště, příjezdové a přístupové podmínky k dotčenému objektu a jsou seznámeny se všemi okolnostmi dopravy osob a materiálu na staveniště. Zhotovitel současně prohlašuje, že veškeré případné ztížené podmínky jsou mu známy a že má dostatečné lidské, strojní i materiálové kapacity na řádné zhotovení stavby.</w:t>
      </w:r>
    </w:p>
    <w:p w:rsidR="001E0A6F" w:rsidRPr="00CD3B85" w:rsidRDefault="001E0A6F" w:rsidP="001E0A6F">
      <w:pPr>
        <w:numPr>
          <w:ilvl w:val="1"/>
          <w:numId w:val="2"/>
        </w:numPr>
        <w:tabs>
          <w:tab w:val="left" w:pos="540"/>
        </w:tabs>
        <w:ind w:left="540" w:hanging="540"/>
        <w:jc w:val="both"/>
        <w:rPr>
          <w:rFonts w:ascii="Arial" w:hAnsi="Arial" w:cs="Arial"/>
        </w:rPr>
      </w:pPr>
      <w:r w:rsidRPr="00CD3B85">
        <w:rPr>
          <w:rFonts w:ascii="Arial" w:hAnsi="Arial" w:cs="Arial"/>
        </w:rPr>
        <w:t>Zhotovitel současně potvrzuje, že je schopen zajistit veškerá opatření související s omezujícími opatřeními v důsledku pandemické situace COVID 19 a že je schopen zajistit veškerá potřebná bezpečnostní opatření související s bezpečností osob a s ochranou stávajícího majetku, který nebude předmětem stavebních úprav. Veškeré ztížené podmínky a náklady na ochranná opatření jsou zahrnuty ve sjednané ceně.</w:t>
      </w:r>
    </w:p>
    <w:p w:rsidR="00723FFF" w:rsidRDefault="00723FFF">
      <w:pPr>
        <w:pStyle w:val="Textvbloku2"/>
        <w:tabs>
          <w:tab w:val="left" w:pos="3402"/>
          <w:tab w:val="left" w:pos="3686"/>
          <w:tab w:val="left" w:pos="3969"/>
        </w:tabs>
        <w:rPr>
          <w:rFonts w:ascii="Arial" w:hAnsi="Arial" w:cs="Arial"/>
          <w:b/>
          <w:bCs/>
          <w:sz w:val="20"/>
          <w:szCs w:val="20"/>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VZÁJEMNÝ STYK objednatele a zhotovitele</w:t>
      </w:r>
    </w:p>
    <w:p w:rsidR="00723FFF" w:rsidRDefault="00723FFF">
      <w:pPr>
        <w:ind w:left="708"/>
        <w:jc w:val="both"/>
        <w:rPr>
          <w:rFonts w:ascii="Arial" w:hAnsi="Arial" w:cs="Arial"/>
        </w:rPr>
      </w:pPr>
    </w:p>
    <w:p w:rsidR="00723FFF" w:rsidRDefault="00723FFF">
      <w:pPr>
        <w:numPr>
          <w:ilvl w:val="1"/>
          <w:numId w:val="2"/>
        </w:numPr>
        <w:tabs>
          <w:tab w:val="left" w:pos="540"/>
        </w:tabs>
        <w:ind w:left="540" w:hanging="540"/>
        <w:jc w:val="both"/>
        <w:rPr>
          <w:rFonts w:ascii="Arial" w:hAnsi="Arial" w:cs="Arial"/>
          <w:color w:val="000000"/>
        </w:rPr>
      </w:pPr>
      <w:r>
        <w:rPr>
          <w:rFonts w:ascii="Arial" w:hAnsi="Arial" w:cs="Arial"/>
          <w:color w:val="000000"/>
          <w:u w:val="single"/>
        </w:rPr>
        <w:t>Vzájemný styk mezi Objednatelem a Zhotovitelem</w:t>
      </w:r>
    </w:p>
    <w:p w:rsidR="00723FFF" w:rsidRDefault="00723FFF">
      <w:pPr>
        <w:ind w:left="720"/>
        <w:jc w:val="both"/>
        <w:rPr>
          <w:rFonts w:ascii="Arial" w:hAnsi="Arial" w:cs="Arial"/>
          <w:color w:val="000000"/>
        </w:rPr>
      </w:pPr>
    </w:p>
    <w:p w:rsidR="004D3DE3"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Písemnosti touto smlouvou předpokládané (např. změny odpovědných osob, návrh na změny smlouvy, odstoupení od smlouvy, různé výzvy k plnění či placení) budou druhé smluvní straně zasílány: </w:t>
      </w:r>
    </w:p>
    <w:p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 xml:space="preserve">písemně a předávány osobně (proti potvrzení), poslány doporučenou poštou nebo kurýrem (proti potvrzení), případně </w:t>
      </w:r>
      <w:r w:rsidR="004D7A65">
        <w:rPr>
          <w:rFonts w:ascii="Arial" w:hAnsi="Arial" w:cs="Arial"/>
          <w:color w:val="000000"/>
        </w:rPr>
        <w:t>datovou schránkou</w:t>
      </w:r>
      <w:r>
        <w:rPr>
          <w:rFonts w:ascii="Arial" w:hAnsi="Arial" w:cs="Arial"/>
          <w:color w:val="000000"/>
        </w:rPr>
        <w:t>,</w:t>
      </w:r>
    </w:p>
    <w:p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doručeny, zaslány nebo přeneseny na adresu druhé smluvní strany uvedenou ve smlouvě. Pokud některá ze smluvních stran oznámí změnu své adresy, budou písemnosti od obdržení této změny doručovány na tuto novou adresu,</w:t>
      </w:r>
    </w:p>
    <w:p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 xml:space="preserve">pro vzájemnou komunikaci a sdělení týkající se technických záležitostí stavby lze použít i stavební deník. </w:t>
      </w:r>
    </w:p>
    <w:p w:rsidR="004D3DE3" w:rsidRPr="00D53524"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Vyžaduje-li písemnost po některé ze smluvních stran schválení, potvrzení či souhlas nebo stanovisko, nebude poskytnutí vyžadovaného úkonu bez objektivní příčiny zadržováno nebo zpožďováno. </w:t>
      </w:r>
      <w:r w:rsidRPr="00A16E5B">
        <w:rPr>
          <w:rFonts w:ascii="Arial" w:hAnsi="Arial" w:cs="Arial"/>
          <w:color w:val="000000"/>
        </w:rPr>
        <w:t xml:space="preserve">Pokud je smluvní strana s vyžadovaným úkonem v prodlení, považuje se úkon za provedený poslední den stanovené lhůty k jeho učinění, přičemž pokud lhůta stanovena není, tak </w:t>
      </w:r>
      <w:r w:rsidRPr="00D53524">
        <w:rPr>
          <w:rFonts w:ascii="Arial" w:hAnsi="Arial" w:cs="Arial"/>
          <w:color w:val="000000"/>
        </w:rPr>
        <w:t>se úkon považuje za provedený třetí den ode dne doručení písemnosti.</w:t>
      </w:r>
    </w:p>
    <w:p w:rsidR="004D3DE3" w:rsidRPr="00D53524" w:rsidRDefault="004D3DE3" w:rsidP="004D3DE3">
      <w:pPr>
        <w:numPr>
          <w:ilvl w:val="2"/>
          <w:numId w:val="2"/>
        </w:numPr>
        <w:tabs>
          <w:tab w:val="clear" w:pos="0"/>
          <w:tab w:val="num" w:pos="426"/>
        </w:tabs>
        <w:ind w:left="1260"/>
        <w:jc w:val="both"/>
        <w:rPr>
          <w:rFonts w:ascii="Arial" w:hAnsi="Arial" w:cs="Arial"/>
          <w:color w:val="000000"/>
        </w:rPr>
      </w:pPr>
      <w:r w:rsidRPr="00D53524">
        <w:rPr>
          <w:rFonts w:ascii="Arial" w:hAnsi="Arial" w:cs="Arial"/>
          <w:color w:val="000000"/>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D53524" w:rsidRPr="00D53524">
        <w:rPr>
          <w:rFonts w:ascii="Arial" w:hAnsi="Arial" w:cs="Arial"/>
          <w:color w:val="000000"/>
        </w:rPr>
        <w:t xml:space="preserve">pracovní </w:t>
      </w:r>
      <w:r w:rsidRPr="00D53524">
        <w:rPr>
          <w:rFonts w:ascii="Arial" w:hAnsi="Arial" w:cs="Arial"/>
          <w:color w:val="000000"/>
        </w:rPr>
        <w:t>den ode dne prokazatelného odeslání zásilky.</w:t>
      </w:r>
    </w:p>
    <w:p w:rsidR="004D3DE3" w:rsidRDefault="004D3DE3" w:rsidP="004D3DE3">
      <w:pPr>
        <w:numPr>
          <w:ilvl w:val="2"/>
          <w:numId w:val="2"/>
        </w:numPr>
        <w:tabs>
          <w:tab w:val="clear" w:pos="0"/>
          <w:tab w:val="num" w:pos="426"/>
        </w:tabs>
        <w:ind w:left="1260"/>
        <w:jc w:val="both"/>
        <w:rPr>
          <w:rFonts w:ascii="Arial" w:hAnsi="Arial" w:cs="Arial"/>
          <w:b/>
          <w:bCs/>
        </w:rPr>
      </w:pPr>
      <w:r>
        <w:rPr>
          <w:rFonts w:ascii="Arial" w:hAnsi="Arial" w:cs="Arial"/>
          <w:color w:val="000000"/>
        </w:rPr>
        <w:t xml:space="preserve">Jakékoliv písemnosti nenazvané Dodatek ke smlouvě, se nepovažují za změnu smlouvy bez ohledu na jejich obsah. </w:t>
      </w:r>
    </w:p>
    <w:p w:rsidR="00723FFF" w:rsidRDefault="00723FFF">
      <w:pPr>
        <w:pStyle w:val="Textvbloku2"/>
        <w:tabs>
          <w:tab w:val="left" w:pos="3402"/>
          <w:tab w:val="left" w:pos="3686"/>
          <w:tab w:val="left" w:pos="3969"/>
        </w:tabs>
        <w:rPr>
          <w:rFonts w:ascii="Arial" w:hAnsi="Arial" w:cs="Arial"/>
          <w:b/>
          <w:bCs/>
          <w:sz w:val="20"/>
          <w:szCs w:val="20"/>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Pr>
          <w:rFonts w:ascii="Arial" w:hAnsi="Arial" w:cs="Arial"/>
          <w:b/>
          <w:caps/>
        </w:rPr>
        <w:t xml:space="preserve">IDENTIFIKAČNÍ ÚDAJE STAVBY (DÍLA) </w:t>
      </w:r>
    </w:p>
    <w:p w:rsidR="00723FFF" w:rsidRDefault="00723FFF">
      <w:pPr>
        <w:pStyle w:val="Textvbloku2"/>
        <w:tabs>
          <w:tab w:val="left" w:pos="3402"/>
          <w:tab w:val="left" w:pos="3686"/>
          <w:tab w:val="left" w:pos="3969"/>
        </w:tabs>
        <w:rPr>
          <w:rFonts w:ascii="Arial" w:hAnsi="Arial" w:cs="Arial"/>
          <w:b/>
          <w:bCs/>
          <w:sz w:val="20"/>
          <w:szCs w:val="20"/>
        </w:rPr>
      </w:pPr>
    </w:p>
    <w:p w:rsidR="004D3DE3" w:rsidRPr="00BE776F" w:rsidRDefault="004D3DE3" w:rsidP="004D3DE3">
      <w:pPr>
        <w:numPr>
          <w:ilvl w:val="1"/>
          <w:numId w:val="2"/>
        </w:numPr>
        <w:tabs>
          <w:tab w:val="left" w:pos="540"/>
        </w:tabs>
        <w:ind w:left="540" w:hanging="540"/>
        <w:jc w:val="both"/>
        <w:rPr>
          <w:rFonts w:ascii="Arial" w:hAnsi="Arial" w:cs="Arial"/>
        </w:rPr>
      </w:pPr>
      <w:r w:rsidRPr="00BE776F">
        <w:rPr>
          <w:rFonts w:ascii="Arial" w:hAnsi="Arial" w:cs="Arial"/>
        </w:rPr>
        <w:t xml:space="preserve">Předmětem </w:t>
      </w:r>
      <w:r>
        <w:rPr>
          <w:rFonts w:ascii="Arial" w:hAnsi="Arial" w:cs="Arial"/>
        </w:rPr>
        <w:t>s</w:t>
      </w:r>
      <w:r w:rsidRPr="00BE776F">
        <w:rPr>
          <w:rFonts w:ascii="Arial" w:hAnsi="Arial" w:cs="Arial"/>
        </w:rPr>
        <w:t xml:space="preserve">mlouvy je </w:t>
      </w:r>
      <w:r>
        <w:rPr>
          <w:rFonts w:ascii="Arial" w:hAnsi="Arial" w:cs="Arial"/>
        </w:rPr>
        <w:t xml:space="preserve">provedení díla spočívající ve </w:t>
      </w:r>
      <w:r w:rsidRPr="00BE776F">
        <w:rPr>
          <w:rFonts w:ascii="Arial" w:hAnsi="Arial" w:cs="Arial"/>
        </w:rPr>
        <w:t>zhotovení stavby (dále také dílo):</w:t>
      </w:r>
    </w:p>
    <w:p w:rsidR="00723FFF" w:rsidRDefault="00723FFF">
      <w:pPr>
        <w:pStyle w:val="Zkladntext21"/>
        <w:tabs>
          <w:tab w:val="left" w:pos="2977"/>
        </w:tabs>
        <w:ind w:left="3261" w:hanging="3261"/>
        <w:rPr>
          <w:rFonts w:ascii="Arial" w:hAnsi="Arial" w:cs="Arial"/>
        </w:rPr>
      </w:pPr>
    </w:p>
    <w:p w:rsidR="00723FFF" w:rsidRPr="005C44DB" w:rsidRDefault="00723FFF" w:rsidP="009131FD">
      <w:pPr>
        <w:pStyle w:val="Zkladntext21"/>
        <w:tabs>
          <w:tab w:val="left" w:pos="3255"/>
        </w:tabs>
        <w:ind w:left="3544" w:hanging="3544"/>
        <w:rPr>
          <w:rFonts w:ascii="Arial" w:hAnsi="Arial" w:cs="Arial"/>
          <w:color w:val="FF0000"/>
          <w:lang w:val="cs-CZ"/>
        </w:rPr>
      </w:pPr>
      <w:r>
        <w:rPr>
          <w:rFonts w:ascii="Arial" w:hAnsi="Arial" w:cs="Arial"/>
        </w:rPr>
        <w:t>Název stavby</w:t>
      </w:r>
      <w:r w:rsidR="00210CB6">
        <w:rPr>
          <w:rFonts w:ascii="Arial" w:hAnsi="Arial" w:cs="Arial"/>
          <w:lang w:val="cs-CZ"/>
        </w:rPr>
        <w:t xml:space="preserve">: </w:t>
      </w:r>
      <w:r w:rsidRPr="005C44DB">
        <w:rPr>
          <w:rFonts w:ascii="Arial" w:hAnsi="Arial" w:cs="Arial"/>
          <w:b/>
        </w:rPr>
        <w:t>„</w:t>
      </w:r>
      <w:r w:rsidR="005C44DB" w:rsidRPr="005C44DB">
        <w:rPr>
          <w:rFonts w:ascii="Arial" w:hAnsi="Arial" w:cs="Arial"/>
          <w:b/>
        </w:rPr>
        <w:t>Centrum rehabilitační péče nemocnice Semily; MMN, a.s. - Nemocnice Semily</w:t>
      </w:r>
      <w:r w:rsidRPr="005C44DB">
        <w:rPr>
          <w:rFonts w:ascii="Arial" w:hAnsi="Arial" w:cs="Arial"/>
          <w:b/>
          <w:bCs/>
        </w:rPr>
        <w:t>“</w:t>
      </w:r>
    </w:p>
    <w:p w:rsidR="00723FFF" w:rsidRPr="00253534" w:rsidRDefault="00723FFF">
      <w:pPr>
        <w:pStyle w:val="Zkladntext21"/>
        <w:tabs>
          <w:tab w:val="left" w:pos="3255"/>
        </w:tabs>
        <w:ind w:left="3261" w:hanging="3261"/>
        <w:rPr>
          <w:rFonts w:ascii="Arial" w:hAnsi="Arial" w:cs="Arial"/>
          <w:color w:val="FF0000"/>
          <w:lang w:val="cs-CZ"/>
        </w:rPr>
      </w:pPr>
    </w:p>
    <w:p w:rsidR="00723FFF" w:rsidRPr="007774EE" w:rsidRDefault="00723FFF">
      <w:pPr>
        <w:pStyle w:val="Zkladntext21"/>
        <w:tabs>
          <w:tab w:val="left" w:pos="2977"/>
          <w:tab w:val="left" w:pos="3261"/>
        </w:tabs>
        <w:ind w:left="3544" w:hanging="3544"/>
        <w:jc w:val="left"/>
        <w:rPr>
          <w:rFonts w:ascii="Arial" w:hAnsi="Arial" w:cs="Arial"/>
          <w:lang w:val="cs-CZ"/>
        </w:rPr>
      </w:pPr>
      <w:r w:rsidRPr="00253534">
        <w:rPr>
          <w:rFonts w:ascii="Arial" w:hAnsi="Arial" w:cs="Arial"/>
          <w:lang w:val="cs-CZ"/>
        </w:rPr>
        <w:t>Územní rozhodnutí a stav. povolení</w:t>
      </w:r>
      <w:r w:rsidRPr="00CF1107">
        <w:rPr>
          <w:rFonts w:ascii="Arial" w:hAnsi="Arial" w:cs="Arial"/>
          <w:lang w:val="cs-CZ"/>
        </w:rPr>
        <w:t>:</w:t>
      </w:r>
      <w:r w:rsidRPr="00CF1107">
        <w:rPr>
          <w:rFonts w:ascii="Arial" w:hAnsi="Arial" w:cs="Arial"/>
          <w:lang w:val="cs-CZ"/>
        </w:rPr>
        <w:tab/>
      </w:r>
      <w:r w:rsidR="007774EE" w:rsidRPr="00CF1107">
        <w:rPr>
          <w:rFonts w:ascii="Arial" w:hAnsi="Arial" w:cs="Arial"/>
          <w:lang w:val="cs-CZ"/>
        </w:rPr>
        <w:t xml:space="preserve">SÚ/1517/22, spis. Značka SÚ 465/22-D , vydané dne 3.6.2022 MÚ Semily </w:t>
      </w:r>
    </w:p>
    <w:p w:rsidR="00876FAB" w:rsidRDefault="00876FAB" w:rsidP="00D517FE">
      <w:pPr>
        <w:pStyle w:val="Odsazen"/>
        <w:tabs>
          <w:tab w:val="left" w:pos="3261"/>
        </w:tabs>
        <w:ind w:left="0"/>
        <w:rPr>
          <w:rFonts w:ascii="Arial" w:hAnsi="Arial" w:cs="Arial"/>
          <w:sz w:val="20"/>
          <w:szCs w:val="20"/>
        </w:rPr>
      </w:pPr>
    </w:p>
    <w:p w:rsidR="00723FFF" w:rsidRPr="00210CB6" w:rsidRDefault="00723FFF" w:rsidP="00210CB6">
      <w:pPr>
        <w:suppressAutoHyphens w:val="0"/>
        <w:autoSpaceDE w:val="0"/>
        <w:autoSpaceDN w:val="0"/>
        <w:adjustRightInd w:val="0"/>
        <w:rPr>
          <w:rFonts w:ascii="Arial" w:hAnsi="Arial" w:cs="Arial"/>
        </w:rPr>
      </w:pPr>
      <w:r w:rsidRPr="00210CB6">
        <w:rPr>
          <w:rFonts w:ascii="Arial" w:hAnsi="Arial" w:cs="Arial"/>
        </w:rPr>
        <w:lastRenderedPageBreak/>
        <w:t xml:space="preserve">Místo stavby: </w:t>
      </w:r>
      <w:r w:rsidR="00210CB6" w:rsidRPr="00210CB6">
        <w:rPr>
          <w:rFonts w:ascii="Arial" w:hAnsi="Arial" w:cs="Arial"/>
          <w:lang w:eastAsia="cs-CZ"/>
        </w:rPr>
        <w:t>Parcelní číslo: 521; Katastrální území: Semily [747246] 3. května č. p. 552, 513 01 Semily, okres Semily, Liberecký kraj, Česko</w:t>
      </w:r>
    </w:p>
    <w:p w:rsidR="00876FAB" w:rsidRDefault="00876FAB" w:rsidP="00D517FE">
      <w:pPr>
        <w:pStyle w:val="Odsazen"/>
        <w:tabs>
          <w:tab w:val="left" w:pos="3240"/>
          <w:tab w:val="left" w:pos="3261"/>
        </w:tabs>
        <w:spacing w:after="0"/>
        <w:ind w:left="3544" w:hanging="3544"/>
        <w:rPr>
          <w:rFonts w:ascii="Arial" w:hAnsi="Arial" w:cs="Arial"/>
          <w:sz w:val="20"/>
          <w:szCs w:val="20"/>
        </w:rPr>
      </w:pPr>
    </w:p>
    <w:p w:rsidR="005B17B2" w:rsidRDefault="00723FFF" w:rsidP="00D517FE">
      <w:pPr>
        <w:pStyle w:val="Odsazen"/>
        <w:tabs>
          <w:tab w:val="left" w:pos="3240"/>
          <w:tab w:val="left" w:pos="3261"/>
        </w:tabs>
        <w:spacing w:after="0"/>
        <w:ind w:left="3544" w:hanging="3544"/>
        <w:rPr>
          <w:rFonts w:ascii="Arial" w:hAnsi="Arial" w:cs="Arial"/>
          <w:sz w:val="20"/>
          <w:szCs w:val="20"/>
        </w:rPr>
      </w:pPr>
      <w:r w:rsidRPr="00210CB6">
        <w:rPr>
          <w:rFonts w:ascii="Arial" w:hAnsi="Arial" w:cs="Arial"/>
          <w:sz w:val="20"/>
          <w:szCs w:val="20"/>
        </w:rPr>
        <w:t xml:space="preserve">Projektová dokumentace: </w:t>
      </w:r>
    </w:p>
    <w:p w:rsidR="00723FFF" w:rsidRPr="005B0D3D" w:rsidRDefault="00210CB6" w:rsidP="00D517FE">
      <w:pPr>
        <w:pStyle w:val="Odsazen"/>
        <w:tabs>
          <w:tab w:val="left" w:pos="3240"/>
          <w:tab w:val="left" w:pos="3261"/>
        </w:tabs>
        <w:spacing w:after="0"/>
        <w:ind w:left="3544" w:hanging="3544"/>
        <w:rPr>
          <w:rFonts w:ascii="Arial" w:hAnsi="Arial" w:cs="Arial"/>
          <w:sz w:val="20"/>
          <w:szCs w:val="20"/>
        </w:rPr>
      </w:pPr>
      <w:r w:rsidRPr="005B0D3D">
        <w:rPr>
          <w:rFonts w:ascii="Arial" w:hAnsi="Arial" w:cs="Arial"/>
          <w:sz w:val="20"/>
          <w:szCs w:val="20"/>
        </w:rPr>
        <w:t>„</w:t>
      </w:r>
      <w:r w:rsidRPr="005B0D3D">
        <w:rPr>
          <w:rFonts w:ascii="Arial" w:hAnsi="Arial" w:cs="Arial"/>
          <w:sz w:val="20"/>
          <w:szCs w:val="20"/>
          <w:lang w:eastAsia="cs-CZ"/>
        </w:rPr>
        <w:t>Centrum rehabilitační péče nemocnice Semily; MMN, a.s. - Nemocnice Semily</w:t>
      </w:r>
      <w:r w:rsidR="00723FFF" w:rsidRPr="005B0D3D">
        <w:rPr>
          <w:rFonts w:ascii="Arial" w:hAnsi="Arial" w:cs="Arial"/>
          <w:sz w:val="20"/>
          <w:szCs w:val="20"/>
        </w:rPr>
        <w:t>“</w:t>
      </w:r>
    </w:p>
    <w:p w:rsidR="00723FFF" w:rsidRPr="005B0D3D" w:rsidRDefault="00723FFF" w:rsidP="00210CB6">
      <w:pPr>
        <w:tabs>
          <w:tab w:val="left" w:pos="3544"/>
        </w:tabs>
        <w:autoSpaceDE w:val="0"/>
        <w:rPr>
          <w:rFonts w:ascii="Arial" w:hAnsi="Arial" w:cs="Arial"/>
          <w:color w:val="000000"/>
        </w:rPr>
      </w:pPr>
      <w:r w:rsidRPr="005B0D3D">
        <w:rPr>
          <w:rFonts w:ascii="Arial" w:hAnsi="Arial" w:cs="Arial"/>
        </w:rPr>
        <w:t xml:space="preserve">vypracovaná společností </w:t>
      </w:r>
      <w:r w:rsidR="00210CB6" w:rsidRPr="005B0D3D">
        <w:rPr>
          <w:rFonts w:ascii="Arial" w:hAnsi="Arial" w:cs="Arial"/>
        </w:rPr>
        <w:t xml:space="preserve">Design 4 – projekty staveb, s.r.o., Sokolská 1183, 460 01 Liberec, IČO: </w:t>
      </w:r>
      <w:r w:rsidR="00210CB6" w:rsidRPr="005B0D3D">
        <w:rPr>
          <w:rFonts w:ascii="Arial" w:hAnsi="Arial" w:cs="Arial"/>
          <w:color w:val="000000"/>
        </w:rPr>
        <w:t>228 01 936, DIČ: CZ 228 01</w:t>
      </w:r>
      <w:r w:rsidR="00372B46" w:rsidRPr="005B0D3D">
        <w:rPr>
          <w:rFonts w:ascii="Arial" w:hAnsi="Arial" w:cs="Arial"/>
          <w:color w:val="000000"/>
        </w:rPr>
        <w:t> </w:t>
      </w:r>
      <w:r w:rsidR="00210CB6" w:rsidRPr="005B0D3D">
        <w:rPr>
          <w:rFonts w:ascii="Arial" w:hAnsi="Arial" w:cs="Arial"/>
          <w:color w:val="000000"/>
        </w:rPr>
        <w:t>936</w:t>
      </w:r>
    </w:p>
    <w:p w:rsidR="00372B46" w:rsidRPr="005B0D3D" w:rsidRDefault="00372B46" w:rsidP="00210CB6">
      <w:pPr>
        <w:tabs>
          <w:tab w:val="left" w:pos="3544"/>
        </w:tabs>
        <w:autoSpaceDE w:val="0"/>
        <w:rPr>
          <w:rFonts w:ascii="Arial" w:hAnsi="Arial" w:cs="Arial"/>
          <w:color w:val="000000"/>
        </w:rPr>
      </w:pPr>
      <w:r w:rsidRPr="005B0D3D">
        <w:rPr>
          <w:rFonts w:ascii="Arial" w:hAnsi="Arial" w:cs="Arial"/>
          <w:color w:val="000000"/>
        </w:rPr>
        <w:t>a</w:t>
      </w:r>
    </w:p>
    <w:p w:rsidR="00372B46" w:rsidRPr="005B0D3D" w:rsidRDefault="00372B46" w:rsidP="005B17B2">
      <w:pPr>
        <w:pStyle w:val="Odsazen"/>
        <w:tabs>
          <w:tab w:val="left" w:pos="3240"/>
          <w:tab w:val="left" w:pos="3261"/>
        </w:tabs>
        <w:spacing w:after="0"/>
        <w:ind w:left="0"/>
        <w:rPr>
          <w:rFonts w:ascii="Arial" w:hAnsi="Arial" w:cs="Arial"/>
          <w:sz w:val="20"/>
          <w:szCs w:val="20"/>
        </w:rPr>
      </w:pPr>
      <w:r w:rsidRPr="005B0D3D">
        <w:rPr>
          <w:rFonts w:ascii="Arial" w:hAnsi="Arial" w:cs="Arial"/>
          <w:sz w:val="20"/>
          <w:szCs w:val="20"/>
        </w:rPr>
        <w:t>„Hlavní pavilon v nemocnici v Semilech, Ambulance v 1.NP“ vypracovaná společností</w:t>
      </w:r>
      <w:r w:rsidR="005B17B2" w:rsidRPr="005B0D3D">
        <w:rPr>
          <w:rFonts w:ascii="Arial" w:hAnsi="Arial" w:cs="Arial"/>
          <w:sz w:val="20"/>
          <w:szCs w:val="20"/>
        </w:rPr>
        <w:t xml:space="preserve"> </w:t>
      </w:r>
      <w:r w:rsidRPr="005B0D3D">
        <w:rPr>
          <w:rFonts w:ascii="Arial" w:hAnsi="Arial" w:cs="Arial"/>
          <w:sz w:val="20"/>
          <w:szCs w:val="20"/>
        </w:rPr>
        <w:t>Design 4 – projekty staveb, s.r.o., Sokolská 1183, 460 01 Liberec, IČO: 228 01 936, DIČ: CZ 228 01 936</w:t>
      </w:r>
    </w:p>
    <w:p w:rsidR="00876FAB" w:rsidRPr="009659B2" w:rsidRDefault="00876FAB" w:rsidP="00D517FE">
      <w:pPr>
        <w:pStyle w:val="Odsazen"/>
        <w:tabs>
          <w:tab w:val="left" w:pos="3544"/>
        </w:tabs>
        <w:spacing w:after="0"/>
        <w:ind w:left="3261" w:hanging="3261"/>
        <w:jc w:val="left"/>
        <w:rPr>
          <w:rFonts w:ascii="Arial" w:hAnsi="Arial" w:cs="Arial"/>
          <w:sz w:val="20"/>
          <w:szCs w:val="20"/>
        </w:rPr>
      </w:pPr>
    </w:p>
    <w:p w:rsidR="009659B2" w:rsidRPr="009659B2" w:rsidRDefault="00723FFF" w:rsidP="009659B2">
      <w:pPr>
        <w:pStyle w:val="Odsazen"/>
        <w:tabs>
          <w:tab w:val="left" w:pos="3544"/>
        </w:tabs>
        <w:spacing w:after="0"/>
        <w:ind w:left="3261" w:hanging="3261"/>
        <w:jc w:val="left"/>
        <w:rPr>
          <w:rFonts w:ascii="Arial" w:hAnsi="Arial" w:cs="Arial"/>
          <w:sz w:val="20"/>
          <w:szCs w:val="20"/>
        </w:rPr>
      </w:pPr>
      <w:r w:rsidRPr="00BA3585">
        <w:rPr>
          <w:rFonts w:ascii="Arial" w:hAnsi="Arial" w:cs="Arial"/>
          <w:sz w:val="20"/>
          <w:szCs w:val="20"/>
        </w:rPr>
        <w:t>Autorský dozor</w:t>
      </w:r>
      <w:r w:rsidRPr="00BA3585">
        <w:rPr>
          <w:rFonts w:ascii="Arial" w:hAnsi="Arial" w:cs="Arial"/>
          <w:sz w:val="20"/>
          <w:szCs w:val="20"/>
        </w:rPr>
        <w:tab/>
        <w:t>:</w:t>
      </w:r>
      <w:r w:rsidRPr="00BA3585">
        <w:rPr>
          <w:rFonts w:ascii="Arial" w:hAnsi="Arial" w:cs="Arial"/>
          <w:sz w:val="20"/>
          <w:szCs w:val="20"/>
        </w:rPr>
        <w:tab/>
      </w:r>
      <w:r w:rsidR="007774EE" w:rsidRPr="009659B2">
        <w:rPr>
          <w:rFonts w:ascii="Arial" w:hAnsi="Arial" w:cs="Arial"/>
          <w:sz w:val="20"/>
          <w:szCs w:val="20"/>
        </w:rPr>
        <w:t>D</w:t>
      </w:r>
      <w:r w:rsidR="00F42CF0" w:rsidRPr="009659B2">
        <w:rPr>
          <w:rFonts w:ascii="Arial" w:hAnsi="Arial" w:cs="Arial"/>
          <w:sz w:val="20"/>
          <w:szCs w:val="20"/>
        </w:rPr>
        <w:t>ESIGN</w:t>
      </w:r>
      <w:r w:rsidR="007774EE" w:rsidRPr="009659B2">
        <w:rPr>
          <w:rFonts w:ascii="Arial" w:hAnsi="Arial" w:cs="Arial"/>
          <w:sz w:val="20"/>
          <w:szCs w:val="20"/>
        </w:rPr>
        <w:t xml:space="preserve"> 4 </w:t>
      </w:r>
      <w:r w:rsidR="00F42CF0" w:rsidRPr="009659B2">
        <w:rPr>
          <w:rFonts w:ascii="Arial" w:hAnsi="Arial" w:cs="Arial"/>
          <w:sz w:val="20"/>
          <w:szCs w:val="20"/>
        </w:rPr>
        <w:t>-</w:t>
      </w:r>
      <w:r w:rsidR="007774EE" w:rsidRPr="009659B2">
        <w:rPr>
          <w:rFonts w:ascii="Arial" w:hAnsi="Arial" w:cs="Arial"/>
          <w:sz w:val="20"/>
          <w:szCs w:val="20"/>
        </w:rPr>
        <w:t xml:space="preserve"> projekty staveb</w:t>
      </w:r>
      <w:r w:rsidR="00F42CF0" w:rsidRPr="009659B2">
        <w:rPr>
          <w:rFonts w:ascii="Arial" w:hAnsi="Arial" w:cs="Arial"/>
          <w:sz w:val="20"/>
          <w:szCs w:val="20"/>
        </w:rPr>
        <w:t>,</w:t>
      </w:r>
      <w:r w:rsidR="007774EE" w:rsidRPr="009659B2">
        <w:rPr>
          <w:rFonts w:ascii="Arial" w:hAnsi="Arial" w:cs="Arial"/>
          <w:sz w:val="20"/>
          <w:szCs w:val="20"/>
        </w:rPr>
        <w:t xml:space="preserve"> s.r.o. </w:t>
      </w:r>
    </w:p>
    <w:p w:rsidR="00723FFF" w:rsidRPr="009659B2" w:rsidRDefault="00723FFF" w:rsidP="0004663D">
      <w:pPr>
        <w:pStyle w:val="Odsazen"/>
        <w:tabs>
          <w:tab w:val="left" w:pos="3544"/>
        </w:tabs>
        <w:spacing w:after="0"/>
        <w:jc w:val="left"/>
        <w:rPr>
          <w:rFonts w:ascii="Arial" w:hAnsi="Arial" w:cs="Arial"/>
          <w:sz w:val="20"/>
          <w:szCs w:val="20"/>
        </w:rPr>
      </w:pPr>
    </w:p>
    <w:p w:rsidR="00876FAB" w:rsidRPr="00F42CF0" w:rsidRDefault="00876FAB">
      <w:pPr>
        <w:pStyle w:val="Odsazen"/>
        <w:tabs>
          <w:tab w:val="left" w:pos="3255"/>
          <w:tab w:val="left" w:pos="3261"/>
        </w:tabs>
        <w:spacing w:after="0"/>
        <w:ind w:left="0"/>
        <w:rPr>
          <w:rFonts w:ascii="Arial" w:hAnsi="Arial" w:cs="Arial"/>
          <w:sz w:val="20"/>
          <w:szCs w:val="20"/>
        </w:rPr>
      </w:pPr>
    </w:p>
    <w:p w:rsidR="00723FFF" w:rsidRPr="00F42CF0" w:rsidRDefault="00723FFF">
      <w:pPr>
        <w:pStyle w:val="Odsazen"/>
        <w:tabs>
          <w:tab w:val="left" w:pos="3255"/>
          <w:tab w:val="left" w:pos="3261"/>
        </w:tabs>
        <w:spacing w:after="0"/>
        <w:ind w:left="0"/>
        <w:rPr>
          <w:rFonts w:ascii="Arial" w:hAnsi="Arial" w:cs="Arial"/>
          <w:sz w:val="20"/>
          <w:szCs w:val="20"/>
        </w:rPr>
      </w:pPr>
      <w:r w:rsidRPr="00F42CF0">
        <w:rPr>
          <w:rFonts w:ascii="Arial" w:hAnsi="Arial" w:cs="Arial"/>
          <w:sz w:val="20"/>
          <w:szCs w:val="20"/>
        </w:rPr>
        <w:t xml:space="preserve">Koordinátor BOZP objednatele </w:t>
      </w:r>
      <w:r w:rsidRPr="00F42CF0">
        <w:rPr>
          <w:rFonts w:ascii="Arial" w:hAnsi="Arial" w:cs="Arial"/>
          <w:sz w:val="20"/>
          <w:szCs w:val="20"/>
        </w:rPr>
        <w:tab/>
        <w:t>:</w:t>
      </w:r>
      <w:r w:rsidRPr="00F42CF0">
        <w:rPr>
          <w:rFonts w:ascii="Arial" w:hAnsi="Arial" w:cs="Arial"/>
          <w:sz w:val="20"/>
          <w:szCs w:val="20"/>
        </w:rPr>
        <w:tab/>
      </w:r>
      <w:r w:rsidR="00993D67" w:rsidRPr="009659B2">
        <w:rPr>
          <w:rFonts w:ascii="Arial" w:hAnsi="Arial" w:cs="Arial"/>
          <w:sz w:val="20"/>
          <w:szCs w:val="20"/>
        </w:rPr>
        <w:t>A</w:t>
      </w:r>
      <w:r w:rsidR="00F42CF0" w:rsidRPr="009659B2">
        <w:rPr>
          <w:rFonts w:ascii="Arial" w:hAnsi="Arial" w:cs="Arial"/>
          <w:sz w:val="20"/>
          <w:szCs w:val="20"/>
        </w:rPr>
        <w:t>RAGON</w:t>
      </w:r>
      <w:r w:rsidR="00993D67" w:rsidRPr="009659B2">
        <w:rPr>
          <w:rFonts w:ascii="Arial" w:hAnsi="Arial" w:cs="Arial"/>
          <w:sz w:val="20"/>
          <w:szCs w:val="20"/>
        </w:rPr>
        <w:t xml:space="preserve"> E</w:t>
      </w:r>
      <w:r w:rsidR="00F42CF0" w:rsidRPr="009659B2">
        <w:rPr>
          <w:rFonts w:ascii="Arial" w:hAnsi="Arial" w:cs="Arial"/>
          <w:sz w:val="20"/>
          <w:szCs w:val="20"/>
        </w:rPr>
        <w:t>LL</w:t>
      </w:r>
      <w:r w:rsidR="00993D67" w:rsidRPr="009659B2">
        <w:rPr>
          <w:rFonts w:ascii="Arial" w:hAnsi="Arial" w:cs="Arial"/>
          <w:sz w:val="20"/>
          <w:szCs w:val="20"/>
        </w:rPr>
        <w:t>,</w:t>
      </w:r>
      <w:r w:rsidR="00F42CF0" w:rsidRPr="009659B2">
        <w:rPr>
          <w:rFonts w:ascii="Arial" w:hAnsi="Arial" w:cs="Arial"/>
          <w:sz w:val="20"/>
          <w:szCs w:val="20"/>
        </w:rPr>
        <w:t xml:space="preserve"> </w:t>
      </w:r>
      <w:r w:rsidR="00993D67" w:rsidRPr="009659B2">
        <w:rPr>
          <w:rFonts w:ascii="Arial" w:hAnsi="Arial" w:cs="Arial"/>
          <w:sz w:val="20"/>
          <w:szCs w:val="20"/>
        </w:rPr>
        <w:t>s.r.o</w:t>
      </w:r>
      <w:r w:rsidR="00312493" w:rsidRPr="009659B2">
        <w:rPr>
          <w:rFonts w:ascii="Arial" w:hAnsi="Arial" w:cs="Arial"/>
          <w:sz w:val="20"/>
          <w:szCs w:val="20"/>
        </w:rPr>
        <w:t xml:space="preserve"> </w:t>
      </w:r>
    </w:p>
    <w:p w:rsidR="00876FAB" w:rsidRPr="00F42CF0" w:rsidRDefault="00876FAB">
      <w:pPr>
        <w:pStyle w:val="Textvbloku2"/>
        <w:tabs>
          <w:tab w:val="left" w:pos="3240"/>
          <w:tab w:val="left" w:pos="3261"/>
          <w:tab w:val="left" w:pos="3540"/>
        </w:tabs>
        <w:jc w:val="left"/>
        <w:rPr>
          <w:rFonts w:ascii="Arial" w:hAnsi="Arial" w:cs="Arial"/>
          <w:sz w:val="20"/>
          <w:szCs w:val="20"/>
        </w:rPr>
      </w:pPr>
    </w:p>
    <w:p w:rsidR="00876FAB" w:rsidRDefault="00723FFF" w:rsidP="009659B2">
      <w:pPr>
        <w:pStyle w:val="Textvbloku2"/>
        <w:tabs>
          <w:tab w:val="left" w:pos="3255"/>
          <w:tab w:val="left" w:pos="3261"/>
          <w:tab w:val="left" w:pos="3540"/>
        </w:tabs>
        <w:jc w:val="left"/>
        <w:rPr>
          <w:rFonts w:ascii="Arial" w:hAnsi="Arial" w:cs="Arial"/>
          <w:sz w:val="20"/>
          <w:szCs w:val="20"/>
        </w:rPr>
      </w:pPr>
      <w:r w:rsidRPr="00F42CF0">
        <w:rPr>
          <w:rFonts w:ascii="Arial" w:hAnsi="Arial" w:cs="Arial"/>
          <w:sz w:val="20"/>
          <w:szCs w:val="20"/>
        </w:rPr>
        <w:t>Technický dozor</w:t>
      </w:r>
      <w:r w:rsidR="00FC5F07" w:rsidRPr="00F42CF0">
        <w:rPr>
          <w:rFonts w:ascii="Arial" w:hAnsi="Arial" w:cs="Arial"/>
          <w:sz w:val="20"/>
          <w:szCs w:val="20"/>
        </w:rPr>
        <w:t xml:space="preserve"> (TDS</w:t>
      </w:r>
      <w:r w:rsidR="008B326A" w:rsidRPr="00F42CF0">
        <w:rPr>
          <w:rFonts w:ascii="Arial" w:hAnsi="Arial" w:cs="Arial"/>
          <w:sz w:val="20"/>
          <w:szCs w:val="20"/>
        </w:rPr>
        <w:t>)</w:t>
      </w:r>
      <w:r w:rsidRPr="00F42CF0">
        <w:rPr>
          <w:rFonts w:ascii="Arial" w:hAnsi="Arial" w:cs="Arial"/>
          <w:sz w:val="20"/>
          <w:szCs w:val="20"/>
        </w:rPr>
        <w:tab/>
        <w:t xml:space="preserve">: </w:t>
      </w:r>
      <w:r w:rsidRPr="00F42CF0">
        <w:rPr>
          <w:rFonts w:ascii="Arial" w:hAnsi="Arial" w:cs="Arial"/>
          <w:sz w:val="20"/>
          <w:szCs w:val="20"/>
        </w:rPr>
        <w:tab/>
      </w:r>
      <w:r w:rsidR="00993D67" w:rsidRPr="009659B2">
        <w:rPr>
          <w:rFonts w:ascii="Arial" w:hAnsi="Arial" w:cs="Arial"/>
          <w:sz w:val="20"/>
          <w:szCs w:val="20"/>
        </w:rPr>
        <w:t>A</w:t>
      </w:r>
      <w:r w:rsidR="00F42CF0" w:rsidRPr="009659B2">
        <w:rPr>
          <w:rFonts w:ascii="Arial" w:hAnsi="Arial" w:cs="Arial"/>
          <w:sz w:val="20"/>
          <w:szCs w:val="20"/>
        </w:rPr>
        <w:t>RAGON ELL</w:t>
      </w:r>
      <w:r w:rsidR="00993D67" w:rsidRPr="009659B2">
        <w:rPr>
          <w:rFonts w:ascii="Arial" w:hAnsi="Arial" w:cs="Arial"/>
          <w:sz w:val="20"/>
          <w:szCs w:val="20"/>
        </w:rPr>
        <w:t>, s.r.o.</w:t>
      </w:r>
      <w:r w:rsidRPr="009659B2">
        <w:rPr>
          <w:rFonts w:ascii="Arial" w:hAnsi="Arial" w:cs="Arial"/>
          <w:sz w:val="20"/>
          <w:szCs w:val="20"/>
        </w:rPr>
        <w:t xml:space="preserve"> </w:t>
      </w:r>
    </w:p>
    <w:p w:rsidR="009659B2" w:rsidRDefault="009659B2" w:rsidP="009659B2">
      <w:pPr>
        <w:pStyle w:val="Textvbloku2"/>
        <w:tabs>
          <w:tab w:val="left" w:pos="3255"/>
          <w:tab w:val="left" w:pos="3261"/>
          <w:tab w:val="left" w:pos="3540"/>
        </w:tabs>
        <w:jc w:val="left"/>
        <w:rPr>
          <w:rFonts w:ascii="Arial" w:hAnsi="Arial" w:cs="Arial"/>
          <w:sz w:val="20"/>
          <w:szCs w:val="20"/>
        </w:rPr>
      </w:pPr>
    </w:p>
    <w:p w:rsidR="00723FFF" w:rsidRPr="00D24C99" w:rsidRDefault="00723FFF">
      <w:pPr>
        <w:pStyle w:val="Textvbloku2"/>
        <w:tabs>
          <w:tab w:val="left" w:pos="3255"/>
          <w:tab w:val="left" w:pos="3261"/>
          <w:tab w:val="left" w:pos="3540"/>
        </w:tabs>
        <w:ind w:right="-519"/>
        <w:jc w:val="left"/>
        <w:rPr>
          <w:rFonts w:ascii="Arial" w:hAnsi="Arial" w:cs="Arial"/>
          <w:sz w:val="20"/>
          <w:szCs w:val="20"/>
        </w:rPr>
      </w:pPr>
      <w:r>
        <w:rPr>
          <w:rFonts w:ascii="Arial" w:hAnsi="Arial" w:cs="Arial"/>
          <w:sz w:val="20"/>
          <w:szCs w:val="20"/>
        </w:rPr>
        <w:t xml:space="preserve">Stavbyvedoucí Zhotovitele </w:t>
      </w:r>
      <w:r>
        <w:rPr>
          <w:rFonts w:ascii="Arial" w:hAnsi="Arial" w:cs="Arial"/>
          <w:sz w:val="20"/>
          <w:szCs w:val="20"/>
        </w:rPr>
        <w:tab/>
        <w:t>:</w:t>
      </w:r>
      <w:r>
        <w:rPr>
          <w:rFonts w:ascii="Arial" w:hAnsi="Arial" w:cs="Arial"/>
          <w:sz w:val="20"/>
          <w:szCs w:val="20"/>
        </w:rPr>
        <w:tab/>
      </w:r>
      <w:r w:rsidR="00DA6F39">
        <w:rPr>
          <w:rFonts w:ascii="Arial" w:hAnsi="Arial" w:cs="Arial"/>
          <w:sz w:val="20"/>
          <w:szCs w:val="20"/>
        </w:rPr>
        <w:t>XXXXXXXXXXXXXXXXXX</w:t>
      </w:r>
    </w:p>
    <w:p w:rsidR="00723FFF" w:rsidRDefault="00723FFF">
      <w:pPr>
        <w:jc w:val="both"/>
        <w:rPr>
          <w:rFonts w:ascii="Arial" w:hAnsi="Arial" w:cs="Arial"/>
          <w:b/>
          <w:iCs/>
          <w:color w:val="FF0000"/>
          <w:sz w:val="22"/>
          <w:shd w:val="clear" w:color="auto" w:fill="FFFF00"/>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Předmět díla </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Rozsah předmětu díla</w:t>
      </w:r>
    </w:p>
    <w:p w:rsidR="00723FFF" w:rsidRPr="00253534" w:rsidRDefault="00723FFF">
      <w:pPr>
        <w:numPr>
          <w:ilvl w:val="2"/>
          <w:numId w:val="2"/>
        </w:numPr>
        <w:ind w:left="1260"/>
        <w:jc w:val="both"/>
        <w:rPr>
          <w:rFonts w:ascii="Arial" w:hAnsi="Arial" w:cs="Arial"/>
        </w:rPr>
      </w:pPr>
      <w:r>
        <w:rPr>
          <w:rFonts w:ascii="Arial" w:hAnsi="Arial" w:cs="Arial"/>
        </w:rPr>
        <w:t xml:space="preserve">Předmětem díla je zhotovení stavby </w:t>
      </w:r>
      <w:r w:rsidR="00A16E5B">
        <w:rPr>
          <w:rFonts w:ascii="Arial" w:hAnsi="Arial" w:cs="Arial"/>
        </w:rPr>
        <w:t xml:space="preserve">(dále také předmět plnění, </w:t>
      </w:r>
      <w:r>
        <w:rPr>
          <w:rFonts w:ascii="Arial" w:hAnsi="Arial" w:cs="Arial"/>
        </w:rPr>
        <w:t>dílo</w:t>
      </w:r>
      <w:r w:rsidR="00A16E5B">
        <w:rPr>
          <w:rFonts w:ascii="Arial" w:hAnsi="Arial" w:cs="Arial"/>
        </w:rPr>
        <w:t xml:space="preserve"> či stavba</w:t>
      </w:r>
      <w:r>
        <w:rPr>
          <w:rFonts w:ascii="Arial" w:hAnsi="Arial" w:cs="Arial"/>
        </w:rPr>
        <w:t>)</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w:t>
      </w:r>
      <w:r w:rsidRPr="00253534">
        <w:rPr>
          <w:rFonts w:ascii="Arial" w:hAnsi="Arial" w:cs="Arial"/>
        </w:rPr>
        <w:t xml:space="preserve">provedení je pro řádné dokončení díla nezbytné (např. zařízení staveniště, bezpečnostní opatření apod.) včetně koordinační a kompletační činnosti celé stavby. </w:t>
      </w:r>
    </w:p>
    <w:p w:rsidR="00723FFF" w:rsidRPr="00253534" w:rsidRDefault="008B326A" w:rsidP="002052FA">
      <w:pPr>
        <w:numPr>
          <w:ilvl w:val="2"/>
          <w:numId w:val="2"/>
        </w:numPr>
        <w:ind w:left="1260"/>
        <w:jc w:val="both"/>
        <w:rPr>
          <w:rFonts w:ascii="Arial" w:hAnsi="Arial" w:cs="Arial"/>
        </w:rPr>
      </w:pPr>
      <w:r>
        <w:rPr>
          <w:rFonts w:ascii="Arial" w:hAnsi="Arial" w:cs="Arial"/>
        </w:rPr>
        <w:t>Zhotovením</w:t>
      </w:r>
      <w:r w:rsidR="00723FFF" w:rsidRPr="00253534">
        <w:rPr>
          <w:rFonts w:ascii="Arial" w:hAnsi="Arial" w:cs="Arial"/>
        </w:rPr>
        <w:t xml:space="preserve"> </w:t>
      </w:r>
      <w:r w:rsidR="00A16E5B">
        <w:rPr>
          <w:rFonts w:ascii="Arial" w:hAnsi="Arial" w:cs="Arial"/>
        </w:rPr>
        <w:t>díla</w:t>
      </w:r>
      <w:r w:rsidR="00723FFF" w:rsidRPr="00253534">
        <w:rPr>
          <w:rFonts w:ascii="Arial" w:hAnsi="Arial" w:cs="Arial"/>
        </w:rPr>
        <w:t xml:space="preserve"> se rozumí </w:t>
      </w:r>
      <w:r w:rsidR="00773A90">
        <w:rPr>
          <w:rFonts w:ascii="Arial" w:hAnsi="Arial" w:cs="Arial"/>
        </w:rPr>
        <w:t xml:space="preserve">stavební práce </w:t>
      </w:r>
      <w:r w:rsidR="00765360" w:rsidRPr="00253534">
        <w:rPr>
          <w:rFonts w:ascii="Arial" w:hAnsi="Arial" w:cs="Arial"/>
        </w:rPr>
        <w:t xml:space="preserve">dle </w:t>
      </w:r>
      <w:r w:rsidR="00A073BC">
        <w:rPr>
          <w:rFonts w:ascii="Arial" w:hAnsi="Arial" w:cs="Arial"/>
        </w:rPr>
        <w:t>shor</w:t>
      </w:r>
      <w:r w:rsidR="00130408">
        <w:rPr>
          <w:rFonts w:ascii="Arial" w:hAnsi="Arial" w:cs="Arial"/>
        </w:rPr>
        <w:t xml:space="preserve">a uvedené </w:t>
      </w:r>
      <w:r w:rsidR="00765360" w:rsidRPr="00253534">
        <w:rPr>
          <w:rFonts w:ascii="Arial" w:hAnsi="Arial" w:cs="Arial"/>
        </w:rPr>
        <w:t>projektové dokumentace.</w:t>
      </w:r>
    </w:p>
    <w:p w:rsidR="00723FFF" w:rsidRPr="00DE6FA8" w:rsidRDefault="00723FFF">
      <w:pPr>
        <w:numPr>
          <w:ilvl w:val="2"/>
          <w:numId w:val="2"/>
        </w:numPr>
        <w:ind w:left="1260"/>
        <w:jc w:val="both"/>
        <w:rPr>
          <w:rFonts w:ascii="Arial" w:hAnsi="Arial" w:cs="Arial"/>
        </w:rPr>
      </w:pPr>
      <w:r w:rsidRPr="00DE6FA8">
        <w:rPr>
          <w:rFonts w:ascii="Arial" w:hAnsi="Arial" w:cs="Arial"/>
        </w:rPr>
        <w:t xml:space="preserve">Součástí zhotovení </w:t>
      </w:r>
      <w:r w:rsidR="00A16E5B">
        <w:rPr>
          <w:rFonts w:ascii="Arial" w:hAnsi="Arial" w:cs="Arial"/>
        </w:rPr>
        <w:t>díla</w:t>
      </w:r>
      <w:r w:rsidRPr="00DE6FA8">
        <w:rPr>
          <w:rFonts w:ascii="Arial" w:hAnsi="Arial" w:cs="Arial"/>
        </w:rPr>
        <w:t xml:space="preserve"> je i vyhotovení dokumentace skutečného provedení stavby a </w:t>
      </w:r>
      <w:r w:rsidR="00B60B0B">
        <w:rPr>
          <w:rFonts w:ascii="Arial" w:hAnsi="Arial" w:cs="Arial"/>
        </w:rPr>
        <w:t>geometrické</w:t>
      </w:r>
      <w:r w:rsidRPr="00DE6FA8">
        <w:rPr>
          <w:rFonts w:ascii="Arial" w:hAnsi="Arial" w:cs="Arial"/>
        </w:rPr>
        <w:t xml:space="preserve"> zaměření dokončeného díla.</w:t>
      </w:r>
    </w:p>
    <w:p w:rsidR="00723FFF" w:rsidRPr="005718E3" w:rsidRDefault="00723FFF">
      <w:pPr>
        <w:numPr>
          <w:ilvl w:val="2"/>
          <w:numId w:val="2"/>
        </w:numPr>
        <w:ind w:left="1260"/>
        <w:jc w:val="both"/>
        <w:rPr>
          <w:rFonts w:ascii="Arial" w:hAnsi="Arial" w:cs="Arial"/>
        </w:rPr>
      </w:pPr>
      <w:r w:rsidRPr="005718E3">
        <w:rPr>
          <w:rFonts w:ascii="Arial" w:hAnsi="Arial" w:cs="Arial"/>
        </w:rPr>
        <w:t>Vedle všech definovaných činností patří do zhotovení stavby i následující práce a činnosti:</w:t>
      </w:r>
    </w:p>
    <w:p w:rsidR="00723FFF" w:rsidRPr="005718E3" w:rsidRDefault="00723FFF" w:rsidP="004D3DE3">
      <w:pPr>
        <w:numPr>
          <w:ilvl w:val="3"/>
          <w:numId w:val="2"/>
        </w:numPr>
        <w:ind w:left="2127" w:hanging="867"/>
        <w:jc w:val="both"/>
        <w:rPr>
          <w:rFonts w:ascii="Arial" w:hAnsi="Arial" w:cs="Arial"/>
        </w:rPr>
      </w:pPr>
      <w:r w:rsidRPr="005718E3">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sidRPr="005718E3">
        <w:rPr>
          <w:rFonts w:ascii="Arial" w:hAnsi="Arial" w:cs="Arial"/>
        </w:rPr>
        <w:t>,</w:t>
      </w:r>
      <w:r w:rsidRPr="005718E3">
        <w:rPr>
          <w:rFonts w:ascii="Arial" w:hAnsi="Arial" w:cs="Arial"/>
          <w:color w:val="FF0000"/>
        </w:rPr>
        <w:t xml:space="preserve"> </w:t>
      </w:r>
    </w:p>
    <w:p w:rsidR="00723FFF" w:rsidRDefault="00723FFF" w:rsidP="004D3DE3">
      <w:pPr>
        <w:numPr>
          <w:ilvl w:val="3"/>
          <w:numId w:val="2"/>
        </w:numPr>
        <w:ind w:left="2127" w:hanging="867"/>
        <w:jc w:val="both"/>
        <w:rPr>
          <w:rFonts w:ascii="Arial" w:hAnsi="Arial" w:cs="Arial"/>
        </w:rPr>
      </w:pPr>
      <w:r w:rsidRPr="005718E3">
        <w:rPr>
          <w:rFonts w:ascii="Arial" w:hAnsi="Arial" w:cs="Arial"/>
        </w:rPr>
        <w:t>veškeré práce a dodávky související s bezpečnostními opatřeními na ochranu lid</w:t>
      </w:r>
      <w:r w:rsidR="00130408" w:rsidRPr="005718E3">
        <w:rPr>
          <w:rFonts w:ascii="Arial" w:hAnsi="Arial" w:cs="Arial"/>
        </w:rPr>
        <w:t>í a</w:t>
      </w:r>
      <w:r w:rsidR="00130408">
        <w:rPr>
          <w:rFonts w:ascii="Arial" w:hAnsi="Arial" w:cs="Arial"/>
        </w:rPr>
        <w:t xml:space="preserve"> majetku (zejména chodců, </w:t>
      </w:r>
      <w:r>
        <w:rPr>
          <w:rFonts w:ascii="Arial" w:hAnsi="Arial" w:cs="Arial"/>
        </w:rPr>
        <w:t xml:space="preserve">vozidel </w:t>
      </w:r>
      <w:r w:rsidR="00130408">
        <w:rPr>
          <w:rFonts w:ascii="Arial" w:hAnsi="Arial" w:cs="Arial"/>
        </w:rPr>
        <w:t xml:space="preserve">či jiných účastníků provozu </w:t>
      </w:r>
      <w:r>
        <w:rPr>
          <w:rFonts w:ascii="Arial" w:hAnsi="Arial" w:cs="Arial"/>
        </w:rPr>
        <w:t>v místech dotčených stavbou),</w:t>
      </w:r>
    </w:p>
    <w:p w:rsidR="00723FFF" w:rsidRDefault="00723FFF" w:rsidP="004D3DE3">
      <w:pPr>
        <w:numPr>
          <w:ilvl w:val="3"/>
          <w:numId w:val="2"/>
        </w:numPr>
        <w:ind w:left="2127" w:hanging="867"/>
        <w:jc w:val="both"/>
        <w:rPr>
          <w:rFonts w:ascii="Arial" w:hAnsi="Arial" w:cs="Arial"/>
        </w:rPr>
      </w:pPr>
      <w:r>
        <w:rPr>
          <w:rFonts w:ascii="Arial" w:hAnsi="Arial" w:cs="Arial"/>
        </w:rPr>
        <w:t>ostraha stavby a staveniště, zajištění bezpečnosti práce a ochrany životního prostředí,</w:t>
      </w:r>
    </w:p>
    <w:p w:rsidR="00723FFF" w:rsidRDefault="00723FFF" w:rsidP="004D3DE3">
      <w:pPr>
        <w:numPr>
          <w:ilvl w:val="3"/>
          <w:numId w:val="2"/>
        </w:numPr>
        <w:ind w:left="2127" w:hanging="867"/>
        <w:jc w:val="both"/>
        <w:rPr>
          <w:rFonts w:ascii="Arial" w:hAnsi="Arial" w:cs="Arial"/>
        </w:rPr>
      </w:pPr>
      <w:r>
        <w:rPr>
          <w:rFonts w:ascii="Arial" w:hAnsi="Arial" w:cs="Arial"/>
        </w:rPr>
        <w:t>projednání a zajištění případného zvláštního užívání komunikací a veřejných ploch včetně úhrady vyměřených poplatků a nájemného,</w:t>
      </w:r>
    </w:p>
    <w:p w:rsidR="00345B26" w:rsidRDefault="00345B26" w:rsidP="00345B26">
      <w:pPr>
        <w:numPr>
          <w:ilvl w:val="3"/>
          <w:numId w:val="2"/>
        </w:numPr>
        <w:ind w:left="2127" w:hanging="867"/>
        <w:jc w:val="both"/>
        <w:rPr>
          <w:rFonts w:ascii="Arial" w:hAnsi="Arial" w:cs="Arial"/>
        </w:rPr>
      </w:pPr>
      <w:r>
        <w:rPr>
          <w:rFonts w:ascii="Arial" w:hAnsi="Arial" w:cs="Arial"/>
        </w:rPr>
        <w:t>zajištění dopravních opatření a jejich schválení, dopravního značení k dopravním omezením, jeho údržba a přemisťování a následné odstranění,</w:t>
      </w:r>
    </w:p>
    <w:p w:rsidR="00723FFF" w:rsidRDefault="00723FFF" w:rsidP="004D3DE3">
      <w:pPr>
        <w:numPr>
          <w:ilvl w:val="3"/>
          <w:numId w:val="2"/>
        </w:numPr>
        <w:ind w:left="2127" w:hanging="867"/>
        <w:jc w:val="both"/>
        <w:rPr>
          <w:rFonts w:ascii="Arial" w:hAnsi="Arial" w:cs="Arial"/>
        </w:rPr>
      </w:pPr>
      <w:r>
        <w:rPr>
          <w:rFonts w:ascii="Arial" w:hAnsi="Arial" w:cs="Arial"/>
        </w:rPr>
        <w:t>zajištění a provedení všech nutných zkoušek dle ČSN nebo předepsaných projektovou dokumentací (případně jiných norem vztahujících se k prováděnému dílu včetně pořízení protokolů),</w:t>
      </w:r>
    </w:p>
    <w:p w:rsidR="00723FFF" w:rsidRDefault="00723FFF" w:rsidP="004D3DE3">
      <w:pPr>
        <w:numPr>
          <w:ilvl w:val="3"/>
          <w:numId w:val="2"/>
        </w:numPr>
        <w:ind w:left="2127" w:hanging="867"/>
        <w:jc w:val="both"/>
        <w:rPr>
          <w:rFonts w:ascii="Arial" w:hAnsi="Arial" w:cs="Arial"/>
        </w:rPr>
      </w:pPr>
      <w:r>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rsidR="00723FFF" w:rsidRDefault="00723FFF" w:rsidP="004D3DE3">
      <w:pPr>
        <w:numPr>
          <w:ilvl w:val="3"/>
          <w:numId w:val="2"/>
        </w:numPr>
        <w:ind w:left="2127" w:hanging="867"/>
        <w:jc w:val="both"/>
        <w:rPr>
          <w:rFonts w:ascii="Arial" w:hAnsi="Arial" w:cs="Arial"/>
        </w:rPr>
      </w:pPr>
      <w:r>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723FFF" w:rsidRDefault="00723FFF" w:rsidP="004D3DE3">
      <w:pPr>
        <w:numPr>
          <w:ilvl w:val="3"/>
          <w:numId w:val="2"/>
        </w:numPr>
        <w:ind w:left="2127" w:hanging="867"/>
        <w:jc w:val="both"/>
        <w:rPr>
          <w:rFonts w:ascii="Arial" w:hAnsi="Arial" w:cs="Arial"/>
        </w:rPr>
      </w:pPr>
      <w:r>
        <w:rPr>
          <w:rFonts w:ascii="Arial" w:hAnsi="Arial" w:cs="Arial"/>
        </w:rPr>
        <w:t>zřízení a odstranění zařízení staveniště včetně napojení na inženýrské sítě,</w:t>
      </w:r>
    </w:p>
    <w:p w:rsidR="00431326" w:rsidRPr="005718E3" w:rsidRDefault="00431326" w:rsidP="00431326">
      <w:pPr>
        <w:numPr>
          <w:ilvl w:val="3"/>
          <w:numId w:val="2"/>
        </w:numPr>
        <w:ind w:left="2127" w:hanging="867"/>
        <w:jc w:val="both"/>
        <w:rPr>
          <w:rFonts w:ascii="Arial" w:hAnsi="Arial" w:cs="Arial"/>
        </w:rPr>
      </w:pPr>
      <w:r w:rsidRPr="005718E3">
        <w:rPr>
          <w:rFonts w:ascii="Arial" w:hAnsi="Arial" w:cs="Arial"/>
        </w:rPr>
        <w:lastRenderedPageBreak/>
        <w:t>odvoz suti a jeho ekologická likvidace v so</w:t>
      </w:r>
      <w:r w:rsidR="005471D8" w:rsidRPr="005718E3">
        <w:rPr>
          <w:rFonts w:ascii="Arial" w:hAnsi="Arial" w:cs="Arial"/>
        </w:rPr>
        <w:t xml:space="preserve">uladu s ustanoveními zákona </w:t>
      </w:r>
      <w:r w:rsidR="009C31D3" w:rsidRPr="005718E3">
        <w:rPr>
          <w:rFonts w:ascii="Arial" w:hAnsi="Arial" w:cs="Arial"/>
        </w:rPr>
        <w:t xml:space="preserve">č. </w:t>
      </w:r>
      <w:r w:rsidR="005471D8" w:rsidRPr="005718E3">
        <w:rPr>
          <w:rFonts w:ascii="Arial" w:hAnsi="Arial" w:cs="Arial"/>
        </w:rPr>
        <w:t>541</w:t>
      </w:r>
      <w:r w:rsidRPr="005718E3">
        <w:rPr>
          <w:rFonts w:ascii="Arial" w:hAnsi="Arial" w:cs="Arial"/>
        </w:rPr>
        <w:t>/2020 Sb., o odpadech,</w:t>
      </w:r>
    </w:p>
    <w:p w:rsidR="00723FFF" w:rsidRPr="005718E3" w:rsidRDefault="00723FFF" w:rsidP="004D3DE3">
      <w:pPr>
        <w:numPr>
          <w:ilvl w:val="3"/>
          <w:numId w:val="2"/>
        </w:numPr>
        <w:ind w:left="2127" w:hanging="867"/>
        <w:jc w:val="both"/>
        <w:rPr>
          <w:rFonts w:ascii="Arial" w:hAnsi="Arial" w:cs="Arial"/>
        </w:rPr>
      </w:pPr>
      <w:r w:rsidRPr="005718E3">
        <w:rPr>
          <w:rFonts w:ascii="Arial" w:hAnsi="Arial" w:cs="Arial"/>
        </w:rPr>
        <w:t>uvedení všech povrchů dotčených stavbou do původního stavu (komunikace, chodníky, zeleň, příkopy, propustky apod.)</w:t>
      </w:r>
      <w:r w:rsidR="00A722F8" w:rsidRPr="005718E3">
        <w:rPr>
          <w:rFonts w:ascii="Arial" w:hAnsi="Arial" w:cs="Arial"/>
        </w:rPr>
        <w:t>,</w:t>
      </w:r>
    </w:p>
    <w:p w:rsidR="00723FFF" w:rsidRPr="005718E3" w:rsidRDefault="00723FFF" w:rsidP="004D3DE3">
      <w:pPr>
        <w:numPr>
          <w:ilvl w:val="3"/>
          <w:numId w:val="2"/>
        </w:numPr>
        <w:ind w:left="2127" w:hanging="867"/>
        <w:jc w:val="both"/>
        <w:rPr>
          <w:rFonts w:ascii="Arial" w:hAnsi="Arial" w:cs="Arial"/>
        </w:rPr>
      </w:pPr>
      <w:r w:rsidRPr="005718E3">
        <w:rPr>
          <w:rFonts w:ascii="Arial" w:hAnsi="Arial" w:cs="Arial"/>
        </w:rPr>
        <w:t>součinnost při provádění</w:t>
      </w:r>
      <w:r w:rsidR="00B16099" w:rsidRPr="005718E3">
        <w:rPr>
          <w:rFonts w:ascii="Arial" w:hAnsi="Arial" w:cs="Arial"/>
        </w:rPr>
        <w:t xml:space="preserve"> případného</w:t>
      </w:r>
      <w:r w:rsidRPr="005718E3">
        <w:rPr>
          <w:rFonts w:ascii="Arial" w:hAnsi="Arial" w:cs="Arial"/>
        </w:rPr>
        <w:t xml:space="preserve"> archeologického výzkumu</w:t>
      </w:r>
      <w:r w:rsidR="00A722F8" w:rsidRPr="005718E3">
        <w:rPr>
          <w:rFonts w:ascii="Arial" w:hAnsi="Arial" w:cs="Arial"/>
        </w:rPr>
        <w:t>,</w:t>
      </w:r>
    </w:p>
    <w:p w:rsidR="00723FFF" w:rsidRDefault="00723FFF" w:rsidP="004D3DE3">
      <w:pPr>
        <w:numPr>
          <w:ilvl w:val="3"/>
          <w:numId w:val="2"/>
        </w:numPr>
        <w:ind w:left="2127" w:hanging="867"/>
        <w:jc w:val="both"/>
        <w:rPr>
          <w:rFonts w:ascii="Arial" w:hAnsi="Arial" w:cs="Arial"/>
        </w:rPr>
      </w:pPr>
      <w:r>
        <w:rPr>
          <w:rFonts w:ascii="Arial" w:hAnsi="Arial" w:cs="Arial"/>
        </w:rPr>
        <w:t>provedení díla v souladu s územním rozhodnutím, stavebním povolením a všemi závaznými stanovisky dotčených správních orgánů</w:t>
      </w:r>
      <w:r w:rsidR="00A722F8">
        <w:rPr>
          <w:rFonts w:ascii="Arial" w:hAnsi="Arial" w:cs="Arial"/>
        </w:rPr>
        <w:t>,</w:t>
      </w:r>
    </w:p>
    <w:p w:rsidR="00723FFF" w:rsidRDefault="00723FFF" w:rsidP="004D3DE3">
      <w:pPr>
        <w:numPr>
          <w:ilvl w:val="3"/>
          <w:numId w:val="2"/>
        </w:numPr>
        <w:ind w:left="2127" w:hanging="867"/>
        <w:jc w:val="both"/>
        <w:rPr>
          <w:rFonts w:ascii="Arial" w:hAnsi="Arial" w:cs="Arial"/>
        </w:rPr>
      </w:pPr>
      <w:r>
        <w:rPr>
          <w:rFonts w:ascii="Arial" w:hAnsi="Arial" w:cs="Arial"/>
        </w:rPr>
        <w:t>zajištění veškerých nutných podkladů pro kolaudaci stavby včetně přítomnosti na kolaudačním řízení</w:t>
      </w:r>
      <w:r w:rsidR="00B60B0B">
        <w:rPr>
          <w:rFonts w:ascii="Arial" w:hAnsi="Arial" w:cs="Arial"/>
        </w:rPr>
        <w:t>.</w:t>
      </w:r>
    </w:p>
    <w:p w:rsidR="00723FFF" w:rsidRDefault="00723FFF">
      <w:pPr>
        <w:ind w:left="1404"/>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Dokumentace skutečného provedení </w:t>
      </w:r>
      <w:r w:rsidR="004D3DE3">
        <w:rPr>
          <w:rFonts w:ascii="Arial" w:hAnsi="Arial" w:cs="Arial"/>
          <w:u w:val="single"/>
        </w:rPr>
        <w:t>stavby</w:t>
      </w:r>
    </w:p>
    <w:p w:rsidR="00723FFF" w:rsidRDefault="00723FFF">
      <w:pPr>
        <w:numPr>
          <w:ilvl w:val="2"/>
          <w:numId w:val="2"/>
        </w:numPr>
        <w:ind w:left="1260"/>
        <w:jc w:val="both"/>
        <w:rPr>
          <w:rFonts w:ascii="Arial" w:hAnsi="Arial" w:cs="Arial"/>
        </w:rPr>
      </w:pPr>
      <w:r>
        <w:rPr>
          <w:rFonts w:ascii="Arial" w:hAnsi="Arial" w:cs="Arial"/>
        </w:rPr>
        <w:t>Dokumentaci skutečného provedení díla vypracuje Zhotovitel jako součást dodávky stavby.</w:t>
      </w:r>
    </w:p>
    <w:p w:rsidR="00723FFF" w:rsidRDefault="00723FFF">
      <w:pPr>
        <w:numPr>
          <w:ilvl w:val="2"/>
          <w:numId w:val="2"/>
        </w:numPr>
        <w:ind w:left="1260"/>
        <w:jc w:val="both"/>
        <w:rPr>
          <w:rFonts w:ascii="Arial" w:hAnsi="Arial" w:cs="Arial"/>
        </w:rPr>
      </w:pPr>
      <w:r>
        <w:rPr>
          <w:rFonts w:ascii="Arial" w:hAnsi="Arial" w:cs="Arial"/>
        </w:rPr>
        <w:t>Dokumentace skutečného provedení stavby bude předána Objednateli ve třech vyhotoveních v grafické (tištěné) podobě a jednou v digitální podobě ve formátu pdf a dwg</w:t>
      </w:r>
      <w:r w:rsidR="00606A5A">
        <w:rPr>
          <w:rFonts w:ascii="Arial" w:hAnsi="Arial" w:cs="Arial"/>
        </w:rPr>
        <w:t xml:space="preserve"> nebo dgn</w:t>
      </w:r>
      <w:r>
        <w:rPr>
          <w:rFonts w:ascii="Arial" w:hAnsi="Arial" w:cs="Arial"/>
        </w:rPr>
        <w:t xml:space="preserve">. </w:t>
      </w:r>
    </w:p>
    <w:p w:rsidR="00723FFF" w:rsidRDefault="00723FFF">
      <w:pPr>
        <w:numPr>
          <w:ilvl w:val="2"/>
          <w:numId w:val="2"/>
        </w:numPr>
        <w:ind w:left="1260"/>
        <w:jc w:val="both"/>
        <w:rPr>
          <w:rFonts w:ascii="Arial" w:hAnsi="Arial" w:cs="Arial"/>
        </w:rPr>
      </w:pPr>
      <w:r>
        <w:rPr>
          <w:rFonts w:ascii="Arial" w:hAnsi="Arial" w:cs="Arial"/>
        </w:rPr>
        <w:t xml:space="preserve">Dokumentace skutečného provedení </w:t>
      </w:r>
      <w:r w:rsidR="004D3DE3">
        <w:rPr>
          <w:rFonts w:ascii="Arial" w:hAnsi="Arial" w:cs="Arial"/>
        </w:rPr>
        <w:t xml:space="preserve">stavby </w:t>
      </w:r>
      <w:r>
        <w:rPr>
          <w:rFonts w:ascii="Arial" w:hAnsi="Arial" w:cs="Arial"/>
        </w:rPr>
        <w:t>bude provedena podle následujících zásad</w:t>
      </w:r>
      <w:r w:rsidR="007B3C37">
        <w:rPr>
          <w:rFonts w:ascii="Arial" w:hAnsi="Arial" w:cs="Arial"/>
        </w:rPr>
        <w:t>:</w:t>
      </w:r>
    </w:p>
    <w:p w:rsidR="004D3DE3" w:rsidRDefault="004D3DE3" w:rsidP="004D3DE3">
      <w:pPr>
        <w:numPr>
          <w:ilvl w:val="3"/>
          <w:numId w:val="2"/>
        </w:numPr>
        <w:tabs>
          <w:tab w:val="clear" w:pos="0"/>
          <w:tab w:val="num" w:pos="1844"/>
        </w:tabs>
        <w:ind w:left="2127" w:hanging="867"/>
        <w:jc w:val="both"/>
        <w:rPr>
          <w:rFonts w:ascii="Arial" w:hAnsi="Arial" w:cs="Arial"/>
        </w:rPr>
      </w:pPr>
      <w:r>
        <w:rPr>
          <w:rFonts w:ascii="Arial" w:hAnsi="Arial" w:cs="Arial"/>
        </w:rPr>
        <w:t>do projektové dokumentace pro provádění stavby všech stavebních objektů a provozních souborů budou zřetelně vyznačeny všechny změny, k nimž došlo v průběhu zhotovení díla,</w:t>
      </w:r>
    </w:p>
    <w:p w:rsidR="004D3DE3" w:rsidRDefault="004D3DE3" w:rsidP="004D3DE3">
      <w:pPr>
        <w:numPr>
          <w:ilvl w:val="3"/>
          <w:numId w:val="2"/>
        </w:numPr>
        <w:tabs>
          <w:tab w:val="clear" w:pos="0"/>
          <w:tab w:val="num" w:pos="1844"/>
        </w:tabs>
        <w:ind w:left="2127" w:hanging="867"/>
        <w:jc w:val="both"/>
        <w:rPr>
          <w:rFonts w:ascii="Arial" w:hAnsi="Arial" w:cs="Arial"/>
        </w:rPr>
      </w:pPr>
      <w:r>
        <w:rPr>
          <w:rFonts w:ascii="Arial" w:hAnsi="Arial" w:cs="Arial"/>
        </w:rPr>
        <w:t>ty části projektové dokumentace pro provádění stavby, u kterých nedošlo k žádným změnám, budou označeny nápisem „beze změn“,</w:t>
      </w:r>
    </w:p>
    <w:p w:rsidR="004D3DE3" w:rsidRDefault="004D3DE3" w:rsidP="004D3DE3">
      <w:pPr>
        <w:numPr>
          <w:ilvl w:val="3"/>
          <w:numId w:val="2"/>
        </w:numPr>
        <w:tabs>
          <w:tab w:val="clear" w:pos="0"/>
          <w:tab w:val="num" w:pos="1844"/>
        </w:tabs>
        <w:ind w:left="2127" w:hanging="867"/>
        <w:jc w:val="both"/>
        <w:rPr>
          <w:rFonts w:ascii="Arial" w:hAnsi="Arial" w:cs="Arial"/>
        </w:rPr>
      </w:pPr>
      <w:r>
        <w:rPr>
          <w:rFonts w:ascii="Arial" w:hAnsi="Arial" w:cs="Arial"/>
        </w:rPr>
        <w:t>každý výkres dokumentace skutečného provedení stavby bude opatřen jménem a příjmením osoby, která změny zakreslila, jejím podpisem a razítkem Zhotovitele,</w:t>
      </w:r>
    </w:p>
    <w:p w:rsidR="004D3DE3" w:rsidRPr="003768B3" w:rsidRDefault="004D3DE3" w:rsidP="004D3DE3">
      <w:pPr>
        <w:numPr>
          <w:ilvl w:val="3"/>
          <w:numId w:val="2"/>
        </w:numPr>
        <w:tabs>
          <w:tab w:val="clear" w:pos="0"/>
          <w:tab w:val="num" w:pos="1844"/>
        </w:tabs>
        <w:ind w:left="2127" w:hanging="867"/>
        <w:jc w:val="both"/>
        <w:rPr>
          <w:rFonts w:ascii="Arial" w:hAnsi="Arial" w:cs="Arial"/>
        </w:rPr>
      </w:pPr>
      <w:r>
        <w:rPr>
          <w:rFonts w:ascii="Arial" w:hAnsi="Arial" w:cs="Arial"/>
        </w:rPr>
        <w:t xml:space="preserve">dokumentace skutečného provedení stavby bude připravena k potvrzení stavebním úřadem ve třech vyhotoveních, bude ve všech svých částech výrazně označena „dokumentace skutečného provedení stavby“ a bude opatřena razítkem a podpisem odpovědného a </w:t>
      </w:r>
      <w:r w:rsidRPr="003768B3">
        <w:rPr>
          <w:rFonts w:ascii="Arial" w:hAnsi="Arial" w:cs="Arial"/>
        </w:rPr>
        <w:t>oprávněného zástupce Zhotovitele s autorizací. V případě připomínek stavebního úřadu v rámci schvalovacího řízení Zhotovitel doplní, event. přepracuje bezúplatně dotčenou část dokumentace skutečného provedení</w:t>
      </w:r>
      <w:r w:rsidR="001E0A6F">
        <w:rPr>
          <w:rFonts w:ascii="Arial" w:hAnsi="Arial" w:cs="Arial"/>
        </w:rPr>
        <w:t xml:space="preserve"> stavby.</w:t>
      </w:r>
    </w:p>
    <w:p w:rsidR="00A51423" w:rsidRDefault="00A51423">
      <w:pPr>
        <w:ind w:left="2552"/>
        <w:jc w:val="both"/>
        <w:rPr>
          <w:rFonts w:ascii="Arial" w:hAnsi="Arial" w:cs="Arial"/>
        </w:rPr>
      </w:pPr>
    </w:p>
    <w:p w:rsidR="00723FFF" w:rsidRPr="00DE6FA8" w:rsidRDefault="00723FFF">
      <w:pPr>
        <w:numPr>
          <w:ilvl w:val="1"/>
          <w:numId w:val="2"/>
        </w:numPr>
        <w:ind w:left="540" w:hanging="540"/>
        <w:jc w:val="both"/>
        <w:rPr>
          <w:rFonts w:ascii="Arial" w:hAnsi="Arial" w:cs="Arial"/>
        </w:rPr>
      </w:pPr>
      <w:r w:rsidRPr="00DE6FA8">
        <w:rPr>
          <w:rFonts w:ascii="Arial" w:hAnsi="Arial" w:cs="Arial"/>
          <w:u w:val="single"/>
        </w:rPr>
        <w:t xml:space="preserve">Geometrické zaměření díla </w:t>
      </w:r>
    </w:p>
    <w:p w:rsidR="00DE6FA8" w:rsidRDefault="00767B12">
      <w:pPr>
        <w:numPr>
          <w:ilvl w:val="2"/>
          <w:numId w:val="2"/>
        </w:numPr>
        <w:ind w:left="1260"/>
        <w:jc w:val="both"/>
        <w:rPr>
          <w:rFonts w:ascii="Arial" w:hAnsi="Arial" w:cs="Arial"/>
        </w:rPr>
      </w:pPr>
      <w:r>
        <w:rPr>
          <w:rFonts w:ascii="Arial" w:hAnsi="Arial" w:cs="Arial"/>
        </w:rPr>
        <w:t>Součástí díla je i g</w:t>
      </w:r>
      <w:r w:rsidR="00DE6FA8">
        <w:rPr>
          <w:rFonts w:ascii="Arial" w:hAnsi="Arial" w:cs="Arial"/>
        </w:rPr>
        <w:t>eometrické zaměření zejména u nových tras vedení.</w:t>
      </w:r>
    </w:p>
    <w:p w:rsidR="00723FFF" w:rsidRPr="00DE6FA8" w:rsidRDefault="00723FFF" w:rsidP="00130408">
      <w:pPr>
        <w:numPr>
          <w:ilvl w:val="2"/>
          <w:numId w:val="2"/>
        </w:numPr>
        <w:ind w:left="1260"/>
        <w:jc w:val="both"/>
        <w:rPr>
          <w:rFonts w:ascii="Arial" w:hAnsi="Arial" w:cs="Arial"/>
        </w:rPr>
      </w:pPr>
      <w:r w:rsidRPr="00DE6FA8">
        <w:rPr>
          <w:rFonts w:ascii="Arial" w:hAnsi="Arial" w:cs="Arial"/>
        </w:rPr>
        <w:t xml:space="preserve">Geometrické zaměření skutečného provedení díla bude provedeno a ověřeno oprávněným zeměměřičským inženýrem podle zák. </w:t>
      </w:r>
      <w:r w:rsidR="00130408">
        <w:rPr>
          <w:rFonts w:ascii="Arial" w:hAnsi="Arial" w:cs="Arial"/>
        </w:rPr>
        <w:t xml:space="preserve">č. </w:t>
      </w:r>
      <w:r w:rsidRPr="00DE6FA8">
        <w:rPr>
          <w:rFonts w:ascii="Arial" w:hAnsi="Arial" w:cs="Arial"/>
        </w:rPr>
        <w:t xml:space="preserve">200/1994 Sb., </w:t>
      </w:r>
      <w:r w:rsidR="00130408" w:rsidRPr="00130408">
        <w:rPr>
          <w:rFonts w:ascii="Arial" w:hAnsi="Arial" w:cs="Arial"/>
        </w:rPr>
        <w:t>o zeměměřictví a o změně a doplnění některých zákonů souvisejících s jeho zavedením</w:t>
      </w:r>
      <w:r w:rsidR="00130408">
        <w:rPr>
          <w:rFonts w:ascii="Arial" w:hAnsi="Arial" w:cs="Arial"/>
        </w:rPr>
        <w:t xml:space="preserve"> </w:t>
      </w:r>
      <w:r w:rsidRPr="00DE6FA8">
        <w:rPr>
          <w:rFonts w:ascii="Arial" w:hAnsi="Arial" w:cs="Arial"/>
        </w:rPr>
        <w:t xml:space="preserve">a bude předáno </w:t>
      </w:r>
      <w:r w:rsidR="00130408">
        <w:rPr>
          <w:rFonts w:ascii="Arial" w:hAnsi="Arial" w:cs="Arial"/>
        </w:rPr>
        <w:t>objednateli</w:t>
      </w:r>
      <w:r w:rsidRPr="00DE6FA8">
        <w:rPr>
          <w:rFonts w:ascii="Arial" w:hAnsi="Arial" w:cs="Arial"/>
        </w:rPr>
        <w:t xml:space="preserve"> třikrát v grafické a jedenkrát v digitální podobě. </w:t>
      </w:r>
    </w:p>
    <w:p w:rsidR="00723FFF" w:rsidRPr="00DE6FA8" w:rsidRDefault="00723FFF">
      <w:pPr>
        <w:numPr>
          <w:ilvl w:val="2"/>
          <w:numId w:val="2"/>
        </w:numPr>
        <w:ind w:left="1260"/>
        <w:jc w:val="both"/>
        <w:rPr>
          <w:rFonts w:ascii="Arial" w:hAnsi="Arial" w:cs="Arial"/>
        </w:rPr>
      </w:pPr>
      <w:r w:rsidRPr="00DE6FA8">
        <w:rPr>
          <w:rFonts w:ascii="Arial" w:hAnsi="Arial" w:cs="Arial"/>
        </w:rPr>
        <w:t>Součástí tohoto zaměření jsou:</w:t>
      </w:r>
    </w:p>
    <w:p w:rsidR="00723FFF" w:rsidRPr="00DE6FA8" w:rsidRDefault="00723FFF">
      <w:pPr>
        <w:numPr>
          <w:ilvl w:val="3"/>
          <w:numId w:val="2"/>
        </w:numPr>
        <w:ind w:left="2160" w:hanging="900"/>
        <w:jc w:val="both"/>
        <w:rPr>
          <w:rFonts w:ascii="Arial" w:hAnsi="Arial" w:cs="Arial"/>
        </w:rPr>
      </w:pPr>
      <w:r w:rsidRPr="00DE6FA8">
        <w:rPr>
          <w:rFonts w:ascii="Arial" w:hAnsi="Arial" w:cs="Arial"/>
        </w:rPr>
        <w:t>Geodetické zaměření skutečného provedení díla ve formátu *.dgn.</w:t>
      </w:r>
    </w:p>
    <w:p w:rsidR="00723FFF" w:rsidRPr="00DE6FA8" w:rsidRDefault="00723FFF">
      <w:pPr>
        <w:numPr>
          <w:ilvl w:val="3"/>
          <w:numId w:val="2"/>
        </w:numPr>
        <w:ind w:left="2160" w:hanging="900"/>
        <w:jc w:val="both"/>
        <w:rPr>
          <w:rFonts w:ascii="Arial" w:hAnsi="Arial" w:cs="Arial"/>
        </w:rPr>
      </w:pPr>
      <w:r w:rsidRPr="00DE6FA8">
        <w:rPr>
          <w:rFonts w:ascii="Arial" w:hAnsi="Arial" w:cs="Arial"/>
        </w:rPr>
        <w:t xml:space="preserve">Geometrický plán pro vklad do katastru nemovitostí, pro případ </w:t>
      </w:r>
      <w:r w:rsidR="00130408">
        <w:rPr>
          <w:rFonts w:ascii="Arial" w:hAnsi="Arial" w:cs="Arial"/>
        </w:rPr>
        <w:t>potřeby zřízení věcného břemene či jiných věcných práv.</w:t>
      </w:r>
    </w:p>
    <w:p w:rsidR="00723FFF" w:rsidRPr="00DE6FA8" w:rsidRDefault="00723FFF">
      <w:pPr>
        <w:numPr>
          <w:ilvl w:val="3"/>
          <w:numId w:val="2"/>
        </w:numPr>
        <w:ind w:left="2160" w:hanging="900"/>
        <w:jc w:val="both"/>
        <w:rPr>
          <w:rFonts w:ascii="Arial" w:hAnsi="Arial" w:cs="Arial"/>
          <w:b/>
        </w:rPr>
      </w:pPr>
      <w:r w:rsidRPr="00DE6FA8">
        <w:rPr>
          <w:rFonts w:ascii="Arial" w:hAnsi="Arial" w:cs="Arial"/>
        </w:rPr>
        <w:t>Doklady o vytýčení stavby.</w:t>
      </w:r>
    </w:p>
    <w:p w:rsidR="00723FFF" w:rsidRDefault="00723FFF">
      <w:pPr>
        <w:ind w:left="360"/>
        <w:jc w:val="both"/>
        <w:rPr>
          <w:rFonts w:ascii="Arial" w:hAnsi="Arial" w:cs="Arial"/>
          <w:b/>
        </w:rPr>
      </w:pPr>
    </w:p>
    <w:p w:rsidR="008B326A" w:rsidRDefault="008B326A" w:rsidP="008B326A">
      <w:pPr>
        <w:numPr>
          <w:ilvl w:val="1"/>
          <w:numId w:val="2"/>
        </w:numPr>
        <w:ind w:left="540" w:hanging="540"/>
        <w:jc w:val="both"/>
        <w:rPr>
          <w:rFonts w:ascii="Arial" w:hAnsi="Arial" w:cs="Arial"/>
        </w:rPr>
      </w:pPr>
      <w:r>
        <w:rPr>
          <w:rFonts w:ascii="Arial" w:hAnsi="Arial" w:cs="Arial"/>
          <w:u w:val="single"/>
        </w:rPr>
        <w:t>Předání příslušné dokumentace</w:t>
      </w:r>
    </w:p>
    <w:p w:rsidR="00FD632B" w:rsidRPr="005718E3" w:rsidRDefault="008B326A" w:rsidP="00FD632B">
      <w:pPr>
        <w:numPr>
          <w:ilvl w:val="2"/>
          <w:numId w:val="2"/>
        </w:numPr>
        <w:ind w:left="1260"/>
        <w:jc w:val="both"/>
        <w:rPr>
          <w:rFonts w:ascii="Arial" w:hAnsi="Arial" w:cs="Arial"/>
        </w:rPr>
      </w:pPr>
      <w:r w:rsidRPr="005718E3">
        <w:rPr>
          <w:rFonts w:ascii="Arial" w:hAnsi="Arial" w:cs="Arial"/>
        </w:rPr>
        <w:t xml:space="preserve">Objednatel předal Zhotoviteli příslušnou dokumentaci v elektronické podobě v rámci zadávacího řízení, na jehož základě je sjednána tato </w:t>
      </w:r>
      <w:r w:rsidR="004D3DE3" w:rsidRPr="005718E3">
        <w:rPr>
          <w:rFonts w:ascii="Arial" w:hAnsi="Arial" w:cs="Arial"/>
        </w:rPr>
        <w:t>s</w:t>
      </w:r>
      <w:r w:rsidRPr="005718E3">
        <w:rPr>
          <w:rFonts w:ascii="Arial" w:hAnsi="Arial" w:cs="Arial"/>
        </w:rPr>
        <w:t>mlouva.</w:t>
      </w:r>
      <w:r w:rsidR="00FD632B" w:rsidRPr="005718E3">
        <w:rPr>
          <w:rFonts w:ascii="Arial" w:hAnsi="Arial" w:cs="Arial"/>
        </w:rPr>
        <w:t xml:space="preserve"> Vyžadují-li povinnosti Zhotovitele dle této smlouvy dokumentaci v otevřeném formátu a tento nebyl součástí zadávací dokumentace, předá jej Objednatel Zhotoviteli na vyžádání.</w:t>
      </w:r>
    </w:p>
    <w:p w:rsidR="00723FFF" w:rsidRDefault="00723FFF">
      <w:pPr>
        <w:ind w:left="360"/>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Termíny a LHŮty plnění</w:t>
      </w:r>
    </w:p>
    <w:p w:rsidR="00723FFF" w:rsidRDefault="00723FFF">
      <w:pPr>
        <w:ind w:left="708"/>
        <w:jc w:val="both"/>
        <w:rPr>
          <w:rFonts w:ascii="Arial" w:hAnsi="Arial" w:cs="Arial"/>
        </w:rPr>
      </w:pPr>
    </w:p>
    <w:p w:rsidR="00723FFF" w:rsidRDefault="001F2359">
      <w:pPr>
        <w:numPr>
          <w:ilvl w:val="1"/>
          <w:numId w:val="2"/>
        </w:numPr>
        <w:ind w:left="540" w:hanging="540"/>
        <w:jc w:val="both"/>
        <w:rPr>
          <w:rFonts w:ascii="Arial" w:hAnsi="Arial" w:cs="Arial"/>
        </w:rPr>
      </w:pPr>
      <w:r>
        <w:rPr>
          <w:rFonts w:ascii="Arial" w:hAnsi="Arial" w:cs="Arial"/>
          <w:u w:val="single"/>
        </w:rPr>
        <w:t>Termín</w:t>
      </w:r>
      <w:r w:rsidR="00723FFF">
        <w:rPr>
          <w:rFonts w:ascii="Arial" w:hAnsi="Arial" w:cs="Arial"/>
          <w:u w:val="single"/>
        </w:rPr>
        <w:t xml:space="preserve"> zahájení stavebních prací</w:t>
      </w:r>
    </w:p>
    <w:p w:rsidR="00113CED" w:rsidRPr="00A57B5F" w:rsidRDefault="00113CED" w:rsidP="003166F0">
      <w:pPr>
        <w:numPr>
          <w:ilvl w:val="2"/>
          <w:numId w:val="2"/>
        </w:numPr>
        <w:ind w:left="1260"/>
        <w:jc w:val="both"/>
        <w:rPr>
          <w:rFonts w:ascii="Arial" w:hAnsi="Arial" w:cs="Arial"/>
        </w:rPr>
      </w:pPr>
      <w:r w:rsidRPr="00113CED">
        <w:rPr>
          <w:rFonts w:ascii="Arial" w:hAnsi="Arial" w:cs="Arial"/>
        </w:rPr>
        <w:t>Termínem zahájení stavebních prací se rozumí den, v němž dojde k protokolárnímu předání a převzetí staveniště mezi Objednatelem a Zhotovitelem.</w:t>
      </w:r>
      <w:r>
        <w:rPr>
          <w:rFonts w:ascii="Arial" w:hAnsi="Arial" w:cs="Arial"/>
        </w:rPr>
        <w:t xml:space="preserve"> P</w:t>
      </w:r>
      <w:r w:rsidRPr="00113CED">
        <w:rPr>
          <w:rFonts w:ascii="Arial" w:hAnsi="Arial" w:cs="Arial"/>
        </w:rPr>
        <w:t>rotokolární předán</w:t>
      </w:r>
      <w:r>
        <w:rPr>
          <w:rFonts w:ascii="Arial" w:hAnsi="Arial" w:cs="Arial"/>
        </w:rPr>
        <w:t>í</w:t>
      </w:r>
      <w:r w:rsidRPr="00113CED">
        <w:rPr>
          <w:rFonts w:ascii="Arial" w:hAnsi="Arial" w:cs="Arial"/>
        </w:rPr>
        <w:t xml:space="preserve"> a převzetí místa plnění (staveniště), </w:t>
      </w:r>
      <w:r>
        <w:rPr>
          <w:rFonts w:ascii="Arial" w:hAnsi="Arial" w:cs="Arial"/>
        </w:rPr>
        <w:t>proběhne</w:t>
      </w:r>
      <w:r w:rsidRPr="00113CED">
        <w:rPr>
          <w:rFonts w:ascii="Arial" w:hAnsi="Arial" w:cs="Arial"/>
        </w:rPr>
        <w:t xml:space="preserve"> nejpozději do 5 dnů od doručení písemné výzvy k převzetí místa plnění</w:t>
      </w:r>
      <w:r>
        <w:rPr>
          <w:rFonts w:ascii="Arial" w:hAnsi="Arial" w:cs="Arial"/>
        </w:rPr>
        <w:t xml:space="preserve"> Z</w:t>
      </w:r>
      <w:r w:rsidRPr="00113CED">
        <w:rPr>
          <w:rFonts w:ascii="Arial" w:hAnsi="Arial" w:cs="Arial"/>
        </w:rPr>
        <w:t xml:space="preserve">hotoviteli. Podmínkou pro zahájení prací a plnění této smlouvy </w:t>
      </w:r>
      <w:r w:rsidR="00970430">
        <w:rPr>
          <w:rFonts w:ascii="Arial" w:hAnsi="Arial" w:cs="Arial"/>
        </w:rPr>
        <w:t>je zajištění</w:t>
      </w:r>
      <w:r w:rsidR="00970430" w:rsidRPr="00113CED">
        <w:rPr>
          <w:rFonts w:ascii="Arial" w:hAnsi="Arial" w:cs="Arial"/>
        </w:rPr>
        <w:t xml:space="preserve"> financování </w:t>
      </w:r>
      <w:r w:rsidR="00970430">
        <w:rPr>
          <w:rFonts w:ascii="Arial" w:hAnsi="Arial" w:cs="Arial"/>
        </w:rPr>
        <w:t>díla, následné odeslání</w:t>
      </w:r>
      <w:r w:rsidR="00970430" w:rsidRPr="00113CED">
        <w:rPr>
          <w:rFonts w:ascii="Arial" w:hAnsi="Arial" w:cs="Arial"/>
        </w:rPr>
        <w:t xml:space="preserve"> Výzv</w:t>
      </w:r>
      <w:r w:rsidR="00970430">
        <w:rPr>
          <w:rFonts w:ascii="Arial" w:hAnsi="Arial" w:cs="Arial"/>
        </w:rPr>
        <w:t>y</w:t>
      </w:r>
      <w:r w:rsidR="00970430" w:rsidRPr="00113CED">
        <w:rPr>
          <w:rFonts w:ascii="Arial" w:hAnsi="Arial" w:cs="Arial"/>
        </w:rPr>
        <w:t xml:space="preserve"> k předání a převzetí místa plnění (staveniště)</w:t>
      </w:r>
      <w:r w:rsidR="00970430">
        <w:rPr>
          <w:rFonts w:ascii="Arial" w:hAnsi="Arial" w:cs="Arial"/>
        </w:rPr>
        <w:t xml:space="preserve"> a </w:t>
      </w:r>
      <w:r w:rsidRPr="00113CED">
        <w:rPr>
          <w:rFonts w:ascii="Arial" w:hAnsi="Arial" w:cs="Arial"/>
        </w:rPr>
        <w:t>předání staveniště Zhotoviteli.  Pokud nebude Výzva k předání a převzetí místa plnění (staveniště) Zhotoviteli odeslána nejpozději do 3</w:t>
      </w:r>
      <w:r>
        <w:rPr>
          <w:rFonts w:ascii="Arial" w:hAnsi="Arial" w:cs="Arial"/>
        </w:rPr>
        <w:t>0</w:t>
      </w:r>
      <w:r w:rsidRPr="00113CED">
        <w:rPr>
          <w:rFonts w:ascii="Arial" w:hAnsi="Arial" w:cs="Arial"/>
        </w:rPr>
        <w:t>.0</w:t>
      </w:r>
      <w:r>
        <w:rPr>
          <w:rFonts w:ascii="Arial" w:hAnsi="Arial" w:cs="Arial"/>
        </w:rPr>
        <w:t>6</w:t>
      </w:r>
      <w:r w:rsidRPr="00113CED">
        <w:rPr>
          <w:rFonts w:ascii="Arial" w:hAnsi="Arial" w:cs="Arial"/>
        </w:rPr>
        <w:t xml:space="preserve">.2023, tj. pokud se </w:t>
      </w:r>
      <w:r>
        <w:rPr>
          <w:rFonts w:ascii="Arial" w:hAnsi="Arial" w:cs="Arial"/>
        </w:rPr>
        <w:t>O</w:t>
      </w:r>
      <w:r w:rsidRPr="00113CED">
        <w:rPr>
          <w:rFonts w:ascii="Arial" w:hAnsi="Arial" w:cs="Arial"/>
        </w:rPr>
        <w:t>bjednateli do 3</w:t>
      </w:r>
      <w:r>
        <w:rPr>
          <w:rFonts w:ascii="Arial" w:hAnsi="Arial" w:cs="Arial"/>
        </w:rPr>
        <w:t>0</w:t>
      </w:r>
      <w:r w:rsidRPr="00113CED">
        <w:rPr>
          <w:rFonts w:ascii="Arial" w:hAnsi="Arial" w:cs="Arial"/>
        </w:rPr>
        <w:t>.0</w:t>
      </w:r>
      <w:r>
        <w:rPr>
          <w:rFonts w:ascii="Arial" w:hAnsi="Arial" w:cs="Arial"/>
        </w:rPr>
        <w:t>6</w:t>
      </w:r>
      <w:r w:rsidRPr="00113CED">
        <w:rPr>
          <w:rFonts w:ascii="Arial" w:hAnsi="Arial" w:cs="Arial"/>
        </w:rPr>
        <w:t xml:space="preserve">.2023 nepodaří zajistit </w:t>
      </w:r>
      <w:r w:rsidRPr="00113CED">
        <w:rPr>
          <w:rFonts w:ascii="Arial" w:hAnsi="Arial" w:cs="Arial"/>
        </w:rPr>
        <w:lastRenderedPageBreak/>
        <w:t xml:space="preserve">financování, nebude dílo realizováno. V takovém případě nemá </w:t>
      </w:r>
      <w:r>
        <w:rPr>
          <w:rFonts w:ascii="Arial" w:hAnsi="Arial" w:cs="Arial"/>
        </w:rPr>
        <w:t>Z</w:t>
      </w:r>
      <w:r w:rsidRPr="00113CED">
        <w:rPr>
          <w:rFonts w:ascii="Arial" w:hAnsi="Arial" w:cs="Arial"/>
        </w:rPr>
        <w:t>hotovitel nárok na náhradu případné škody nebo ušlého zisku.</w:t>
      </w:r>
    </w:p>
    <w:p w:rsidR="008B4A0A" w:rsidRPr="00A57B5F" w:rsidRDefault="00B71AC2" w:rsidP="003166F0">
      <w:pPr>
        <w:numPr>
          <w:ilvl w:val="2"/>
          <w:numId w:val="2"/>
        </w:numPr>
        <w:ind w:left="1260"/>
        <w:jc w:val="both"/>
        <w:rPr>
          <w:rFonts w:ascii="Arial" w:hAnsi="Arial" w:cs="Arial"/>
        </w:rPr>
      </w:pPr>
      <w:r w:rsidRPr="00A57B5F">
        <w:rPr>
          <w:rFonts w:ascii="Arial" w:hAnsi="Arial" w:cs="Arial"/>
        </w:rPr>
        <w:t xml:space="preserve">Nejpozději do 3 pracovních dnů </w:t>
      </w:r>
      <w:r w:rsidR="00130408" w:rsidRPr="00A57B5F">
        <w:rPr>
          <w:rFonts w:ascii="Arial" w:hAnsi="Arial" w:cs="Arial"/>
        </w:rPr>
        <w:t>od t</w:t>
      </w:r>
      <w:r w:rsidRPr="00A57B5F">
        <w:rPr>
          <w:rFonts w:ascii="Arial" w:hAnsi="Arial" w:cs="Arial"/>
        </w:rPr>
        <w:t xml:space="preserve">ermínu zahájení stavebních prací je Zhotovitele povinen zahájit fyzické provádění stavebních prací. Pokud tak neučiní ani do 10 pracovních dnů </w:t>
      </w:r>
      <w:r w:rsidR="00B60B0B" w:rsidRPr="00A57B5F">
        <w:rPr>
          <w:rFonts w:ascii="Arial" w:hAnsi="Arial" w:cs="Arial"/>
        </w:rPr>
        <w:t>od t</w:t>
      </w:r>
      <w:r w:rsidRPr="00A57B5F">
        <w:rPr>
          <w:rFonts w:ascii="Arial" w:hAnsi="Arial" w:cs="Arial"/>
        </w:rPr>
        <w:t xml:space="preserve">ermínu zahájení stavebních prací, má Objednatel právo od smlouvy </w:t>
      </w:r>
      <w:r w:rsidR="00130408" w:rsidRPr="00A57B5F">
        <w:rPr>
          <w:rFonts w:ascii="Arial" w:hAnsi="Arial" w:cs="Arial"/>
        </w:rPr>
        <w:t xml:space="preserve">okamžitě </w:t>
      </w:r>
      <w:r w:rsidRPr="00A57B5F">
        <w:rPr>
          <w:rFonts w:ascii="Arial" w:hAnsi="Arial" w:cs="Arial"/>
        </w:rPr>
        <w:t>odstoupit</w:t>
      </w:r>
      <w:r w:rsidR="008826AB" w:rsidRPr="00A57B5F">
        <w:rPr>
          <w:rFonts w:ascii="Arial" w:hAnsi="Arial" w:cs="Arial"/>
        </w:rPr>
        <w:t>.</w:t>
      </w:r>
    </w:p>
    <w:p w:rsidR="005718E3" w:rsidRDefault="005718E3">
      <w:pPr>
        <w:ind w:left="1056"/>
        <w:jc w:val="both"/>
        <w:rPr>
          <w:rFonts w:ascii="Arial" w:hAnsi="Arial" w:cs="Arial"/>
        </w:rPr>
      </w:pPr>
    </w:p>
    <w:p w:rsidR="00723FFF" w:rsidRPr="00B60B0B" w:rsidRDefault="007B715A">
      <w:pPr>
        <w:numPr>
          <w:ilvl w:val="1"/>
          <w:numId w:val="2"/>
        </w:numPr>
        <w:ind w:left="540" w:hanging="540"/>
        <w:jc w:val="both"/>
        <w:rPr>
          <w:rFonts w:ascii="Arial" w:hAnsi="Arial" w:cs="Arial"/>
        </w:rPr>
      </w:pPr>
      <w:r w:rsidRPr="00B60B0B">
        <w:rPr>
          <w:rFonts w:ascii="Arial" w:hAnsi="Arial" w:cs="Arial"/>
          <w:u w:val="single"/>
        </w:rPr>
        <w:t>Lhůta</w:t>
      </w:r>
      <w:r w:rsidR="00723FFF" w:rsidRPr="00B60B0B">
        <w:rPr>
          <w:rFonts w:ascii="Arial" w:hAnsi="Arial" w:cs="Arial"/>
          <w:u w:val="single"/>
        </w:rPr>
        <w:t xml:space="preserve"> pro dokončení </w:t>
      </w:r>
      <w:r w:rsidR="004D3DE3" w:rsidRPr="00B60B0B">
        <w:rPr>
          <w:rFonts w:ascii="Arial" w:hAnsi="Arial" w:cs="Arial"/>
          <w:u w:val="single"/>
        </w:rPr>
        <w:t>díla</w:t>
      </w:r>
    </w:p>
    <w:p w:rsidR="006608DD" w:rsidRPr="005B0D3D" w:rsidRDefault="006608DD" w:rsidP="006608DD">
      <w:pPr>
        <w:numPr>
          <w:ilvl w:val="2"/>
          <w:numId w:val="2"/>
        </w:numPr>
        <w:tabs>
          <w:tab w:val="clear" w:pos="0"/>
          <w:tab w:val="num" w:pos="426"/>
        </w:tabs>
        <w:ind w:left="1260"/>
        <w:jc w:val="both"/>
        <w:rPr>
          <w:rFonts w:ascii="Arial" w:hAnsi="Arial" w:cs="Arial"/>
        </w:rPr>
      </w:pPr>
      <w:r w:rsidRPr="00B60B0B">
        <w:rPr>
          <w:rFonts w:ascii="Arial" w:hAnsi="Arial" w:cs="Arial"/>
        </w:rPr>
        <w:t xml:space="preserve">Zhotovitel je </w:t>
      </w:r>
      <w:r w:rsidRPr="005B0D3D">
        <w:rPr>
          <w:rFonts w:ascii="Arial" w:hAnsi="Arial" w:cs="Arial"/>
        </w:rPr>
        <w:t xml:space="preserve">povinen dokončit veškeré práce či dodávky na díle ve lhůtě pro dokončení díla, a to nejpozději do </w:t>
      </w:r>
      <w:r w:rsidR="00A57B5F" w:rsidRPr="005B0D3D">
        <w:rPr>
          <w:rFonts w:ascii="Arial" w:hAnsi="Arial" w:cs="Arial"/>
          <w:b/>
        </w:rPr>
        <w:t>540</w:t>
      </w:r>
      <w:r w:rsidRPr="005B0D3D">
        <w:rPr>
          <w:rFonts w:ascii="Arial" w:hAnsi="Arial" w:cs="Arial"/>
          <w:b/>
        </w:rPr>
        <w:t xml:space="preserve"> kalendářních dnů</w:t>
      </w:r>
      <w:r w:rsidRPr="005B0D3D">
        <w:rPr>
          <w:rFonts w:ascii="Arial" w:hAnsi="Arial" w:cs="Arial"/>
        </w:rPr>
        <w:t xml:space="preserve"> od termínu zahájení stavebních prací. </w:t>
      </w:r>
    </w:p>
    <w:p w:rsidR="006608DD" w:rsidRPr="005B0D3D" w:rsidRDefault="006608DD" w:rsidP="006608DD">
      <w:pPr>
        <w:numPr>
          <w:ilvl w:val="2"/>
          <w:numId w:val="2"/>
        </w:numPr>
        <w:ind w:left="1260"/>
        <w:jc w:val="both"/>
        <w:rPr>
          <w:rFonts w:ascii="Arial" w:hAnsi="Arial" w:cs="Arial"/>
        </w:rPr>
      </w:pPr>
      <w:r w:rsidRPr="005B0D3D">
        <w:rPr>
          <w:rFonts w:ascii="Arial" w:hAnsi="Arial" w:cs="Arial"/>
        </w:rPr>
        <w:t xml:space="preserve">Lhůta pro dokončení díla závisí na řádném a včasném splnění součinností Objednatele dohodnutých touto smlouvou. Po dobu prodlení Objednatele s poskytnutím dohodnutých součinností není Zhotovitel v prodlení s plněním závazku. Nedojde-li mezi stranami k jiné dohodě, prodlužuje se lhůta pro dokončení díla o dobu shodnou s prodlením Objednatele v plnění jeho součinností; pro vyloučení pochybností se má za to, že dohoda smluvních stran </w:t>
      </w:r>
      <w:r w:rsidR="00B60B0B" w:rsidRPr="005B0D3D">
        <w:rPr>
          <w:rFonts w:ascii="Arial" w:hAnsi="Arial" w:cs="Arial"/>
        </w:rPr>
        <w:t xml:space="preserve">dle předchozí </w:t>
      </w:r>
      <w:r w:rsidRPr="005B0D3D">
        <w:rPr>
          <w:rFonts w:ascii="Arial" w:hAnsi="Arial" w:cs="Arial"/>
        </w:rPr>
        <w:t>věty nemůže vést k prodloužení lhůty o dobu delší, než kolik činilo prodlení Objednatele s plněním jeho součinnosti.</w:t>
      </w:r>
      <w:r w:rsidRPr="005B0D3D" w:rsidDel="00D6199F">
        <w:rPr>
          <w:rFonts w:ascii="Arial" w:hAnsi="Arial" w:cs="Arial"/>
        </w:rPr>
        <w:t xml:space="preserve"> </w:t>
      </w:r>
      <w:r w:rsidRPr="005B0D3D">
        <w:rPr>
          <w:rFonts w:ascii="Arial" w:hAnsi="Arial" w:cs="Arial"/>
        </w:rPr>
        <w:t xml:space="preserve">O tomto prodloužení lhůty pro dokončení díla bude uzavřen písemný dodatek ke smlouvě. </w:t>
      </w:r>
    </w:p>
    <w:p w:rsidR="006608DD" w:rsidRPr="005B0D3D" w:rsidRDefault="006608DD" w:rsidP="006608DD">
      <w:pPr>
        <w:numPr>
          <w:ilvl w:val="2"/>
          <w:numId w:val="2"/>
        </w:numPr>
        <w:ind w:left="1260"/>
        <w:jc w:val="both"/>
        <w:rPr>
          <w:rFonts w:ascii="Arial" w:hAnsi="Arial" w:cs="Arial"/>
        </w:rPr>
      </w:pPr>
      <w:r w:rsidRPr="005B0D3D">
        <w:rPr>
          <w:rFonts w:ascii="Arial" w:hAnsi="Arial" w:cs="Arial"/>
        </w:rPr>
        <w:t>Prodlení Zhotovitele proti sjednané lhůtě pro dokončení díla delší jak 45 kalendářních dnů se považuje za podstatné porušení smlouvy, kdy Objednatel má právo okamžitě od smlouvy odstoupit (ale pouze v případě, že prodlení Zhotovitele nevzniklo z důvodů na straně Objednatele).</w:t>
      </w:r>
    </w:p>
    <w:p w:rsidR="006608DD" w:rsidRPr="005B0D3D" w:rsidRDefault="006608DD" w:rsidP="006608DD">
      <w:pPr>
        <w:numPr>
          <w:ilvl w:val="2"/>
          <w:numId w:val="2"/>
        </w:numPr>
        <w:ind w:left="1260"/>
        <w:jc w:val="both"/>
        <w:rPr>
          <w:rFonts w:ascii="Arial" w:hAnsi="Arial" w:cs="Arial"/>
        </w:rPr>
      </w:pPr>
      <w:r w:rsidRPr="005B0D3D">
        <w:rPr>
          <w:rFonts w:ascii="Arial" w:hAnsi="Arial" w:cs="Arial"/>
        </w:rPr>
        <w:t>Dokončením se rozumí den, ve kterém dojde k podpisu protokolu o předání a převzetí díla.</w:t>
      </w:r>
    </w:p>
    <w:p w:rsidR="00723FFF" w:rsidRPr="005B0D3D" w:rsidRDefault="00723FFF">
      <w:pPr>
        <w:ind w:left="1056"/>
        <w:jc w:val="both"/>
        <w:rPr>
          <w:rFonts w:ascii="Arial" w:hAnsi="Arial" w:cs="Arial"/>
        </w:rPr>
      </w:pPr>
    </w:p>
    <w:p w:rsidR="00723FFF" w:rsidRPr="005B0D3D" w:rsidRDefault="00A16E5B">
      <w:pPr>
        <w:numPr>
          <w:ilvl w:val="1"/>
          <w:numId w:val="2"/>
        </w:numPr>
        <w:tabs>
          <w:tab w:val="left" w:pos="540"/>
        </w:tabs>
        <w:ind w:left="540" w:hanging="540"/>
        <w:jc w:val="both"/>
        <w:rPr>
          <w:rFonts w:ascii="Arial" w:hAnsi="Arial" w:cs="Arial"/>
        </w:rPr>
      </w:pPr>
      <w:r w:rsidRPr="005B0D3D">
        <w:rPr>
          <w:rFonts w:ascii="Arial" w:hAnsi="Arial" w:cs="Arial"/>
          <w:u w:val="single"/>
        </w:rPr>
        <w:t>Harmonogram provádění díla</w:t>
      </w:r>
    </w:p>
    <w:p w:rsidR="00F45D78" w:rsidRPr="005B0D3D" w:rsidRDefault="00723FFF" w:rsidP="002F2722">
      <w:pPr>
        <w:numPr>
          <w:ilvl w:val="2"/>
          <w:numId w:val="2"/>
        </w:numPr>
        <w:tabs>
          <w:tab w:val="left" w:pos="1260"/>
        </w:tabs>
        <w:ind w:left="1260"/>
        <w:jc w:val="both"/>
        <w:rPr>
          <w:rFonts w:ascii="Arial" w:hAnsi="Arial" w:cs="Arial"/>
        </w:rPr>
      </w:pPr>
      <w:r w:rsidRPr="005B0D3D">
        <w:rPr>
          <w:rFonts w:ascii="Arial" w:hAnsi="Arial" w:cs="Arial"/>
        </w:rPr>
        <w:t xml:space="preserve">Zhotovitel </w:t>
      </w:r>
      <w:r w:rsidR="00B60B0B" w:rsidRPr="005B0D3D">
        <w:rPr>
          <w:rFonts w:ascii="Arial" w:hAnsi="Arial" w:cs="Arial"/>
        </w:rPr>
        <w:t>předložil</w:t>
      </w:r>
      <w:r w:rsidR="00615AFD" w:rsidRPr="005B0D3D">
        <w:rPr>
          <w:rFonts w:ascii="Arial" w:hAnsi="Arial" w:cs="Arial"/>
        </w:rPr>
        <w:t xml:space="preserve"> </w:t>
      </w:r>
      <w:r w:rsidRPr="005B0D3D">
        <w:rPr>
          <w:rFonts w:ascii="Arial" w:hAnsi="Arial" w:cs="Arial"/>
        </w:rPr>
        <w:t xml:space="preserve">harmonogram provádění prací v podrobnostech na týdny realizace. </w:t>
      </w:r>
      <w:r w:rsidR="002F2722" w:rsidRPr="005B0D3D">
        <w:rPr>
          <w:rFonts w:ascii="Arial" w:hAnsi="Arial" w:cs="Arial"/>
        </w:rPr>
        <w:t xml:space="preserve">Součástí harmonogramu provádění prací je i finanční harmonogram, </w:t>
      </w:r>
      <w:r w:rsidR="00CA139D" w:rsidRPr="005B0D3D">
        <w:rPr>
          <w:rFonts w:ascii="Arial" w:hAnsi="Arial" w:cs="Arial"/>
        </w:rPr>
        <w:t>tedy dokument</w:t>
      </w:r>
      <w:r w:rsidR="002F2722" w:rsidRPr="005B0D3D">
        <w:rPr>
          <w:rFonts w:ascii="Arial" w:hAnsi="Arial" w:cs="Arial"/>
        </w:rPr>
        <w:t xml:space="preserve">, ze kterého </w:t>
      </w:r>
      <w:r w:rsidR="00C77B77" w:rsidRPr="005B0D3D">
        <w:rPr>
          <w:rFonts w:ascii="Arial" w:hAnsi="Arial" w:cs="Arial"/>
        </w:rPr>
        <w:t>je</w:t>
      </w:r>
      <w:r w:rsidR="002F2722" w:rsidRPr="005B0D3D">
        <w:rPr>
          <w:rFonts w:ascii="Arial" w:hAnsi="Arial" w:cs="Arial"/>
        </w:rPr>
        <w:t xml:space="preserve"> patrný postup stavebních prací vyjádřený jejich finanční hodnotou v čase, s uvedením finanční hodnoty provedených stavebních prací, v podrobnostech na měsíc</w:t>
      </w:r>
      <w:r w:rsidR="003C6A0F" w:rsidRPr="005B0D3D">
        <w:rPr>
          <w:rFonts w:ascii="Arial" w:hAnsi="Arial" w:cs="Arial"/>
        </w:rPr>
        <w:t>e</w:t>
      </w:r>
      <w:r w:rsidR="002F2722" w:rsidRPr="005B0D3D">
        <w:rPr>
          <w:rFonts w:ascii="Arial" w:hAnsi="Arial" w:cs="Arial"/>
        </w:rPr>
        <w:t xml:space="preserve"> realizace.</w:t>
      </w:r>
    </w:p>
    <w:p w:rsidR="00723FFF" w:rsidRPr="00C77B77" w:rsidRDefault="00723FFF" w:rsidP="00B34279">
      <w:pPr>
        <w:numPr>
          <w:ilvl w:val="2"/>
          <w:numId w:val="2"/>
        </w:numPr>
        <w:tabs>
          <w:tab w:val="left" w:pos="1260"/>
        </w:tabs>
        <w:ind w:left="1260"/>
        <w:jc w:val="both"/>
        <w:rPr>
          <w:rFonts w:ascii="Arial" w:hAnsi="Arial" w:cs="Arial"/>
        </w:rPr>
      </w:pPr>
      <w:r w:rsidRPr="00F45D78">
        <w:rPr>
          <w:rFonts w:ascii="Arial" w:hAnsi="Arial" w:cs="Arial"/>
        </w:rPr>
        <w:t xml:space="preserve">Předmět plnění a jeho jednotlivé součásti budou </w:t>
      </w:r>
      <w:r w:rsidRPr="00C77B77">
        <w:rPr>
          <w:rFonts w:ascii="Arial" w:hAnsi="Arial" w:cs="Arial"/>
        </w:rPr>
        <w:t>prováděny v souladu s </w:t>
      </w:r>
      <w:r w:rsidR="00130408" w:rsidRPr="00C77B77">
        <w:rPr>
          <w:rFonts w:ascii="Arial" w:hAnsi="Arial" w:cs="Arial"/>
        </w:rPr>
        <w:t>h</w:t>
      </w:r>
      <w:r w:rsidRPr="00C77B77">
        <w:rPr>
          <w:rFonts w:ascii="Arial" w:hAnsi="Arial" w:cs="Arial"/>
        </w:rPr>
        <w:t xml:space="preserve">armonogramem, který je přílohou a nedílnou součástí </w:t>
      </w:r>
      <w:r w:rsidR="00B60B0B" w:rsidRPr="00C77B77">
        <w:rPr>
          <w:rFonts w:ascii="Arial" w:hAnsi="Arial" w:cs="Arial"/>
        </w:rPr>
        <w:t>této s</w:t>
      </w:r>
      <w:r w:rsidRPr="00C77B77">
        <w:rPr>
          <w:rFonts w:ascii="Arial" w:hAnsi="Arial" w:cs="Arial"/>
        </w:rPr>
        <w:t xml:space="preserve">mlouvy. </w:t>
      </w:r>
    </w:p>
    <w:p w:rsidR="00723FFF" w:rsidRPr="00C77B77" w:rsidRDefault="00723FFF">
      <w:pPr>
        <w:numPr>
          <w:ilvl w:val="2"/>
          <w:numId w:val="2"/>
        </w:numPr>
        <w:tabs>
          <w:tab w:val="left" w:pos="1260"/>
        </w:tabs>
        <w:ind w:left="1260"/>
        <w:jc w:val="both"/>
        <w:rPr>
          <w:rFonts w:ascii="Arial" w:hAnsi="Arial" w:cs="Arial"/>
        </w:rPr>
      </w:pPr>
      <w:r w:rsidRPr="00C77B77">
        <w:rPr>
          <w:rFonts w:ascii="Arial" w:hAnsi="Arial" w:cs="Arial"/>
        </w:rPr>
        <w:t xml:space="preserve">Zhotovitel je povinen průběžně </w:t>
      </w:r>
      <w:r w:rsidR="00130408" w:rsidRPr="00C77B77">
        <w:rPr>
          <w:rFonts w:ascii="Arial" w:hAnsi="Arial" w:cs="Arial"/>
        </w:rPr>
        <w:t>h</w:t>
      </w:r>
      <w:r w:rsidRPr="00C77B77">
        <w:rPr>
          <w:rFonts w:ascii="Arial" w:hAnsi="Arial" w:cs="Arial"/>
        </w:rPr>
        <w:t xml:space="preserve">armonogram aktualizovat, a to podle skutečně provedených prací. Aktualizovaný harmonogram předloží Zhotovitel na </w:t>
      </w:r>
      <w:r w:rsidR="00C77B77">
        <w:rPr>
          <w:rFonts w:ascii="Arial" w:hAnsi="Arial" w:cs="Arial"/>
        </w:rPr>
        <w:t>vy</w:t>
      </w:r>
      <w:r w:rsidRPr="00C77B77">
        <w:rPr>
          <w:rFonts w:ascii="Arial" w:hAnsi="Arial" w:cs="Arial"/>
        </w:rPr>
        <w:t>žádání Objednateli na kontrolních dnech stavby.</w:t>
      </w:r>
    </w:p>
    <w:p w:rsidR="00723FFF" w:rsidRDefault="00723FFF">
      <w:pPr>
        <w:ind w:left="1056"/>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Podmínky pro změnu sjednaných lhůt</w:t>
      </w:r>
    </w:p>
    <w:p w:rsidR="006608DD" w:rsidRPr="009429E7"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Prodloužení </w:t>
      </w:r>
      <w:r>
        <w:rPr>
          <w:rFonts w:ascii="Arial" w:hAnsi="Arial" w:cs="Arial"/>
        </w:rPr>
        <w:t>l</w:t>
      </w:r>
      <w:r w:rsidRPr="009429E7">
        <w:rPr>
          <w:rFonts w:ascii="Arial" w:hAnsi="Arial" w:cs="Arial"/>
        </w:rPr>
        <w:t>hůty pro dokončení díla je možné jen v důsledku objektivně nepředvídatelných okolností, které nemají svůj původ v činnosti Zhotovitele.</w:t>
      </w:r>
    </w:p>
    <w:p w:rsidR="006608DD" w:rsidRPr="006707B9" w:rsidRDefault="006608DD" w:rsidP="006608DD">
      <w:pPr>
        <w:numPr>
          <w:ilvl w:val="2"/>
          <w:numId w:val="2"/>
        </w:numPr>
        <w:tabs>
          <w:tab w:val="clear" w:pos="0"/>
          <w:tab w:val="num" w:pos="426"/>
        </w:tabs>
        <w:ind w:left="1260"/>
        <w:jc w:val="both"/>
        <w:rPr>
          <w:rFonts w:ascii="Arial" w:hAnsi="Arial" w:cs="Arial"/>
        </w:rPr>
      </w:pPr>
      <w:r w:rsidRPr="006707B9">
        <w:rPr>
          <w:rFonts w:ascii="Arial" w:hAnsi="Arial" w:cs="Arial"/>
        </w:rPr>
        <w:t>O případném prodloužení lhůty pro dokončení díla musí být sjednán písemný dodatek ke smlouvě, jinak je neplatné.</w:t>
      </w:r>
    </w:p>
    <w:p w:rsidR="00C77B77" w:rsidRPr="006707B9" w:rsidRDefault="006608DD" w:rsidP="006608DD">
      <w:pPr>
        <w:numPr>
          <w:ilvl w:val="2"/>
          <w:numId w:val="2"/>
        </w:numPr>
        <w:tabs>
          <w:tab w:val="clear" w:pos="0"/>
          <w:tab w:val="num" w:pos="426"/>
        </w:tabs>
        <w:ind w:left="1260"/>
        <w:jc w:val="both"/>
        <w:rPr>
          <w:rFonts w:ascii="Arial" w:hAnsi="Arial"/>
          <w:snapToGrid w:val="0"/>
        </w:rPr>
      </w:pPr>
      <w:r w:rsidRPr="006707B9">
        <w:rPr>
          <w:rFonts w:ascii="Arial" w:hAnsi="Arial"/>
          <w:snapToGrid w:val="0"/>
        </w:rPr>
        <w:t>Vícepráce, jejichž celkový finanční objem nepře</w:t>
      </w:r>
      <w:r w:rsidR="00C77B77" w:rsidRPr="006707B9">
        <w:rPr>
          <w:rFonts w:ascii="Arial" w:hAnsi="Arial"/>
          <w:snapToGrid w:val="0"/>
        </w:rPr>
        <w:t>sáhne 1</w:t>
      </w:r>
      <w:r w:rsidRPr="006707B9">
        <w:rPr>
          <w:rFonts w:ascii="Arial" w:hAnsi="Arial"/>
          <w:snapToGrid w:val="0"/>
        </w:rPr>
        <w:t xml:space="preserve"> % z hodnoty ceny sjednané dle smlouvy</w:t>
      </w:r>
      <w:r w:rsidR="002265FD" w:rsidRPr="006707B9">
        <w:rPr>
          <w:rFonts w:ascii="Arial" w:hAnsi="Arial"/>
          <w:snapToGrid w:val="0"/>
        </w:rPr>
        <w:t xml:space="preserve"> (</w:t>
      </w:r>
      <w:r w:rsidR="00C77B77" w:rsidRPr="006707B9">
        <w:rPr>
          <w:rFonts w:ascii="Arial" w:hAnsi="Arial"/>
          <w:snapToGrid w:val="0"/>
        </w:rPr>
        <w:t>bez</w:t>
      </w:r>
      <w:r w:rsidR="002265FD" w:rsidRPr="006707B9">
        <w:rPr>
          <w:rFonts w:ascii="Arial" w:hAnsi="Arial"/>
          <w:snapToGrid w:val="0"/>
        </w:rPr>
        <w:t xml:space="preserve"> DPH)</w:t>
      </w:r>
      <w:r w:rsidRPr="006707B9">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6707B9">
        <w:rPr>
          <w:rFonts w:ascii="Arial" w:hAnsi="Arial"/>
          <w:snapToGrid w:val="0"/>
        </w:rPr>
        <w:t>dohodnout</w:t>
      </w:r>
      <w:r w:rsidRPr="006707B9">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rsidR="006608DD" w:rsidRPr="006707B9" w:rsidRDefault="00C77B77" w:rsidP="006608DD">
      <w:pPr>
        <w:numPr>
          <w:ilvl w:val="2"/>
          <w:numId w:val="2"/>
        </w:numPr>
        <w:tabs>
          <w:tab w:val="clear" w:pos="0"/>
          <w:tab w:val="num" w:pos="426"/>
        </w:tabs>
        <w:ind w:left="1260"/>
        <w:jc w:val="both"/>
        <w:rPr>
          <w:rFonts w:ascii="Arial" w:hAnsi="Arial"/>
          <w:snapToGrid w:val="0"/>
        </w:rPr>
      </w:pPr>
      <w:r w:rsidRPr="006707B9">
        <w:rPr>
          <w:rFonts w:ascii="Arial" w:hAnsi="Arial"/>
          <w:snapToGrid w:val="0"/>
        </w:rPr>
        <w:t>Vícepráce, jejichž celkový finanční objem přesáhne 1 % z hodnoty ceny sjednané dle smlouvy (bez DPH), mohou mít vliv na lhůtu pro dokončení díla, v takovém případě, bude-li to pro řádné dokončení díla nezbytné, se obě smluvní strany dohodnou na přiměřeném prodloužení lhůty pro dokončení díla. V případě,</w:t>
      </w:r>
      <w:r w:rsidR="00602253" w:rsidRPr="006707B9">
        <w:rPr>
          <w:rFonts w:ascii="Arial" w:hAnsi="Arial"/>
          <w:snapToGrid w:val="0"/>
        </w:rPr>
        <w:t xml:space="preserve"> že se strany nedohodnou, </w:t>
      </w:r>
      <w:r w:rsidRPr="006707B9">
        <w:rPr>
          <w:rFonts w:ascii="Arial" w:hAnsi="Arial"/>
          <w:snapToGrid w:val="0"/>
        </w:rPr>
        <w:t xml:space="preserve">platí, že za každé i započaté </w:t>
      </w:r>
      <w:r w:rsidR="00602253" w:rsidRPr="006707B9">
        <w:rPr>
          <w:rFonts w:ascii="Arial" w:hAnsi="Arial"/>
          <w:snapToGrid w:val="0"/>
        </w:rPr>
        <w:t xml:space="preserve">další 1 % víceprací se lhůta pro dokončení díla prodlužuje o 1 % její délky (zaokrouhleno </w:t>
      </w:r>
      <w:r w:rsidR="005F6E61" w:rsidRPr="006707B9">
        <w:rPr>
          <w:rFonts w:ascii="Arial" w:hAnsi="Arial"/>
          <w:snapToGrid w:val="0"/>
        </w:rPr>
        <w:t xml:space="preserve">na celé dny </w:t>
      </w:r>
      <w:r w:rsidR="00602253" w:rsidRPr="006707B9">
        <w:rPr>
          <w:rFonts w:ascii="Arial" w:hAnsi="Arial"/>
          <w:snapToGrid w:val="0"/>
        </w:rPr>
        <w:t>vždy směrem nahoru).</w:t>
      </w:r>
    </w:p>
    <w:p w:rsidR="006608DD" w:rsidRPr="00C1301A" w:rsidRDefault="006608DD" w:rsidP="006608DD">
      <w:pPr>
        <w:numPr>
          <w:ilvl w:val="2"/>
          <w:numId w:val="2"/>
        </w:numPr>
        <w:tabs>
          <w:tab w:val="clear" w:pos="0"/>
          <w:tab w:val="num" w:pos="426"/>
        </w:tabs>
        <w:ind w:left="1260"/>
        <w:jc w:val="both"/>
      </w:pPr>
      <w:r>
        <w:rPr>
          <w:rFonts w:ascii="Arial" w:hAnsi="Arial" w:cs="Arial"/>
        </w:rPr>
        <w:t>Běžné klimatické podmínky odpovídající ročnímu období, v němž se stavební práce provádí, nejsou důvodem k prodloužení lhůty pro dokončení díla.</w:t>
      </w:r>
      <w:r w:rsidR="00602253">
        <w:rPr>
          <w:rFonts w:ascii="Arial" w:hAnsi="Arial" w:cs="Arial"/>
        </w:rPr>
        <w:t xml:space="preserve"> V případě sporu o definici pojmu „běžné“ klimatické podmínky bude přednostně využita statistika ČHMÚ (Český hydrometeorologický ústav), popřípadě o tom rozhodne O</w:t>
      </w:r>
      <w:r w:rsidR="00C1301A">
        <w:rPr>
          <w:rFonts w:ascii="Arial" w:hAnsi="Arial" w:cs="Arial"/>
        </w:rPr>
        <w:t>bjednatel,</w:t>
      </w:r>
    </w:p>
    <w:p w:rsidR="00C1301A" w:rsidRDefault="00C1301A" w:rsidP="006608DD">
      <w:pPr>
        <w:numPr>
          <w:ilvl w:val="2"/>
          <w:numId w:val="2"/>
        </w:numPr>
        <w:tabs>
          <w:tab w:val="clear" w:pos="0"/>
          <w:tab w:val="num" w:pos="426"/>
        </w:tabs>
        <w:ind w:left="1260"/>
        <w:jc w:val="both"/>
      </w:pPr>
      <w:r>
        <w:rPr>
          <w:rFonts w:ascii="Arial" w:hAnsi="Arial" w:cs="Arial"/>
        </w:rPr>
        <w:t>Změna sjednaných lhůt je možná i v případě výskytu vyšší moci, a to o dobu, po kterou se účinky vyšší moci vyskytovaly.</w:t>
      </w:r>
    </w:p>
    <w:p w:rsidR="005B17B2" w:rsidRDefault="005B17B2">
      <w:pPr>
        <w:ind w:left="360"/>
        <w:jc w:val="both"/>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Cena za dílo a podmínky pro změnu sjednané ceny</w:t>
      </w:r>
    </w:p>
    <w:p w:rsidR="00723FFF" w:rsidRDefault="00723FFF">
      <w:pPr>
        <w:ind w:left="708"/>
        <w:jc w:val="both"/>
        <w:rPr>
          <w:rFonts w:ascii="Arial" w:hAnsi="Arial" w:cs="Arial"/>
        </w:rPr>
      </w:pPr>
    </w:p>
    <w:p w:rsidR="006608DD" w:rsidRDefault="00740BA4" w:rsidP="006608DD">
      <w:pPr>
        <w:numPr>
          <w:ilvl w:val="1"/>
          <w:numId w:val="2"/>
        </w:numPr>
        <w:ind w:left="540" w:hanging="540"/>
        <w:jc w:val="both"/>
        <w:rPr>
          <w:rFonts w:ascii="Arial" w:hAnsi="Arial" w:cs="Arial"/>
        </w:rPr>
      </w:pPr>
      <w:r>
        <w:rPr>
          <w:rFonts w:ascii="Arial" w:hAnsi="Arial" w:cs="Arial"/>
          <w:u w:val="single"/>
        </w:rPr>
        <w:t xml:space="preserve">Výše </w:t>
      </w:r>
      <w:r w:rsidR="006608DD">
        <w:rPr>
          <w:rFonts w:ascii="Arial" w:hAnsi="Arial" w:cs="Arial"/>
          <w:u w:val="single"/>
        </w:rPr>
        <w:t>ceny za dílo</w:t>
      </w:r>
    </w:p>
    <w:p w:rsidR="00602253" w:rsidRDefault="00602253" w:rsidP="00602253">
      <w:pPr>
        <w:numPr>
          <w:ilvl w:val="2"/>
          <w:numId w:val="2"/>
        </w:numPr>
        <w:tabs>
          <w:tab w:val="clear" w:pos="0"/>
          <w:tab w:val="num" w:pos="426"/>
        </w:tabs>
        <w:ind w:left="1260"/>
        <w:jc w:val="both"/>
        <w:rPr>
          <w:rFonts w:ascii="Arial" w:hAnsi="Arial" w:cs="Arial"/>
        </w:rPr>
      </w:pPr>
      <w:r>
        <w:rPr>
          <w:rFonts w:ascii="Arial" w:hAnsi="Arial" w:cs="Arial"/>
        </w:rPr>
        <w:t>C</w:t>
      </w:r>
      <w:r w:rsidR="006608DD" w:rsidRPr="00602253">
        <w:rPr>
          <w:rFonts w:ascii="Arial" w:hAnsi="Arial" w:cs="Arial"/>
        </w:rPr>
        <w:t>ena je sjednána ve výši</w:t>
      </w:r>
      <w:r>
        <w:rPr>
          <w:rFonts w:ascii="Arial" w:hAnsi="Arial" w:cs="Arial"/>
        </w:rPr>
        <w:t>:</w:t>
      </w:r>
    </w:p>
    <w:p w:rsidR="009A1D42" w:rsidRDefault="009A1D42" w:rsidP="009A1D42">
      <w:pPr>
        <w:jc w:val="both"/>
        <w:rPr>
          <w:rFonts w:ascii="Arial" w:hAnsi="Arial" w:cs="Arial"/>
        </w:rPr>
      </w:pPr>
    </w:p>
    <w:p w:rsidR="009A1D42" w:rsidRDefault="009A1D42" w:rsidP="009A1D42">
      <w:pPr>
        <w:numPr>
          <w:ilvl w:val="3"/>
          <w:numId w:val="2"/>
        </w:numPr>
        <w:tabs>
          <w:tab w:val="clear" w:pos="0"/>
        </w:tabs>
        <w:ind w:left="2160" w:hanging="900"/>
        <w:jc w:val="both"/>
        <w:rPr>
          <w:rFonts w:ascii="Arial" w:hAnsi="Arial" w:cs="Arial"/>
        </w:rPr>
      </w:pPr>
      <w:r>
        <w:rPr>
          <w:rFonts w:ascii="Arial" w:hAnsi="Arial" w:cs="Arial"/>
        </w:rPr>
        <w:t xml:space="preserve">Cena za </w:t>
      </w:r>
      <w:r w:rsidRPr="009A1D42">
        <w:rPr>
          <w:rFonts w:ascii="Arial" w:hAnsi="Arial" w:cs="Arial"/>
        </w:rPr>
        <w:t xml:space="preserve">Centrum rehabilitační péče </w:t>
      </w:r>
    </w:p>
    <w:p w:rsidR="009A1D42" w:rsidRPr="00602253" w:rsidRDefault="009A1D42" w:rsidP="009A1D42">
      <w:pPr>
        <w:ind w:left="2160"/>
        <w:jc w:val="both"/>
        <w:rPr>
          <w:rFonts w:ascii="Arial" w:hAnsi="Arial" w:cs="Arial"/>
        </w:rPr>
      </w:pPr>
      <w:r w:rsidRPr="009A1D42">
        <w:rPr>
          <w:rFonts w:ascii="Arial" w:hAnsi="Arial" w:cs="Arial"/>
        </w:rPr>
        <w:t>nemocnice Semily MMN, a.s. - Nemocnice Semily</w:t>
      </w:r>
      <w:r>
        <w:rPr>
          <w:rFonts w:ascii="Arial" w:hAnsi="Arial" w:cs="Arial"/>
        </w:rPr>
        <w:tab/>
      </w:r>
      <w:r w:rsidR="00DA6F39">
        <w:rPr>
          <w:rFonts w:ascii="Arial" w:hAnsi="Arial" w:cs="Arial"/>
        </w:rPr>
        <w:t>XXXXXXXXX</w:t>
      </w:r>
      <w:r w:rsidR="002071B0" w:rsidRPr="00D24C99">
        <w:rPr>
          <w:rFonts w:ascii="Arial" w:hAnsi="Arial" w:cs="Arial"/>
        </w:rPr>
        <w:t>,</w:t>
      </w:r>
      <w:r w:rsidR="00D24C99">
        <w:rPr>
          <w:rFonts w:ascii="Arial" w:hAnsi="Arial" w:cs="Arial"/>
        </w:rPr>
        <w:t xml:space="preserve">- </w:t>
      </w:r>
      <w:r w:rsidRPr="00602253">
        <w:rPr>
          <w:rFonts w:ascii="Arial" w:hAnsi="Arial" w:cs="Arial"/>
        </w:rPr>
        <w:t>Kč</w:t>
      </w:r>
    </w:p>
    <w:p w:rsidR="00602253" w:rsidRDefault="00602253" w:rsidP="00602253">
      <w:pPr>
        <w:ind w:left="1260"/>
        <w:jc w:val="both"/>
        <w:rPr>
          <w:rFonts w:ascii="Arial" w:hAnsi="Arial" w:cs="Arial"/>
        </w:rPr>
      </w:pPr>
    </w:p>
    <w:p w:rsidR="009A1D42" w:rsidRDefault="00602253" w:rsidP="00C1301A">
      <w:pPr>
        <w:numPr>
          <w:ilvl w:val="3"/>
          <w:numId w:val="2"/>
        </w:numPr>
        <w:tabs>
          <w:tab w:val="clear" w:pos="0"/>
        </w:tabs>
        <w:ind w:left="2160" w:hanging="900"/>
        <w:jc w:val="both"/>
        <w:rPr>
          <w:rFonts w:ascii="Arial" w:hAnsi="Arial" w:cs="Arial"/>
        </w:rPr>
      </w:pPr>
      <w:r>
        <w:rPr>
          <w:rFonts w:ascii="Arial" w:hAnsi="Arial" w:cs="Arial"/>
        </w:rPr>
        <w:t>Cena</w:t>
      </w:r>
      <w:r w:rsidR="009A1D42">
        <w:rPr>
          <w:rFonts w:ascii="Arial" w:hAnsi="Arial" w:cs="Arial"/>
        </w:rPr>
        <w:t xml:space="preserve"> za </w:t>
      </w:r>
      <w:r w:rsidR="009A1D42" w:rsidRPr="009A1D42">
        <w:rPr>
          <w:rFonts w:ascii="Arial" w:hAnsi="Arial" w:cs="Arial"/>
        </w:rPr>
        <w:t>Hlavní pavilon v</w:t>
      </w:r>
      <w:r w:rsidR="009A1D42">
        <w:rPr>
          <w:rFonts w:ascii="Arial" w:hAnsi="Arial" w:cs="Arial"/>
        </w:rPr>
        <w:t> </w:t>
      </w:r>
      <w:r w:rsidR="009A1D42" w:rsidRPr="009A1D42">
        <w:rPr>
          <w:rFonts w:ascii="Arial" w:hAnsi="Arial" w:cs="Arial"/>
        </w:rPr>
        <w:t>nemocnici</w:t>
      </w:r>
    </w:p>
    <w:p w:rsidR="006608DD" w:rsidRDefault="009A1D42" w:rsidP="009A1D42">
      <w:pPr>
        <w:ind w:left="2160"/>
        <w:jc w:val="both"/>
        <w:rPr>
          <w:rFonts w:ascii="Arial" w:hAnsi="Arial" w:cs="Arial"/>
        </w:rPr>
      </w:pPr>
      <w:r w:rsidRPr="009A1D42">
        <w:rPr>
          <w:rFonts w:ascii="Arial" w:hAnsi="Arial" w:cs="Arial"/>
        </w:rPr>
        <w:t>v Semilech, Ambulance v 1.NP</w:t>
      </w:r>
      <w:r w:rsidR="00602253">
        <w:rPr>
          <w:rFonts w:ascii="Arial" w:hAnsi="Arial" w:cs="Arial"/>
        </w:rPr>
        <w:tab/>
      </w:r>
      <w:r>
        <w:rPr>
          <w:rFonts w:ascii="Arial" w:hAnsi="Arial" w:cs="Arial"/>
        </w:rPr>
        <w:tab/>
      </w:r>
      <w:r>
        <w:rPr>
          <w:rFonts w:ascii="Arial" w:hAnsi="Arial" w:cs="Arial"/>
        </w:rPr>
        <w:tab/>
      </w:r>
      <w:r w:rsidR="002071B0">
        <w:rPr>
          <w:rFonts w:ascii="Arial" w:hAnsi="Arial" w:cs="Arial"/>
        </w:rPr>
        <w:tab/>
      </w:r>
      <w:r w:rsidR="00DA6F39">
        <w:rPr>
          <w:rFonts w:ascii="Arial" w:hAnsi="Arial" w:cs="Arial"/>
        </w:rPr>
        <w:t>XXXXXXXXX</w:t>
      </w:r>
      <w:r w:rsidR="00D24C99">
        <w:rPr>
          <w:rFonts w:ascii="Arial" w:hAnsi="Arial" w:cs="Arial"/>
        </w:rPr>
        <w:t xml:space="preserve">,- </w:t>
      </w:r>
      <w:r w:rsidR="006608DD" w:rsidRPr="00602253">
        <w:rPr>
          <w:rFonts w:ascii="Arial" w:hAnsi="Arial" w:cs="Arial"/>
        </w:rPr>
        <w:t>Kč</w:t>
      </w:r>
    </w:p>
    <w:p w:rsidR="009A1D42" w:rsidRDefault="009A1D42" w:rsidP="002071B0">
      <w:pPr>
        <w:jc w:val="both"/>
        <w:rPr>
          <w:rFonts w:ascii="Arial" w:hAnsi="Arial" w:cs="Arial"/>
        </w:rPr>
      </w:pPr>
    </w:p>
    <w:p w:rsidR="009A1D42" w:rsidRDefault="009A1D42" w:rsidP="009A1D42">
      <w:pPr>
        <w:ind w:left="2160"/>
        <w:jc w:val="both"/>
        <w:rPr>
          <w:rFonts w:ascii="Arial" w:hAnsi="Arial" w:cs="Arial"/>
        </w:rPr>
      </w:pPr>
    </w:p>
    <w:p w:rsidR="009A1D42" w:rsidRPr="00602253" w:rsidRDefault="009A1D42" w:rsidP="009A1D42">
      <w:pPr>
        <w:numPr>
          <w:ilvl w:val="3"/>
          <w:numId w:val="2"/>
        </w:numPr>
        <w:tabs>
          <w:tab w:val="clear" w:pos="0"/>
        </w:tabs>
        <w:ind w:left="2160" w:hanging="900"/>
        <w:jc w:val="both"/>
        <w:rPr>
          <w:rFonts w:ascii="Arial" w:hAnsi="Arial" w:cs="Arial"/>
        </w:rPr>
      </w:pPr>
      <w:r>
        <w:rPr>
          <w:rFonts w:ascii="Arial" w:hAnsi="Arial" w:cs="Arial"/>
        </w:rPr>
        <w:tab/>
        <w:t>Cena za dílo celkem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071B0" w:rsidRPr="00D24C99">
        <w:rPr>
          <w:rFonts w:ascii="Arial" w:hAnsi="Arial" w:cs="Arial"/>
        </w:rPr>
        <w:t>84.400.207</w:t>
      </w:r>
      <w:r w:rsidR="00D24C99">
        <w:rPr>
          <w:rFonts w:ascii="Arial" w:hAnsi="Arial" w:cs="Arial"/>
        </w:rPr>
        <w:t xml:space="preserve">,- </w:t>
      </w:r>
      <w:r w:rsidRPr="00602253">
        <w:rPr>
          <w:rFonts w:ascii="Arial" w:hAnsi="Arial" w:cs="Arial"/>
        </w:rPr>
        <w:t>Kč</w:t>
      </w:r>
    </w:p>
    <w:p w:rsidR="00602253" w:rsidRDefault="00602253" w:rsidP="006608DD">
      <w:pPr>
        <w:ind w:left="1276"/>
        <w:jc w:val="both"/>
        <w:rPr>
          <w:rFonts w:ascii="Arial" w:hAnsi="Arial" w:cs="Arial"/>
        </w:rPr>
      </w:pPr>
    </w:p>
    <w:p w:rsidR="009A1D42" w:rsidRPr="009A1D42" w:rsidRDefault="00602253" w:rsidP="009A1D42">
      <w:pPr>
        <w:numPr>
          <w:ilvl w:val="3"/>
          <w:numId w:val="2"/>
        </w:numPr>
        <w:tabs>
          <w:tab w:val="clear" w:pos="0"/>
        </w:tabs>
        <w:ind w:left="2160" w:hanging="900"/>
        <w:jc w:val="both"/>
        <w:rPr>
          <w:rFonts w:ascii="Arial" w:hAnsi="Arial" w:cs="Arial"/>
        </w:rPr>
      </w:pPr>
      <w:r>
        <w:rPr>
          <w:rFonts w:ascii="Arial" w:hAnsi="Arial" w:cs="Arial"/>
        </w:rPr>
        <w:t>C</w:t>
      </w:r>
      <w:r w:rsidR="006608DD">
        <w:rPr>
          <w:rFonts w:ascii="Arial" w:hAnsi="Arial" w:cs="Arial"/>
        </w:rPr>
        <w:t xml:space="preserve">ena </w:t>
      </w:r>
      <w:r w:rsidR="009A1D42">
        <w:rPr>
          <w:rFonts w:ascii="Arial" w:hAnsi="Arial" w:cs="Arial"/>
        </w:rPr>
        <w:t xml:space="preserve">za dílo celkem </w:t>
      </w:r>
      <w:r w:rsidR="006608DD">
        <w:rPr>
          <w:rFonts w:ascii="Arial" w:hAnsi="Arial" w:cs="Arial"/>
        </w:rPr>
        <w:t xml:space="preserve">slovy </w:t>
      </w:r>
      <w:r w:rsidR="00080DA3" w:rsidRPr="00D24C99">
        <w:rPr>
          <w:rFonts w:ascii="Arial" w:hAnsi="Arial" w:cs="Arial"/>
        </w:rPr>
        <w:t>osmdesát čtyři milionů čtyři sta tisíc dvě stě sedm</w:t>
      </w:r>
      <w:r w:rsidR="00D24C99">
        <w:rPr>
          <w:rFonts w:ascii="Arial" w:hAnsi="Arial" w:cs="Arial"/>
        </w:rPr>
        <w:t xml:space="preserve"> </w:t>
      </w:r>
      <w:r w:rsidR="006608DD">
        <w:rPr>
          <w:rFonts w:ascii="Arial" w:hAnsi="Arial" w:cs="Arial"/>
        </w:rPr>
        <w:t>korun českých</w:t>
      </w:r>
    </w:p>
    <w:p w:rsidR="00602253" w:rsidRDefault="00602253" w:rsidP="00602253">
      <w:pPr>
        <w:tabs>
          <w:tab w:val="left" w:pos="1855"/>
        </w:tabs>
        <w:ind w:left="1260"/>
        <w:jc w:val="both"/>
        <w:rPr>
          <w:rFonts w:ascii="Arial" w:hAnsi="Arial" w:cs="Arial"/>
        </w:rPr>
      </w:pPr>
    </w:p>
    <w:p w:rsidR="00602253" w:rsidRDefault="00602253" w:rsidP="00C1301A">
      <w:pPr>
        <w:numPr>
          <w:ilvl w:val="2"/>
          <w:numId w:val="2"/>
        </w:numPr>
        <w:tabs>
          <w:tab w:val="clear" w:pos="0"/>
          <w:tab w:val="num" w:pos="426"/>
        </w:tabs>
        <w:ind w:left="1260"/>
        <w:jc w:val="both"/>
        <w:rPr>
          <w:rFonts w:ascii="Arial" w:hAnsi="Arial" w:cs="Arial"/>
        </w:rPr>
      </w:pPr>
      <w:r>
        <w:rPr>
          <w:rFonts w:ascii="Arial" w:hAnsi="Arial" w:cs="Arial"/>
        </w:rPr>
        <w:t>C</w:t>
      </w:r>
      <w:r w:rsidRPr="00602253">
        <w:rPr>
          <w:rFonts w:ascii="Arial" w:hAnsi="Arial" w:cs="Arial"/>
        </w:rPr>
        <w:t>ena</w:t>
      </w:r>
      <w:r>
        <w:rPr>
          <w:rFonts w:ascii="Arial" w:hAnsi="Arial" w:cs="Arial"/>
        </w:rPr>
        <w:t xml:space="preserve"> za dílo</w:t>
      </w:r>
      <w:r w:rsidRPr="00602253">
        <w:rPr>
          <w:rFonts w:ascii="Arial" w:hAnsi="Arial" w:cs="Arial"/>
        </w:rPr>
        <w:t xml:space="preserve"> nezahrnuje daň z při</w:t>
      </w:r>
      <w:r>
        <w:rPr>
          <w:rFonts w:ascii="Arial" w:hAnsi="Arial" w:cs="Arial"/>
        </w:rPr>
        <w:t xml:space="preserve">dané hodnoty (dále jen „DPH“). </w:t>
      </w:r>
      <w:r w:rsidRPr="00602253">
        <w:rPr>
          <w:rFonts w:ascii="Arial" w:hAnsi="Arial" w:cs="Arial"/>
        </w:rPr>
        <w:t>DPH bude stanovena a hrazena v souladu s právními předpisy platnými ke dni uskutečnění zdanitelného plnění.</w:t>
      </w:r>
    </w:p>
    <w:p w:rsidR="00602253" w:rsidRDefault="00602253" w:rsidP="006608DD">
      <w:pPr>
        <w:tabs>
          <w:tab w:val="left" w:pos="1855"/>
        </w:tabs>
        <w:ind w:left="1260"/>
        <w:jc w:val="both"/>
        <w:rPr>
          <w:rFonts w:ascii="Arial" w:hAnsi="Arial" w:cs="Arial"/>
        </w:rPr>
      </w:pPr>
    </w:p>
    <w:p w:rsidR="00BB36DE" w:rsidRDefault="00BB36DE" w:rsidP="00BB36DE">
      <w:pPr>
        <w:numPr>
          <w:ilvl w:val="1"/>
          <w:numId w:val="2"/>
        </w:numPr>
        <w:ind w:left="540" w:hanging="540"/>
        <w:jc w:val="both"/>
        <w:rPr>
          <w:rFonts w:ascii="Arial" w:hAnsi="Arial" w:cs="Arial"/>
        </w:rPr>
      </w:pPr>
      <w:r>
        <w:rPr>
          <w:rFonts w:ascii="Arial" w:hAnsi="Arial" w:cs="Arial"/>
          <w:u w:val="single"/>
        </w:rPr>
        <w:t xml:space="preserve">Obsah ceny </w:t>
      </w:r>
    </w:p>
    <w:p w:rsidR="00BB36DE" w:rsidRDefault="00BB36DE" w:rsidP="00BB36DE">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Zhotovitelem oceněného položkového rozpočtu, který tvoří přílohu č. 1 této smlouvy (dále jen „položkový rozpočet“) a který je zpracován na základě soupisu stavebních prací, dodávek a služeb s výkazem výměr předaného Objednatelem Zhotoviteli. </w:t>
      </w:r>
    </w:p>
    <w:p w:rsidR="00F778FE" w:rsidRPr="00731A20" w:rsidRDefault="00F778FE" w:rsidP="00F778FE">
      <w:pPr>
        <w:numPr>
          <w:ilvl w:val="2"/>
          <w:numId w:val="2"/>
        </w:numPr>
        <w:tabs>
          <w:tab w:val="clear" w:pos="0"/>
          <w:tab w:val="num" w:pos="426"/>
        </w:tabs>
        <w:ind w:left="1260"/>
        <w:jc w:val="both"/>
        <w:rPr>
          <w:rFonts w:ascii="Arial" w:hAnsi="Arial" w:cs="Arial"/>
        </w:rPr>
      </w:pPr>
      <w:r w:rsidRPr="00731A20">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w:t>
      </w:r>
      <w:r w:rsidRPr="00731A20">
        <w:rPr>
          <w:rFonts w:ascii="Arial" w:hAnsi="Arial" w:cs="Arial"/>
          <w:b/>
          <w:bCs/>
        </w:rPr>
        <w:t>Cena obsahuje zejména riziko Zhotovitele spojené s vývojem cen stavebních materiálů a stavebních prací, a to až do doby dokončení díla. Objednatel je závislý na poskytnutých finančních prostředcích a nemá možnost sjednanou cenu v důsledku vývoje cen stavebních prací a stavebních materiálů zvýšit.</w:t>
      </w:r>
    </w:p>
    <w:p w:rsidR="00F778FE" w:rsidRPr="00731A20" w:rsidRDefault="00F778FE" w:rsidP="00F778FE">
      <w:pPr>
        <w:numPr>
          <w:ilvl w:val="2"/>
          <w:numId w:val="2"/>
        </w:numPr>
        <w:tabs>
          <w:tab w:val="clear" w:pos="0"/>
          <w:tab w:val="num" w:pos="426"/>
        </w:tabs>
        <w:ind w:left="1260"/>
        <w:jc w:val="both"/>
        <w:rPr>
          <w:rFonts w:ascii="Arial" w:hAnsi="Arial" w:cs="Arial"/>
        </w:rPr>
      </w:pPr>
      <w:r w:rsidRPr="00731A20">
        <w:rPr>
          <w:rFonts w:ascii="Arial" w:hAnsi="Arial" w:cs="Arial"/>
        </w:rPr>
        <w:t>Zhotovitel prohlašuje, že se seznámil se všemi okolnostmi a podmínkami svého plnění, které mohou mít jakýkoliv vliv na cenu za dílo. Veškeré náklady Zhotovitele vyplývající ze smlouvy jsou zahrnuty ve sjednané ceně za dílo.</w:t>
      </w:r>
      <w:r w:rsidRPr="00731A20">
        <w:t xml:space="preserve"> </w:t>
      </w:r>
      <w:r w:rsidRPr="00731A20">
        <w:rPr>
          <w:rFonts w:ascii="Arial" w:hAnsi="Arial" w:cs="Arial"/>
        </w:rPr>
        <w:t>Toto ustanovení však nevylučuje odpovědnost Objednatele za správnost a úplnost předané projektové dokumentace ani tuto odpovědnost na Zhotovitele nepřenáší.</w:t>
      </w:r>
    </w:p>
    <w:p w:rsidR="006608DD" w:rsidRPr="00731A20" w:rsidRDefault="006608DD" w:rsidP="006608DD">
      <w:pPr>
        <w:jc w:val="both"/>
        <w:rPr>
          <w:rFonts w:ascii="Arial" w:hAnsi="Arial" w:cs="Arial"/>
          <w:u w:val="single"/>
        </w:rPr>
      </w:pPr>
      <w:r w:rsidRPr="00731A20">
        <w:rPr>
          <w:rFonts w:ascii="Arial" w:hAnsi="Arial" w:cs="Arial"/>
        </w:rPr>
        <w:t xml:space="preserve"> </w:t>
      </w:r>
    </w:p>
    <w:p w:rsidR="006608DD" w:rsidRDefault="006608DD" w:rsidP="006608DD">
      <w:pPr>
        <w:numPr>
          <w:ilvl w:val="1"/>
          <w:numId w:val="2"/>
        </w:numPr>
        <w:ind w:left="540" w:hanging="540"/>
        <w:jc w:val="both"/>
        <w:rPr>
          <w:rFonts w:ascii="Arial" w:hAnsi="Arial" w:cs="Arial"/>
        </w:rPr>
      </w:pPr>
      <w:r>
        <w:rPr>
          <w:rFonts w:ascii="Arial" w:hAnsi="Arial" w:cs="Arial"/>
          <w:u w:val="single"/>
        </w:rPr>
        <w:t>Doklady určující cenu za dílo</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příslušné dokumentace předané Objednatelem Zhotoviteli. Pro obsah sjednané ceny je rozhodující soupis stavebních prací, dodávek a služeb s výkazem výměr, který </w:t>
      </w:r>
      <w:r w:rsidR="00FF5A64">
        <w:rPr>
          <w:rFonts w:ascii="Arial" w:hAnsi="Arial" w:cs="Arial"/>
        </w:rPr>
        <w:t>je</w:t>
      </w:r>
      <w:r>
        <w:rPr>
          <w:rFonts w:ascii="Arial" w:hAnsi="Arial" w:cs="Arial"/>
        </w:rPr>
        <w:t xml:space="preserve"> </w:t>
      </w:r>
      <w:r w:rsidRPr="009E678D">
        <w:rPr>
          <w:rFonts w:ascii="Arial" w:hAnsi="Arial" w:cs="Arial"/>
        </w:rPr>
        <w:t xml:space="preserve">součástí předané </w:t>
      </w:r>
      <w:r>
        <w:rPr>
          <w:rFonts w:ascii="Arial" w:hAnsi="Arial" w:cs="Arial"/>
        </w:rPr>
        <w:t>p</w:t>
      </w:r>
      <w:r w:rsidRPr="009E678D">
        <w:rPr>
          <w:rFonts w:ascii="Arial" w:hAnsi="Arial" w:cs="Arial"/>
        </w:rPr>
        <w:t>říslušné dokumentace.</w:t>
      </w:r>
    </w:p>
    <w:p w:rsidR="006608DD" w:rsidRPr="006A5EC0" w:rsidRDefault="006608DD" w:rsidP="006608DD">
      <w:pPr>
        <w:numPr>
          <w:ilvl w:val="2"/>
          <w:numId w:val="2"/>
        </w:numPr>
        <w:tabs>
          <w:tab w:val="clear" w:pos="0"/>
          <w:tab w:val="num" w:pos="426"/>
        </w:tabs>
        <w:ind w:left="1260"/>
        <w:jc w:val="both"/>
        <w:rPr>
          <w:rFonts w:ascii="Arial" w:hAnsi="Arial" w:cs="Arial"/>
        </w:rPr>
      </w:pPr>
      <w:r w:rsidRPr="003A0DB5">
        <w:rPr>
          <w:rFonts w:ascii="Arial" w:hAnsi="Arial" w:cs="Arial"/>
        </w:rPr>
        <w:t xml:space="preserve">Pokud se v budoucnu ukáže, že i přes </w:t>
      </w:r>
      <w:r>
        <w:rPr>
          <w:rFonts w:ascii="Arial" w:hAnsi="Arial" w:cs="Arial"/>
        </w:rPr>
        <w:t xml:space="preserve">přiměřenou </w:t>
      </w:r>
      <w:r w:rsidRPr="003A0DB5">
        <w:rPr>
          <w:rFonts w:ascii="Arial" w:hAnsi="Arial" w:cs="Arial"/>
        </w:rPr>
        <w:t xml:space="preserve">kontrolu Objednatele v rámci zadávacího řízení </w:t>
      </w:r>
      <w:r>
        <w:rPr>
          <w:rFonts w:ascii="Arial" w:hAnsi="Arial" w:cs="Arial"/>
        </w:rPr>
        <w:t>p</w:t>
      </w:r>
      <w:r w:rsidRPr="003A0DB5">
        <w:rPr>
          <w:rFonts w:ascii="Arial" w:hAnsi="Arial" w:cs="Arial"/>
        </w:rPr>
        <w:t>oložkový rozpočet</w:t>
      </w:r>
      <w:r>
        <w:rPr>
          <w:rFonts w:ascii="Arial" w:hAnsi="Arial" w:cs="Arial"/>
        </w:rPr>
        <w:t xml:space="preserve"> Zhotovitele</w:t>
      </w:r>
      <w:r w:rsidRPr="003A0DB5">
        <w:rPr>
          <w:rFonts w:ascii="Arial" w:hAnsi="Arial" w:cs="Arial"/>
        </w:rPr>
        <w:t xml:space="preserve"> neobsahuje veškeré položky či správné </w:t>
      </w:r>
      <w:r>
        <w:rPr>
          <w:rFonts w:ascii="Arial" w:hAnsi="Arial" w:cs="Arial"/>
        </w:rPr>
        <w:t>počty měrných jednotek obsažené v předaném</w:t>
      </w:r>
      <w:r w:rsidRPr="003A0DB5">
        <w:rPr>
          <w:rFonts w:ascii="Arial" w:hAnsi="Arial" w:cs="Arial"/>
        </w:rPr>
        <w:t xml:space="preserve"> </w:t>
      </w:r>
      <w:r>
        <w:rPr>
          <w:rFonts w:ascii="Arial" w:hAnsi="Arial" w:cs="Arial"/>
        </w:rPr>
        <w:t>s</w:t>
      </w:r>
      <w:r w:rsidR="00FF5A64">
        <w:rPr>
          <w:rFonts w:ascii="Arial" w:hAnsi="Arial" w:cs="Arial"/>
        </w:rPr>
        <w:t>oupisu</w:t>
      </w:r>
      <w:r w:rsidRPr="003A0DB5">
        <w:rPr>
          <w:rFonts w:ascii="Arial" w:hAnsi="Arial" w:cs="Arial"/>
        </w:rPr>
        <w:t xml:space="preserve"> stavebních prací, dodávek a služeb, pak platí, že </w:t>
      </w:r>
      <w:r>
        <w:rPr>
          <w:rFonts w:ascii="Arial" w:hAnsi="Arial" w:cs="Arial"/>
        </w:rPr>
        <w:t xml:space="preserve">takové </w:t>
      </w:r>
      <w:r w:rsidRPr="003A0DB5">
        <w:rPr>
          <w:rFonts w:ascii="Arial" w:hAnsi="Arial" w:cs="Arial"/>
        </w:rPr>
        <w:t>chybějící položky či chybějící množství měrných jednotek jsou předmětem plnění a součástí sjednané ceny</w:t>
      </w:r>
      <w:r>
        <w:rPr>
          <w:rFonts w:ascii="Arial" w:hAnsi="Arial" w:cs="Arial"/>
        </w:rPr>
        <w:t xml:space="preserve"> za</w:t>
      </w:r>
      <w:r w:rsidRPr="003A0DB5">
        <w:rPr>
          <w:rFonts w:ascii="Arial" w:hAnsi="Arial" w:cs="Arial"/>
        </w:rPr>
        <w:t xml:space="preserve"> díl</w:t>
      </w:r>
      <w:r>
        <w:rPr>
          <w:rFonts w:ascii="Arial" w:hAnsi="Arial" w:cs="Arial"/>
        </w:rPr>
        <w:t>o</w:t>
      </w:r>
      <w:r w:rsidRPr="003A0DB5">
        <w:rPr>
          <w:rFonts w:ascii="Arial" w:hAnsi="Arial" w:cs="Arial"/>
        </w:rPr>
        <w:t xml:space="preserve">. </w:t>
      </w:r>
      <w:r w:rsidRPr="006A5EC0">
        <w:rPr>
          <w:rFonts w:ascii="Arial" w:hAnsi="Arial" w:cs="Arial"/>
        </w:rPr>
        <w:t xml:space="preserve"> </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Zhotovitel nemá právo domáhat se zvýšení sjednané ceny za dílo z důvodů chyb nebo nedostatků v položkovém rozpočtu, pokud jsou tyto chyby důsledkem nepřesného nebo neúplného ocenění </w:t>
      </w:r>
      <w:r w:rsidR="00FF5A64">
        <w:rPr>
          <w:rFonts w:ascii="Arial" w:hAnsi="Arial" w:cs="Arial"/>
        </w:rPr>
        <w:t xml:space="preserve">předaného </w:t>
      </w:r>
      <w:r>
        <w:rPr>
          <w:rFonts w:ascii="Arial" w:hAnsi="Arial" w:cs="Arial"/>
        </w:rPr>
        <w:t>soupisu stavebních prací, dodávek a služeb.</w:t>
      </w:r>
    </w:p>
    <w:p w:rsidR="006608DD" w:rsidRDefault="006608DD" w:rsidP="006608DD">
      <w:pPr>
        <w:tabs>
          <w:tab w:val="left" w:pos="1855"/>
        </w:tabs>
        <w:jc w:val="both"/>
        <w:rPr>
          <w:rFonts w:ascii="Arial" w:hAnsi="Arial" w:cs="Arial"/>
        </w:rPr>
      </w:pPr>
    </w:p>
    <w:p w:rsidR="006608DD" w:rsidRPr="003B4ECF" w:rsidRDefault="006608DD" w:rsidP="006608DD">
      <w:pPr>
        <w:numPr>
          <w:ilvl w:val="1"/>
          <w:numId w:val="2"/>
        </w:numPr>
        <w:ind w:left="540" w:hanging="540"/>
        <w:jc w:val="both"/>
        <w:rPr>
          <w:rFonts w:ascii="Arial" w:hAnsi="Arial" w:cs="Arial"/>
        </w:rPr>
      </w:pPr>
      <w:r w:rsidRPr="003B4ECF">
        <w:rPr>
          <w:rFonts w:ascii="Arial" w:hAnsi="Arial" w:cs="Arial"/>
          <w:u w:val="single"/>
        </w:rPr>
        <w:t>Podmínky pro změnu ceny za dílo</w:t>
      </w:r>
    </w:p>
    <w:p w:rsidR="00FF5A64" w:rsidRDefault="006608DD" w:rsidP="00FF5A64">
      <w:pPr>
        <w:numPr>
          <w:ilvl w:val="2"/>
          <w:numId w:val="2"/>
        </w:numPr>
        <w:tabs>
          <w:tab w:val="clear" w:pos="0"/>
          <w:tab w:val="num" w:pos="426"/>
        </w:tabs>
        <w:ind w:left="1260"/>
        <w:jc w:val="both"/>
        <w:rPr>
          <w:rFonts w:ascii="Arial" w:hAnsi="Arial" w:cs="Arial"/>
        </w:rPr>
      </w:pPr>
      <w:r w:rsidRPr="00FF5A64">
        <w:rPr>
          <w:rFonts w:ascii="Arial" w:hAnsi="Arial" w:cs="Arial"/>
        </w:rPr>
        <w:t xml:space="preserve">Sjednaná cena je cenou nejvýše přípustnou a může být změněna </w:t>
      </w:r>
      <w:r w:rsidR="00FF5A64" w:rsidRPr="00FF5A64">
        <w:rPr>
          <w:rFonts w:ascii="Arial" w:hAnsi="Arial" w:cs="Arial"/>
        </w:rPr>
        <w:t>pouze</w:t>
      </w:r>
      <w:r w:rsidR="00FF5A64">
        <w:rPr>
          <w:rFonts w:ascii="Arial" w:hAnsi="Arial" w:cs="Arial"/>
        </w:rPr>
        <w:t>:</w:t>
      </w:r>
    </w:p>
    <w:p w:rsidR="006608DD" w:rsidRDefault="00FF5A64" w:rsidP="00FF5A64">
      <w:pPr>
        <w:numPr>
          <w:ilvl w:val="3"/>
          <w:numId w:val="2"/>
        </w:numPr>
        <w:ind w:left="2127" w:hanging="867"/>
        <w:jc w:val="both"/>
        <w:rPr>
          <w:rFonts w:ascii="Arial" w:hAnsi="Arial" w:cs="Arial"/>
        </w:rPr>
      </w:pPr>
      <w:r>
        <w:rPr>
          <w:rFonts w:ascii="Arial" w:hAnsi="Arial" w:cs="Arial"/>
        </w:rPr>
        <w:t>v případě,</w:t>
      </w:r>
      <w:r w:rsidR="006608DD" w:rsidRPr="00FF5A64">
        <w:rPr>
          <w:rFonts w:ascii="Arial" w:hAnsi="Arial" w:cs="Arial"/>
        </w:rPr>
        <w:t xml:space="preserve"> pokud se při provádění předmětu plnění díla vyskytnou skutečnosti, které nebyly v době uzavření smlouvy známé, a Zhotovitel je nezavinil a tyto skutečnosti mají prok</w:t>
      </w:r>
      <w:r>
        <w:rPr>
          <w:rFonts w:ascii="Arial" w:hAnsi="Arial" w:cs="Arial"/>
        </w:rPr>
        <w:t>azatelný vliv na sjednanou cenu,</w:t>
      </w:r>
    </w:p>
    <w:p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provedení dodatečných dodávek nebo stavebních prací, které nebyly sjednány v původním předmětu díla,</w:t>
      </w:r>
    </w:p>
    <w:p w:rsidR="00FF5A64" w:rsidRDefault="00FF5A64" w:rsidP="00FF5A64">
      <w:pPr>
        <w:numPr>
          <w:ilvl w:val="3"/>
          <w:numId w:val="2"/>
        </w:numPr>
        <w:ind w:left="2127" w:hanging="867"/>
        <w:jc w:val="both"/>
        <w:rPr>
          <w:rFonts w:ascii="Arial" w:hAnsi="Arial" w:cs="Arial"/>
        </w:rPr>
      </w:pPr>
      <w:r>
        <w:rPr>
          <w:rFonts w:ascii="Arial" w:hAnsi="Arial" w:cs="Arial"/>
        </w:rPr>
        <w:lastRenderedPageBreak/>
        <w:t xml:space="preserve">pokud Objednatel bude požadovat jinou kvalitu dodávek či stavebních prací, než tu, která je určena projektovou dokumentací či soupisem stavebních prací, dodávek a služeb.  </w:t>
      </w:r>
    </w:p>
    <w:p w:rsidR="006608DD" w:rsidRDefault="006608DD" w:rsidP="006608DD">
      <w:pPr>
        <w:jc w:val="both"/>
        <w:rPr>
          <w:rFonts w:ascii="Arial" w:hAnsi="Arial" w:cs="Arial"/>
        </w:rPr>
      </w:pPr>
    </w:p>
    <w:p w:rsidR="006608DD" w:rsidRDefault="00FF5A64" w:rsidP="006608DD">
      <w:pPr>
        <w:numPr>
          <w:ilvl w:val="1"/>
          <w:numId w:val="2"/>
        </w:numPr>
        <w:ind w:left="540" w:hanging="540"/>
        <w:jc w:val="both"/>
        <w:rPr>
          <w:rFonts w:ascii="Arial" w:hAnsi="Arial" w:cs="Arial"/>
        </w:rPr>
      </w:pPr>
      <w:r>
        <w:rPr>
          <w:rFonts w:ascii="Arial" w:hAnsi="Arial" w:cs="Arial"/>
          <w:u w:val="single"/>
        </w:rPr>
        <w:t>Způsob sjednání změny ceny (z</w:t>
      </w:r>
      <w:r w:rsidR="006608DD">
        <w:rPr>
          <w:rFonts w:ascii="Arial" w:hAnsi="Arial" w:cs="Arial"/>
          <w:u w:val="single"/>
        </w:rPr>
        <w:t>měnový list)</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Nastane-li některá z podmínek, za kterých je možná změna sjednané </w:t>
      </w:r>
      <w:r w:rsidRPr="003B4ECF">
        <w:rPr>
          <w:rFonts w:ascii="Arial" w:hAnsi="Arial" w:cs="Arial"/>
        </w:rPr>
        <w:t>ceny</w:t>
      </w:r>
      <w:r>
        <w:rPr>
          <w:rFonts w:ascii="Arial" w:hAnsi="Arial" w:cs="Arial"/>
        </w:rPr>
        <w:t xml:space="preserve"> za dílo</w:t>
      </w:r>
      <w:r w:rsidRPr="003B4ECF">
        <w:rPr>
          <w:rFonts w:ascii="Arial" w:hAnsi="Arial" w:cs="Arial"/>
        </w:rPr>
        <w:t xml:space="preserve">, </w:t>
      </w:r>
      <w:r w:rsidR="00FF5A64">
        <w:rPr>
          <w:rFonts w:ascii="Arial" w:hAnsi="Arial" w:cs="Arial"/>
        </w:rPr>
        <w:t>je Zhotovitel povinen sestavit z</w:t>
      </w:r>
      <w:r w:rsidRPr="003B4ECF">
        <w:rPr>
          <w:rFonts w:ascii="Arial" w:hAnsi="Arial" w:cs="Arial"/>
        </w:rPr>
        <w:t>měnový list a v něm popsat důvody a okolnosti vedoucí k nutnosti změny</w:t>
      </w:r>
      <w:r>
        <w:rPr>
          <w:rFonts w:ascii="Arial" w:hAnsi="Arial" w:cs="Arial"/>
        </w:rPr>
        <w:t xml:space="preserve"> ceny za dílo, provést výpočet návrhu změny ceny za dílo a předložit jej Objednateli k odsouhlasení.</w:t>
      </w:r>
    </w:p>
    <w:p w:rsidR="002B2413" w:rsidRDefault="002B2413" w:rsidP="006608DD">
      <w:pPr>
        <w:numPr>
          <w:ilvl w:val="2"/>
          <w:numId w:val="2"/>
        </w:numPr>
        <w:tabs>
          <w:tab w:val="clear" w:pos="0"/>
          <w:tab w:val="num" w:pos="426"/>
        </w:tabs>
        <w:ind w:left="1260"/>
        <w:jc w:val="both"/>
        <w:rPr>
          <w:rFonts w:ascii="Arial" w:hAnsi="Arial" w:cs="Arial"/>
        </w:rPr>
      </w:pPr>
      <w:r>
        <w:rPr>
          <w:rFonts w:ascii="Arial" w:hAnsi="Arial" w:cs="Arial"/>
        </w:rPr>
        <w:t>Objednatel je povinen se vyjádřit k návrhu změnového listu nejpozději do 5 pracovních dnů ode dne jeho obdržení. Pokud se Objednatel ve stanovené lhůtě nevyjádří, jde o neposkytnutí součinnosti.</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Změna ceny za dílo je možná pouze v případě, kdy</w:t>
      </w:r>
      <w:r w:rsidR="00FF5A64">
        <w:rPr>
          <w:rFonts w:ascii="Arial" w:hAnsi="Arial" w:cs="Arial"/>
        </w:rPr>
        <w:t xml:space="preserve"> Objednatel písemně odsouhlasí z</w:t>
      </w:r>
      <w:r>
        <w:rPr>
          <w:rFonts w:ascii="Arial" w:hAnsi="Arial" w:cs="Arial"/>
        </w:rPr>
        <w:t>měnový list a teprve poté, když proběhnou úko</w:t>
      </w:r>
      <w:r w:rsidR="00FF5A64">
        <w:rPr>
          <w:rFonts w:ascii="Arial" w:hAnsi="Arial" w:cs="Arial"/>
        </w:rPr>
        <w:t xml:space="preserve">ny Objednatele stanovené </w:t>
      </w:r>
      <w:r w:rsidR="002B2413">
        <w:rPr>
          <w:rFonts w:ascii="Arial" w:hAnsi="Arial" w:cs="Arial"/>
        </w:rPr>
        <w:t>ZZVZ</w:t>
      </w:r>
      <w:r>
        <w:rPr>
          <w:rFonts w:ascii="Arial" w:hAnsi="Arial" w:cs="Arial"/>
        </w:rPr>
        <w:t xml:space="preserve"> pro změnu závazků ze smlouvy a bude uzavřen příslušný dodatek smlouvy.</w:t>
      </w:r>
    </w:p>
    <w:p w:rsidR="001043BC" w:rsidRPr="00731A20" w:rsidRDefault="001043BC" w:rsidP="006608DD">
      <w:pPr>
        <w:numPr>
          <w:ilvl w:val="2"/>
          <w:numId w:val="2"/>
        </w:numPr>
        <w:tabs>
          <w:tab w:val="clear" w:pos="0"/>
          <w:tab w:val="num" w:pos="426"/>
        </w:tabs>
        <w:ind w:left="1260"/>
        <w:jc w:val="both"/>
        <w:rPr>
          <w:rFonts w:ascii="Arial" w:hAnsi="Arial" w:cs="Arial"/>
        </w:rPr>
      </w:pPr>
      <w:r w:rsidRPr="00731A20">
        <w:rPr>
          <w:rFonts w:ascii="Arial" w:hAnsi="Arial"/>
          <w:snapToGrid w:val="0"/>
        </w:rPr>
        <w:t>Jsou-li k úhradě sjednané ceny použity finanční prostředky poskytnuté Objednateli formou dotací (zejména z finančních prostředků Evropské unie), je nezbytnou podmínkou pro změnu sjednané ceny i souhlas s obsahem Změnového listu od poskytovatele finančních prostředků.</w:t>
      </w:r>
    </w:p>
    <w:p w:rsidR="006608DD" w:rsidRDefault="006608DD" w:rsidP="006608DD">
      <w:pPr>
        <w:jc w:val="both"/>
        <w:rPr>
          <w:rFonts w:ascii="Arial" w:hAnsi="Arial" w:cs="Arial"/>
        </w:rPr>
      </w:pPr>
    </w:p>
    <w:p w:rsidR="006608DD" w:rsidRPr="009158A4" w:rsidRDefault="006608DD" w:rsidP="006608DD">
      <w:pPr>
        <w:numPr>
          <w:ilvl w:val="1"/>
          <w:numId w:val="2"/>
        </w:numPr>
        <w:ind w:left="540" w:hanging="540"/>
        <w:jc w:val="both"/>
        <w:rPr>
          <w:rFonts w:ascii="Arial" w:hAnsi="Arial" w:cs="Arial"/>
          <w:u w:val="single"/>
        </w:rPr>
      </w:pPr>
      <w:r w:rsidRPr="00A7490C">
        <w:rPr>
          <w:rFonts w:ascii="Arial" w:hAnsi="Arial" w:cs="Arial"/>
          <w:u w:val="single"/>
        </w:rPr>
        <w:t xml:space="preserve">Vícepráce a </w:t>
      </w:r>
      <w:r w:rsidRPr="009158A4">
        <w:rPr>
          <w:rFonts w:ascii="Arial" w:hAnsi="Arial" w:cs="Arial"/>
          <w:u w:val="single"/>
        </w:rPr>
        <w:t>méněpráce a způsob jejich prokazování</w:t>
      </w:r>
    </w:p>
    <w:p w:rsidR="006608DD" w:rsidRPr="002B2413"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 xml:space="preserve">Vyskytnou-li se při provádění díla </w:t>
      </w:r>
      <w:r w:rsidR="002B2413">
        <w:rPr>
          <w:rFonts w:ascii="Arial" w:hAnsi="Arial" w:cs="Arial"/>
        </w:rPr>
        <w:t>dodatečné nebo nepředvídané dodávky či stavební pr</w:t>
      </w:r>
      <w:r w:rsidR="00787B9D">
        <w:rPr>
          <w:rFonts w:ascii="Arial" w:hAnsi="Arial" w:cs="Arial"/>
        </w:rPr>
        <w:t>á</w:t>
      </w:r>
      <w:r w:rsidR="002B2413">
        <w:rPr>
          <w:rFonts w:ascii="Arial" w:hAnsi="Arial" w:cs="Arial"/>
        </w:rPr>
        <w:t>c</w:t>
      </w:r>
      <w:r w:rsidR="00787B9D">
        <w:rPr>
          <w:rFonts w:ascii="Arial" w:hAnsi="Arial" w:cs="Arial"/>
        </w:rPr>
        <w:t>e</w:t>
      </w:r>
      <w:r w:rsidR="002B2413">
        <w:rPr>
          <w:rFonts w:ascii="Arial" w:hAnsi="Arial" w:cs="Arial"/>
        </w:rPr>
        <w:t xml:space="preserve"> (</w:t>
      </w:r>
      <w:r w:rsidRPr="009158A4">
        <w:rPr>
          <w:rFonts w:ascii="Arial" w:hAnsi="Arial" w:cs="Arial"/>
        </w:rPr>
        <w:t>vícepráce</w:t>
      </w:r>
      <w:r w:rsidR="002B2413">
        <w:rPr>
          <w:rFonts w:ascii="Arial" w:hAnsi="Arial" w:cs="Arial"/>
        </w:rPr>
        <w:t>)</w:t>
      </w:r>
      <w:r w:rsidRPr="009158A4">
        <w:rPr>
          <w:rFonts w:ascii="Arial" w:hAnsi="Arial" w:cs="Arial"/>
        </w:rPr>
        <w:t xml:space="preserve"> nebo méněpráce</w:t>
      </w:r>
      <w:r>
        <w:rPr>
          <w:rFonts w:ascii="Arial" w:hAnsi="Arial" w:cs="Arial"/>
        </w:rPr>
        <w:t xml:space="preserve"> v souladu s ustanovením § 222, odst. 4</w:t>
      </w:r>
      <w:r w:rsidR="002B2413">
        <w:rPr>
          <w:rFonts w:ascii="Arial" w:hAnsi="Arial" w:cs="Arial"/>
        </w:rPr>
        <w:t xml:space="preserve"> až </w:t>
      </w:r>
      <w:r>
        <w:rPr>
          <w:rFonts w:ascii="Arial" w:hAnsi="Arial" w:cs="Arial"/>
        </w:rPr>
        <w:t xml:space="preserve">7 </w:t>
      </w:r>
      <w:r w:rsidR="002B2413">
        <w:rPr>
          <w:rFonts w:ascii="Arial" w:hAnsi="Arial" w:cs="Arial"/>
        </w:rPr>
        <w:t>ZZVZ</w:t>
      </w:r>
      <w:r>
        <w:rPr>
          <w:rFonts w:ascii="Arial" w:hAnsi="Arial" w:cs="Arial"/>
        </w:rPr>
        <w:t xml:space="preserve"> (tedy nepodstatná změna závazku),</w:t>
      </w:r>
      <w:r w:rsidRPr="009158A4">
        <w:rPr>
          <w:rFonts w:ascii="Arial" w:hAnsi="Arial" w:cs="Arial"/>
        </w:rPr>
        <w:t xml:space="preserve"> je</w:t>
      </w:r>
      <w:r w:rsidR="002B2413">
        <w:rPr>
          <w:rFonts w:ascii="Arial" w:hAnsi="Arial" w:cs="Arial"/>
        </w:rPr>
        <w:t xml:space="preserve"> Zhotovitel povinen vypracovat z</w:t>
      </w:r>
      <w:r w:rsidRPr="009158A4">
        <w:rPr>
          <w:rFonts w:ascii="Arial" w:hAnsi="Arial" w:cs="Arial"/>
        </w:rPr>
        <w:t>měnový l</w:t>
      </w:r>
      <w:r>
        <w:rPr>
          <w:rFonts w:ascii="Arial" w:hAnsi="Arial" w:cs="Arial"/>
        </w:rPr>
        <w:t>ist, v němž uvede přesný popis v</w:t>
      </w:r>
      <w:r w:rsidRPr="009158A4">
        <w:rPr>
          <w:rFonts w:ascii="Arial" w:hAnsi="Arial" w:cs="Arial"/>
        </w:rPr>
        <w:t>íceprací a</w:t>
      </w:r>
      <w:r>
        <w:rPr>
          <w:rFonts w:ascii="Arial" w:hAnsi="Arial" w:cs="Arial"/>
        </w:rPr>
        <w:t xml:space="preserve"> </w:t>
      </w:r>
      <w:r w:rsidRPr="002A199B">
        <w:rPr>
          <w:rFonts w:ascii="Arial" w:hAnsi="Arial" w:cs="Arial"/>
        </w:rPr>
        <w:t>méněprací včetně jejich odůvodnění a jejich oceně</w:t>
      </w:r>
      <w:r w:rsidR="002B2413">
        <w:rPr>
          <w:rFonts w:ascii="Arial" w:hAnsi="Arial" w:cs="Arial"/>
        </w:rPr>
        <w:t>ní a tento z</w:t>
      </w:r>
      <w:r w:rsidRPr="002A199B">
        <w:rPr>
          <w:rFonts w:ascii="Arial" w:hAnsi="Arial" w:cs="Arial"/>
        </w:rPr>
        <w:t>měnový list předložit Objednateli k odsou</w:t>
      </w:r>
      <w:r w:rsidR="002B2413">
        <w:rPr>
          <w:rFonts w:ascii="Arial" w:hAnsi="Arial" w:cs="Arial"/>
        </w:rPr>
        <w:t>hlasení. Součástí z</w:t>
      </w:r>
      <w:r w:rsidRPr="002A199B">
        <w:rPr>
          <w:rFonts w:ascii="Arial" w:hAnsi="Arial" w:cs="Arial"/>
        </w:rPr>
        <w:t xml:space="preserve">měnového listu musí být i popis příčin, které </w:t>
      </w:r>
      <w:r w:rsidRPr="002B2413">
        <w:rPr>
          <w:rFonts w:ascii="Arial" w:hAnsi="Arial" w:cs="Arial"/>
        </w:rPr>
        <w:t>vyvolaly potřebu víceprací nebo méněprací.</w:t>
      </w:r>
    </w:p>
    <w:p w:rsidR="00837ACC" w:rsidRPr="00731A20" w:rsidRDefault="006608DD" w:rsidP="006608DD">
      <w:pPr>
        <w:numPr>
          <w:ilvl w:val="2"/>
          <w:numId w:val="2"/>
        </w:numPr>
        <w:tabs>
          <w:tab w:val="clear" w:pos="0"/>
          <w:tab w:val="num" w:pos="426"/>
        </w:tabs>
        <w:ind w:left="1260"/>
        <w:jc w:val="both"/>
        <w:rPr>
          <w:rFonts w:ascii="Arial" w:hAnsi="Arial" w:cs="Arial"/>
        </w:rPr>
      </w:pPr>
      <w:r w:rsidRPr="002B2413">
        <w:rPr>
          <w:rFonts w:ascii="Arial" w:hAnsi="Arial" w:cs="Arial"/>
        </w:rPr>
        <w:t>Zhotovitel je povinen stanovit cenu víceprací nejvýše podle hodnot jednotko</w:t>
      </w:r>
      <w:r w:rsidR="00101C3A">
        <w:rPr>
          <w:rFonts w:ascii="Arial" w:hAnsi="Arial" w:cs="Arial"/>
        </w:rPr>
        <w:t xml:space="preserve">vých cen uvedených </w:t>
      </w:r>
      <w:r w:rsidR="00101C3A" w:rsidRPr="00731A20">
        <w:rPr>
          <w:rFonts w:ascii="Arial" w:hAnsi="Arial" w:cs="Arial"/>
        </w:rPr>
        <w:t>v položkovém</w:t>
      </w:r>
      <w:r w:rsidRPr="00731A20">
        <w:rPr>
          <w:rFonts w:ascii="Arial" w:hAnsi="Arial" w:cs="Arial"/>
        </w:rPr>
        <w:t xml:space="preserve"> rozpočt</w:t>
      </w:r>
      <w:r w:rsidR="00837ACC" w:rsidRPr="00731A20">
        <w:rPr>
          <w:rFonts w:ascii="Arial" w:hAnsi="Arial" w:cs="Arial"/>
        </w:rPr>
        <w:t>u.</w:t>
      </w:r>
    </w:p>
    <w:p w:rsidR="006608DD" w:rsidRPr="00731A20" w:rsidRDefault="00837ACC" w:rsidP="00837ACC">
      <w:pPr>
        <w:numPr>
          <w:ilvl w:val="2"/>
          <w:numId w:val="2"/>
        </w:numPr>
        <w:tabs>
          <w:tab w:val="clear" w:pos="0"/>
          <w:tab w:val="num" w:pos="426"/>
        </w:tabs>
        <w:ind w:left="1260"/>
        <w:jc w:val="both"/>
        <w:rPr>
          <w:rFonts w:ascii="Arial" w:hAnsi="Arial" w:cs="Arial"/>
        </w:rPr>
      </w:pPr>
      <w:r w:rsidRPr="00731A20">
        <w:rPr>
          <w:rFonts w:ascii="Arial" w:hAnsi="Arial" w:cs="Arial"/>
        </w:rPr>
        <w:t>P</w:t>
      </w:r>
      <w:r w:rsidR="006608DD" w:rsidRPr="00731A20">
        <w:rPr>
          <w:rFonts w:ascii="Arial" w:hAnsi="Arial" w:cs="Arial"/>
        </w:rPr>
        <w:t>okud vícepráce v položko</w:t>
      </w:r>
      <w:r w:rsidR="00101C3A" w:rsidRPr="00731A20">
        <w:rPr>
          <w:rFonts w:ascii="Arial" w:hAnsi="Arial" w:cs="Arial"/>
        </w:rPr>
        <w:t>vém</w:t>
      </w:r>
      <w:r w:rsidR="006608DD" w:rsidRPr="00731A20">
        <w:rPr>
          <w:rFonts w:ascii="Arial" w:hAnsi="Arial" w:cs="Arial"/>
        </w:rPr>
        <w:t xml:space="preserve"> rozpočt</w:t>
      </w:r>
      <w:r w:rsidR="00101C3A" w:rsidRPr="00731A20">
        <w:rPr>
          <w:rFonts w:ascii="Arial" w:hAnsi="Arial" w:cs="Arial"/>
        </w:rPr>
        <w:t>u</w:t>
      </w:r>
      <w:r w:rsidR="006608DD" w:rsidRPr="00731A20">
        <w:rPr>
          <w:rFonts w:ascii="Arial" w:hAnsi="Arial" w:cs="Arial"/>
        </w:rPr>
        <w:t xml:space="preserve"> obsaženy nejsou, budou jednotlivé položky oceněny maximálně </w:t>
      </w:r>
      <w:r w:rsidR="002B2413" w:rsidRPr="00731A20">
        <w:rPr>
          <w:rFonts w:ascii="Arial" w:hAnsi="Arial" w:cs="Arial"/>
        </w:rPr>
        <w:t xml:space="preserve">jednotkovými cenami </w:t>
      </w:r>
      <w:r w:rsidR="006608DD" w:rsidRPr="00731A20">
        <w:rPr>
          <w:rFonts w:ascii="Arial" w:hAnsi="Arial" w:cs="Arial"/>
        </w:rPr>
        <w:t xml:space="preserve">cenové soustavy </w:t>
      </w:r>
      <w:r w:rsidR="002B2413" w:rsidRPr="00731A20">
        <w:rPr>
          <w:rFonts w:ascii="Arial" w:hAnsi="Arial" w:cs="Arial"/>
        </w:rPr>
        <w:t xml:space="preserve">použité pro sestavení položkového rozpočtu, a to </w:t>
      </w:r>
      <w:r w:rsidR="006608DD" w:rsidRPr="00731A20">
        <w:rPr>
          <w:rFonts w:ascii="Arial" w:hAnsi="Arial" w:cs="Arial"/>
        </w:rPr>
        <w:t xml:space="preserve">v aktuální cenové úrovni </w:t>
      </w:r>
      <w:r w:rsidR="002B2413" w:rsidRPr="00731A20">
        <w:rPr>
          <w:rFonts w:ascii="Arial" w:hAnsi="Arial" w:cs="Arial"/>
        </w:rPr>
        <w:t xml:space="preserve">pro </w:t>
      </w:r>
      <w:r w:rsidR="006608DD" w:rsidRPr="00731A20">
        <w:rPr>
          <w:rFonts w:ascii="Arial" w:hAnsi="Arial" w:cs="Arial"/>
        </w:rPr>
        <w:t>období realizace</w:t>
      </w:r>
      <w:r w:rsidR="002B2413" w:rsidRPr="00731A20">
        <w:rPr>
          <w:rFonts w:ascii="Arial" w:hAnsi="Arial" w:cs="Arial"/>
        </w:rPr>
        <w:t xml:space="preserve"> víceprací.</w:t>
      </w:r>
      <w:r w:rsidRPr="00731A20">
        <w:rPr>
          <w:rFonts w:ascii="Arial" w:hAnsi="Arial" w:cs="Arial"/>
        </w:rPr>
        <w:t xml:space="preserve"> </w:t>
      </w:r>
      <w:r w:rsidR="002B2413" w:rsidRPr="00731A20">
        <w:rPr>
          <w:rFonts w:ascii="Arial" w:hAnsi="Arial" w:cs="Arial"/>
        </w:rPr>
        <w:t>Jednotková cena u každé</w:t>
      </w:r>
      <w:r w:rsidR="006608DD" w:rsidRPr="00731A20">
        <w:rPr>
          <w:rFonts w:ascii="Arial" w:hAnsi="Arial" w:cs="Arial"/>
        </w:rPr>
        <w:t xml:space="preserve"> položky </w:t>
      </w:r>
      <w:r w:rsidR="002B2413" w:rsidRPr="00731A20">
        <w:rPr>
          <w:rFonts w:ascii="Arial" w:hAnsi="Arial" w:cs="Arial"/>
        </w:rPr>
        <w:t xml:space="preserve">víceprací bude dále snížena </w:t>
      </w:r>
      <w:r w:rsidR="006608DD" w:rsidRPr="00731A20">
        <w:rPr>
          <w:rFonts w:ascii="Arial" w:hAnsi="Arial" w:cs="Arial"/>
        </w:rPr>
        <w:t xml:space="preserve">o tolik procent, o kolik byla nižší sjednaná cena </w:t>
      </w:r>
      <w:r w:rsidR="00967801" w:rsidRPr="00731A20">
        <w:rPr>
          <w:rFonts w:ascii="Arial" w:hAnsi="Arial" w:cs="Arial"/>
        </w:rPr>
        <w:t>za dílo</w:t>
      </w:r>
      <w:r w:rsidR="006608DD" w:rsidRPr="00731A20">
        <w:rPr>
          <w:rFonts w:ascii="Arial" w:hAnsi="Arial" w:cs="Arial"/>
        </w:rPr>
        <w:t xml:space="preserve"> nabídnutá Zhotovitelem v zadávacím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w:t>
      </w:r>
      <w:r w:rsidR="00BB36DE" w:rsidRPr="00731A20">
        <w:rPr>
          <w:rFonts w:ascii="Arial" w:hAnsi="Arial" w:cs="Arial"/>
        </w:rPr>
        <w:t>ém</w:t>
      </w:r>
      <w:r w:rsidR="006608DD" w:rsidRPr="00731A20">
        <w:rPr>
          <w:rFonts w:ascii="Arial" w:hAnsi="Arial" w:cs="Arial"/>
        </w:rPr>
        <w:t xml:space="preserve"> rozpočt</w:t>
      </w:r>
      <w:r w:rsidR="00BB36DE" w:rsidRPr="00731A20">
        <w:rPr>
          <w:rFonts w:ascii="Arial" w:hAnsi="Arial" w:cs="Arial"/>
        </w:rPr>
        <w:t>u</w:t>
      </w:r>
      <w:r w:rsidR="006608DD" w:rsidRPr="00731A20">
        <w:rPr>
          <w:rFonts w:ascii="Arial" w:hAnsi="Arial" w:cs="Arial"/>
        </w:rPr>
        <w:t xml:space="preserve">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rsidR="00C91177" w:rsidRDefault="00C91177" w:rsidP="002B2413">
      <w:pPr>
        <w:numPr>
          <w:ilvl w:val="2"/>
          <w:numId w:val="2"/>
        </w:numPr>
        <w:tabs>
          <w:tab w:val="clear" w:pos="0"/>
          <w:tab w:val="num" w:pos="426"/>
        </w:tabs>
        <w:ind w:left="1260"/>
        <w:jc w:val="both"/>
        <w:rPr>
          <w:rFonts w:ascii="Arial" w:hAnsi="Arial" w:cs="Arial"/>
        </w:rPr>
      </w:pPr>
      <w:r w:rsidRPr="00731A20">
        <w:rPr>
          <w:rFonts w:ascii="Arial" w:hAnsi="Arial" w:cs="Arial"/>
        </w:rPr>
        <w:t>Méněpráce budou z ceny za dílo odečteny v jednotkových cenách odpovídajících cenám</w:t>
      </w:r>
      <w:r w:rsidRPr="00C91177">
        <w:rPr>
          <w:rFonts w:ascii="Arial" w:hAnsi="Arial" w:cs="Arial"/>
        </w:rPr>
        <w:t xml:space="preserve"> v položkovém rozpočtu Zhotovitele.</w:t>
      </w:r>
    </w:p>
    <w:p w:rsidR="00C91177" w:rsidRPr="00C91177" w:rsidRDefault="00C91177" w:rsidP="002B2413">
      <w:pPr>
        <w:numPr>
          <w:ilvl w:val="2"/>
          <w:numId w:val="2"/>
        </w:numPr>
        <w:tabs>
          <w:tab w:val="clear" w:pos="0"/>
          <w:tab w:val="num" w:pos="426"/>
        </w:tabs>
        <w:ind w:left="1260"/>
        <w:jc w:val="both"/>
        <w:rPr>
          <w:rFonts w:ascii="Arial" w:hAnsi="Arial" w:cs="Arial"/>
        </w:rPr>
      </w:pPr>
      <w:r>
        <w:rPr>
          <w:rFonts w:ascii="Arial" w:hAnsi="Arial" w:cs="Arial"/>
        </w:rPr>
        <w:t xml:space="preserve">Ostatní a vedlejší náklady víceprací či méněprací se nedopočítávají, pokud to není nezbytné z charakteru prováděných víceprací nebo neprováděných méněprací. </w:t>
      </w:r>
    </w:p>
    <w:p w:rsidR="006608DD" w:rsidRDefault="006608DD" w:rsidP="006608DD">
      <w:pPr>
        <w:numPr>
          <w:ilvl w:val="2"/>
          <w:numId w:val="2"/>
        </w:numPr>
        <w:tabs>
          <w:tab w:val="clear" w:pos="0"/>
          <w:tab w:val="num" w:pos="426"/>
        </w:tabs>
        <w:ind w:left="1260"/>
        <w:jc w:val="both"/>
        <w:rPr>
          <w:rFonts w:ascii="Arial" w:hAnsi="Arial" w:cs="Arial"/>
        </w:rPr>
      </w:pPr>
      <w:r w:rsidRPr="00A30A2B">
        <w:rPr>
          <w:rFonts w:ascii="Arial" w:hAnsi="Arial" w:cs="Arial"/>
        </w:rPr>
        <w:t xml:space="preserve">Po splnění všech smluvených podmínek </w:t>
      </w:r>
      <w:r w:rsidRPr="005B332C">
        <w:rPr>
          <w:rFonts w:ascii="Arial" w:hAnsi="Arial" w:cs="Arial"/>
        </w:rPr>
        <w:t xml:space="preserve">pro změnu ceny </w:t>
      </w:r>
      <w:r>
        <w:rPr>
          <w:rFonts w:ascii="Arial" w:hAnsi="Arial" w:cs="Arial"/>
        </w:rPr>
        <w:t xml:space="preserve">za dílo </w:t>
      </w:r>
      <w:r w:rsidRPr="005B332C">
        <w:rPr>
          <w:rFonts w:ascii="Arial" w:hAnsi="Arial" w:cs="Arial"/>
        </w:rPr>
        <w:t xml:space="preserve">dohodnou obě </w:t>
      </w:r>
      <w:r>
        <w:rPr>
          <w:rFonts w:ascii="Arial" w:hAnsi="Arial" w:cs="Arial"/>
        </w:rPr>
        <w:t xml:space="preserve">smluvní </w:t>
      </w:r>
      <w:r w:rsidRPr="005B332C">
        <w:rPr>
          <w:rFonts w:ascii="Arial" w:hAnsi="Arial" w:cs="Arial"/>
        </w:rPr>
        <w:t xml:space="preserve">strany změnu ceny </w:t>
      </w:r>
      <w:r>
        <w:rPr>
          <w:rFonts w:ascii="Arial" w:hAnsi="Arial" w:cs="Arial"/>
        </w:rPr>
        <w:t xml:space="preserve">za dílo </w:t>
      </w:r>
      <w:r w:rsidRPr="005B332C">
        <w:rPr>
          <w:rFonts w:ascii="Arial" w:hAnsi="Arial" w:cs="Arial"/>
        </w:rPr>
        <w:t xml:space="preserve">písemně formou </w:t>
      </w:r>
      <w:r>
        <w:rPr>
          <w:rFonts w:ascii="Arial" w:hAnsi="Arial" w:cs="Arial"/>
        </w:rPr>
        <w:t>d</w:t>
      </w:r>
      <w:r w:rsidRPr="005B332C">
        <w:rPr>
          <w:rFonts w:ascii="Arial" w:hAnsi="Arial" w:cs="Arial"/>
        </w:rPr>
        <w:t>odatku ke smlouvě</w:t>
      </w:r>
      <w:r>
        <w:rPr>
          <w:rFonts w:ascii="Arial" w:hAnsi="Arial" w:cs="Arial"/>
        </w:rPr>
        <w:t xml:space="preserve"> </w:t>
      </w:r>
      <w:r w:rsidRPr="008C5509">
        <w:rPr>
          <w:rFonts w:ascii="Arial" w:hAnsi="Arial" w:cs="Arial"/>
        </w:rPr>
        <w:t xml:space="preserve">a následně uzavřou dodatek ke </w:t>
      </w:r>
      <w:r>
        <w:rPr>
          <w:rFonts w:ascii="Arial" w:hAnsi="Arial" w:cs="Arial"/>
        </w:rPr>
        <w:t>s</w:t>
      </w:r>
      <w:r w:rsidRPr="008C5509">
        <w:rPr>
          <w:rFonts w:ascii="Arial" w:hAnsi="Arial" w:cs="Arial"/>
        </w:rPr>
        <w:t>mlouvě</w:t>
      </w:r>
      <w:r w:rsidRPr="005B332C">
        <w:rPr>
          <w:rFonts w:ascii="Arial" w:hAnsi="Arial" w:cs="Arial"/>
        </w:rPr>
        <w:t>.</w:t>
      </w:r>
    </w:p>
    <w:p w:rsidR="00B9149C" w:rsidRPr="00F33660" w:rsidRDefault="00B9149C" w:rsidP="00B57139">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Pr>
          <w:rFonts w:ascii="Arial" w:hAnsi="Arial" w:cs="Arial"/>
          <w:b/>
          <w:caps/>
        </w:rPr>
        <w:t>Platební podmínky</w:t>
      </w:r>
    </w:p>
    <w:p w:rsidR="00723FFF" w:rsidRDefault="00723FFF">
      <w:pPr>
        <w:ind w:left="360"/>
        <w:jc w:val="both"/>
        <w:rPr>
          <w:rFonts w:ascii="Arial" w:hAnsi="Arial" w:cs="Arial"/>
          <w:b/>
        </w:rPr>
      </w:pPr>
    </w:p>
    <w:p w:rsidR="00723FFF" w:rsidRDefault="00723FFF">
      <w:pPr>
        <w:numPr>
          <w:ilvl w:val="1"/>
          <w:numId w:val="2"/>
        </w:numPr>
        <w:ind w:left="540" w:hanging="540"/>
        <w:jc w:val="both"/>
        <w:rPr>
          <w:rFonts w:ascii="Arial" w:hAnsi="Arial" w:cs="Arial"/>
        </w:rPr>
      </w:pPr>
      <w:r>
        <w:rPr>
          <w:rFonts w:ascii="Arial" w:hAnsi="Arial" w:cs="Arial"/>
          <w:u w:val="single"/>
        </w:rPr>
        <w:t>Zálohy</w:t>
      </w:r>
    </w:p>
    <w:p w:rsidR="00723FFF" w:rsidRDefault="00723FFF">
      <w:pPr>
        <w:numPr>
          <w:ilvl w:val="2"/>
          <w:numId w:val="2"/>
        </w:numPr>
        <w:ind w:left="1260"/>
        <w:jc w:val="both"/>
        <w:rPr>
          <w:rFonts w:ascii="Arial" w:hAnsi="Arial" w:cs="Arial"/>
        </w:rPr>
      </w:pPr>
      <w:r>
        <w:rPr>
          <w:rFonts w:ascii="Arial" w:hAnsi="Arial" w:cs="Arial"/>
        </w:rPr>
        <w:t>Objednatel neposkytne Zhotoviteli zálohu.</w:t>
      </w:r>
    </w:p>
    <w:p w:rsidR="00723FFF" w:rsidRDefault="00723FFF">
      <w:pPr>
        <w:ind w:left="54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Postup plateb</w:t>
      </w:r>
    </w:p>
    <w:p w:rsidR="006608DD" w:rsidRPr="00BD18D2" w:rsidRDefault="006608DD" w:rsidP="006608DD">
      <w:pPr>
        <w:numPr>
          <w:ilvl w:val="2"/>
          <w:numId w:val="2"/>
        </w:numPr>
        <w:tabs>
          <w:tab w:val="clear" w:pos="0"/>
          <w:tab w:val="num" w:pos="426"/>
        </w:tabs>
        <w:ind w:left="1260"/>
        <w:jc w:val="both"/>
        <w:rPr>
          <w:rFonts w:ascii="Arial" w:hAnsi="Arial" w:cs="Arial"/>
        </w:rPr>
      </w:pPr>
      <w:r w:rsidRPr="00BD18D2">
        <w:rPr>
          <w:rFonts w:ascii="Arial" w:hAnsi="Arial" w:cs="Arial"/>
        </w:rPr>
        <w:t xml:space="preserve">Cena za dílo bude hrazena průběžně na základě daňových dokladů (dále jen „faktur“) vystavených Zhotovitelem 1x měsíčně, přičemž datem zdanitelného plnění je </w:t>
      </w:r>
      <w:r>
        <w:rPr>
          <w:rFonts w:ascii="Arial" w:hAnsi="Arial" w:cs="Arial"/>
        </w:rPr>
        <w:t xml:space="preserve">poslední </w:t>
      </w:r>
      <w:r w:rsidRPr="00BD18D2">
        <w:rPr>
          <w:rFonts w:ascii="Arial" w:hAnsi="Arial" w:cs="Arial"/>
        </w:rPr>
        <w:t>kalendářní den příslušného měsíce.</w:t>
      </w:r>
    </w:p>
    <w:p w:rsidR="00C91177" w:rsidRDefault="006608DD" w:rsidP="00E565F4">
      <w:pPr>
        <w:numPr>
          <w:ilvl w:val="2"/>
          <w:numId w:val="2"/>
        </w:numPr>
        <w:tabs>
          <w:tab w:val="clear" w:pos="0"/>
          <w:tab w:val="num" w:pos="426"/>
        </w:tabs>
        <w:ind w:left="1260"/>
        <w:jc w:val="both"/>
        <w:rPr>
          <w:rFonts w:ascii="Arial" w:hAnsi="Arial" w:cs="Arial"/>
        </w:rPr>
      </w:pPr>
      <w:r w:rsidRPr="00C91177">
        <w:rPr>
          <w:rFonts w:ascii="Arial" w:hAnsi="Arial" w:cs="Arial"/>
        </w:rPr>
        <w:lastRenderedPageBreak/>
        <w:t>Zhoto</w:t>
      </w:r>
      <w:r w:rsidR="00FC5F07">
        <w:rPr>
          <w:rFonts w:ascii="Arial" w:hAnsi="Arial" w:cs="Arial"/>
        </w:rPr>
        <w:t>vitel předloží Objednateli a TDS</w:t>
      </w:r>
      <w:r w:rsidRPr="00C91177">
        <w:rPr>
          <w:rFonts w:ascii="Arial" w:hAnsi="Arial" w:cs="Arial"/>
        </w:rPr>
        <w:t xml:space="preserve"> vždy nejpozději do pátého dne následujícího měsíce soupis provedených prací oceněný v souladu se způsobem sjednaným ve smlouvě. Objednatel a </w:t>
      </w:r>
      <w:r w:rsidR="00FC5F07">
        <w:rPr>
          <w:rFonts w:ascii="Arial" w:hAnsi="Arial" w:cs="Arial"/>
        </w:rPr>
        <w:t>TDS</w:t>
      </w:r>
      <w:r w:rsidRPr="00C91177">
        <w:rPr>
          <w:rFonts w:ascii="Arial" w:hAnsi="Arial" w:cs="Arial"/>
        </w:rPr>
        <w:t xml:space="preserve"> jsou povinni se k tomuto soupisu vyjádřit nejpozději do 3 pracovních dnů ode dne jeho obdržení a po odsouhlasení vystaví Zhotovitel dílčí měsíční fakturu. </w:t>
      </w:r>
      <w:r w:rsidR="00C91177" w:rsidRPr="00C91177">
        <w:rPr>
          <w:rFonts w:ascii="Arial" w:hAnsi="Arial" w:cs="Arial"/>
        </w:rPr>
        <w:t xml:space="preserve">Pokud se Objednatel či </w:t>
      </w:r>
      <w:r w:rsidR="00FC5F07">
        <w:rPr>
          <w:rFonts w:ascii="Arial" w:hAnsi="Arial" w:cs="Arial"/>
        </w:rPr>
        <w:t>TDS</w:t>
      </w:r>
      <w:r w:rsidR="00C91177" w:rsidRPr="00C91177">
        <w:rPr>
          <w:rFonts w:ascii="Arial" w:hAnsi="Arial" w:cs="Arial"/>
        </w:rPr>
        <w:t xml:space="preserve"> bez objektivního důvodu ve stanovené lhůtě nevyjádří, má se za to, že s předloženým soupisem souhlasí. </w:t>
      </w:r>
    </w:p>
    <w:p w:rsidR="006608DD" w:rsidRPr="00C91177" w:rsidRDefault="006608DD" w:rsidP="00E565F4">
      <w:pPr>
        <w:numPr>
          <w:ilvl w:val="2"/>
          <w:numId w:val="2"/>
        </w:numPr>
        <w:tabs>
          <w:tab w:val="clear" w:pos="0"/>
          <w:tab w:val="num" w:pos="426"/>
        </w:tabs>
        <w:ind w:left="1260"/>
        <w:jc w:val="both"/>
        <w:rPr>
          <w:rFonts w:ascii="Arial" w:hAnsi="Arial" w:cs="Arial"/>
        </w:rPr>
      </w:pPr>
      <w:r w:rsidRPr="00C91177">
        <w:rPr>
          <w:rFonts w:ascii="Arial" w:hAnsi="Arial" w:cs="Arial"/>
        </w:rPr>
        <w:t xml:space="preserve">Přílohou faktury </w:t>
      </w:r>
      <w:r w:rsidR="00C91177">
        <w:rPr>
          <w:rFonts w:ascii="Arial" w:hAnsi="Arial" w:cs="Arial"/>
        </w:rPr>
        <w:t>musí být</w:t>
      </w:r>
      <w:r w:rsidRPr="00C91177">
        <w:rPr>
          <w:rFonts w:ascii="Arial" w:hAnsi="Arial" w:cs="Arial"/>
        </w:rPr>
        <w:t xml:space="preserve"> odsouhlasený soupis prací a dodávek vč. přehledu fakturace. Každá faktura bude mít náležitosti daňového dokladu. Při odsouhlasování objemu prací a dodávek budou pro Objednatele vodítkem položky oceněného položkového rozpočtu zpracovaného Zhotovitelem (Příloha č. 1). Zhotovitel je povinen fakturu (a její přílohy) odeslat Objednateli nejméně ve 3 vyhotoveních.</w:t>
      </w:r>
    </w:p>
    <w:p w:rsidR="006608DD" w:rsidRDefault="006608DD" w:rsidP="006608DD">
      <w:pPr>
        <w:numPr>
          <w:ilvl w:val="2"/>
          <w:numId w:val="2"/>
        </w:numPr>
        <w:tabs>
          <w:tab w:val="clear" w:pos="0"/>
          <w:tab w:val="num" w:pos="426"/>
        </w:tabs>
        <w:ind w:left="1260"/>
        <w:jc w:val="both"/>
        <w:rPr>
          <w:rFonts w:ascii="Arial" w:hAnsi="Arial" w:cs="Arial"/>
        </w:rPr>
      </w:pPr>
      <w:r w:rsidRPr="00BD18D2">
        <w:rPr>
          <w:rFonts w:ascii="Arial" w:hAnsi="Arial" w:cs="Arial"/>
        </w:rPr>
        <w:t xml:space="preserve">Nedojde-li mezi oběma </w:t>
      </w:r>
      <w:r>
        <w:rPr>
          <w:rFonts w:ascii="Arial" w:hAnsi="Arial" w:cs="Arial"/>
        </w:rPr>
        <w:t xml:space="preserve">smluvními </w:t>
      </w:r>
      <w:r w:rsidRPr="00BD18D2">
        <w:rPr>
          <w:rFonts w:ascii="Arial" w:hAnsi="Arial" w:cs="Arial"/>
        </w:rPr>
        <w:t>stranami k dohodě při odsouhlasení množství nebo druhu provedených prací</w:t>
      </w:r>
      <w:r>
        <w:rPr>
          <w:rFonts w:ascii="Arial" w:hAnsi="Arial" w:cs="Arial"/>
        </w:rPr>
        <w:t xml:space="preserve"> (případně dodávek a služeb)</w:t>
      </w:r>
      <w:r w:rsidRPr="00BD18D2">
        <w:rPr>
          <w:rFonts w:ascii="Arial" w:hAnsi="Arial" w:cs="Arial"/>
        </w:rPr>
        <w:t xml:space="preserve">, je Zhotovitel oprávněn fakturovat pouze ty práce a dodávky, u kterých nedošlo k rozporu. Pokud bude faktura Zhotovitele obsahovat i práce, které nebyly </w:t>
      </w:r>
      <w:r>
        <w:rPr>
          <w:rFonts w:ascii="Arial" w:hAnsi="Arial" w:cs="Arial"/>
        </w:rPr>
        <w:t>O</w:t>
      </w:r>
      <w:r w:rsidRPr="00BD18D2">
        <w:rPr>
          <w:rFonts w:ascii="Arial" w:hAnsi="Arial" w:cs="Arial"/>
        </w:rPr>
        <w:t xml:space="preserve">bjednatelem odsouhlaseny, je Objednatel oprávněn odmítnout úhradu faktury až do doby vyřešení </w:t>
      </w:r>
      <w:r>
        <w:rPr>
          <w:rFonts w:ascii="Arial" w:hAnsi="Arial" w:cs="Arial"/>
        </w:rPr>
        <w:t>tohoto sporu o oprávněnost fakturace</w:t>
      </w:r>
      <w:r w:rsidRPr="00BD18D2">
        <w:rPr>
          <w:rFonts w:ascii="Arial" w:hAnsi="Arial" w:cs="Arial"/>
        </w:rPr>
        <w:t>. Na takovou</w:t>
      </w:r>
      <w:r w:rsidRPr="009158A4">
        <w:rPr>
          <w:rFonts w:ascii="Arial" w:hAnsi="Arial" w:cs="Arial"/>
        </w:rPr>
        <w:t xml:space="preserve"> fakturu nemůže Zhotovitel uplatňovat žádné majetkové sankce ani úrok z prodlení vyplývající z peněžitého dluhu Objednatele.</w:t>
      </w:r>
    </w:p>
    <w:p w:rsidR="006608DD" w:rsidRPr="007205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Práce a dodávky, u kterých nedošlo k dohodě o jejich provedení nebo u kterých nedošlo k dohodě o provedeném množství, projednají Zhotovitel s Objednatelem v samostatném řízení, </w:t>
      </w:r>
      <w:r w:rsidRPr="007205DD">
        <w:rPr>
          <w:rFonts w:ascii="Arial" w:hAnsi="Arial" w:cs="Arial"/>
        </w:rPr>
        <w:t xml:space="preserve">ze kterého pořídí zápis s uvedením důvodů obou smluvních stran. </w:t>
      </w:r>
    </w:p>
    <w:p w:rsidR="006608DD" w:rsidRPr="00A57B5F" w:rsidRDefault="006608DD" w:rsidP="006608DD">
      <w:pPr>
        <w:numPr>
          <w:ilvl w:val="2"/>
          <w:numId w:val="2"/>
        </w:numPr>
        <w:tabs>
          <w:tab w:val="clear" w:pos="0"/>
          <w:tab w:val="num" w:pos="426"/>
        </w:tabs>
        <w:ind w:left="1260"/>
        <w:jc w:val="both"/>
        <w:rPr>
          <w:rFonts w:ascii="Arial" w:hAnsi="Arial" w:cs="Arial"/>
          <w:bCs/>
          <w:iCs/>
        </w:rPr>
      </w:pPr>
      <w:r w:rsidRPr="00A57B5F">
        <w:rPr>
          <w:rFonts w:ascii="Arial" w:hAnsi="Arial" w:cs="Arial"/>
          <w:bCs/>
          <w:iCs/>
        </w:rPr>
        <w:t xml:space="preserve">Zhotovitel je povinen vystavit </w:t>
      </w:r>
      <w:r w:rsidRPr="002206B4">
        <w:rPr>
          <w:rFonts w:ascii="Arial" w:hAnsi="Arial" w:cs="Arial"/>
          <w:bCs/>
          <w:iCs/>
        </w:rPr>
        <w:t>a Objednateli předat veškeré daňové doklady v elektronickém formátu PDF, a to prostřednictvím e-mailu Objednatele</w:t>
      </w:r>
      <w:r w:rsidR="001574A5" w:rsidRPr="002206B4">
        <w:rPr>
          <w:rFonts w:ascii="Arial" w:hAnsi="Arial" w:cs="Arial"/>
          <w:bCs/>
          <w:iCs/>
        </w:rPr>
        <w:t xml:space="preserve"> </w:t>
      </w:r>
      <w:r w:rsidR="00DA6F39">
        <w:rPr>
          <w:rFonts w:ascii="Arial" w:hAnsi="Arial" w:cs="Arial"/>
          <w:bCs/>
          <w:iCs/>
        </w:rPr>
        <w:t>XXXXXXXX</w:t>
      </w:r>
      <w:r w:rsidRPr="002206B4">
        <w:rPr>
          <w:rFonts w:ascii="Arial" w:hAnsi="Arial" w:cs="Arial"/>
          <w:bCs/>
          <w:iCs/>
        </w:rPr>
        <w:t xml:space="preserve"> a dále na e-mailu </w:t>
      </w:r>
      <w:r w:rsidR="00FC5F07" w:rsidRPr="002206B4">
        <w:rPr>
          <w:rFonts w:ascii="Arial" w:hAnsi="Arial" w:cs="Arial"/>
          <w:bCs/>
          <w:iCs/>
        </w:rPr>
        <w:t>TDS</w:t>
      </w:r>
      <w:r w:rsidR="00DA6F39">
        <w:t xml:space="preserve"> XXXXXXXXX</w:t>
      </w:r>
      <w:bookmarkStart w:id="0" w:name="_GoBack"/>
      <w:bookmarkEnd w:id="0"/>
      <w:r w:rsidR="00DA6F39">
        <w:t>XXX</w:t>
      </w:r>
      <w:r w:rsidR="002206B4" w:rsidRPr="002206B4">
        <w:rPr>
          <w:rFonts w:ascii="Verdana" w:hAnsi="Verdana"/>
        </w:rPr>
        <w:t> </w:t>
      </w:r>
      <w:r w:rsidRPr="002206B4">
        <w:rPr>
          <w:rFonts w:ascii="Arial" w:hAnsi="Arial" w:cs="Arial"/>
          <w:bCs/>
          <w:iCs/>
        </w:rPr>
        <w:t>Případné přílohy faktury, které jsou považovány za nezbytnou náležitost faktury, mohou být připojeny v souboru</w:t>
      </w:r>
      <w:r w:rsidRPr="00A57B5F">
        <w:rPr>
          <w:rFonts w:ascii="Arial" w:hAnsi="Arial" w:cs="Arial"/>
          <w:bCs/>
          <w:iCs/>
        </w:rPr>
        <w:t xml:space="preserve"> ZIP nebo RAR v pořadí – 1. faktura jako hlavní dokument, 2. přílohy k faktuře jako příloha dokumentu.</w:t>
      </w:r>
    </w:p>
    <w:p w:rsidR="006608DD" w:rsidRPr="007205DD" w:rsidRDefault="006608DD" w:rsidP="006608DD">
      <w:pPr>
        <w:numPr>
          <w:ilvl w:val="2"/>
          <w:numId w:val="2"/>
        </w:numPr>
        <w:tabs>
          <w:tab w:val="clear" w:pos="0"/>
          <w:tab w:val="num" w:pos="426"/>
        </w:tabs>
        <w:ind w:left="1260"/>
        <w:jc w:val="both"/>
        <w:rPr>
          <w:rFonts w:ascii="Arial" w:hAnsi="Arial" w:cs="Arial"/>
        </w:rPr>
      </w:pPr>
      <w:r w:rsidRPr="007205DD">
        <w:rPr>
          <w:rFonts w:ascii="Arial" w:hAnsi="Arial" w:cs="Arial"/>
        </w:rPr>
        <w:t xml:space="preserve">Zhotovitel </w:t>
      </w:r>
      <w:r w:rsidR="00C91177">
        <w:rPr>
          <w:rFonts w:ascii="Arial" w:hAnsi="Arial" w:cs="Arial"/>
        </w:rPr>
        <w:t xml:space="preserve">měsíční fakturací </w:t>
      </w:r>
      <w:r>
        <w:rPr>
          <w:rFonts w:ascii="Arial" w:hAnsi="Arial" w:cs="Arial"/>
        </w:rPr>
        <w:t>vyfakturuje</w:t>
      </w:r>
      <w:r w:rsidRPr="007205DD">
        <w:rPr>
          <w:rFonts w:ascii="Arial" w:hAnsi="Arial" w:cs="Arial"/>
        </w:rPr>
        <w:t xml:space="preserve"> </w:t>
      </w:r>
      <w:r>
        <w:rPr>
          <w:rFonts w:ascii="Arial" w:hAnsi="Arial" w:cs="Arial"/>
        </w:rPr>
        <w:t xml:space="preserve">cenu za </w:t>
      </w:r>
      <w:r w:rsidR="00C91177">
        <w:rPr>
          <w:rFonts w:ascii="Arial" w:hAnsi="Arial" w:cs="Arial"/>
        </w:rPr>
        <w:t>dílo</w:t>
      </w:r>
      <w:r>
        <w:rPr>
          <w:rFonts w:ascii="Arial" w:hAnsi="Arial" w:cs="Arial"/>
        </w:rPr>
        <w:t xml:space="preserve"> do výše 1</w:t>
      </w:r>
      <w:r w:rsidRPr="007205DD">
        <w:rPr>
          <w:rFonts w:ascii="Arial" w:hAnsi="Arial" w:cs="Arial"/>
        </w:rPr>
        <w:t>0</w:t>
      </w:r>
      <w:r>
        <w:rPr>
          <w:rFonts w:ascii="Arial" w:hAnsi="Arial" w:cs="Arial"/>
        </w:rPr>
        <w:t xml:space="preserve">0 </w:t>
      </w:r>
      <w:r w:rsidRPr="007205DD">
        <w:rPr>
          <w:rFonts w:ascii="Arial" w:hAnsi="Arial" w:cs="Arial"/>
        </w:rPr>
        <w:t>%</w:t>
      </w:r>
      <w:r>
        <w:rPr>
          <w:rFonts w:ascii="Arial" w:hAnsi="Arial" w:cs="Arial"/>
        </w:rPr>
        <w:t xml:space="preserve"> ceny za dílo.</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Lhůty splatnosti</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Objednatel je povinen uhradit fakturu Zhotovitele nejpozději do 30 dnů ode dne následujícího po dni prokazatelného doručení odsouhlasené faktury Objednateli. </w:t>
      </w:r>
    </w:p>
    <w:p w:rsidR="00B57139" w:rsidRDefault="00B57139">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Platby za </w:t>
      </w:r>
      <w:r w:rsidR="00C91177">
        <w:rPr>
          <w:rFonts w:ascii="Arial" w:hAnsi="Arial" w:cs="Arial"/>
          <w:u w:val="single"/>
        </w:rPr>
        <w:t>v</w:t>
      </w:r>
      <w:r>
        <w:rPr>
          <w:rFonts w:ascii="Arial" w:hAnsi="Arial" w:cs="Arial"/>
          <w:u w:val="single"/>
        </w:rPr>
        <w:t>ícepráce</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se na díle vyskytnou vícepráce, s jejichž provedením Objednatel souhlasí, </w:t>
      </w:r>
      <w:r w:rsidRPr="008C5509">
        <w:rPr>
          <w:rFonts w:ascii="Arial" w:hAnsi="Arial" w:cs="Arial"/>
        </w:rPr>
        <w:t>a na jejich provedení byl uzavřen dodatek</w:t>
      </w:r>
      <w:r>
        <w:rPr>
          <w:rFonts w:ascii="Arial" w:hAnsi="Arial" w:cs="Arial"/>
        </w:rPr>
        <w:t xml:space="preserve"> smlouvy, bude jejich cena fakturována v měsíci, ve kterém byly vícepráce provedeny.</w:t>
      </w:r>
    </w:p>
    <w:p w:rsidR="006608DD" w:rsidRPr="005B0D3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Faktura </w:t>
      </w:r>
      <w:r w:rsidRPr="005B0D3D">
        <w:rPr>
          <w:rFonts w:ascii="Arial" w:hAnsi="Arial" w:cs="Arial"/>
        </w:rPr>
        <w:t>za vícepráce musí kromě jiných, výše uvedených náležitostí faktury obsahovat i odkaz na dokument (dodatek smlouvy), kterým byly vícepráce sjednány a odsouhlaseny.</w:t>
      </w:r>
    </w:p>
    <w:p w:rsidR="00BD18D2" w:rsidRPr="005B0D3D" w:rsidRDefault="00BD18D2">
      <w:pPr>
        <w:ind w:left="708"/>
        <w:jc w:val="both"/>
        <w:rPr>
          <w:rFonts w:ascii="Arial" w:hAnsi="Arial" w:cs="Arial"/>
        </w:rPr>
      </w:pPr>
    </w:p>
    <w:p w:rsidR="00723FFF" w:rsidRPr="005B0D3D" w:rsidRDefault="00723FFF">
      <w:pPr>
        <w:numPr>
          <w:ilvl w:val="1"/>
          <w:numId w:val="2"/>
        </w:numPr>
        <w:ind w:left="540" w:hanging="540"/>
        <w:jc w:val="both"/>
        <w:rPr>
          <w:rFonts w:ascii="Arial" w:hAnsi="Arial" w:cs="Arial"/>
        </w:rPr>
      </w:pPr>
      <w:r w:rsidRPr="005B0D3D">
        <w:rPr>
          <w:rFonts w:ascii="Arial" w:hAnsi="Arial" w:cs="Arial"/>
          <w:u w:val="single"/>
        </w:rPr>
        <w:t xml:space="preserve">Náležitosti daňových dokladů (faktur)      </w:t>
      </w:r>
    </w:p>
    <w:p w:rsidR="00A57B5F" w:rsidRPr="005B0D3D" w:rsidRDefault="00723FFF" w:rsidP="00A57B5F">
      <w:pPr>
        <w:numPr>
          <w:ilvl w:val="2"/>
          <w:numId w:val="2"/>
        </w:numPr>
        <w:ind w:left="1260"/>
        <w:jc w:val="both"/>
        <w:rPr>
          <w:rFonts w:ascii="Arial" w:hAnsi="Arial" w:cs="Arial"/>
        </w:rPr>
      </w:pPr>
      <w:r w:rsidRPr="005B0D3D">
        <w:rPr>
          <w:rFonts w:ascii="Arial" w:hAnsi="Arial" w:cs="Arial"/>
        </w:rPr>
        <w:t>Faktura musí mít náležitosti daňov</w:t>
      </w:r>
      <w:r w:rsidR="00B31A03" w:rsidRPr="005B0D3D">
        <w:rPr>
          <w:rFonts w:ascii="Arial" w:hAnsi="Arial" w:cs="Arial"/>
        </w:rPr>
        <w:t>ého dokladu podle zákona o DPH.</w:t>
      </w:r>
    </w:p>
    <w:p w:rsidR="00095F62" w:rsidRPr="005B0D3D" w:rsidRDefault="00A57B5F" w:rsidP="00A57B5F">
      <w:pPr>
        <w:ind w:left="1260"/>
        <w:jc w:val="both"/>
        <w:rPr>
          <w:rFonts w:ascii="Arial" w:hAnsi="Arial" w:cs="Arial"/>
        </w:rPr>
      </w:pPr>
      <w:r w:rsidRPr="005B0D3D">
        <w:rPr>
          <w:rFonts w:ascii="Arial" w:hAnsi="Arial" w:cs="Arial"/>
        </w:rPr>
        <w:t>K</w:t>
      </w:r>
      <w:r w:rsidR="00095F62" w:rsidRPr="005B0D3D">
        <w:rPr>
          <w:rFonts w:ascii="Arial" w:hAnsi="Arial" w:cs="Arial"/>
        </w:rPr>
        <w:t>aždá faktura musí být označena registračním číslem projektu poskytovatele dotace</w:t>
      </w:r>
    </w:p>
    <w:p w:rsidR="001E0A6F" w:rsidRPr="005B0D3D" w:rsidRDefault="001E0A6F" w:rsidP="001E0A6F">
      <w:pPr>
        <w:numPr>
          <w:ilvl w:val="2"/>
          <w:numId w:val="2"/>
        </w:numPr>
        <w:tabs>
          <w:tab w:val="clear" w:pos="0"/>
          <w:tab w:val="num" w:pos="1277"/>
        </w:tabs>
        <w:ind w:left="1260"/>
        <w:jc w:val="both"/>
        <w:rPr>
          <w:rFonts w:ascii="Arial" w:hAnsi="Arial" w:cs="Arial"/>
        </w:rPr>
      </w:pPr>
      <w:r w:rsidRPr="005B0D3D">
        <w:rPr>
          <w:rFonts w:ascii="Arial" w:hAnsi="Arial" w:cs="Arial"/>
        </w:rPr>
        <w:t xml:space="preserve">Objednatel má právo určit i další náležitosti faktur. </w:t>
      </w:r>
    </w:p>
    <w:p w:rsidR="00723FFF" w:rsidRPr="005B0D3D" w:rsidRDefault="00723FFF">
      <w:pPr>
        <w:jc w:val="both"/>
        <w:rPr>
          <w:rFonts w:ascii="Arial" w:hAnsi="Arial" w:cs="Arial"/>
        </w:rPr>
      </w:pPr>
    </w:p>
    <w:p w:rsidR="00723FFF" w:rsidRPr="005B0D3D" w:rsidRDefault="00723FFF">
      <w:pPr>
        <w:numPr>
          <w:ilvl w:val="1"/>
          <w:numId w:val="2"/>
        </w:numPr>
        <w:ind w:left="540" w:hanging="540"/>
        <w:jc w:val="both"/>
        <w:rPr>
          <w:rFonts w:ascii="Arial" w:hAnsi="Arial" w:cs="Arial"/>
        </w:rPr>
      </w:pPr>
      <w:r w:rsidRPr="005B0D3D">
        <w:rPr>
          <w:rFonts w:ascii="Arial" w:hAnsi="Arial" w:cs="Arial"/>
          <w:u w:val="single"/>
        </w:rPr>
        <w:t>Termín splnění povinnosti zaplatit</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rsidR="006608DD" w:rsidRPr="009A1D42" w:rsidRDefault="006608DD" w:rsidP="006608DD">
      <w:pPr>
        <w:numPr>
          <w:ilvl w:val="2"/>
          <w:numId w:val="2"/>
        </w:numPr>
        <w:tabs>
          <w:tab w:val="clear" w:pos="0"/>
          <w:tab w:val="num" w:pos="426"/>
        </w:tabs>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rsidR="001F5686" w:rsidRDefault="001F5686">
      <w:pPr>
        <w:ind w:left="708"/>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smluvní pokuty</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rsidR="006608DD" w:rsidRPr="009158A4"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w:t>
      </w:r>
      <w:r w:rsidRPr="009158A4">
        <w:rPr>
          <w:rFonts w:ascii="Arial" w:hAnsi="Arial" w:cs="Arial"/>
        </w:rPr>
        <w:t xml:space="preserve">Zhotovitel v prodlení </w:t>
      </w:r>
      <w:r>
        <w:rPr>
          <w:rFonts w:ascii="Arial" w:hAnsi="Arial" w:cs="Arial"/>
        </w:rPr>
        <w:t xml:space="preserve">s provedením díla </w:t>
      </w:r>
      <w:r w:rsidRPr="009158A4">
        <w:rPr>
          <w:rFonts w:ascii="Arial" w:hAnsi="Arial" w:cs="Arial"/>
        </w:rPr>
        <w:t>proti sjednané</w:t>
      </w:r>
      <w:r>
        <w:rPr>
          <w:rFonts w:ascii="Arial" w:hAnsi="Arial" w:cs="Arial"/>
        </w:rPr>
        <w:t xml:space="preserve"> lhůtě </w:t>
      </w:r>
      <w:r w:rsidRPr="009158A4">
        <w:rPr>
          <w:rFonts w:ascii="Arial" w:hAnsi="Arial" w:cs="Arial"/>
        </w:rPr>
        <w:t xml:space="preserve">pro dokončení díla je povinen zaplatit Objednateli smluvní pokutu ve výši 0,2 % ze sjednané ceny </w:t>
      </w:r>
      <w:r>
        <w:rPr>
          <w:rFonts w:ascii="Arial" w:hAnsi="Arial" w:cs="Arial"/>
        </w:rPr>
        <w:t xml:space="preserve">za </w:t>
      </w:r>
      <w:r w:rsidRPr="009158A4">
        <w:rPr>
          <w:rFonts w:ascii="Arial" w:hAnsi="Arial" w:cs="Arial"/>
        </w:rPr>
        <w:t>díl</w:t>
      </w:r>
      <w:r>
        <w:rPr>
          <w:rFonts w:ascii="Arial" w:hAnsi="Arial" w:cs="Arial"/>
        </w:rPr>
        <w:t>o</w:t>
      </w:r>
      <w:r w:rsidRPr="009158A4">
        <w:rPr>
          <w:rFonts w:ascii="Arial" w:hAnsi="Arial" w:cs="Arial"/>
        </w:rPr>
        <w:t xml:space="preserve">, a to za každý i započatý den prodlení. </w:t>
      </w:r>
    </w:p>
    <w:p w:rsidR="006608DD" w:rsidRPr="0054505B"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lastRenderedPageBreak/>
        <w:t>Po</w:t>
      </w:r>
      <w:r w:rsidR="007940B7">
        <w:rPr>
          <w:rFonts w:ascii="Arial" w:hAnsi="Arial" w:cs="Arial"/>
        </w:rPr>
        <w:t>kud prodlení Zhotovitele proti l</w:t>
      </w:r>
      <w:r>
        <w:rPr>
          <w:rFonts w:ascii="Arial" w:hAnsi="Arial" w:cs="Arial"/>
        </w:rPr>
        <w:t>hůtě</w:t>
      </w:r>
      <w:r w:rsidRPr="009158A4">
        <w:rPr>
          <w:rFonts w:ascii="Arial" w:hAnsi="Arial" w:cs="Arial"/>
        </w:rPr>
        <w:t xml:space="preserve"> pro dokončení díla přesáhne 30 kalendářních dnů, je Zhotovitel povinen zaplatit </w:t>
      </w:r>
      <w:r>
        <w:rPr>
          <w:rFonts w:ascii="Arial" w:hAnsi="Arial" w:cs="Arial"/>
        </w:rPr>
        <w:t>O</w:t>
      </w:r>
      <w:r w:rsidRPr="009158A4">
        <w:rPr>
          <w:rFonts w:ascii="Arial" w:hAnsi="Arial" w:cs="Arial"/>
        </w:rPr>
        <w:t>bjednateli ještě další smluvní pokutu ve výši 0,05 % z</w:t>
      </w:r>
      <w:r>
        <w:rPr>
          <w:rFonts w:ascii="Arial" w:hAnsi="Arial" w:cs="Arial"/>
        </w:rPr>
        <w:t xml:space="preserve"> ceny za dílo</w:t>
      </w:r>
      <w:r w:rsidRPr="0054505B">
        <w:rPr>
          <w:rFonts w:ascii="Arial" w:hAnsi="Arial" w:cs="Arial"/>
        </w:rPr>
        <w:t>, a to za třicátý první a každý další i započatý den prodlení.</w:t>
      </w:r>
    </w:p>
    <w:p w:rsidR="00723FFF" w:rsidRDefault="00723FFF">
      <w:pPr>
        <w:jc w:val="both"/>
        <w:rPr>
          <w:rFonts w:ascii="Arial" w:hAnsi="Arial" w:cs="Arial"/>
        </w:rPr>
      </w:pPr>
    </w:p>
    <w:p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rsidR="00723FFF" w:rsidRDefault="00723FFF">
      <w:pPr>
        <w:numPr>
          <w:ilvl w:val="2"/>
          <w:numId w:val="2"/>
        </w:numPr>
        <w:ind w:left="1260"/>
        <w:jc w:val="both"/>
        <w:rPr>
          <w:rFonts w:ascii="Arial" w:hAnsi="Arial" w:cs="Arial"/>
        </w:rPr>
      </w:pPr>
      <w:r>
        <w:rPr>
          <w:rFonts w:ascii="Arial" w:hAnsi="Arial" w:cs="Arial"/>
        </w:rPr>
        <w:t xml:space="preserve">Pokud Zhotovitel nenastoupí do pěti dnů od </w:t>
      </w:r>
      <w:r w:rsidR="009158A4">
        <w:rPr>
          <w:rFonts w:ascii="Arial" w:hAnsi="Arial" w:cs="Arial"/>
        </w:rPr>
        <w:t>t</w:t>
      </w:r>
      <w:r>
        <w:rPr>
          <w:rFonts w:ascii="Arial" w:hAnsi="Arial" w:cs="Arial"/>
        </w:rPr>
        <w:t xml:space="preserve">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rsidR="00723FFF" w:rsidRDefault="00723FFF">
      <w:pPr>
        <w:numPr>
          <w:ilvl w:val="2"/>
          <w:numId w:val="2"/>
        </w:numPr>
        <w:ind w:left="1260"/>
        <w:jc w:val="both"/>
        <w:rPr>
          <w:rFonts w:ascii="Arial" w:hAnsi="Arial" w:cs="Arial"/>
        </w:rPr>
      </w:pPr>
      <w:r>
        <w:rPr>
          <w:rFonts w:ascii="Arial" w:hAnsi="Arial" w:cs="Arial"/>
        </w:rPr>
        <w:t xml:space="preserve">Pokud Zhotovitel neodstraní nedodělky či vady uvedené v zápise o předání a převzetí díla v dohodnutém termínu (viz protokol o předání a </w:t>
      </w:r>
      <w:r w:rsidRPr="009158A4">
        <w:rPr>
          <w:rFonts w:ascii="Arial" w:hAnsi="Arial" w:cs="Arial"/>
        </w:rPr>
        <w:t>převzetí)</w:t>
      </w:r>
      <w:r w:rsidR="004E32EF" w:rsidRPr="009158A4">
        <w:rPr>
          <w:rFonts w:ascii="Arial" w:hAnsi="Arial" w:cs="Arial"/>
        </w:rPr>
        <w:t>,</w:t>
      </w:r>
      <w:r w:rsidRPr="009158A4">
        <w:rPr>
          <w:rFonts w:ascii="Arial" w:hAnsi="Arial" w:cs="Arial"/>
        </w:rPr>
        <w:t xml:space="preserve"> zaplatí</w:t>
      </w:r>
      <w:r>
        <w:rPr>
          <w:rFonts w:ascii="Arial" w:hAnsi="Arial" w:cs="Arial"/>
        </w:rPr>
        <w:t xml:space="preserve"> Objednateli smluvní pokutu 2.000,- Kč za každý nedodělek či vadu, u nichž je v</w:t>
      </w:r>
      <w:r w:rsidR="00090290">
        <w:rPr>
          <w:rFonts w:ascii="Arial" w:hAnsi="Arial" w:cs="Arial"/>
        </w:rPr>
        <w:t> </w:t>
      </w:r>
      <w:r>
        <w:rPr>
          <w:rFonts w:ascii="Arial" w:hAnsi="Arial" w:cs="Arial"/>
        </w:rPr>
        <w:t>prodlení</w:t>
      </w:r>
      <w:r w:rsidR="00090290">
        <w:rPr>
          <w:rFonts w:ascii="Arial" w:hAnsi="Arial" w:cs="Arial"/>
        </w:rPr>
        <w:t>,</w:t>
      </w:r>
      <w:r>
        <w:rPr>
          <w:rFonts w:ascii="Arial" w:hAnsi="Arial" w:cs="Arial"/>
        </w:rPr>
        <w:t xml:space="preserve"> a </w:t>
      </w:r>
      <w:r w:rsidR="00090290">
        <w:rPr>
          <w:rFonts w:ascii="Arial" w:hAnsi="Arial" w:cs="Arial"/>
        </w:rPr>
        <w:t xml:space="preserve">to </w:t>
      </w:r>
      <w:r>
        <w:rPr>
          <w:rFonts w:ascii="Arial" w:hAnsi="Arial" w:cs="Arial"/>
        </w:rPr>
        <w:t xml:space="preserve">za každý </w:t>
      </w:r>
      <w:r w:rsidR="00090290">
        <w:rPr>
          <w:rFonts w:ascii="Arial" w:hAnsi="Arial" w:cs="Arial"/>
        </w:rPr>
        <w:t xml:space="preserve">i započatý </w:t>
      </w:r>
      <w:r>
        <w:rPr>
          <w:rFonts w:ascii="Arial" w:hAnsi="Arial" w:cs="Arial"/>
        </w:rPr>
        <w:t>den prodlení.</w:t>
      </w:r>
    </w:p>
    <w:p w:rsidR="008E7074" w:rsidRDefault="008E7074">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Smluvní pokuta za neodstranění reklamovaných </w:t>
      </w:r>
      <w:r w:rsidR="00532899">
        <w:rPr>
          <w:rFonts w:ascii="Arial" w:hAnsi="Arial" w:cs="Arial"/>
          <w:u w:val="single"/>
        </w:rPr>
        <w:t>v</w:t>
      </w:r>
      <w:r>
        <w:rPr>
          <w:rFonts w:ascii="Arial" w:hAnsi="Arial" w:cs="Arial"/>
          <w:u w:val="single"/>
        </w:rPr>
        <w:t>ad</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Označil-li objednatel v reklamaci, že se jedná o vadu, která brání řádnému užívání díla, případně hrozí nebezpečí škody velkého rozsahu (havárie), navyšují se smluvní pokuty uv</w:t>
      </w:r>
      <w:r w:rsidR="00B20A14">
        <w:rPr>
          <w:rFonts w:ascii="Arial" w:hAnsi="Arial" w:cs="Arial"/>
        </w:rPr>
        <w:t>edené v</w:t>
      </w:r>
      <w:r w:rsidR="0051553E">
        <w:rPr>
          <w:rFonts w:ascii="Arial" w:hAnsi="Arial" w:cs="Arial"/>
        </w:rPr>
        <w:t> </w:t>
      </w:r>
      <w:r w:rsidR="00B20A14">
        <w:rPr>
          <w:rFonts w:ascii="Arial" w:hAnsi="Arial" w:cs="Arial"/>
        </w:rPr>
        <w:t>čl</w:t>
      </w:r>
      <w:r w:rsidR="0051553E">
        <w:rPr>
          <w:rFonts w:ascii="Arial" w:hAnsi="Arial" w:cs="Arial"/>
        </w:rPr>
        <w:t>.</w:t>
      </w:r>
      <w:r w:rsidR="00B20A14">
        <w:rPr>
          <w:rFonts w:ascii="Arial" w:hAnsi="Arial" w:cs="Arial"/>
        </w:rPr>
        <w:t xml:space="preserve"> 8.3.1 a 8.3.2 na</w:t>
      </w:r>
      <w:r>
        <w:rPr>
          <w:rFonts w:ascii="Arial" w:hAnsi="Arial" w:cs="Arial"/>
        </w:rPr>
        <w:t> dvojnásobnou výši.</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Smluvní pokuta za nevyklizení staveniště</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rsidR="00BD18D2" w:rsidRDefault="00BD18D2">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Ostatní smluvní pokuty</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poruší předpisy týkající se BOZP kteroukoliv z osob vyskytujících se na staveništi, je povinen zaplatit Objednateli smluvní pokutu ve výši 3.000 Kč za každý zjištěný případ.</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rsidR="006608DD" w:rsidRDefault="006608DD" w:rsidP="006608DD">
      <w:pPr>
        <w:numPr>
          <w:ilvl w:val="2"/>
          <w:numId w:val="2"/>
        </w:numPr>
        <w:tabs>
          <w:tab w:val="clear" w:pos="0"/>
          <w:tab w:val="num" w:pos="426"/>
        </w:tabs>
        <w:ind w:left="1260"/>
        <w:jc w:val="both"/>
        <w:rPr>
          <w:rFonts w:ascii="Arial" w:hAnsi="Arial" w:cs="Arial"/>
        </w:rPr>
      </w:pPr>
      <w:r w:rsidRPr="00090290">
        <w:rPr>
          <w:rFonts w:ascii="Arial" w:hAnsi="Arial" w:cs="Arial"/>
        </w:rPr>
        <w:t>Pokud Zhotovitel nezajistí přístupnost stavebního deníku na stavbě nebo poruší povinnost vést stavební deník v souladu s touto smlouvou a vyhláškou č. 499/2006 Sb., o dokumentaci staveb, ve znění pozdějších předpisů, je Zhotovitel povinen zaplatit Objednateli smluvní pokutu ve výši 2.000 Kč za každý zjištěný případ.</w:t>
      </w:r>
    </w:p>
    <w:p w:rsidR="0051553E" w:rsidRPr="001F4490" w:rsidRDefault="0051553E" w:rsidP="0051553E">
      <w:pPr>
        <w:numPr>
          <w:ilvl w:val="2"/>
          <w:numId w:val="2"/>
        </w:numPr>
        <w:ind w:left="1260"/>
        <w:jc w:val="both"/>
        <w:rPr>
          <w:rFonts w:ascii="Arial" w:hAnsi="Arial" w:cs="Arial"/>
        </w:rPr>
      </w:pPr>
      <w:r w:rsidRPr="001F4490">
        <w:rPr>
          <w:rFonts w:ascii="Arial" w:hAnsi="Arial" w:cs="Arial"/>
          <w:color w:val="000000"/>
        </w:rPr>
        <w:t>Za porušení povinností Zhotovitele dle čl. 15. 2. sjednávají obě smluvní strany smluvní pokutu ve výši 1 % z ceny díla</w:t>
      </w:r>
      <w:r w:rsidR="009C2074" w:rsidRPr="001F4490">
        <w:rPr>
          <w:rFonts w:ascii="Arial" w:hAnsi="Arial" w:cs="Arial"/>
          <w:color w:val="000000"/>
        </w:rPr>
        <w:t xml:space="preserve"> bez DPH</w:t>
      </w:r>
      <w:r w:rsidRPr="001F4490">
        <w:rPr>
          <w:rFonts w:ascii="Arial" w:hAnsi="Arial" w:cs="Arial"/>
          <w:color w:val="000000"/>
        </w:rPr>
        <w:t xml:space="preserve"> za každé jednotlivé porušení. Takovéto porušení povinností Zhotovitele se rovněž považuje za podstatné porušení smlouvy.</w:t>
      </w:r>
    </w:p>
    <w:p w:rsidR="00090290" w:rsidRPr="00090290" w:rsidRDefault="00090290" w:rsidP="00090290">
      <w:pPr>
        <w:ind w:left="54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Úrok z prodlení </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Objednatel v prodlení s úhradou faktury proti sjednanému termínu, je povinen zaplatit Zhotoviteli úrok z prodlení ve </w:t>
      </w:r>
      <w:r w:rsidRPr="009158A4">
        <w:rPr>
          <w:rFonts w:ascii="Arial" w:hAnsi="Arial" w:cs="Arial"/>
        </w:rPr>
        <w:t>výši 0,1 % z</w:t>
      </w:r>
      <w:r>
        <w:rPr>
          <w:rFonts w:ascii="Arial" w:hAnsi="Arial" w:cs="Arial"/>
        </w:rPr>
        <w:t> dlužné částky za každý den prodlení.</w:t>
      </w:r>
    </w:p>
    <w:p w:rsidR="00723FFF" w:rsidRDefault="00723FFF">
      <w:pPr>
        <w:jc w:val="both"/>
        <w:rPr>
          <w:rFonts w:ascii="Arial" w:hAnsi="Arial" w:cs="Arial"/>
        </w:rPr>
      </w:pPr>
    </w:p>
    <w:p w:rsidR="009A1D42" w:rsidRDefault="009A1D42">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Způsob vyúčtování smluvní pokuty</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Strana povinná se musí k vyúčtování </w:t>
      </w:r>
      <w:r w:rsidRPr="009158A4">
        <w:rPr>
          <w:rFonts w:ascii="Arial" w:hAnsi="Arial" w:cs="Arial"/>
        </w:rPr>
        <w:t>smluvní pokuty</w:t>
      </w:r>
      <w:r>
        <w:rPr>
          <w:rFonts w:ascii="Arial" w:hAnsi="Arial" w:cs="Arial"/>
        </w:rPr>
        <w:t xml:space="preserve"> či úroku z prodlení vyjádřit nejpozději do deseti dnů ode dne jeho obdržení, jinak se má za to, že s vyúčtováním souhlasí. Vyjádřením se v tomto případě rozumí písemné stanovisko strany povinné. </w:t>
      </w:r>
    </w:p>
    <w:p w:rsidR="006608DD"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Nesouhlasí-li strana povinná s vyúčtováním smluvní pokuty či úroku z prodlení, je povinna písemně ve sjednané lhůtě sdělit oprávněné straně důvody, pro které vyúčtování smluvní</w:t>
      </w:r>
      <w:r>
        <w:rPr>
          <w:rFonts w:ascii="Arial" w:hAnsi="Arial" w:cs="Arial"/>
        </w:rPr>
        <w:t xml:space="preserve"> pokuty či úroku z prodlení neuznává.</w:t>
      </w:r>
    </w:p>
    <w:p w:rsidR="00723FFF" w:rsidRDefault="00723FFF">
      <w:pPr>
        <w:tabs>
          <w:tab w:val="left" w:pos="1855"/>
        </w:tabs>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Lhůta splatnosti smluvních pokut</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je povinna uhradit vyúčtované smluvní pokuty či úrok z prodlení nejpozději do 14 dnů od dne obdržení příslušného vyúčtování. </w:t>
      </w:r>
    </w:p>
    <w:p w:rsidR="005B17B2" w:rsidRDefault="005B17B2">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Ostatní náležitosti vztahující se k smluvním pokutám</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Zaplacením smluvní pokuty není dotčen nárok Objednatele na náhradu škody zvlášť a v plné výši způsobené mu porušením povinnosti Zhotovitele, na niž se smluvní pokuta vztahuje.</w:t>
      </w:r>
      <w:r w:rsidRPr="00D513DF">
        <w:rPr>
          <w:rFonts w:ascii="Arial" w:hAnsi="Arial" w:cs="Arial"/>
          <w:sz w:val="22"/>
          <w:szCs w:val="22"/>
        </w:rPr>
        <w:t xml:space="preserve"> </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Kumulace smluvní pokut podle této smlouvy se výslovně připouští. </w:t>
      </w:r>
    </w:p>
    <w:p w:rsidR="00090290" w:rsidRDefault="00090290" w:rsidP="00EC783A">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Staveniště</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Předání a převzetí </w:t>
      </w:r>
      <w:r w:rsidR="00090290">
        <w:rPr>
          <w:rFonts w:ascii="Arial" w:hAnsi="Arial" w:cs="Arial"/>
          <w:u w:val="single"/>
        </w:rPr>
        <w:t>s</w:t>
      </w:r>
      <w:r>
        <w:rPr>
          <w:rFonts w:ascii="Arial" w:hAnsi="Arial" w:cs="Arial"/>
          <w:u w:val="single"/>
        </w:rPr>
        <w:t>taveniště</w:t>
      </w:r>
    </w:p>
    <w:p w:rsidR="00723FFF" w:rsidRPr="00A57B5F" w:rsidRDefault="00723FFF">
      <w:pPr>
        <w:numPr>
          <w:ilvl w:val="2"/>
          <w:numId w:val="2"/>
        </w:numPr>
        <w:ind w:left="1260"/>
        <w:jc w:val="both"/>
        <w:rPr>
          <w:rFonts w:ascii="Arial" w:hAnsi="Arial" w:cs="Arial"/>
        </w:rPr>
      </w:pPr>
      <w:r w:rsidRPr="00A57B5F">
        <w:rPr>
          <w:rFonts w:ascii="Arial" w:hAnsi="Arial" w:cs="Arial"/>
        </w:rPr>
        <w:t xml:space="preserve">Objednatel je povinen předat Zhotoviteli </w:t>
      </w:r>
      <w:r w:rsidR="00090290" w:rsidRPr="00A57B5F">
        <w:rPr>
          <w:rFonts w:ascii="Arial" w:hAnsi="Arial" w:cs="Arial"/>
        </w:rPr>
        <w:t>s</w:t>
      </w:r>
      <w:r w:rsidRPr="00A57B5F">
        <w:rPr>
          <w:rFonts w:ascii="Arial" w:hAnsi="Arial" w:cs="Arial"/>
        </w:rPr>
        <w:t xml:space="preserve">taveniště (nebo jeho ucelenou část) </w:t>
      </w:r>
      <w:r w:rsidR="00762C45" w:rsidRPr="00A57B5F">
        <w:rPr>
          <w:rFonts w:ascii="Arial" w:hAnsi="Arial" w:cs="Arial"/>
        </w:rPr>
        <w:t xml:space="preserve">do </w:t>
      </w:r>
      <w:r w:rsidR="00B20A14" w:rsidRPr="00A57B5F">
        <w:rPr>
          <w:rFonts w:ascii="Arial" w:hAnsi="Arial" w:cs="Arial"/>
        </w:rPr>
        <w:t>15</w:t>
      </w:r>
      <w:r w:rsidR="009158A4" w:rsidRPr="00A57B5F">
        <w:rPr>
          <w:rFonts w:ascii="Arial" w:hAnsi="Arial" w:cs="Arial"/>
        </w:rPr>
        <w:t xml:space="preserve"> dnů ode dne </w:t>
      </w:r>
      <w:r w:rsidR="00B20A14" w:rsidRPr="00A57B5F">
        <w:rPr>
          <w:rFonts w:ascii="Arial" w:hAnsi="Arial" w:cs="Arial"/>
        </w:rPr>
        <w:t>nabytí účinnosti</w:t>
      </w:r>
      <w:r w:rsidR="009158A4" w:rsidRPr="00A57B5F">
        <w:rPr>
          <w:rFonts w:ascii="Arial" w:hAnsi="Arial" w:cs="Arial"/>
        </w:rPr>
        <w:t xml:space="preserve"> smlouvy.</w:t>
      </w:r>
      <w:r w:rsidRPr="00A57B5F">
        <w:rPr>
          <w:rFonts w:ascii="Arial" w:hAnsi="Arial" w:cs="Arial"/>
        </w:rPr>
        <w:t xml:space="preserve"> Splnění </w:t>
      </w:r>
      <w:r w:rsidR="009158A4" w:rsidRPr="00A57B5F">
        <w:rPr>
          <w:rFonts w:ascii="Arial" w:hAnsi="Arial" w:cs="Arial"/>
        </w:rPr>
        <w:t>lhůty</w:t>
      </w:r>
      <w:r w:rsidRPr="00A57B5F">
        <w:rPr>
          <w:rFonts w:ascii="Arial" w:hAnsi="Arial" w:cs="Arial"/>
        </w:rPr>
        <w:t xml:space="preserve"> předání </w:t>
      </w:r>
      <w:r w:rsidR="00090290" w:rsidRPr="00A57B5F">
        <w:rPr>
          <w:rFonts w:ascii="Arial" w:hAnsi="Arial" w:cs="Arial"/>
        </w:rPr>
        <w:t>s</w:t>
      </w:r>
      <w:r w:rsidRPr="00A57B5F">
        <w:rPr>
          <w:rFonts w:ascii="Arial" w:hAnsi="Arial" w:cs="Arial"/>
        </w:rPr>
        <w:t xml:space="preserve">taveniště je podstatnou náležitostí </w:t>
      </w:r>
      <w:r w:rsidR="00090290" w:rsidRPr="00A57B5F">
        <w:rPr>
          <w:rFonts w:ascii="Arial" w:hAnsi="Arial" w:cs="Arial"/>
        </w:rPr>
        <w:t>s</w:t>
      </w:r>
      <w:r w:rsidRPr="00A57B5F">
        <w:rPr>
          <w:rFonts w:ascii="Arial" w:hAnsi="Arial" w:cs="Arial"/>
        </w:rPr>
        <w:t xml:space="preserve">mlouvy, na níž je závislé splnění </w:t>
      </w:r>
      <w:r w:rsidR="009158A4" w:rsidRPr="00A57B5F">
        <w:rPr>
          <w:rFonts w:ascii="Arial" w:hAnsi="Arial" w:cs="Arial"/>
        </w:rPr>
        <w:t>lhůty</w:t>
      </w:r>
      <w:r w:rsidRPr="00A57B5F">
        <w:rPr>
          <w:rFonts w:ascii="Arial" w:hAnsi="Arial" w:cs="Arial"/>
        </w:rPr>
        <w:t xml:space="preserve"> pro dokončení </w:t>
      </w:r>
      <w:r w:rsidR="007940B7" w:rsidRPr="00A57B5F">
        <w:rPr>
          <w:rFonts w:ascii="Arial" w:hAnsi="Arial" w:cs="Arial"/>
        </w:rPr>
        <w:t>díla</w:t>
      </w:r>
      <w:r w:rsidRPr="00A57B5F">
        <w:rPr>
          <w:rFonts w:ascii="Arial" w:hAnsi="Arial" w:cs="Arial"/>
        </w:rPr>
        <w:t>.</w:t>
      </w:r>
    </w:p>
    <w:p w:rsidR="00723FFF" w:rsidRDefault="00723FFF">
      <w:pPr>
        <w:numPr>
          <w:ilvl w:val="2"/>
          <w:numId w:val="2"/>
        </w:numPr>
        <w:ind w:left="1260"/>
        <w:jc w:val="both"/>
        <w:rPr>
          <w:rFonts w:ascii="Arial" w:hAnsi="Arial" w:cs="Arial"/>
        </w:rPr>
      </w:pPr>
      <w:r w:rsidRPr="00A57B5F">
        <w:rPr>
          <w:rFonts w:ascii="Arial" w:hAnsi="Arial" w:cs="Arial"/>
        </w:rPr>
        <w:t xml:space="preserve">O předání a převzetí </w:t>
      </w:r>
      <w:r w:rsidR="00090290" w:rsidRPr="00A57B5F">
        <w:rPr>
          <w:rFonts w:ascii="Arial" w:hAnsi="Arial" w:cs="Arial"/>
        </w:rPr>
        <w:t>s</w:t>
      </w:r>
      <w:r w:rsidRPr="00A57B5F">
        <w:rPr>
          <w:rFonts w:ascii="Arial" w:hAnsi="Arial" w:cs="Arial"/>
        </w:rPr>
        <w:t>taveniště vyhotoví Objednatel písemný protokol, který</w:t>
      </w:r>
      <w:r>
        <w:rPr>
          <w:rFonts w:ascii="Arial" w:hAnsi="Arial" w:cs="Arial"/>
        </w:rPr>
        <w:t xml:space="preserve"> obě strany podepíší. Za den předání </w:t>
      </w:r>
      <w:r w:rsidR="00090290">
        <w:rPr>
          <w:rFonts w:ascii="Arial" w:hAnsi="Arial" w:cs="Arial"/>
        </w:rPr>
        <w:t>s</w:t>
      </w:r>
      <w:r>
        <w:rPr>
          <w:rFonts w:ascii="Arial" w:hAnsi="Arial" w:cs="Arial"/>
        </w:rPr>
        <w:t>taveniště se považuje den, kdy dojde k oboustrannému podpisu příslušného protokolu.</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Stávající inženýrské sítě</w:t>
      </w:r>
    </w:p>
    <w:p w:rsidR="00723FFF" w:rsidRDefault="00723FFF">
      <w:pPr>
        <w:numPr>
          <w:ilvl w:val="2"/>
          <w:numId w:val="2"/>
        </w:numPr>
        <w:ind w:left="1260"/>
        <w:jc w:val="both"/>
        <w:rPr>
          <w:rFonts w:ascii="Arial" w:hAnsi="Arial" w:cs="Arial"/>
        </w:rPr>
      </w:pPr>
      <w:r>
        <w:rPr>
          <w:rFonts w:ascii="Arial" w:hAnsi="Arial" w:cs="Arial"/>
        </w:rPr>
        <w:t xml:space="preserve">Objednatel je povinen předat Zhotoviteli veškeré dostupné podklady o trasách stávajících známých inženýrských sítí na </w:t>
      </w:r>
      <w:r w:rsidR="00090290">
        <w:rPr>
          <w:rFonts w:ascii="Arial" w:hAnsi="Arial" w:cs="Arial"/>
        </w:rPr>
        <w:t>s</w:t>
      </w:r>
      <w:r>
        <w:rPr>
          <w:rFonts w:ascii="Arial" w:hAnsi="Arial" w:cs="Arial"/>
        </w:rPr>
        <w:t>taveništi a přilehlých pozemcích dotčených prováděním díla včetně případných zákresů.</w:t>
      </w:r>
    </w:p>
    <w:p w:rsidR="00723FFF" w:rsidRDefault="00723FFF">
      <w:pPr>
        <w:numPr>
          <w:ilvl w:val="2"/>
          <w:numId w:val="2"/>
        </w:numPr>
        <w:ind w:left="1260"/>
        <w:jc w:val="both"/>
        <w:rPr>
          <w:rFonts w:ascii="Arial" w:hAnsi="Arial" w:cs="Arial"/>
        </w:rPr>
      </w:pPr>
      <w:r>
        <w:rPr>
          <w:rFonts w:ascii="Arial" w:hAnsi="Arial" w:cs="Arial"/>
        </w:rPr>
        <w:t xml:space="preserve">Zhotovitel je povinen seznámit se po převzetí </w:t>
      </w:r>
      <w:r w:rsidR="00090290">
        <w:rPr>
          <w:rFonts w:ascii="Arial" w:hAnsi="Arial" w:cs="Arial"/>
        </w:rPr>
        <w:t>s</w:t>
      </w:r>
      <w:r>
        <w:rPr>
          <w:rFonts w:ascii="Arial" w:hAnsi="Arial" w:cs="Arial"/>
        </w:rPr>
        <w:t xml:space="preserve">taveniště s rozmístěním a trasou stávajících známých inženýrských sítí na </w:t>
      </w:r>
      <w:r w:rsidR="00090290">
        <w:rPr>
          <w:rFonts w:ascii="Arial" w:hAnsi="Arial" w:cs="Arial"/>
        </w:rPr>
        <w:t>s</w:t>
      </w:r>
      <w:r>
        <w:rPr>
          <w:rFonts w:ascii="Arial" w:hAnsi="Arial" w:cs="Arial"/>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723FFF" w:rsidRDefault="00723FFF">
      <w:pPr>
        <w:numPr>
          <w:ilvl w:val="2"/>
          <w:numId w:val="2"/>
        </w:numPr>
        <w:ind w:left="1260"/>
        <w:jc w:val="both"/>
        <w:rPr>
          <w:rFonts w:ascii="Arial" w:hAnsi="Arial" w:cs="Arial"/>
        </w:rPr>
      </w:pPr>
      <w:r>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Vybudování a provoz zařízení staveniště</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Zařízení staveniště vybuduje v </w:t>
      </w:r>
      <w:r w:rsidR="00383255">
        <w:rPr>
          <w:rFonts w:ascii="Arial" w:hAnsi="Arial" w:cs="Arial"/>
        </w:rPr>
        <w:t xml:space="preserve">nezbytném </w:t>
      </w:r>
      <w:r>
        <w:rPr>
          <w:rFonts w:ascii="Arial" w:hAnsi="Arial" w:cs="Arial"/>
        </w:rPr>
        <w:t>rozsahu Zhotovitel.</w:t>
      </w:r>
    </w:p>
    <w:p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Zhotovitel je povinen zabezpečit samostatná měřící místa na úhradu jím spotřebovaných energií a tyto uhradit.</w:t>
      </w:r>
    </w:p>
    <w:p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Energie spotřebované provozem zařízení staveniště hradí Objednateli Zhotovitel a má je zahrnuty ve sjednané ceně.</w:t>
      </w:r>
    </w:p>
    <w:p w:rsidR="00723FFF" w:rsidRDefault="00723FFF">
      <w:pPr>
        <w:ind w:left="708"/>
        <w:jc w:val="both"/>
        <w:rPr>
          <w:rFonts w:ascii="Arial" w:hAnsi="Arial" w:cs="Arial"/>
        </w:rPr>
      </w:pPr>
    </w:p>
    <w:p w:rsidR="009A1D42" w:rsidRDefault="009A1D42">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Podmínky užívání veřejných prostranství a komunikací</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Veškerá potřebná povolení k užívání veřejných ploch, případně rozkopávkám, objízdným trasám nebo překopům veřejných ploch či komunikací zajišťuje Zhotovitel a hradí veškeré případné poplatky</w:t>
      </w:r>
      <w:r w:rsidR="004223F6">
        <w:rPr>
          <w:rFonts w:ascii="Arial" w:hAnsi="Arial" w:cs="Arial"/>
        </w:rPr>
        <w:t>.</w:t>
      </w:r>
    </w:p>
    <w:p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6608DD" w:rsidRPr="005B0D3D" w:rsidRDefault="006608DD" w:rsidP="006608DD">
      <w:pPr>
        <w:numPr>
          <w:ilvl w:val="2"/>
          <w:numId w:val="2"/>
        </w:numPr>
        <w:tabs>
          <w:tab w:val="clear" w:pos="0"/>
          <w:tab w:val="num" w:pos="426"/>
        </w:tabs>
        <w:ind w:left="1260"/>
        <w:jc w:val="both"/>
        <w:rPr>
          <w:rFonts w:ascii="Arial" w:hAnsi="Arial" w:cs="Arial"/>
        </w:rPr>
      </w:pPr>
      <w:r w:rsidRPr="005B0D3D">
        <w:rPr>
          <w:rFonts w:ascii="Arial" w:hAnsi="Arial" w:cs="Arial"/>
        </w:rPr>
        <w:t>Zhotovitel je povinen zajistit bezpečný vstup a vjezd na staveniště a stejně tak i výstup a výjezd z něj.</w:t>
      </w:r>
    </w:p>
    <w:p w:rsidR="00723FFF" w:rsidRPr="005B0D3D" w:rsidRDefault="00723FFF">
      <w:pPr>
        <w:numPr>
          <w:ilvl w:val="2"/>
          <w:numId w:val="2"/>
        </w:numPr>
        <w:ind w:left="1260"/>
        <w:jc w:val="both"/>
        <w:rPr>
          <w:rFonts w:ascii="Arial" w:hAnsi="Arial" w:cs="Arial"/>
        </w:rPr>
      </w:pPr>
      <w:r w:rsidRPr="005B0D3D">
        <w:rPr>
          <w:rFonts w:ascii="Arial" w:hAnsi="Arial" w:cs="Arial"/>
        </w:rPr>
        <w:t>Zhotovitel je povinen projednat potřebná dopravní opatření a je současně povinen dodržet všechn</w:t>
      </w:r>
      <w:r w:rsidR="00F75F76" w:rsidRPr="005B0D3D">
        <w:rPr>
          <w:rFonts w:ascii="Arial" w:hAnsi="Arial" w:cs="Arial"/>
        </w:rPr>
        <w:t xml:space="preserve">a </w:t>
      </w:r>
      <w:r w:rsidRPr="005B0D3D">
        <w:rPr>
          <w:rFonts w:ascii="Arial" w:hAnsi="Arial" w:cs="Arial"/>
        </w:rPr>
        <w:t>nezbytné opatření z hlediska BOZP, zejména v místech pohybu osob a vozidel.</w:t>
      </w:r>
    </w:p>
    <w:p w:rsidR="00723FFF" w:rsidRPr="005B0D3D" w:rsidRDefault="00723FFF">
      <w:pPr>
        <w:numPr>
          <w:ilvl w:val="2"/>
          <w:numId w:val="2"/>
        </w:numPr>
        <w:ind w:left="1260"/>
        <w:jc w:val="both"/>
        <w:rPr>
          <w:rFonts w:ascii="Arial" w:hAnsi="Arial" w:cs="Arial"/>
        </w:rPr>
      </w:pPr>
      <w:r w:rsidRPr="005B0D3D">
        <w:rPr>
          <w:rFonts w:ascii="Arial" w:hAnsi="Arial" w:cs="Arial"/>
        </w:rPr>
        <w:t>Zhotovitel je rovněž povinen zabezpečit přístupové a příjezdové trasy do míst dotčených stavbou pro vozidla IZS (Integrovaný záchranný systém).</w:t>
      </w:r>
    </w:p>
    <w:p w:rsidR="00723FFF" w:rsidRDefault="00723FFF">
      <w:pPr>
        <w:ind w:left="54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Vyklizení staveniště</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odstranit zařízení staveniště a vyklidit staveniště (vč. odpadu) nejpozději do 15 dnů ode dne předání a převzetí díla, pokud se strany nedohodnou jinak (zejména jde-li o ponechání zařízení, nutných pro zabezpečení odstranění vad a nedodělků ve smyslu protokolu o předání a převzetí díla).</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rsidR="00723FFF" w:rsidRDefault="00723FFF">
      <w:pPr>
        <w:ind w:left="708"/>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Stavební deník</w:t>
      </w:r>
    </w:p>
    <w:p w:rsidR="00723FFF" w:rsidRDefault="00723FFF">
      <w:pPr>
        <w:jc w:val="both"/>
        <w:rPr>
          <w:rFonts w:ascii="Arial" w:hAnsi="Arial" w:cs="Arial"/>
          <w:u w:val="single"/>
        </w:rPr>
      </w:pPr>
    </w:p>
    <w:p w:rsidR="00723FFF" w:rsidRPr="00941860" w:rsidRDefault="00723FFF">
      <w:pPr>
        <w:numPr>
          <w:ilvl w:val="1"/>
          <w:numId w:val="2"/>
        </w:numPr>
        <w:ind w:left="540" w:hanging="540"/>
        <w:jc w:val="both"/>
        <w:rPr>
          <w:rFonts w:ascii="Arial" w:hAnsi="Arial" w:cs="Arial"/>
        </w:rPr>
      </w:pPr>
      <w:r w:rsidRPr="00941860">
        <w:rPr>
          <w:rFonts w:ascii="Arial" w:hAnsi="Arial" w:cs="Arial"/>
          <w:u w:val="single"/>
        </w:rPr>
        <w:t>Povinnost vést stavební deník</w:t>
      </w:r>
    </w:p>
    <w:p w:rsidR="00723FFF" w:rsidRPr="00941860" w:rsidRDefault="00723FFF">
      <w:pPr>
        <w:numPr>
          <w:ilvl w:val="2"/>
          <w:numId w:val="2"/>
        </w:numPr>
        <w:ind w:left="1260"/>
        <w:jc w:val="both"/>
        <w:rPr>
          <w:rFonts w:ascii="Arial" w:hAnsi="Arial" w:cs="Arial"/>
        </w:rPr>
      </w:pPr>
      <w:r w:rsidRPr="00941860">
        <w:rPr>
          <w:rFonts w:ascii="Arial" w:hAnsi="Arial" w:cs="Arial"/>
        </w:rPr>
        <w:t>Zhotovitel je povinen vést ode dne předání a převzetí staveniště o pracích, které provádí, stavební deník.</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Stavební deník musí být v pracovní dny od 7.00 do 17.00 hod. přístupný oprávněným osobám Objednatele, případně jiným osobám oprávněným do </w:t>
      </w:r>
      <w:r w:rsidR="00EC783A" w:rsidRPr="00941860">
        <w:rPr>
          <w:rFonts w:ascii="Arial" w:hAnsi="Arial" w:cs="Arial"/>
        </w:rPr>
        <w:t>s</w:t>
      </w:r>
      <w:r w:rsidRPr="00941860">
        <w:rPr>
          <w:rFonts w:ascii="Arial" w:hAnsi="Arial" w:cs="Arial"/>
        </w:rPr>
        <w:t>tavebního</w:t>
      </w:r>
      <w:r w:rsidR="00F75F76" w:rsidRPr="00941860">
        <w:rPr>
          <w:rFonts w:ascii="Arial" w:hAnsi="Arial" w:cs="Arial"/>
        </w:rPr>
        <w:t xml:space="preserve"> </w:t>
      </w:r>
      <w:r w:rsidRPr="00941860">
        <w:rPr>
          <w:rFonts w:ascii="Arial" w:hAnsi="Arial" w:cs="Arial"/>
        </w:rPr>
        <w:t>deníku zapisovat.</w:t>
      </w:r>
    </w:p>
    <w:p w:rsidR="00723FFF" w:rsidRPr="00941860" w:rsidRDefault="00723FFF">
      <w:pPr>
        <w:numPr>
          <w:ilvl w:val="2"/>
          <w:numId w:val="2"/>
        </w:numPr>
        <w:ind w:left="1260"/>
        <w:jc w:val="both"/>
        <w:rPr>
          <w:rFonts w:ascii="Arial" w:hAnsi="Arial" w:cs="Arial"/>
        </w:rPr>
      </w:pPr>
      <w:r w:rsidRPr="00941860">
        <w:rPr>
          <w:rFonts w:ascii="Arial" w:hAnsi="Arial" w:cs="Arial"/>
        </w:rPr>
        <w:t>Zápisy do stavebního deníku se provádí v originále a dvou kopiích. Originál stavebního deníku je Zhotovitel povinen předat Objednateli po dokončení díla.</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První kopii obdrží osoba vykonávající funkci </w:t>
      </w:r>
      <w:r w:rsidR="00EC783A" w:rsidRPr="00941860">
        <w:rPr>
          <w:rFonts w:ascii="Arial" w:hAnsi="Arial" w:cs="Arial"/>
        </w:rPr>
        <w:t>t</w:t>
      </w:r>
      <w:r w:rsidRPr="00941860">
        <w:rPr>
          <w:rFonts w:ascii="Arial" w:hAnsi="Arial" w:cs="Arial"/>
        </w:rPr>
        <w:t xml:space="preserve">echnického dozoru </w:t>
      </w:r>
      <w:r w:rsidR="00090290" w:rsidRPr="00941860">
        <w:rPr>
          <w:rFonts w:ascii="Arial" w:hAnsi="Arial" w:cs="Arial"/>
        </w:rPr>
        <w:t>O</w:t>
      </w:r>
      <w:r w:rsidRPr="00941860">
        <w:rPr>
          <w:rFonts w:ascii="Arial" w:hAnsi="Arial" w:cs="Arial"/>
        </w:rPr>
        <w:t>bjednatele a druhou kopii obdrží Zhotovitel.</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Povinnost vést </w:t>
      </w:r>
      <w:r w:rsidR="00EC783A" w:rsidRPr="00941860">
        <w:rPr>
          <w:rFonts w:ascii="Arial" w:hAnsi="Arial" w:cs="Arial"/>
        </w:rPr>
        <w:t>s</w:t>
      </w:r>
      <w:r w:rsidRPr="00941860">
        <w:rPr>
          <w:rFonts w:ascii="Arial" w:hAnsi="Arial" w:cs="Arial"/>
        </w:rPr>
        <w:t xml:space="preserve">tavební deník končí předáním a převzetím řádně dokončeného díla. Povinnost archivovat </w:t>
      </w:r>
      <w:r w:rsidR="00EC783A" w:rsidRPr="00941860">
        <w:rPr>
          <w:rFonts w:ascii="Arial" w:hAnsi="Arial" w:cs="Arial"/>
        </w:rPr>
        <w:t>s</w:t>
      </w:r>
      <w:r w:rsidRPr="00941860">
        <w:rPr>
          <w:rFonts w:ascii="Arial" w:hAnsi="Arial" w:cs="Arial"/>
        </w:rPr>
        <w:t>tavební deník po dobu nejméně 10 let ode dne nabytí právní moci kolaudačního</w:t>
      </w:r>
      <w:r w:rsidR="00AA05D2" w:rsidRPr="00941860">
        <w:rPr>
          <w:rFonts w:ascii="Arial" w:hAnsi="Arial" w:cs="Arial"/>
        </w:rPr>
        <w:t xml:space="preserve"> rozhodnutí či vydání kolaudačního</w:t>
      </w:r>
      <w:r w:rsidRPr="00941860">
        <w:rPr>
          <w:rFonts w:ascii="Arial" w:hAnsi="Arial" w:cs="Arial"/>
        </w:rPr>
        <w:t xml:space="preserve"> souhlasu má Objednatel.</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Do </w:t>
      </w:r>
      <w:r w:rsidR="00EC783A" w:rsidRPr="00941860">
        <w:rPr>
          <w:rFonts w:ascii="Arial" w:hAnsi="Arial" w:cs="Arial"/>
        </w:rPr>
        <w:t>s</w:t>
      </w:r>
      <w:r w:rsidRPr="00941860">
        <w:rPr>
          <w:rFonts w:ascii="Arial" w:hAnsi="Arial" w:cs="Arial"/>
        </w:rPr>
        <w:t>tavebního deníku je Zhotovitel povinen zapisovat veškeré skutečnosti rozhodné pro provádění díla. Zejména je povinen za</w:t>
      </w:r>
      <w:r w:rsidR="00090290" w:rsidRPr="00941860">
        <w:rPr>
          <w:rFonts w:ascii="Arial" w:hAnsi="Arial" w:cs="Arial"/>
        </w:rPr>
        <w:t xml:space="preserve">pisovat údaje podle </w:t>
      </w:r>
      <w:r w:rsidR="00B73A3C" w:rsidRPr="00941860">
        <w:rPr>
          <w:rFonts w:ascii="Arial" w:hAnsi="Arial" w:cs="Arial"/>
        </w:rPr>
        <w:t xml:space="preserve">příslušné </w:t>
      </w:r>
      <w:r w:rsidR="00090290" w:rsidRPr="00941860">
        <w:rPr>
          <w:rFonts w:ascii="Arial" w:hAnsi="Arial" w:cs="Arial"/>
        </w:rPr>
        <w:t xml:space="preserve">přílohy </w:t>
      </w:r>
      <w:r w:rsidRPr="00941860">
        <w:rPr>
          <w:rFonts w:ascii="Arial" w:hAnsi="Arial" w:cs="Arial"/>
        </w:rPr>
        <w:t xml:space="preserve">k vyhlášce </w:t>
      </w:r>
      <w:r w:rsidR="00B73A3C" w:rsidRPr="00941860">
        <w:rPr>
          <w:rFonts w:ascii="Arial" w:hAnsi="Arial" w:cs="Arial"/>
        </w:rPr>
        <w:t xml:space="preserve">č. </w:t>
      </w:r>
      <w:r w:rsidRPr="00941860">
        <w:rPr>
          <w:rFonts w:ascii="Arial" w:hAnsi="Arial" w:cs="Arial"/>
        </w:rPr>
        <w:t>499/2006 Sb</w:t>
      </w:r>
      <w:r w:rsidR="00383255" w:rsidRPr="00941860">
        <w:rPr>
          <w:rFonts w:ascii="Arial" w:hAnsi="Arial" w:cs="Arial"/>
        </w:rPr>
        <w:t>.</w:t>
      </w:r>
      <w:r w:rsidR="00090290" w:rsidRPr="00941860">
        <w:rPr>
          <w:rFonts w:ascii="Arial" w:hAnsi="Arial" w:cs="Arial"/>
        </w:rPr>
        <w:t>, o dokumentaci staveb.</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Všechny listy </w:t>
      </w:r>
      <w:r w:rsidR="00EC783A" w:rsidRPr="00941860">
        <w:rPr>
          <w:rFonts w:ascii="Arial" w:hAnsi="Arial" w:cs="Arial"/>
        </w:rPr>
        <w:t>s</w:t>
      </w:r>
      <w:r w:rsidRPr="00941860">
        <w:rPr>
          <w:rFonts w:ascii="Arial" w:hAnsi="Arial" w:cs="Arial"/>
        </w:rPr>
        <w:t>tavebního deníku musí být očíslovány.</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Ve </w:t>
      </w:r>
      <w:r w:rsidR="00EC783A" w:rsidRPr="00941860">
        <w:rPr>
          <w:rFonts w:ascii="Arial" w:hAnsi="Arial" w:cs="Arial"/>
        </w:rPr>
        <w:t>s</w:t>
      </w:r>
      <w:r w:rsidRPr="00941860">
        <w:rPr>
          <w:rFonts w:ascii="Arial" w:hAnsi="Arial" w:cs="Arial"/>
        </w:rPr>
        <w:t>tavebním deníku nesmí být vynechána volná místa.</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V případě neočekávaných událostí nebo okolností majících zvláštní význam pro další postup stavby pořizuje Zhotovitel i příslušnou fotodokumentaci, která se stane součástí </w:t>
      </w:r>
      <w:r w:rsidR="00EC783A" w:rsidRPr="00941860">
        <w:rPr>
          <w:rFonts w:ascii="Arial" w:hAnsi="Arial" w:cs="Arial"/>
        </w:rPr>
        <w:t>s</w:t>
      </w:r>
      <w:r w:rsidRPr="00941860">
        <w:rPr>
          <w:rFonts w:ascii="Arial" w:hAnsi="Arial" w:cs="Arial"/>
        </w:rPr>
        <w:t>tavebního deníku.</w:t>
      </w:r>
    </w:p>
    <w:p w:rsidR="00BD18D2" w:rsidRPr="00941860" w:rsidRDefault="00BD18D2">
      <w:pPr>
        <w:ind w:left="540"/>
        <w:jc w:val="both"/>
        <w:rPr>
          <w:rFonts w:ascii="Arial" w:hAnsi="Arial" w:cs="Arial"/>
        </w:rPr>
      </w:pPr>
    </w:p>
    <w:p w:rsidR="00723FFF" w:rsidRPr="00941860" w:rsidRDefault="00723FFF">
      <w:pPr>
        <w:numPr>
          <w:ilvl w:val="1"/>
          <w:numId w:val="2"/>
        </w:numPr>
        <w:ind w:left="540" w:hanging="540"/>
        <w:jc w:val="both"/>
        <w:rPr>
          <w:rFonts w:ascii="Arial" w:hAnsi="Arial" w:cs="Arial"/>
        </w:rPr>
      </w:pPr>
      <w:r w:rsidRPr="00941860">
        <w:rPr>
          <w:rFonts w:ascii="Arial" w:hAnsi="Arial" w:cs="Arial"/>
          <w:u w:val="single"/>
        </w:rPr>
        <w:t xml:space="preserve">Způsob vedení a zápisu do </w:t>
      </w:r>
      <w:r w:rsidR="00EC783A" w:rsidRPr="00941860">
        <w:rPr>
          <w:rFonts w:ascii="Arial" w:hAnsi="Arial" w:cs="Arial"/>
          <w:u w:val="single"/>
        </w:rPr>
        <w:t>s</w:t>
      </w:r>
      <w:r w:rsidRPr="00941860">
        <w:rPr>
          <w:rFonts w:ascii="Arial" w:hAnsi="Arial" w:cs="Arial"/>
          <w:u w:val="single"/>
        </w:rPr>
        <w:t>tavebního deníku</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Zápisy do </w:t>
      </w:r>
      <w:r w:rsidR="00EC783A" w:rsidRPr="00941860">
        <w:rPr>
          <w:rFonts w:ascii="Arial" w:hAnsi="Arial" w:cs="Arial"/>
        </w:rPr>
        <w:t>s</w:t>
      </w:r>
      <w:r w:rsidRPr="00941860">
        <w:rPr>
          <w:rFonts w:ascii="Arial" w:hAnsi="Arial" w:cs="Arial"/>
        </w:rPr>
        <w:t>tavebního deníku provádí Zhotovitel formou denních záznamů. Veškeré okolnosti rozhodné pro plnění díla musí být učiněny Zhotovitelem v ten den, kdy nastaly.</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Objednatel nebo jím pověřená osoba vykonávající funkci </w:t>
      </w:r>
      <w:r w:rsidR="00EC783A" w:rsidRPr="00941860">
        <w:rPr>
          <w:rFonts w:ascii="Arial" w:hAnsi="Arial" w:cs="Arial"/>
        </w:rPr>
        <w:t>t</w:t>
      </w:r>
      <w:r w:rsidRPr="00941860">
        <w:rPr>
          <w:rFonts w:ascii="Arial" w:hAnsi="Arial" w:cs="Arial"/>
        </w:rPr>
        <w:t xml:space="preserve">echnického dozoru je povinen se vyjadřovat k zápisům ve </w:t>
      </w:r>
      <w:r w:rsidR="00EC783A" w:rsidRPr="00941860">
        <w:rPr>
          <w:rFonts w:ascii="Arial" w:hAnsi="Arial" w:cs="Arial"/>
        </w:rPr>
        <w:t>s</w:t>
      </w:r>
      <w:r w:rsidRPr="00941860">
        <w:rPr>
          <w:rFonts w:ascii="Arial" w:hAnsi="Arial" w:cs="Arial"/>
        </w:rPr>
        <w:t>tavebním deníku učiněných Zhotovitelem nejpozději do pěti pracovních dnů ode dne vzniku zápisu, jinak se má za to, že s uvedeným zápisem souhlasí.</w:t>
      </w:r>
    </w:p>
    <w:p w:rsidR="00723FFF" w:rsidRPr="00941860" w:rsidRDefault="00723FFF">
      <w:pPr>
        <w:numPr>
          <w:ilvl w:val="2"/>
          <w:numId w:val="2"/>
        </w:numPr>
        <w:ind w:left="1260"/>
        <w:jc w:val="both"/>
        <w:rPr>
          <w:rFonts w:ascii="Arial" w:hAnsi="Arial" w:cs="Arial"/>
        </w:rPr>
      </w:pPr>
      <w:r w:rsidRPr="00941860">
        <w:rPr>
          <w:rFonts w:ascii="Arial" w:hAnsi="Arial" w:cs="Arial"/>
        </w:rPr>
        <w:t xml:space="preserve">Nesouhlasí-li Zhotovitel se zápisem, který učinil do </w:t>
      </w:r>
      <w:r w:rsidR="00EC783A" w:rsidRPr="00941860">
        <w:rPr>
          <w:rFonts w:ascii="Arial" w:hAnsi="Arial" w:cs="Arial"/>
        </w:rPr>
        <w:t>s</w:t>
      </w:r>
      <w:r w:rsidRPr="00941860">
        <w:rPr>
          <w:rFonts w:ascii="Arial" w:hAnsi="Arial" w:cs="Arial"/>
        </w:rPr>
        <w:t xml:space="preserve">tavebního deníku Objednatel nebo jím pověřená osoba vykonávající funkci </w:t>
      </w:r>
      <w:r w:rsidR="00EC783A" w:rsidRPr="00941860">
        <w:rPr>
          <w:rFonts w:ascii="Arial" w:hAnsi="Arial" w:cs="Arial"/>
        </w:rPr>
        <w:t>t</w:t>
      </w:r>
      <w:r w:rsidRPr="00941860">
        <w:rPr>
          <w:rFonts w:ascii="Arial" w:hAnsi="Arial" w:cs="Arial"/>
        </w:rPr>
        <w:t xml:space="preserve">echnického dozoru, případně osoba vykonávající funkci </w:t>
      </w:r>
      <w:r w:rsidR="00EC783A" w:rsidRPr="00941860">
        <w:rPr>
          <w:rFonts w:ascii="Arial" w:hAnsi="Arial" w:cs="Arial"/>
        </w:rPr>
        <w:t>a</w:t>
      </w:r>
      <w:r w:rsidRPr="00941860">
        <w:rPr>
          <w:rFonts w:ascii="Arial" w:hAnsi="Arial" w:cs="Arial"/>
        </w:rPr>
        <w:t xml:space="preserve">utorského dozoru nebo funkci </w:t>
      </w:r>
      <w:r w:rsidR="00EC783A" w:rsidRPr="00941860">
        <w:rPr>
          <w:rFonts w:ascii="Arial" w:hAnsi="Arial" w:cs="Arial"/>
        </w:rPr>
        <w:t>k</w:t>
      </w:r>
      <w:r w:rsidRPr="00941860">
        <w:rPr>
          <w:rFonts w:ascii="Arial" w:hAnsi="Arial" w:cs="Arial"/>
        </w:rPr>
        <w:t>oordinátora BOZP, musí k tomuto zápisu připojit svoje stanovisko nejpozději do pěti pracovních dnů, jinak se má za to, že se zápisem souhlasí.</w:t>
      </w:r>
    </w:p>
    <w:p w:rsidR="00723FFF" w:rsidRDefault="00723FFF">
      <w:pPr>
        <w:ind w:left="708"/>
        <w:jc w:val="both"/>
        <w:rPr>
          <w:rFonts w:ascii="Arial" w:hAnsi="Arial" w:cs="Arial"/>
        </w:rPr>
      </w:pPr>
    </w:p>
    <w:p w:rsidR="001F5686" w:rsidRDefault="001F5686">
      <w:pPr>
        <w:ind w:left="708"/>
        <w:jc w:val="both"/>
        <w:rPr>
          <w:rFonts w:ascii="Arial" w:hAnsi="Arial" w:cs="Arial"/>
        </w:rPr>
      </w:pPr>
    </w:p>
    <w:p w:rsidR="001F5686" w:rsidRPr="00941860" w:rsidRDefault="001F5686">
      <w:pPr>
        <w:ind w:left="708"/>
        <w:jc w:val="both"/>
        <w:rPr>
          <w:rFonts w:ascii="Arial" w:hAnsi="Arial" w:cs="Arial"/>
        </w:rPr>
      </w:pPr>
    </w:p>
    <w:p w:rsidR="00723FFF" w:rsidRPr="00941860" w:rsidRDefault="00723FFF">
      <w:pPr>
        <w:numPr>
          <w:ilvl w:val="1"/>
          <w:numId w:val="2"/>
        </w:numPr>
        <w:ind w:left="540" w:hanging="540"/>
        <w:jc w:val="both"/>
        <w:rPr>
          <w:rFonts w:ascii="Arial" w:hAnsi="Arial" w:cs="Arial"/>
        </w:rPr>
      </w:pPr>
      <w:r w:rsidRPr="00941860">
        <w:rPr>
          <w:rFonts w:ascii="Arial" w:hAnsi="Arial" w:cs="Arial"/>
          <w:u w:val="single"/>
        </w:rPr>
        <w:lastRenderedPageBreak/>
        <w:t>Závaznost ujednání ve stavebním deníku</w:t>
      </w:r>
    </w:p>
    <w:p w:rsidR="00030C76" w:rsidRDefault="00030C76" w:rsidP="00030C76">
      <w:pPr>
        <w:numPr>
          <w:ilvl w:val="2"/>
          <w:numId w:val="2"/>
        </w:numPr>
        <w:tabs>
          <w:tab w:val="clear" w:pos="0"/>
          <w:tab w:val="num" w:pos="426"/>
        </w:tabs>
        <w:ind w:left="1260"/>
        <w:jc w:val="both"/>
        <w:rPr>
          <w:rFonts w:ascii="Arial" w:hAnsi="Arial" w:cs="Arial"/>
        </w:rPr>
      </w:pPr>
      <w:r w:rsidRPr="00941860">
        <w:rPr>
          <w:rFonts w:ascii="Arial" w:hAnsi="Arial" w:cs="Arial"/>
        </w:rPr>
        <w:t>Zápisy ve stavebním deníku se nepovažují za změnu smlouvy, ale slouží jako podklad pro vypracování příslušných dodatků ke smlouvě.</w:t>
      </w:r>
    </w:p>
    <w:p w:rsidR="00723FFF" w:rsidRDefault="00723FFF">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kontrola a Kontrolní dny</w:t>
      </w:r>
    </w:p>
    <w:p w:rsidR="00723FFF" w:rsidRDefault="00723FFF">
      <w:pPr>
        <w:pStyle w:val="Zkladntext"/>
        <w:spacing w:line="240" w:lineRule="atLeast"/>
        <w:ind w:left="1056"/>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Kontrola provádění prací</w:t>
      </w:r>
    </w:p>
    <w:p w:rsidR="00723FFF" w:rsidRDefault="00723FFF">
      <w:pPr>
        <w:numPr>
          <w:ilvl w:val="2"/>
          <w:numId w:val="2"/>
        </w:numPr>
        <w:ind w:left="1260"/>
        <w:jc w:val="both"/>
        <w:rPr>
          <w:rFonts w:ascii="Arial" w:hAnsi="Arial" w:cs="Arial"/>
        </w:rPr>
      </w:pPr>
      <w:r>
        <w:rPr>
          <w:rFonts w:ascii="Arial" w:hAnsi="Arial" w:cs="Arial"/>
        </w:rPr>
        <w:t xml:space="preserve">Objednatel je oprávněn kontrolovat provádění díla sám nebo prostřednictvím </w:t>
      </w:r>
      <w:r w:rsidR="00EC783A">
        <w:rPr>
          <w:rFonts w:ascii="Arial" w:hAnsi="Arial" w:cs="Arial"/>
        </w:rPr>
        <w:t>t</w:t>
      </w:r>
      <w:r>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Pr>
          <w:rFonts w:ascii="Arial" w:hAnsi="Arial" w:cs="Arial"/>
        </w:rPr>
        <w:t>ve lhůtě 15 pracovních dní od požadavku Objednatele, považují smluvní strany takové porušení smlouvy za její podstatné porušení, kdy Objednatel je oprávněn okamžitě od smlouvy odstoupit.</w:t>
      </w:r>
    </w:p>
    <w:p w:rsidR="00723FFF" w:rsidRDefault="00723FFF">
      <w:pPr>
        <w:numPr>
          <w:ilvl w:val="1"/>
          <w:numId w:val="2"/>
        </w:numPr>
        <w:ind w:left="540" w:hanging="540"/>
        <w:jc w:val="both"/>
        <w:rPr>
          <w:rFonts w:ascii="Arial" w:hAnsi="Arial" w:cs="Arial"/>
        </w:rPr>
      </w:pPr>
      <w:r>
        <w:rPr>
          <w:rFonts w:ascii="Arial" w:hAnsi="Arial" w:cs="Arial"/>
          <w:u w:val="single"/>
        </w:rPr>
        <w:t xml:space="preserve">Kontrolní dny </w:t>
      </w:r>
    </w:p>
    <w:p w:rsidR="00723FFF" w:rsidRDefault="00723FFF">
      <w:pPr>
        <w:numPr>
          <w:ilvl w:val="2"/>
          <w:numId w:val="2"/>
        </w:numPr>
        <w:ind w:left="1260"/>
        <w:jc w:val="both"/>
        <w:rPr>
          <w:rFonts w:ascii="Arial" w:hAnsi="Arial" w:cs="Arial"/>
        </w:rPr>
      </w:pPr>
      <w:r>
        <w:rPr>
          <w:rFonts w:ascii="Arial" w:hAnsi="Arial" w:cs="Arial"/>
        </w:rPr>
        <w:t xml:space="preserve">Pro účely kontroly průběhu provádění díla organizuje </w:t>
      </w:r>
      <w:r w:rsidR="00FC5F07">
        <w:rPr>
          <w:rFonts w:ascii="Arial" w:hAnsi="Arial" w:cs="Arial"/>
        </w:rPr>
        <w:t>TDS</w:t>
      </w:r>
      <w:r>
        <w:rPr>
          <w:rFonts w:ascii="Arial" w:hAnsi="Arial" w:cs="Arial"/>
        </w:rPr>
        <w:t xml:space="preserve"> </w:t>
      </w:r>
      <w:r w:rsidR="00EC783A">
        <w:rPr>
          <w:rFonts w:ascii="Arial" w:hAnsi="Arial" w:cs="Arial"/>
        </w:rPr>
        <w:t>k</w:t>
      </w:r>
      <w:r>
        <w:rPr>
          <w:rFonts w:ascii="Arial" w:hAnsi="Arial" w:cs="Arial"/>
        </w:rPr>
        <w:t>ontrolní</w:t>
      </w:r>
      <w:r w:rsidR="00130979">
        <w:rPr>
          <w:rFonts w:ascii="Arial" w:hAnsi="Arial" w:cs="Arial"/>
        </w:rPr>
        <w:t xml:space="preserve"> </w:t>
      </w:r>
      <w:r>
        <w:rPr>
          <w:rFonts w:ascii="Arial" w:hAnsi="Arial" w:cs="Arial"/>
        </w:rPr>
        <w:t xml:space="preserve">dny v termínech nezbytných pro řádné provádění kontroly. </w:t>
      </w:r>
      <w:r w:rsidR="00FC5F07">
        <w:rPr>
          <w:rFonts w:ascii="Arial" w:hAnsi="Arial" w:cs="Arial"/>
        </w:rPr>
        <w:t>TDS</w:t>
      </w:r>
      <w:r>
        <w:rPr>
          <w:rFonts w:ascii="Arial" w:hAnsi="Arial" w:cs="Arial"/>
        </w:rPr>
        <w:t xml:space="preserve"> je povinen oznámit konání </w:t>
      </w:r>
      <w:r w:rsidR="00EC783A">
        <w:rPr>
          <w:rFonts w:ascii="Arial" w:hAnsi="Arial" w:cs="Arial"/>
        </w:rPr>
        <w:t>k</w:t>
      </w:r>
      <w:r>
        <w:rPr>
          <w:rFonts w:ascii="Arial" w:hAnsi="Arial" w:cs="Arial"/>
        </w:rPr>
        <w:t xml:space="preserve">ontrolního dne písemně a nejméně pět dnů před jeho konáním, pokud se na termínu </w:t>
      </w:r>
      <w:r w:rsidR="00EC783A">
        <w:rPr>
          <w:rFonts w:ascii="Arial" w:hAnsi="Arial" w:cs="Arial"/>
        </w:rPr>
        <w:t>k</w:t>
      </w:r>
      <w:r>
        <w:rPr>
          <w:rFonts w:ascii="Arial" w:hAnsi="Arial" w:cs="Arial"/>
        </w:rPr>
        <w:t>ontrolního dne nedohodly zúčastněné strany na předchozím jednání.</w:t>
      </w:r>
    </w:p>
    <w:p w:rsidR="00723FFF" w:rsidRDefault="00723FFF">
      <w:pPr>
        <w:numPr>
          <w:ilvl w:val="2"/>
          <w:numId w:val="2"/>
        </w:numPr>
        <w:ind w:left="1260"/>
        <w:jc w:val="both"/>
        <w:rPr>
          <w:rFonts w:ascii="Arial" w:hAnsi="Arial" w:cs="Arial"/>
        </w:rPr>
      </w:pPr>
      <w:r>
        <w:rPr>
          <w:rFonts w:ascii="Arial" w:hAnsi="Arial" w:cs="Arial"/>
        </w:rPr>
        <w:t xml:space="preserve">Kontrolních dnů jsou povinni se zúčastnit </w:t>
      </w:r>
      <w:r w:rsidR="00383255">
        <w:rPr>
          <w:rFonts w:ascii="Arial" w:hAnsi="Arial" w:cs="Arial"/>
        </w:rPr>
        <w:t xml:space="preserve">nejméně </w:t>
      </w:r>
      <w:r w:rsidR="00F46B1F" w:rsidRPr="00383255">
        <w:rPr>
          <w:rFonts w:ascii="Arial" w:hAnsi="Arial" w:cs="Arial"/>
        </w:rPr>
        <w:t>stavbyvedoucí Zhotovitele,</w:t>
      </w:r>
      <w:r w:rsidR="00F46B1F">
        <w:rPr>
          <w:rFonts w:ascii="Arial" w:hAnsi="Arial" w:cs="Arial"/>
        </w:rPr>
        <w:t xml:space="preserve"> </w:t>
      </w:r>
      <w:r>
        <w:rPr>
          <w:rFonts w:ascii="Arial" w:hAnsi="Arial" w:cs="Arial"/>
        </w:rPr>
        <w:t>osob</w:t>
      </w:r>
      <w:r w:rsidR="00F46B1F">
        <w:rPr>
          <w:rFonts w:ascii="Arial" w:hAnsi="Arial" w:cs="Arial"/>
        </w:rPr>
        <w:t>y</w:t>
      </w:r>
      <w:r>
        <w:rPr>
          <w:rFonts w:ascii="Arial" w:hAnsi="Arial" w:cs="Arial"/>
        </w:rPr>
        <w:t xml:space="preserve"> vykonávajících funkci </w:t>
      </w:r>
      <w:r w:rsidR="00EC783A">
        <w:rPr>
          <w:rFonts w:ascii="Arial" w:hAnsi="Arial" w:cs="Arial"/>
        </w:rPr>
        <w:t>t</w:t>
      </w:r>
      <w:r>
        <w:rPr>
          <w:rFonts w:ascii="Arial" w:hAnsi="Arial" w:cs="Arial"/>
        </w:rPr>
        <w:t xml:space="preserve">echnického dozoru a případně i </w:t>
      </w:r>
      <w:r w:rsidR="00EC783A">
        <w:rPr>
          <w:rFonts w:ascii="Arial" w:hAnsi="Arial" w:cs="Arial"/>
        </w:rPr>
        <w:t>a</w:t>
      </w:r>
      <w:r>
        <w:rPr>
          <w:rFonts w:ascii="Arial" w:hAnsi="Arial" w:cs="Arial"/>
        </w:rPr>
        <w:t xml:space="preserve">utorského dozoru, </w:t>
      </w:r>
      <w:r w:rsidR="00EC783A">
        <w:rPr>
          <w:rFonts w:ascii="Arial" w:hAnsi="Arial" w:cs="Arial"/>
        </w:rPr>
        <w:t>k</w:t>
      </w:r>
      <w:r>
        <w:rPr>
          <w:rFonts w:ascii="Arial" w:hAnsi="Arial" w:cs="Arial"/>
        </w:rPr>
        <w:t xml:space="preserve">oordinátora BOZP a zástupci Objednatele. </w:t>
      </w:r>
    </w:p>
    <w:p w:rsidR="00723FFF" w:rsidRDefault="00723FFF">
      <w:pPr>
        <w:numPr>
          <w:ilvl w:val="2"/>
          <w:numId w:val="2"/>
        </w:numPr>
        <w:ind w:left="1260"/>
        <w:jc w:val="both"/>
        <w:rPr>
          <w:rFonts w:ascii="Arial" w:hAnsi="Arial" w:cs="Arial"/>
        </w:rPr>
      </w:pPr>
      <w:r>
        <w:rPr>
          <w:rFonts w:ascii="Arial" w:hAnsi="Arial" w:cs="Arial"/>
        </w:rPr>
        <w:t xml:space="preserve">Obsahem </w:t>
      </w:r>
      <w:r w:rsidR="00EC783A">
        <w:rPr>
          <w:rFonts w:ascii="Arial" w:hAnsi="Arial" w:cs="Arial"/>
        </w:rPr>
        <w:t>k</w:t>
      </w:r>
      <w:r>
        <w:rPr>
          <w:rFonts w:ascii="Arial" w:hAnsi="Arial" w:cs="Arial"/>
        </w:rPr>
        <w:t xml:space="preserve">ontrolního dne je zejména zpráva Zhotovitele o postupu prací, kontrola časového a finančního plnění provádění prací, připomínky a podněty osob vykonávajících funkci </w:t>
      </w:r>
      <w:r w:rsidR="00EC783A">
        <w:rPr>
          <w:rFonts w:ascii="Arial" w:hAnsi="Arial" w:cs="Arial"/>
        </w:rPr>
        <w:t>t</w:t>
      </w:r>
      <w:r>
        <w:rPr>
          <w:rFonts w:ascii="Arial" w:hAnsi="Arial" w:cs="Arial"/>
        </w:rPr>
        <w:t xml:space="preserve">echnického a </w:t>
      </w:r>
      <w:r w:rsidR="00EC783A">
        <w:rPr>
          <w:rFonts w:ascii="Arial" w:hAnsi="Arial" w:cs="Arial"/>
        </w:rPr>
        <w:t>a</w:t>
      </w:r>
      <w:r>
        <w:rPr>
          <w:rFonts w:ascii="Arial" w:hAnsi="Arial" w:cs="Arial"/>
        </w:rPr>
        <w:t>utorského dozoru a stanovení případných nápravných opatření a úkolů.</w:t>
      </w:r>
    </w:p>
    <w:p w:rsidR="00723FFF" w:rsidRPr="00D34EC9" w:rsidRDefault="00723FFF">
      <w:pPr>
        <w:numPr>
          <w:ilvl w:val="2"/>
          <w:numId w:val="2"/>
        </w:numPr>
        <w:ind w:left="1260"/>
        <w:jc w:val="both"/>
        <w:rPr>
          <w:rFonts w:ascii="Arial" w:hAnsi="Arial" w:cs="Arial"/>
        </w:rPr>
      </w:pPr>
      <w:r>
        <w:rPr>
          <w:rFonts w:ascii="Arial" w:hAnsi="Arial" w:cs="Arial"/>
        </w:rPr>
        <w:t xml:space="preserve">Vedením </w:t>
      </w:r>
      <w:r w:rsidR="00EC783A">
        <w:rPr>
          <w:rFonts w:ascii="Arial" w:hAnsi="Arial" w:cs="Arial"/>
        </w:rPr>
        <w:t>k</w:t>
      </w:r>
      <w:r>
        <w:rPr>
          <w:rFonts w:ascii="Arial" w:hAnsi="Arial" w:cs="Arial"/>
        </w:rPr>
        <w:t xml:space="preserve">ontrolních dnů je </w:t>
      </w:r>
      <w:r w:rsidRPr="00D34EC9">
        <w:rPr>
          <w:rFonts w:ascii="Arial" w:hAnsi="Arial" w:cs="Arial"/>
        </w:rPr>
        <w:t>pověřen Objednatel nebo jím pověřený zástupce</w:t>
      </w:r>
      <w:r w:rsidR="00A51CDD">
        <w:rPr>
          <w:rFonts w:ascii="Arial" w:hAnsi="Arial" w:cs="Arial"/>
        </w:rPr>
        <w:t xml:space="preserve"> (technický dozor).</w:t>
      </w:r>
    </w:p>
    <w:p w:rsidR="00723FFF" w:rsidRDefault="00723FFF">
      <w:pPr>
        <w:numPr>
          <w:ilvl w:val="2"/>
          <w:numId w:val="2"/>
        </w:numPr>
        <w:ind w:left="1260"/>
        <w:jc w:val="both"/>
        <w:rPr>
          <w:rFonts w:ascii="Arial" w:hAnsi="Arial" w:cs="Arial"/>
        </w:rPr>
      </w:pPr>
      <w:r w:rsidRPr="00D34EC9">
        <w:rPr>
          <w:rFonts w:ascii="Arial" w:hAnsi="Arial" w:cs="Arial"/>
        </w:rPr>
        <w:t>Objednatel nebo jím pověřený zástupce pořizuje z </w:t>
      </w:r>
      <w:r w:rsidR="00EC783A">
        <w:rPr>
          <w:rFonts w:ascii="Arial" w:hAnsi="Arial" w:cs="Arial"/>
        </w:rPr>
        <w:t>k</w:t>
      </w:r>
      <w:r w:rsidRPr="00D34EC9">
        <w:rPr>
          <w:rFonts w:ascii="Arial" w:hAnsi="Arial" w:cs="Arial"/>
        </w:rPr>
        <w:t>ontrolního dne</w:t>
      </w:r>
      <w:r>
        <w:rPr>
          <w:rFonts w:ascii="Arial" w:hAnsi="Arial" w:cs="Arial"/>
        </w:rPr>
        <w:t xml:space="preserve"> zápis o jednání, který předá nejpozději do </w:t>
      </w:r>
      <w:r w:rsidR="00383255">
        <w:rPr>
          <w:rFonts w:ascii="Arial" w:hAnsi="Arial" w:cs="Arial"/>
        </w:rPr>
        <w:t>3</w:t>
      </w:r>
      <w:r>
        <w:rPr>
          <w:rFonts w:ascii="Arial" w:hAnsi="Arial" w:cs="Arial"/>
        </w:rPr>
        <w:t xml:space="preserve"> pracovních dnů ode dne konání </w:t>
      </w:r>
      <w:r w:rsidR="00EC783A">
        <w:rPr>
          <w:rFonts w:ascii="Arial" w:hAnsi="Arial" w:cs="Arial"/>
        </w:rPr>
        <w:t>k</w:t>
      </w:r>
      <w:r>
        <w:rPr>
          <w:rFonts w:ascii="Arial" w:hAnsi="Arial" w:cs="Arial"/>
        </w:rPr>
        <w:t>ontrolního dne všem zúčastněným.</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Četnost kontrolních dnů </w:t>
      </w:r>
    </w:p>
    <w:p w:rsidR="00723FFF" w:rsidRDefault="00723FFF">
      <w:pPr>
        <w:numPr>
          <w:ilvl w:val="2"/>
          <w:numId w:val="2"/>
        </w:numPr>
        <w:ind w:left="1260"/>
        <w:jc w:val="both"/>
        <w:rPr>
          <w:rFonts w:ascii="Arial" w:hAnsi="Arial" w:cs="Arial"/>
        </w:rPr>
      </w:pPr>
      <w:r>
        <w:rPr>
          <w:rFonts w:ascii="Arial" w:hAnsi="Arial" w:cs="Arial"/>
        </w:rPr>
        <w:t xml:space="preserve">Kontrolní den se uskuteční zpravidla 1x týdně v pracovních dnech. Smluvní strany se mohou dohodnout na jiné </w:t>
      </w:r>
      <w:r w:rsidRPr="00A049D1">
        <w:rPr>
          <w:rFonts w:ascii="Arial" w:hAnsi="Arial" w:cs="Arial"/>
        </w:rPr>
        <w:t xml:space="preserve">četnosti </w:t>
      </w:r>
      <w:r w:rsidR="00532899" w:rsidRPr="00A049D1">
        <w:rPr>
          <w:rFonts w:ascii="Arial" w:hAnsi="Arial" w:cs="Arial"/>
        </w:rPr>
        <w:t>k</w:t>
      </w:r>
      <w:r w:rsidRPr="00A049D1">
        <w:rPr>
          <w:rFonts w:ascii="Arial" w:hAnsi="Arial" w:cs="Arial"/>
        </w:rPr>
        <w:t>ontrolních</w:t>
      </w:r>
      <w:r>
        <w:rPr>
          <w:rFonts w:ascii="Arial" w:hAnsi="Arial" w:cs="Arial"/>
        </w:rPr>
        <w:t xml:space="preserve"> dnů.</w:t>
      </w:r>
    </w:p>
    <w:p w:rsidR="00723FFF" w:rsidRDefault="00723FFF">
      <w:pPr>
        <w:numPr>
          <w:ilvl w:val="2"/>
          <w:numId w:val="2"/>
        </w:numPr>
        <w:ind w:left="1260"/>
        <w:jc w:val="both"/>
        <w:rPr>
          <w:rFonts w:ascii="Arial" w:hAnsi="Arial" w:cs="Arial"/>
        </w:rPr>
      </w:pPr>
      <w:r>
        <w:rPr>
          <w:rFonts w:ascii="Arial" w:hAnsi="Arial" w:cs="Arial"/>
        </w:rPr>
        <w:t xml:space="preserve">Objednatel má právo stanovit i vyšší četnost </w:t>
      </w:r>
      <w:r w:rsidR="00532899">
        <w:rPr>
          <w:rFonts w:ascii="Arial" w:hAnsi="Arial" w:cs="Arial"/>
        </w:rPr>
        <w:t>k</w:t>
      </w:r>
      <w:r>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Pr>
          <w:rFonts w:ascii="Arial" w:hAnsi="Arial" w:cs="Arial"/>
        </w:rPr>
        <w:t>k</w:t>
      </w:r>
      <w:r>
        <w:rPr>
          <w:rFonts w:ascii="Arial" w:hAnsi="Arial" w:cs="Arial"/>
        </w:rPr>
        <w:t>ontrolních dnů, je Zhotovitel povinen na tuto četnost přistoupit.</w:t>
      </w:r>
    </w:p>
    <w:p w:rsidR="00723FFF" w:rsidRDefault="00723FFF">
      <w:pPr>
        <w:ind w:left="54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Kontrola zakrytých prací a konstrukcí </w:t>
      </w:r>
    </w:p>
    <w:p w:rsidR="00723FFF" w:rsidRDefault="00723FFF">
      <w:pPr>
        <w:numPr>
          <w:ilvl w:val="2"/>
          <w:numId w:val="2"/>
        </w:numPr>
        <w:ind w:left="1260"/>
        <w:jc w:val="both"/>
        <w:rPr>
          <w:rFonts w:ascii="Arial" w:hAnsi="Arial" w:cs="Arial"/>
        </w:rPr>
      </w:pPr>
      <w:r>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w:t>
      </w:r>
      <w:r w:rsidR="00EC783A">
        <w:rPr>
          <w:rFonts w:ascii="Arial" w:hAnsi="Arial" w:cs="Arial"/>
        </w:rPr>
        <w:t>s</w:t>
      </w:r>
      <w:r>
        <w:rPr>
          <w:rFonts w:ascii="Arial" w:hAnsi="Arial" w:cs="Arial"/>
        </w:rPr>
        <w:t>tavebním deníku a zpráva Objednateli</w:t>
      </w:r>
      <w:r w:rsidR="00E319EB">
        <w:rPr>
          <w:rFonts w:ascii="Arial" w:hAnsi="Arial" w:cs="Arial"/>
        </w:rPr>
        <w:t xml:space="preserve"> </w:t>
      </w:r>
      <w:r w:rsidR="009709C6">
        <w:rPr>
          <w:rFonts w:ascii="Arial" w:hAnsi="Arial" w:cs="Arial"/>
        </w:rPr>
        <w:t xml:space="preserve">a </w:t>
      </w:r>
      <w:r w:rsidR="00FC5F07">
        <w:rPr>
          <w:rFonts w:ascii="Arial" w:hAnsi="Arial" w:cs="Arial"/>
        </w:rPr>
        <w:t>TDS</w:t>
      </w:r>
      <w:r>
        <w:rPr>
          <w:rFonts w:ascii="Arial" w:hAnsi="Arial" w:cs="Arial"/>
        </w:rPr>
        <w:t xml:space="preserve"> elektronickou poštou).</w:t>
      </w:r>
    </w:p>
    <w:p w:rsidR="00723FFF" w:rsidRDefault="00723FFF">
      <w:pPr>
        <w:numPr>
          <w:ilvl w:val="2"/>
          <w:numId w:val="2"/>
        </w:numPr>
        <w:ind w:left="1260"/>
        <w:jc w:val="both"/>
        <w:rPr>
          <w:rFonts w:ascii="Arial" w:hAnsi="Arial" w:cs="Arial"/>
        </w:rPr>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23FFF" w:rsidRDefault="00723FFF">
      <w:pPr>
        <w:numPr>
          <w:ilvl w:val="2"/>
          <w:numId w:val="2"/>
        </w:numPr>
        <w:ind w:left="1260"/>
        <w:jc w:val="both"/>
        <w:rPr>
          <w:rFonts w:ascii="Arial" w:hAnsi="Arial" w:cs="Arial"/>
        </w:rPr>
      </w:pPr>
      <w:r>
        <w:rPr>
          <w:rFonts w:ascii="Arial" w:hAnsi="Arial" w:cs="Arial"/>
        </w:rPr>
        <w:t xml:space="preserve">Pokud Zhotovitel nevyzve </w:t>
      </w:r>
      <w:r w:rsidR="00090290">
        <w:rPr>
          <w:rFonts w:ascii="Arial" w:hAnsi="Arial" w:cs="Arial"/>
        </w:rPr>
        <w:t xml:space="preserve">Objednatele a </w:t>
      </w:r>
      <w:r w:rsidR="00FC5F07">
        <w:rPr>
          <w:rFonts w:ascii="Arial" w:hAnsi="Arial" w:cs="Arial"/>
        </w:rPr>
        <w:t>TDS</w:t>
      </w:r>
      <w:r>
        <w:rPr>
          <w:rFonts w:ascii="Arial" w:hAnsi="Arial" w:cs="Arial"/>
        </w:rPr>
        <w:t xml:space="preserve"> ke kontrole a prověření prací či konstrukcí, které budou dalším postupem stavebních prací zakryty nebo se stanou nepřístupnými, nese veškeré náklady spojené s odkrytím prací, opravou chybného stavu a následným zakrytím.</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Kontrola čerpání veřejných prostředků </w:t>
      </w:r>
    </w:p>
    <w:p w:rsidR="00723FFF" w:rsidRDefault="00723FFF">
      <w:pPr>
        <w:numPr>
          <w:ilvl w:val="2"/>
          <w:numId w:val="2"/>
        </w:numPr>
        <w:ind w:left="1260"/>
        <w:jc w:val="both"/>
        <w:rPr>
          <w:rFonts w:ascii="Arial" w:hAnsi="Arial" w:cs="Arial"/>
        </w:rPr>
      </w:pPr>
      <w:r>
        <w:rPr>
          <w:rFonts w:ascii="Arial" w:hAnsi="Arial" w:cs="Arial"/>
        </w:rPr>
        <w:t>Zhotovitel je osobou povinnou spolupůsobit při výkonu finanční kontroly v souladu s § 2</w:t>
      </w:r>
      <w:r w:rsidR="00090290">
        <w:rPr>
          <w:rFonts w:ascii="Arial" w:hAnsi="Arial" w:cs="Arial"/>
        </w:rPr>
        <w:t xml:space="preserve"> písm. </w:t>
      </w:r>
      <w:r>
        <w:rPr>
          <w:rFonts w:ascii="Arial" w:hAnsi="Arial" w:cs="Arial"/>
        </w:rPr>
        <w:t xml:space="preserve">e) zákona č. 320/2001 Sb., o finanční kontrole. </w:t>
      </w: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 xml:space="preserve">technický dozor </w:t>
      </w:r>
      <w:r w:rsidR="00FC5F07">
        <w:rPr>
          <w:rFonts w:ascii="Arial" w:hAnsi="Arial" w:cs="Arial"/>
          <w:b/>
          <w:caps/>
        </w:rPr>
        <w:t>stavebníka</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Technický dozor </w:t>
      </w:r>
    </w:p>
    <w:p w:rsidR="00723FFF" w:rsidRDefault="00723FFF">
      <w:pPr>
        <w:numPr>
          <w:ilvl w:val="2"/>
          <w:numId w:val="2"/>
        </w:numPr>
        <w:ind w:left="1260"/>
        <w:jc w:val="both"/>
        <w:rPr>
          <w:rFonts w:ascii="Arial" w:hAnsi="Arial" w:cs="Arial"/>
        </w:rPr>
      </w:pPr>
      <w:r>
        <w:rPr>
          <w:rFonts w:ascii="Arial" w:hAnsi="Arial" w:cs="Arial"/>
        </w:rPr>
        <w:t>Objednatel je oprávněn pro kontrolu díla ustanovit odpovědnou osobu, kter</w:t>
      </w:r>
      <w:r w:rsidR="00991B8F">
        <w:rPr>
          <w:rFonts w:ascii="Arial" w:hAnsi="Arial" w:cs="Arial"/>
        </w:rPr>
        <w:t>á</w:t>
      </w:r>
      <w:r>
        <w:rPr>
          <w:rFonts w:ascii="Arial" w:hAnsi="Arial" w:cs="Arial"/>
        </w:rPr>
        <w:t xml:space="preserve"> jeho jménem jedná a vydává pokyny směřující k řádnému a včasnému dokončení díla.</w:t>
      </w:r>
    </w:p>
    <w:p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t</w:t>
      </w:r>
      <w:r>
        <w:rPr>
          <w:rFonts w:ascii="Arial" w:hAnsi="Arial" w:cs="Arial"/>
        </w:rPr>
        <w:t>echnický dozor</w:t>
      </w:r>
      <w:r w:rsidR="00C15BBD">
        <w:rPr>
          <w:rFonts w:ascii="Arial" w:hAnsi="Arial" w:cs="Arial"/>
        </w:rPr>
        <w:t xml:space="preserve"> (označován také jako </w:t>
      </w:r>
      <w:r w:rsidR="00FC5F07">
        <w:rPr>
          <w:rFonts w:ascii="Arial" w:hAnsi="Arial" w:cs="Arial"/>
        </w:rPr>
        <w:t>TDS</w:t>
      </w:r>
      <w:r w:rsidR="00C15BBD">
        <w:rPr>
          <w:rFonts w:ascii="Arial" w:hAnsi="Arial" w:cs="Arial"/>
        </w:rPr>
        <w:t>)</w:t>
      </w:r>
      <w:r>
        <w:rPr>
          <w:rFonts w:ascii="Arial" w:hAnsi="Arial" w:cs="Arial"/>
        </w:rPr>
        <w:t>.</w:t>
      </w:r>
    </w:p>
    <w:p w:rsidR="00723FFF" w:rsidRDefault="00723FFF">
      <w:pPr>
        <w:ind w:left="54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Oprávnění Technického dozoru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jedná jménem Objednatele a jeho rozhodnutí či pokyny vůči Zhotoviteli či jiným účastníkům výstavby se chápou tak, jako by je učinil Objednatel.</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kontroluje zejména věcnou, časovou, finanční a kvalitativní stránku provádění stavby a zúčastňuje se jako zástupce Objednatele všech kontrol na prováděném díle.</w:t>
      </w:r>
    </w:p>
    <w:p w:rsidR="00030C76" w:rsidRDefault="00030C76" w:rsidP="00030C76">
      <w:pPr>
        <w:numPr>
          <w:ilvl w:val="2"/>
          <w:numId w:val="2"/>
        </w:numPr>
        <w:tabs>
          <w:tab w:val="clear" w:pos="0"/>
          <w:tab w:val="num"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rsidR="00723FFF" w:rsidRDefault="00723FFF">
      <w:pPr>
        <w:pStyle w:val="Zkladntext"/>
        <w:spacing w:line="240" w:lineRule="atLeast"/>
        <w:jc w:val="both"/>
        <w:rPr>
          <w:lang w:val="cs-CZ"/>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rsidR="00723FFF" w:rsidRDefault="00723FFF">
      <w:pPr>
        <w:pStyle w:val="Zkladntext"/>
        <w:spacing w:line="240" w:lineRule="atLeast"/>
        <w:jc w:val="both"/>
      </w:pPr>
    </w:p>
    <w:p w:rsidR="00723FFF" w:rsidRDefault="00723FFF">
      <w:pPr>
        <w:numPr>
          <w:ilvl w:val="1"/>
          <w:numId w:val="2"/>
        </w:numPr>
        <w:ind w:left="540" w:hanging="540"/>
        <w:jc w:val="both"/>
        <w:rPr>
          <w:rFonts w:ascii="Arial" w:hAnsi="Arial" w:cs="Arial"/>
        </w:rPr>
      </w:pPr>
      <w:r>
        <w:rPr>
          <w:rFonts w:ascii="Arial" w:hAnsi="Arial" w:cs="Arial"/>
          <w:u w:val="single"/>
        </w:rPr>
        <w:t xml:space="preserve">Koordinátor bezpečnosti práce </w:t>
      </w:r>
    </w:p>
    <w:p w:rsidR="00723FFF" w:rsidRDefault="00723FFF">
      <w:pPr>
        <w:numPr>
          <w:ilvl w:val="2"/>
          <w:numId w:val="2"/>
        </w:numPr>
        <w:ind w:left="1260"/>
        <w:jc w:val="both"/>
        <w:rPr>
          <w:rFonts w:ascii="Arial" w:hAnsi="Arial" w:cs="Arial"/>
        </w:rPr>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Pr>
          <w:rFonts w:ascii="Arial" w:hAnsi="Arial" w:cs="Arial"/>
        </w:rPr>
        <w:t xml:space="preserve"> (BOZP)</w:t>
      </w:r>
      <w:r>
        <w:rPr>
          <w:rFonts w:ascii="Arial" w:hAnsi="Arial" w:cs="Arial"/>
        </w:rPr>
        <w:t>.</w:t>
      </w:r>
    </w:p>
    <w:p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k</w:t>
      </w:r>
      <w:r>
        <w:rPr>
          <w:rFonts w:ascii="Arial" w:hAnsi="Arial" w:cs="Arial"/>
        </w:rPr>
        <w:t>oordinátor bezpečnosti práce.</w:t>
      </w:r>
    </w:p>
    <w:p w:rsidR="00723FFF" w:rsidRDefault="00723FFF">
      <w:pPr>
        <w:numPr>
          <w:ilvl w:val="2"/>
          <w:numId w:val="2"/>
        </w:numPr>
        <w:ind w:left="1260"/>
        <w:jc w:val="both"/>
        <w:rPr>
          <w:rFonts w:ascii="Arial" w:hAnsi="Arial" w:cs="Arial"/>
        </w:rPr>
      </w:pPr>
      <w:r>
        <w:rPr>
          <w:rFonts w:ascii="Arial" w:hAnsi="Arial" w:cs="Arial"/>
        </w:rPr>
        <w:t xml:space="preserve">Identifikace osoby, která je pro výkon funkce </w:t>
      </w:r>
      <w:r w:rsidR="00532899">
        <w:rPr>
          <w:rFonts w:ascii="Arial" w:hAnsi="Arial" w:cs="Arial"/>
        </w:rPr>
        <w:t>k</w:t>
      </w:r>
      <w:r>
        <w:rPr>
          <w:rFonts w:ascii="Arial" w:hAnsi="Arial" w:cs="Arial"/>
        </w:rPr>
        <w:t xml:space="preserve">oordinátora bezpečnosti práce ustanovena, bude uvedena zápisem ve </w:t>
      </w:r>
      <w:r w:rsidR="00532899">
        <w:rPr>
          <w:rFonts w:ascii="Arial" w:hAnsi="Arial" w:cs="Arial"/>
        </w:rPr>
        <w:t>s</w:t>
      </w:r>
      <w:r>
        <w:rPr>
          <w:rFonts w:ascii="Arial" w:hAnsi="Arial" w:cs="Arial"/>
        </w:rPr>
        <w:t>tavebním deníku.</w:t>
      </w:r>
    </w:p>
    <w:p w:rsidR="00723FFF" w:rsidRDefault="00723FFF">
      <w:pPr>
        <w:ind w:left="540"/>
        <w:jc w:val="both"/>
        <w:rPr>
          <w:rFonts w:ascii="Arial" w:hAnsi="Arial" w:cs="Arial"/>
        </w:rPr>
      </w:pPr>
    </w:p>
    <w:p w:rsidR="00723FFF" w:rsidRDefault="00030C76">
      <w:pPr>
        <w:numPr>
          <w:ilvl w:val="1"/>
          <w:numId w:val="2"/>
        </w:numPr>
        <w:ind w:left="540" w:hanging="540"/>
        <w:jc w:val="both"/>
        <w:rPr>
          <w:rFonts w:ascii="Arial" w:hAnsi="Arial" w:cs="Arial"/>
        </w:rPr>
      </w:pPr>
      <w:r>
        <w:rPr>
          <w:rFonts w:ascii="Arial" w:hAnsi="Arial" w:cs="Arial"/>
          <w:u w:val="single"/>
        </w:rPr>
        <w:t>Oprávnění k</w:t>
      </w:r>
      <w:r w:rsidR="00723FFF">
        <w:rPr>
          <w:rFonts w:ascii="Arial" w:hAnsi="Arial" w:cs="Arial"/>
          <w:u w:val="single"/>
        </w:rPr>
        <w:t xml:space="preserve">oordinátora bezpečnosti práce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jedná jménem Objednatele a jeho rozhodnutí či pokyny vůči Zhotoviteli či jiným účastníkům výstavby se chápou tak, jako by je učinil Objednatel.</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stanovit přiměřená opatření k nápravě a vyžadovat jejich splnění.</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se může zúčastňovat jako zástupce Objednatele kontrol na prováděném díle.</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030C76" w:rsidRPr="009A1D42" w:rsidRDefault="00030C76" w:rsidP="00030C76">
      <w:pPr>
        <w:numPr>
          <w:ilvl w:val="2"/>
          <w:numId w:val="2"/>
        </w:numPr>
        <w:tabs>
          <w:tab w:val="clear" w:pos="0"/>
          <w:tab w:val="num" w:pos="426"/>
        </w:tabs>
        <w:ind w:left="1260"/>
        <w:jc w:val="both"/>
      </w:pPr>
      <w:r>
        <w:rPr>
          <w:rFonts w:ascii="Arial" w:hAnsi="Arial" w:cs="Arial"/>
        </w:rPr>
        <w:t>Koordinátor bezpečnosti práce je oprávněn provádět další činnosti, pokud mu je stanoví právní předpis.</w:t>
      </w:r>
    </w:p>
    <w:p w:rsidR="009A1D42" w:rsidRDefault="009A1D42" w:rsidP="009A1D42">
      <w:pPr>
        <w:ind w:left="1260"/>
        <w:jc w:val="both"/>
      </w:pPr>
    </w:p>
    <w:p w:rsidR="00723FFF" w:rsidRDefault="00723FFF">
      <w:pPr>
        <w:jc w:val="both"/>
      </w:pPr>
    </w:p>
    <w:p w:rsidR="00723FFF" w:rsidRDefault="00723FFF">
      <w:pPr>
        <w:numPr>
          <w:ilvl w:val="1"/>
          <w:numId w:val="2"/>
        </w:numPr>
        <w:ind w:left="540" w:hanging="540"/>
        <w:jc w:val="both"/>
        <w:rPr>
          <w:rFonts w:ascii="Arial" w:hAnsi="Arial" w:cs="Arial"/>
        </w:rPr>
      </w:pPr>
      <w:r>
        <w:rPr>
          <w:rFonts w:ascii="Arial" w:hAnsi="Arial" w:cs="Arial"/>
          <w:u w:val="single"/>
        </w:rPr>
        <w:lastRenderedPageBreak/>
        <w:t xml:space="preserve">Povinnosti Zhotovitele ve vztahu ke </w:t>
      </w:r>
      <w:r w:rsidR="00532899">
        <w:rPr>
          <w:rFonts w:ascii="Arial" w:hAnsi="Arial" w:cs="Arial"/>
          <w:u w:val="single"/>
        </w:rPr>
        <w:t>k</w:t>
      </w:r>
      <w:r>
        <w:rPr>
          <w:rFonts w:ascii="Arial" w:hAnsi="Arial" w:cs="Arial"/>
          <w:u w:val="single"/>
        </w:rPr>
        <w:t xml:space="preserve">oordinátorovi bezpečnosti práce </w:t>
      </w:r>
    </w:p>
    <w:p w:rsidR="00723FFF" w:rsidRDefault="00723FFF">
      <w:pPr>
        <w:numPr>
          <w:ilvl w:val="2"/>
          <w:numId w:val="2"/>
        </w:numPr>
        <w:ind w:left="1260"/>
        <w:jc w:val="both"/>
        <w:rPr>
          <w:rFonts w:ascii="Arial" w:hAnsi="Arial" w:cs="Arial"/>
        </w:rPr>
      </w:pPr>
      <w:r>
        <w:rPr>
          <w:rFonts w:ascii="Arial" w:hAnsi="Arial" w:cs="Arial"/>
        </w:rPr>
        <w:t>Zhotovitel je povinen se před zahájením stavebních prací sezn</w:t>
      </w:r>
      <w:r w:rsidR="00A51CDD">
        <w:rPr>
          <w:rFonts w:ascii="Arial" w:hAnsi="Arial" w:cs="Arial"/>
        </w:rPr>
        <w:t>ámit s plánem bezpečnosti práce.</w:t>
      </w:r>
    </w:p>
    <w:p w:rsidR="00723FFF" w:rsidRDefault="00723FFF">
      <w:pPr>
        <w:numPr>
          <w:ilvl w:val="2"/>
          <w:numId w:val="2"/>
        </w:numPr>
        <w:ind w:left="1260"/>
        <w:jc w:val="both"/>
        <w:rPr>
          <w:rFonts w:ascii="Arial" w:hAnsi="Arial" w:cs="Arial"/>
        </w:rPr>
      </w:pPr>
      <w:r>
        <w:rPr>
          <w:rFonts w:ascii="Arial" w:hAnsi="Arial" w:cs="Arial"/>
        </w:rPr>
        <w:t xml:space="preserve">Zhotovitel je povinen nejpozději do 8 dnů před zahájením prací na </w:t>
      </w:r>
      <w:r w:rsidR="00532899">
        <w:rPr>
          <w:rFonts w:ascii="Arial" w:hAnsi="Arial" w:cs="Arial"/>
        </w:rPr>
        <w:t>s</w:t>
      </w:r>
      <w:r>
        <w:rPr>
          <w:rFonts w:ascii="Arial" w:hAnsi="Arial" w:cs="Arial"/>
        </w:rPr>
        <w:t>taveništi informovat koordinátora o rizicích vznikajících při pracovních nebo technologických po</w:t>
      </w:r>
      <w:r w:rsidR="00A51CDD">
        <w:rPr>
          <w:rFonts w:ascii="Arial" w:hAnsi="Arial" w:cs="Arial"/>
        </w:rPr>
        <w:t>stupech, které zvolil.</w:t>
      </w:r>
    </w:p>
    <w:p w:rsidR="00723FFF" w:rsidRDefault="00723FFF">
      <w:pPr>
        <w:numPr>
          <w:ilvl w:val="2"/>
          <w:numId w:val="2"/>
        </w:numPr>
        <w:ind w:left="1260"/>
        <w:jc w:val="both"/>
        <w:rPr>
          <w:rFonts w:ascii="Arial" w:hAnsi="Arial" w:cs="Arial"/>
        </w:rPr>
      </w:pPr>
      <w:r>
        <w:rPr>
          <w:rFonts w:ascii="Arial" w:hAnsi="Arial" w:cs="Arial"/>
        </w:rPr>
        <w:t xml:space="preserve">Zhotovitel je povinen poskytovat </w:t>
      </w:r>
      <w:r w:rsidR="00532899">
        <w:rPr>
          <w:rFonts w:ascii="Arial" w:hAnsi="Arial" w:cs="Arial"/>
        </w:rPr>
        <w:t>k</w:t>
      </w:r>
      <w:r>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Pr>
          <w:rFonts w:ascii="Arial" w:hAnsi="Arial" w:cs="Arial"/>
        </w:rPr>
        <w:t xml:space="preserve">práce </w:t>
      </w:r>
      <w:r>
        <w:rPr>
          <w:rFonts w:ascii="Arial" w:hAnsi="Arial" w:cs="Arial"/>
        </w:rPr>
        <w:t>a jeho změny.</w:t>
      </w:r>
    </w:p>
    <w:p w:rsidR="00723FFF" w:rsidRDefault="00723FFF">
      <w:pPr>
        <w:numPr>
          <w:ilvl w:val="2"/>
          <w:numId w:val="2"/>
        </w:numPr>
        <w:ind w:left="1260"/>
        <w:jc w:val="both"/>
      </w:pPr>
      <w:r>
        <w:rPr>
          <w:rFonts w:ascii="Arial" w:hAnsi="Arial" w:cs="Arial"/>
        </w:rPr>
        <w:t xml:space="preserve">Zhotovitel je povinen vzít v úvahu podněty a pokyny </w:t>
      </w:r>
      <w:r w:rsidR="00532899">
        <w:rPr>
          <w:rFonts w:ascii="Arial" w:hAnsi="Arial" w:cs="Arial"/>
        </w:rPr>
        <w:t>k</w:t>
      </w:r>
      <w:r>
        <w:rPr>
          <w:rFonts w:ascii="Arial" w:hAnsi="Arial" w:cs="Arial"/>
        </w:rPr>
        <w:t>oordinátora bezpečnosti práce.</w:t>
      </w:r>
    </w:p>
    <w:p w:rsidR="005B17B2" w:rsidRDefault="005B17B2">
      <w:pPr>
        <w:pStyle w:val="Zkladntext"/>
        <w:spacing w:line="240" w:lineRule="atLeast"/>
        <w:jc w:val="both"/>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Provádění díla a bezpečnost práce</w:t>
      </w:r>
    </w:p>
    <w:p w:rsidR="00723FFF" w:rsidRDefault="00723FFF">
      <w:pPr>
        <w:ind w:left="708"/>
        <w:jc w:val="both"/>
        <w:rPr>
          <w:rFonts w:ascii="Arial" w:hAnsi="Arial" w:cs="Arial"/>
        </w:rPr>
      </w:pPr>
    </w:p>
    <w:p w:rsidR="008441CC" w:rsidRPr="00A06B2B" w:rsidRDefault="008441CC" w:rsidP="008441CC">
      <w:pPr>
        <w:numPr>
          <w:ilvl w:val="1"/>
          <w:numId w:val="8"/>
        </w:numPr>
        <w:suppressAutoHyphens w:val="0"/>
        <w:ind w:left="540" w:hanging="540"/>
        <w:jc w:val="both"/>
        <w:rPr>
          <w:rFonts w:ascii="Arial" w:hAnsi="Arial" w:cs="Arial"/>
          <w:lang w:eastAsia="en-US"/>
        </w:rPr>
      </w:pPr>
      <w:r w:rsidRPr="00A06B2B">
        <w:rPr>
          <w:rFonts w:ascii="Arial" w:hAnsi="Arial" w:cs="Arial"/>
          <w:u w:val="single"/>
        </w:rPr>
        <w:t>Pokyny Objednatele</w:t>
      </w:r>
      <w:r w:rsidRPr="00A06B2B">
        <w:rPr>
          <w:rFonts w:ascii="Arial" w:hAnsi="Arial" w:cs="Arial"/>
          <w:i/>
          <w:iCs/>
          <w:color w:val="7030A0"/>
        </w:rPr>
        <w:t xml:space="preserve">  </w:t>
      </w:r>
    </w:p>
    <w:p w:rsidR="00A06B2B" w:rsidRPr="00A06B2B" w:rsidRDefault="00A06B2B" w:rsidP="00A06B2B">
      <w:pPr>
        <w:numPr>
          <w:ilvl w:val="2"/>
          <w:numId w:val="2"/>
        </w:numPr>
        <w:ind w:left="1260"/>
        <w:jc w:val="both"/>
        <w:rPr>
          <w:rFonts w:ascii="Arial" w:hAnsi="Arial" w:cs="Arial"/>
        </w:rPr>
      </w:pPr>
      <w:r w:rsidRPr="00A06B2B">
        <w:rPr>
          <w:rFonts w:ascii="Arial" w:hAnsi="Arial" w:cs="Arial"/>
        </w:rPr>
        <w:t xml:space="preserve">Při provádění díla postupuje Zhotovitel samostatně. Zhotovitel se však zavazuje respektovat veškeré pokyny Objednatele, </w:t>
      </w:r>
      <w:r w:rsidR="00090290">
        <w:rPr>
          <w:rFonts w:ascii="Arial" w:hAnsi="Arial" w:cs="Arial"/>
        </w:rPr>
        <w:t>t</w:t>
      </w:r>
      <w:r w:rsidRPr="00A06B2B">
        <w:rPr>
          <w:rFonts w:ascii="Arial" w:hAnsi="Arial" w:cs="Arial"/>
        </w:rPr>
        <w:t>echnického dozoru a případně koordinátora BOZP, týkající se realizace předmětu plnění a upozorňující na možné porušování smluvních povinností Zhotovitele.</w:t>
      </w:r>
    </w:p>
    <w:p w:rsidR="00A06B2B" w:rsidRPr="00A06B2B" w:rsidRDefault="00A06B2B" w:rsidP="00A06B2B">
      <w:pPr>
        <w:numPr>
          <w:ilvl w:val="2"/>
          <w:numId w:val="2"/>
        </w:numPr>
        <w:ind w:left="1260"/>
        <w:jc w:val="both"/>
        <w:rPr>
          <w:rFonts w:ascii="Arial" w:hAnsi="Arial" w:cs="Arial"/>
        </w:rPr>
      </w:pPr>
      <w:r w:rsidRPr="00A06B2B">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06B2B" w:rsidRPr="00383255" w:rsidRDefault="00A06B2B" w:rsidP="00A06B2B">
      <w:pPr>
        <w:numPr>
          <w:ilvl w:val="2"/>
          <w:numId w:val="2"/>
        </w:numPr>
        <w:ind w:left="1260"/>
        <w:jc w:val="both"/>
        <w:rPr>
          <w:rFonts w:ascii="Arial" w:hAnsi="Arial" w:cs="Arial"/>
        </w:rPr>
      </w:pPr>
      <w:r w:rsidRPr="00A06B2B">
        <w:rPr>
          <w:rFonts w:ascii="Arial" w:hAnsi="Arial" w:cs="Arial"/>
        </w:rPr>
        <w:t xml:space="preserve">Zhotovitel, </w:t>
      </w:r>
      <w:r w:rsidRPr="00383255">
        <w:rPr>
          <w:rFonts w:ascii="Arial" w:hAnsi="Arial" w:cs="Arial"/>
        </w:rPr>
        <w:t>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925DDA" w:rsidRDefault="008545A0" w:rsidP="008545A0">
      <w:pPr>
        <w:numPr>
          <w:ilvl w:val="2"/>
          <w:numId w:val="2"/>
        </w:numPr>
        <w:ind w:left="1260"/>
        <w:jc w:val="both"/>
        <w:rPr>
          <w:rFonts w:ascii="Arial" w:hAnsi="Arial" w:cs="Arial"/>
        </w:rPr>
      </w:pPr>
      <w:r w:rsidRPr="00383255">
        <w:rPr>
          <w:rFonts w:ascii="Arial" w:hAnsi="Arial" w:cs="Arial"/>
        </w:rPr>
        <w:t>Zhotovitel je povinen udržovat pořádek v místě plnění a</w:t>
      </w:r>
      <w:r w:rsidR="00E81E3F" w:rsidRPr="00383255">
        <w:rPr>
          <w:rFonts w:ascii="Arial" w:hAnsi="Arial" w:cs="Arial"/>
        </w:rPr>
        <w:t xml:space="preserve"> na</w:t>
      </w:r>
      <w:r w:rsidRPr="00383255">
        <w:rPr>
          <w:rFonts w:ascii="Arial" w:hAnsi="Arial" w:cs="Arial"/>
        </w:rPr>
        <w:t xml:space="preserve"> přístupových komunikací</w:t>
      </w:r>
      <w:r w:rsidR="00444965">
        <w:rPr>
          <w:rFonts w:ascii="Arial" w:hAnsi="Arial" w:cs="Arial"/>
        </w:rPr>
        <w:t>ch</w:t>
      </w:r>
      <w:r w:rsidRPr="00383255">
        <w:rPr>
          <w:rFonts w:ascii="Arial" w:hAnsi="Arial" w:cs="Arial"/>
        </w:rPr>
        <w:t xml:space="preserve"> k</w:t>
      </w:r>
      <w:r w:rsidR="00925DDA">
        <w:rPr>
          <w:rFonts w:ascii="Arial" w:hAnsi="Arial" w:cs="Arial"/>
        </w:rPr>
        <w:t> </w:t>
      </w:r>
      <w:r w:rsidRPr="00383255">
        <w:rPr>
          <w:rFonts w:ascii="Arial" w:hAnsi="Arial" w:cs="Arial"/>
        </w:rPr>
        <w:t>němu</w:t>
      </w:r>
      <w:r w:rsidR="00925DDA">
        <w:rPr>
          <w:rFonts w:ascii="Arial" w:hAnsi="Arial" w:cs="Arial"/>
        </w:rPr>
        <w:t>.</w:t>
      </w:r>
    </w:p>
    <w:p w:rsidR="00A06B2B" w:rsidRPr="00253534" w:rsidRDefault="00A06B2B" w:rsidP="00A06B2B">
      <w:pPr>
        <w:suppressAutoHyphens w:val="0"/>
        <w:ind w:left="1260"/>
        <w:jc w:val="both"/>
        <w:rPr>
          <w:rFonts w:ascii="Arial" w:hAnsi="Arial" w:cs="Arial"/>
        </w:rPr>
      </w:pPr>
    </w:p>
    <w:p w:rsidR="00723FFF" w:rsidRPr="00253534" w:rsidRDefault="00723FFF">
      <w:pPr>
        <w:numPr>
          <w:ilvl w:val="1"/>
          <w:numId w:val="2"/>
        </w:numPr>
        <w:ind w:left="540" w:hanging="540"/>
        <w:jc w:val="both"/>
        <w:rPr>
          <w:rFonts w:ascii="Arial" w:hAnsi="Arial" w:cs="Arial"/>
        </w:rPr>
      </w:pPr>
      <w:r w:rsidRPr="00253534">
        <w:rPr>
          <w:rFonts w:ascii="Arial" w:hAnsi="Arial" w:cs="Arial"/>
          <w:u w:val="single"/>
        </w:rPr>
        <w:t>Použité materiály a výrobky</w:t>
      </w:r>
    </w:p>
    <w:p w:rsidR="00723FFF" w:rsidRDefault="00723FFF">
      <w:pPr>
        <w:numPr>
          <w:ilvl w:val="2"/>
          <w:numId w:val="2"/>
        </w:numPr>
        <w:ind w:left="1260"/>
        <w:jc w:val="both"/>
        <w:rPr>
          <w:rFonts w:ascii="Arial" w:hAnsi="Arial" w:cs="Arial"/>
        </w:rPr>
      </w:pPr>
      <w:r w:rsidRPr="00253534">
        <w:rPr>
          <w:rFonts w:ascii="Arial" w:hAnsi="Arial" w:cs="Arial"/>
        </w:rPr>
        <w:t>Věci, které jsou potřebné k provedení díla je povinen opatřit Zhotovitel, pokud ve Smlouvě není výslovně uvedeno, že některé</w:t>
      </w:r>
      <w:r>
        <w:rPr>
          <w:rFonts w:ascii="Arial" w:hAnsi="Arial" w:cs="Arial"/>
        </w:rPr>
        <w:t xml:space="preserve"> věci opatří Objednatel.</w:t>
      </w:r>
    </w:p>
    <w:p w:rsidR="00723FFF" w:rsidRDefault="00723FFF">
      <w:pPr>
        <w:numPr>
          <w:ilvl w:val="2"/>
          <w:numId w:val="2"/>
        </w:numPr>
        <w:ind w:left="1260"/>
        <w:jc w:val="both"/>
        <w:rPr>
          <w:rFonts w:ascii="Arial" w:hAnsi="Arial" w:cs="Arial"/>
        </w:rPr>
      </w:pPr>
      <w:r>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doloží na vyzvání Objednatele, nejpozději však v termínu předání a převzetí díla soubor certifikátů rozhodujících materiálů užitých ke zhotovení stavby.</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Dodržování bezpečnosti a hygieny práce</w:t>
      </w:r>
    </w:p>
    <w:p w:rsidR="00723FFF" w:rsidRDefault="00723FFF">
      <w:pPr>
        <w:numPr>
          <w:ilvl w:val="2"/>
          <w:numId w:val="2"/>
        </w:numPr>
        <w:ind w:left="1260"/>
        <w:jc w:val="both"/>
        <w:rPr>
          <w:rFonts w:ascii="Arial" w:hAnsi="Arial" w:cs="Arial"/>
        </w:rPr>
      </w:pPr>
      <w:r>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Pr>
          <w:rFonts w:ascii="Arial" w:hAnsi="Arial" w:cs="Arial"/>
        </w:rPr>
        <w:t xml:space="preserve"> </w:t>
      </w:r>
    </w:p>
    <w:p w:rsidR="00723FFF" w:rsidRDefault="00723FFF">
      <w:pPr>
        <w:numPr>
          <w:ilvl w:val="2"/>
          <w:numId w:val="2"/>
        </w:numPr>
        <w:ind w:left="1260"/>
        <w:jc w:val="both"/>
        <w:rPr>
          <w:rFonts w:ascii="Arial" w:hAnsi="Arial" w:cs="Arial"/>
        </w:rPr>
      </w:pPr>
      <w:r>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723FFF" w:rsidRDefault="00723FFF">
      <w:pPr>
        <w:numPr>
          <w:ilvl w:val="2"/>
          <w:numId w:val="2"/>
        </w:numPr>
        <w:ind w:left="1260"/>
        <w:jc w:val="both"/>
        <w:rPr>
          <w:rFonts w:ascii="Arial" w:hAnsi="Arial" w:cs="Arial"/>
        </w:rPr>
      </w:pPr>
      <w:r>
        <w:rPr>
          <w:rFonts w:ascii="Arial" w:hAnsi="Arial" w:cs="Arial"/>
        </w:rPr>
        <w:t xml:space="preserve">Zhotovitel je povinen zabezpečit provedení vstupního školení o bezpečnosti a ochraně zdraví při práci a o požární ochraně i u svých </w:t>
      </w:r>
      <w:r w:rsidR="00532899">
        <w:rPr>
          <w:rFonts w:ascii="Arial" w:hAnsi="Arial" w:cs="Arial"/>
        </w:rPr>
        <w:t>p</w:t>
      </w:r>
      <w:r>
        <w:rPr>
          <w:rFonts w:ascii="Arial" w:hAnsi="Arial" w:cs="Arial"/>
        </w:rPr>
        <w:t>oddodavatelů.</w:t>
      </w:r>
    </w:p>
    <w:p w:rsidR="00723FFF" w:rsidRDefault="00723FFF">
      <w:pPr>
        <w:numPr>
          <w:ilvl w:val="2"/>
          <w:numId w:val="2"/>
        </w:numPr>
        <w:ind w:left="1260"/>
        <w:jc w:val="both"/>
        <w:rPr>
          <w:rFonts w:ascii="Arial" w:hAnsi="Arial" w:cs="Arial"/>
        </w:rPr>
      </w:pPr>
      <w:r>
        <w:rPr>
          <w:rFonts w:ascii="Arial" w:hAnsi="Arial" w:cs="Arial"/>
        </w:rPr>
        <w:t xml:space="preserve">Zhotovitel v plné míře zodpovídá za bezpečnost a ochranu zdraví všech osob, které se s jeho vědomím zdržují na </w:t>
      </w:r>
      <w:r w:rsidR="00532899">
        <w:rPr>
          <w:rFonts w:ascii="Arial" w:hAnsi="Arial" w:cs="Arial"/>
        </w:rPr>
        <w:t>s</w:t>
      </w:r>
      <w:r>
        <w:rPr>
          <w:rFonts w:ascii="Arial" w:hAnsi="Arial" w:cs="Arial"/>
        </w:rPr>
        <w:t xml:space="preserve">taveništi a je povinen zabezpečit jejich vybavení ochrannými pracovními pomůckami. </w:t>
      </w:r>
    </w:p>
    <w:p w:rsidR="00723FFF" w:rsidRDefault="00723FFF">
      <w:pPr>
        <w:numPr>
          <w:ilvl w:val="2"/>
          <w:numId w:val="2"/>
        </w:numPr>
        <w:ind w:left="1260"/>
        <w:jc w:val="both"/>
        <w:rPr>
          <w:rFonts w:ascii="Arial" w:hAnsi="Arial" w:cs="Arial"/>
        </w:rPr>
      </w:pPr>
      <w:r>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532899">
        <w:rPr>
          <w:rFonts w:ascii="Arial" w:hAnsi="Arial" w:cs="Arial"/>
        </w:rPr>
        <w:t>p</w:t>
      </w:r>
      <w:r>
        <w:rPr>
          <w:rFonts w:ascii="Arial" w:hAnsi="Arial" w:cs="Arial"/>
        </w:rPr>
        <w:t xml:space="preserve">oddodavatele. </w:t>
      </w:r>
    </w:p>
    <w:p w:rsidR="00723FFF" w:rsidRDefault="00723FFF">
      <w:pPr>
        <w:numPr>
          <w:ilvl w:val="2"/>
          <w:numId w:val="2"/>
        </w:numPr>
        <w:ind w:left="1260"/>
        <w:jc w:val="both"/>
        <w:rPr>
          <w:rFonts w:ascii="Arial" w:hAnsi="Arial" w:cs="Arial"/>
        </w:rPr>
      </w:pPr>
      <w:r>
        <w:rPr>
          <w:rFonts w:ascii="Arial" w:hAnsi="Arial" w:cs="Arial"/>
        </w:rPr>
        <w:t xml:space="preserve">Zhotovitel je povinen provádět v průběhu provádění díla vlastní dozor a soustavnou kontrolu nad bezpečností práce a požární ochranou na </w:t>
      </w:r>
      <w:r w:rsidR="00532899">
        <w:rPr>
          <w:rFonts w:ascii="Arial" w:hAnsi="Arial" w:cs="Arial"/>
        </w:rPr>
        <w:t>s</w:t>
      </w:r>
      <w:r>
        <w:rPr>
          <w:rFonts w:ascii="Arial" w:hAnsi="Arial" w:cs="Arial"/>
        </w:rPr>
        <w:t>taveništi.</w:t>
      </w:r>
    </w:p>
    <w:p w:rsidR="00723FFF" w:rsidRDefault="00723FFF">
      <w:pPr>
        <w:numPr>
          <w:ilvl w:val="2"/>
          <w:numId w:val="2"/>
        </w:numPr>
        <w:ind w:left="1260"/>
        <w:jc w:val="both"/>
        <w:rPr>
          <w:rFonts w:ascii="Arial" w:hAnsi="Arial" w:cs="Arial"/>
        </w:rPr>
      </w:pPr>
      <w:r>
        <w:rPr>
          <w:rFonts w:ascii="Arial" w:hAnsi="Arial" w:cs="Arial"/>
        </w:rPr>
        <w:lastRenderedPageBreak/>
        <w:t xml:space="preserve">Zhotovitel je povinen zabezpečit i veškerá bezpečností opatření na ochranu osob a majetku mimo prostor </w:t>
      </w:r>
      <w:r w:rsidR="00532899">
        <w:rPr>
          <w:rFonts w:ascii="Arial" w:hAnsi="Arial" w:cs="Arial"/>
        </w:rPr>
        <w:t>s</w:t>
      </w:r>
      <w:r>
        <w:rPr>
          <w:rFonts w:ascii="Arial" w:hAnsi="Arial" w:cs="Arial"/>
        </w:rPr>
        <w:t>taveniště, jsou-li dotčeny prováděním prací na díle (zejména veřejná prostranství nebo komunikace ponechaná v užívání veřejnosti).</w:t>
      </w:r>
    </w:p>
    <w:p w:rsidR="00723FFF" w:rsidRDefault="00723FFF">
      <w:pPr>
        <w:numPr>
          <w:ilvl w:val="2"/>
          <w:numId w:val="2"/>
        </w:numPr>
        <w:ind w:left="1260"/>
        <w:jc w:val="both"/>
        <w:rPr>
          <w:rFonts w:ascii="Arial" w:hAnsi="Arial" w:cs="Arial"/>
        </w:rPr>
      </w:pPr>
      <w:r>
        <w:rPr>
          <w:rFonts w:ascii="Arial" w:hAnsi="Arial" w:cs="Arial"/>
        </w:rPr>
        <w:t>Zhotovitel je povinen pravidelně kontrolovat stav sousedících objektů a ploch a pravidelně dokumentovat jejich stav, zda nejsou dotčeny vlivem zhotovování stavby.</w:t>
      </w:r>
    </w:p>
    <w:p w:rsidR="00723FFF" w:rsidRDefault="00723FFF">
      <w:pPr>
        <w:numPr>
          <w:ilvl w:val="2"/>
          <w:numId w:val="2"/>
        </w:numPr>
        <w:ind w:left="1260"/>
        <w:jc w:val="both"/>
        <w:rPr>
          <w:rFonts w:ascii="Arial" w:hAnsi="Arial" w:cs="Arial"/>
        </w:rPr>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5B17B2" w:rsidRDefault="005B17B2">
      <w:pPr>
        <w:ind w:left="1056"/>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Dodržování podmínek rozhodnutí dotčených orgánů a organizací</w:t>
      </w:r>
    </w:p>
    <w:p w:rsidR="00723FFF" w:rsidRDefault="00723FFF">
      <w:pPr>
        <w:numPr>
          <w:ilvl w:val="2"/>
          <w:numId w:val="2"/>
        </w:numPr>
        <w:ind w:left="1260"/>
        <w:jc w:val="both"/>
        <w:rPr>
          <w:rFonts w:ascii="Arial" w:hAnsi="Arial" w:cs="Arial"/>
        </w:rPr>
      </w:pPr>
      <w:r>
        <w:rPr>
          <w:rFonts w:ascii="Arial" w:hAnsi="Arial" w:cs="Arial"/>
        </w:rPr>
        <w:t>Zhotovitel se zavazuje dodržet při provádění díla veškeré podmínky a připomínky vyplývající z územního rozhodnutí</w:t>
      </w:r>
      <w:r w:rsidR="009709C6">
        <w:rPr>
          <w:rFonts w:ascii="Arial" w:hAnsi="Arial" w:cs="Arial"/>
        </w:rPr>
        <w:t xml:space="preserve"> a stavebního povolení</w:t>
      </w:r>
      <w:r>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57B5F" w:rsidRDefault="00A57B5F" w:rsidP="00A51CDD">
      <w:pPr>
        <w:ind w:left="126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Kvalifikace pracovníků zhotovitele</w:t>
      </w:r>
    </w:p>
    <w:p w:rsidR="00723FFF" w:rsidRDefault="00723FFF">
      <w:pPr>
        <w:numPr>
          <w:ilvl w:val="2"/>
          <w:numId w:val="2"/>
        </w:numPr>
        <w:ind w:left="1260"/>
        <w:jc w:val="both"/>
        <w:rPr>
          <w:rFonts w:ascii="Arial" w:hAnsi="Arial" w:cs="Arial"/>
        </w:rPr>
      </w:pPr>
      <w:r>
        <w:rPr>
          <w:rFonts w:ascii="Arial" w:hAnsi="Arial" w:cs="Arial"/>
        </w:rPr>
        <w:t xml:space="preserve">Veškeré odborné práce musí vykonávat pracovníci Zhotovitele nebo jeho </w:t>
      </w:r>
      <w:r w:rsidR="00532899">
        <w:rPr>
          <w:rFonts w:ascii="Arial" w:hAnsi="Arial" w:cs="Arial"/>
        </w:rPr>
        <w:t>p</w:t>
      </w:r>
      <w:r>
        <w:rPr>
          <w:rFonts w:ascii="Arial" w:hAnsi="Arial" w:cs="Arial"/>
        </w:rPr>
        <w:t>oddodavatelů mající příslušnou kvalifikaci. Doklad o kvalifikaci pracovníků je Zhotovitel na požádání Objednatele povinen doložit.</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Odpovědnost Zhotovitele za škodu a povinnost nahradit škodu</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i za škodu způsobenou činností těch, kteří pro něj dílo provádějí.</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škodu způsobenou okolnostmi, které mají původ v povaze strojů, přístrojů nebo jiných věcí, které Zhotovitel použil nebo hodlal použít při provádění díla.</w:t>
      </w:r>
    </w:p>
    <w:p w:rsidR="00723FFF" w:rsidRDefault="00723FFF">
      <w:pPr>
        <w:pStyle w:val="Zkladntext"/>
        <w:spacing w:line="240" w:lineRule="atLeast"/>
        <w:jc w:val="both"/>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Pr>
          <w:rFonts w:ascii="Arial" w:hAnsi="Arial" w:cs="Arial"/>
          <w:b/>
          <w:caps/>
        </w:rPr>
        <w:t>Poddodavatelé</w:t>
      </w:r>
      <w:r w:rsidR="005A0057">
        <w:rPr>
          <w:rFonts w:ascii="Arial" w:hAnsi="Arial" w:cs="Arial"/>
          <w:b/>
          <w:caps/>
        </w:rPr>
        <w:t xml:space="preserve"> a členové týmu</w:t>
      </w:r>
    </w:p>
    <w:p w:rsidR="00723FFF" w:rsidRDefault="00723FFF">
      <w:pPr>
        <w:ind w:left="708"/>
        <w:jc w:val="both"/>
        <w:rPr>
          <w:rFonts w:ascii="Arial" w:hAnsi="Arial" w:cs="Arial"/>
          <w:shd w:val="clear" w:color="auto" w:fill="FFFF00"/>
        </w:rPr>
      </w:pPr>
    </w:p>
    <w:p w:rsidR="00723FFF" w:rsidRDefault="00723FFF">
      <w:pPr>
        <w:numPr>
          <w:ilvl w:val="1"/>
          <w:numId w:val="2"/>
        </w:numPr>
        <w:ind w:left="540" w:hanging="540"/>
        <w:jc w:val="both"/>
        <w:rPr>
          <w:rFonts w:ascii="Arial" w:hAnsi="Arial" w:cs="Arial"/>
        </w:rPr>
      </w:pPr>
      <w:r>
        <w:rPr>
          <w:rFonts w:ascii="Arial" w:hAnsi="Arial" w:cs="Arial"/>
          <w:u w:val="single"/>
        </w:rPr>
        <w:t>Podmínky, za kterých je možné pověřit realizací díla jinou osobu</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oprávněn využít k provedení díla i poddodavatele.</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činnost svých poddodavatelů tak, jako by dílo prováděl sám.</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rsidR="00723FFF" w:rsidRDefault="00723FFF">
      <w:pPr>
        <w:jc w:val="both"/>
        <w:rPr>
          <w:rFonts w:ascii="Arial" w:hAnsi="Arial" w:cs="Arial"/>
        </w:rPr>
      </w:pPr>
    </w:p>
    <w:p w:rsidR="006B337B" w:rsidRPr="006B337B" w:rsidRDefault="006B337B" w:rsidP="006B337B">
      <w:pPr>
        <w:numPr>
          <w:ilvl w:val="1"/>
          <w:numId w:val="2"/>
        </w:numPr>
        <w:ind w:left="540" w:hanging="540"/>
        <w:jc w:val="both"/>
        <w:rPr>
          <w:rFonts w:ascii="Arial" w:hAnsi="Arial" w:cs="Arial"/>
          <w:u w:val="single"/>
        </w:rPr>
      </w:pPr>
      <w:r w:rsidRPr="006B337B">
        <w:rPr>
          <w:rFonts w:ascii="Arial" w:hAnsi="Arial" w:cs="Arial"/>
          <w:u w:val="single"/>
        </w:rPr>
        <w:t>Provádění díla poddodavatelem</w:t>
      </w:r>
      <w:r w:rsidR="00EE2DF2">
        <w:rPr>
          <w:rFonts w:ascii="Arial" w:hAnsi="Arial" w:cs="Arial"/>
          <w:u w:val="single"/>
        </w:rPr>
        <w:t xml:space="preserve"> či členy realizačního týmu</w:t>
      </w:r>
    </w:p>
    <w:p w:rsidR="006B337B" w:rsidRPr="006B337B" w:rsidRDefault="006B337B" w:rsidP="006B337B">
      <w:pPr>
        <w:numPr>
          <w:ilvl w:val="2"/>
          <w:numId w:val="2"/>
        </w:numPr>
        <w:ind w:left="1260"/>
        <w:jc w:val="both"/>
        <w:rPr>
          <w:rFonts w:ascii="Arial" w:hAnsi="Arial" w:cs="Arial"/>
        </w:rPr>
      </w:pPr>
      <w:r>
        <w:rPr>
          <w:rFonts w:ascii="Arial" w:hAnsi="Arial" w:cs="Arial"/>
          <w:color w:val="000000"/>
        </w:rPr>
        <w:t>Pokud Zhotovitel v zadávacím řízení prokazoval svoji kvalifikaci prostřednictvím poddodavatele (jiné osoby) je povinen při provádění díla využít takového poddodavatele na ty stavební práce a dodávky, které vyplývají z nabídky Zhotovitele podané do zadávacího řízení či jiných dokumentů předložených Zhotovitelem v zadávacím řízení, na jehož základě byla uzavřena tato smlouva.</w:t>
      </w:r>
    </w:p>
    <w:p w:rsidR="006B337B" w:rsidRPr="00A77039" w:rsidRDefault="006B337B" w:rsidP="006B337B">
      <w:pPr>
        <w:numPr>
          <w:ilvl w:val="2"/>
          <w:numId w:val="2"/>
        </w:numPr>
        <w:ind w:left="1260"/>
        <w:jc w:val="both"/>
        <w:rPr>
          <w:rFonts w:ascii="Arial" w:hAnsi="Arial" w:cs="Arial"/>
        </w:rPr>
      </w:pPr>
      <w:r>
        <w:rPr>
          <w:rFonts w:ascii="Arial" w:hAnsi="Arial" w:cs="Arial"/>
          <w:color w:val="000000"/>
        </w:rPr>
        <w:t>Pokud zadávací podmínky stanovily povinnost Zhotovitele provést určité konkrétní stavební práce a služby vlastními kapacitami Zhotovitele, nesmí být takové stavební práce či služby provedeny poddodavatelem.</w:t>
      </w:r>
    </w:p>
    <w:p w:rsidR="006B337B" w:rsidRDefault="006B337B">
      <w:pPr>
        <w:jc w:val="both"/>
        <w:rPr>
          <w:rFonts w:ascii="Arial" w:hAnsi="Arial" w:cs="Arial"/>
        </w:rPr>
      </w:pPr>
    </w:p>
    <w:p w:rsidR="00723FFF" w:rsidRDefault="006B337B">
      <w:pPr>
        <w:numPr>
          <w:ilvl w:val="1"/>
          <w:numId w:val="2"/>
        </w:numPr>
        <w:ind w:left="540" w:hanging="540"/>
        <w:jc w:val="both"/>
        <w:rPr>
          <w:rFonts w:ascii="Arial" w:hAnsi="Arial" w:cs="Arial"/>
        </w:rPr>
      </w:pPr>
      <w:bookmarkStart w:id="1" w:name="_Hlk97274563"/>
      <w:r>
        <w:rPr>
          <w:rFonts w:ascii="Arial" w:hAnsi="Arial" w:cs="Arial"/>
          <w:u w:val="single"/>
        </w:rPr>
        <w:t>Změna p</w:t>
      </w:r>
      <w:r w:rsidR="00723FFF">
        <w:rPr>
          <w:rFonts w:ascii="Arial" w:hAnsi="Arial" w:cs="Arial"/>
          <w:u w:val="single"/>
        </w:rPr>
        <w:t xml:space="preserve">oddodavatele </w:t>
      </w:r>
      <w:r w:rsidR="007B6BA5">
        <w:rPr>
          <w:rFonts w:ascii="Arial" w:hAnsi="Arial" w:cs="Arial"/>
          <w:u w:val="single"/>
        </w:rPr>
        <w:t>či člena realizačního týmu</w:t>
      </w:r>
    </w:p>
    <w:p w:rsidR="00723FFF" w:rsidRDefault="00723FFF">
      <w:pPr>
        <w:numPr>
          <w:ilvl w:val="2"/>
          <w:numId w:val="2"/>
        </w:numPr>
        <w:ind w:left="1260"/>
        <w:jc w:val="both"/>
        <w:rPr>
          <w:rFonts w:ascii="Arial" w:hAnsi="Arial" w:cs="Arial"/>
        </w:rPr>
      </w:pPr>
      <w:r>
        <w:rPr>
          <w:rFonts w:ascii="Arial" w:hAnsi="Arial" w:cs="Arial"/>
        </w:rPr>
        <w:t xml:space="preserve">Změna </w:t>
      </w:r>
      <w:r w:rsidR="00532899">
        <w:rPr>
          <w:rFonts w:ascii="Arial" w:hAnsi="Arial" w:cs="Arial"/>
        </w:rPr>
        <w:t>p</w:t>
      </w:r>
      <w:r>
        <w:rPr>
          <w:rFonts w:ascii="Arial" w:hAnsi="Arial" w:cs="Arial"/>
        </w:rPr>
        <w:t>oddodavatele</w:t>
      </w:r>
      <w:r w:rsidR="007B6BA5">
        <w:rPr>
          <w:rFonts w:ascii="Arial" w:hAnsi="Arial" w:cs="Arial"/>
        </w:rPr>
        <w:t xml:space="preserve"> či člena realizačního týmu</w:t>
      </w:r>
      <w:r>
        <w:rPr>
          <w:rFonts w:ascii="Arial" w:hAnsi="Arial" w:cs="Arial"/>
        </w:rPr>
        <w:t>, jehož prostřednictvím Zhotovite</w:t>
      </w:r>
      <w:r w:rsidR="0018144F">
        <w:rPr>
          <w:rFonts w:ascii="Arial" w:hAnsi="Arial" w:cs="Arial"/>
        </w:rPr>
        <w:t>l prokazoval v zadávacím řízení</w:t>
      </w:r>
      <w:r w:rsidR="00DC5828">
        <w:rPr>
          <w:rFonts w:ascii="Arial" w:hAnsi="Arial" w:cs="Arial"/>
        </w:rPr>
        <w:t xml:space="preserve"> kvalifikaci (či změna poddodavatele </w:t>
      </w:r>
      <w:r w:rsidR="007B6BA5">
        <w:rPr>
          <w:rFonts w:ascii="Arial" w:hAnsi="Arial" w:cs="Arial"/>
        </w:rPr>
        <w:t>nebo</w:t>
      </w:r>
      <w:r w:rsidR="00DC5828">
        <w:rPr>
          <w:rFonts w:ascii="Arial" w:hAnsi="Arial" w:cs="Arial"/>
        </w:rPr>
        <w:t xml:space="preserve"> osoby, která byla v zadávacím řízení předmětem hodnocení nabídek)</w:t>
      </w:r>
      <w:r>
        <w:rPr>
          <w:rFonts w:ascii="Arial" w:hAnsi="Arial" w:cs="Arial"/>
        </w:rPr>
        <w:t xml:space="preserve">, je možná pouze po předchozím schválení ze strany </w:t>
      </w:r>
      <w:r>
        <w:rPr>
          <w:rFonts w:ascii="Arial" w:hAnsi="Arial" w:cs="Arial"/>
        </w:rPr>
        <w:lastRenderedPageBreak/>
        <w:t xml:space="preserve">Objednatele, a to za předpokladu, že nový </w:t>
      </w:r>
      <w:r w:rsidR="00532899">
        <w:rPr>
          <w:rFonts w:ascii="Arial" w:hAnsi="Arial" w:cs="Arial"/>
        </w:rPr>
        <w:t>p</w:t>
      </w:r>
      <w:r>
        <w:rPr>
          <w:rFonts w:ascii="Arial" w:hAnsi="Arial" w:cs="Arial"/>
        </w:rPr>
        <w:t>oddodavatel</w:t>
      </w:r>
      <w:r w:rsidR="00DC5828">
        <w:rPr>
          <w:rFonts w:ascii="Arial" w:hAnsi="Arial" w:cs="Arial"/>
        </w:rPr>
        <w:t xml:space="preserve"> či osoba</w:t>
      </w:r>
      <w:r>
        <w:rPr>
          <w:rFonts w:ascii="Arial" w:hAnsi="Arial" w:cs="Arial"/>
        </w:rPr>
        <w:t xml:space="preserve"> prokáže kvalifikaci v rozsahu minimálně shodném s rozsahem, kterým kvalifikaci</w:t>
      </w:r>
      <w:r w:rsidR="00DC5828">
        <w:rPr>
          <w:rFonts w:ascii="Arial" w:hAnsi="Arial" w:cs="Arial"/>
        </w:rPr>
        <w:t xml:space="preserve"> (hodnocení)</w:t>
      </w:r>
      <w:r>
        <w:rPr>
          <w:rFonts w:ascii="Arial" w:hAnsi="Arial" w:cs="Arial"/>
        </w:rPr>
        <w:t xml:space="preserve"> prokazoval původní </w:t>
      </w:r>
      <w:r w:rsidR="00532899">
        <w:rPr>
          <w:rFonts w:ascii="Arial" w:hAnsi="Arial" w:cs="Arial"/>
        </w:rPr>
        <w:t>p</w:t>
      </w:r>
      <w:r>
        <w:rPr>
          <w:rFonts w:ascii="Arial" w:hAnsi="Arial" w:cs="Arial"/>
        </w:rPr>
        <w:t>oddodavatel</w:t>
      </w:r>
      <w:r w:rsidR="007B6BA5">
        <w:rPr>
          <w:rFonts w:ascii="Arial" w:hAnsi="Arial" w:cs="Arial"/>
        </w:rPr>
        <w:t xml:space="preserve"> či osoba</w:t>
      </w:r>
      <w:r>
        <w:rPr>
          <w:rFonts w:ascii="Arial" w:hAnsi="Arial" w:cs="Arial"/>
        </w:rPr>
        <w:t>.</w:t>
      </w:r>
    </w:p>
    <w:p w:rsidR="00723FFF" w:rsidRDefault="00723FFF">
      <w:pPr>
        <w:numPr>
          <w:ilvl w:val="2"/>
          <w:numId w:val="2"/>
        </w:numPr>
        <w:ind w:left="1260"/>
        <w:jc w:val="both"/>
        <w:rPr>
          <w:rFonts w:ascii="Arial" w:hAnsi="Arial" w:cs="Arial"/>
        </w:rPr>
      </w:pPr>
      <w:r>
        <w:rPr>
          <w:rFonts w:ascii="Arial" w:hAnsi="Arial" w:cs="Arial"/>
        </w:rPr>
        <w:t xml:space="preserve">Objednatel schválení nového </w:t>
      </w:r>
      <w:r w:rsidR="00532899">
        <w:rPr>
          <w:rFonts w:ascii="Arial" w:hAnsi="Arial" w:cs="Arial"/>
        </w:rPr>
        <w:t>p</w:t>
      </w:r>
      <w:r>
        <w:rPr>
          <w:rFonts w:ascii="Arial" w:hAnsi="Arial" w:cs="Arial"/>
        </w:rPr>
        <w:t>oddodavatele</w:t>
      </w:r>
      <w:r w:rsidR="007B6BA5">
        <w:rPr>
          <w:rFonts w:ascii="Arial" w:hAnsi="Arial" w:cs="Arial"/>
        </w:rPr>
        <w:t xml:space="preserve"> či člena realizačního týmu</w:t>
      </w:r>
      <w:r>
        <w:rPr>
          <w:rFonts w:ascii="Arial" w:hAnsi="Arial" w:cs="Arial"/>
        </w:rPr>
        <w:t xml:space="preserve"> při splnění všech smluvených podmínek bez závažného důvodu neodepře.</w:t>
      </w:r>
    </w:p>
    <w:bookmarkEnd w:id="1"/>
    <w:p w:rsidR="00723FFF" w:rsidRDefault="00723FFF">
      <w:pPr>
        <w:ind w:left="708"/>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Kontroly, zkoušky a revize</w:t>
      </w:r>
    </w:p>
    <w:p w:rsidR="00723FFF" w:rsidRDefault="00723FFF">
      <w:pPr>
        <w:ind w:left="708"/>
        <w:jc w:val="both"/>
        <w:rPr>
          <w:rFonts w:ascii="Arial" w:hAnsi="Arial" w:cs="Arial"/>
        </w:rPr>
      </w:pPr>
    </w:p>
    <w:p w:rsidR="00E1147D" w:rsidRDefault="00E1147D" w:rsidP="00E1147D">
      <w:pPr>
        <w:numPr>
          <w:ilvl w:val="1"/>
          <w:numId w:val="2"/>
        </w:numPr>
        <w:ind w:left="540" w:hanging="540"/>
        <w:jc w:val="both"/>
        <w:rPr>
          <w:rFonts w:ascii="Arial" w:hAnsi="Arial" w:cs="Arial"/>
        </w:rPr>
      </w:pPr>
      <w:r>
        <w:rPr>
          <w:rFonts w:ascii="Arial" w:hAnsi="Arial" w:cs="Arial"/>
          <w:u w:val="single"/>
        </w:rPr>
        <w:t xml:space="preserve">Kontrolní a zkušební plán stavby </w:t>
      </w:r>
    </w:p>
    <w:p w:rsidR="00E1147D" w:rsidRDefault="00E1147D" w:rsidP="00E1147D">
      <w:pPr>
        <w:numPr>
          <w:ilvl w:val="2"/>
          <w:numId w:val="2"/>
        </w:numPr>
        <w:ind w:left="1260"/>
        <w:jc w:val="both"/>
        <w:rPr>
          <w:rFonts w:ascii="Arial" w:hAnsi="Arial" w:cs="Arial"/>
        </w:rPr>
      </w:pPr>
      <w:r>
        <w:rPr>
          <w:rFonts w:ascii="Arial" w:hAnsi="Arial" w:cs="Arial"/>
        </w:rPr>
        <w:t>Zhotovitel je povinen předložit Objednateli na jeho vyžádání do 10 pracovních dnů kontrolní a zkušební plán zpracovaný na podmínky prováděného díla.</w:t>
      </w:r>
    </w:p>
    <w:p w:rsidR="00E1147D" w:rsidRDefault="00E1147D" w:rsidP="00E1147D">
      <w:pPr>
        <w:numPr>
          <w:ilvl w:val="2"/>
          <w:numId w:val="2"/>
        </w:numPr>
        <w:ind w:left="1260"/>
        <w:jc w:val="both"/>
        <w:rPr>
          <w:rFonts w:ascii="Arial" w:hAnsi="Arial" w:cs="Arial"/>
        </w:rPr>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rsidR="00E1147D" w:rsidRDefault="00E1147D" w:rsidP="00E1147D">
      <w:pPr>
        <w:numPr>
          <w:ilvl w:val="2"/>
          <w:numId w:val="2"/>
        </w:numPr>
        <w:ind w:left="1260"/>
        <w:jc w:val="both"/>
        <w:rPr>
          <w:rFonts w:ascii="Arial" w:hAnsi="Arial" w:cs="Arial"/>
        </w:rPr>
      </w:pPr>
      <w:r w:rsidRPr="008206C6">
        <w:rPr>
          <w:rFonts w:ascii="Arial" w:hAnsi="Arial" w:cs="Arial"/>
        </w:rPr>
        <w:t>Z</w:t>
      </w:r>
      <w:r>
        <w:rPr>
          <w:rFonts w:ascii="Arial" w:hAnsi="Arial" w:cs="Arial"/>
        </w:rPr>
        <w:t>hotovitel je povinen na žádost O</w:t>
      </w:r>
      <w:r w:rsidRPr="008206C6">
        <w:rPr>
          <w:rFonts w:ascii="Arial" w:hAnsi="Arial" w:cs="Arial"/>
        </w:rPr>
        <w:t>bjednatele</w:t>
      </w:r>
      <w:r w:rsidR="00DE7B42">
        <w:rPr>
          <w:rFonts w:ascii="Arial" w:hAnsi="Arial" w:cs="Arial"/>
        </w:rPr>
        <w:t>,</w:t>
      </w:r>
      <w:r w:rsidRPr="008206C6">
        <w:rPr>
          <w:rFonts w:ascii="Arial" w:hAnsi="Arial" w:cs="Arial"/>
        </w:rPr>
        <w:t xml:space="preserve"> popř. technického dozoru</w:t>
      </w:r>
      <w:r w:rsidR="00DE7B42">
        <w:rPr>
          <w:rFonts w:ascii="Arial" w:hAnsi="Arial" w:cs="Arial"/>
        </w:rPr>
        <w:t>,</w:t>
      </w:r>
      <w:r w:rsidRPr="008206C6">
        <w:rPr>
          <w:rFonts w:ascii="Arial" w:hAnsi="Arial" w:cs="Arial"/>
        </w:rPr>
        <w:t xml:space="preserve"> předložit stavebně fyzikální posudky použitých výrobků a materiálů. V případě, kdy z posudku vyplyne, že posuzované výrobky a materiály neodpovídají této smlouvě, nese náklady na posudek a náklady na odstranění nevhodného materiálu zhotovitel.</w:t>
      </w:r>
      <w:r>
        <w:rPr>
          <w:rFonts w:ascii="Arial" w:hAnsi="Arial" w:cs="Arial"/>
        </w:rPr>
        <w:t xml:space="preserve"> Veškeré zkoušky a kontroly musí vykazovat kladný výsledek, jinak se má za to, že dílo není prováděno v souladu se smlouvou.</w:t>
      </w:r>
    </w:p>
    <w:p w:rsidR="00E1147D" w:rsidRPr="008206C6" w:rsidRDefault="00E1147D" w:rsidP="00E1147D">
      <w:pPr>
        <w:numPr>
          <w:ilvl w:val="2"/>
          <w:numId w:val="2"/>
        </w:numPr>
        <w:ind w:left="1260"/>
        <w:jc w:val="both"/>
        <w:rPr>
          <w:rFonts w:ascii="Arial" w:hAnsi="Arial" w:cs="Arial"/>
        </w:rPr>
      </w:pPr>
      <w:r w:rsidRPr="008206C6">
        <w:rPr>
          <w:rFonts w:ascii="Arial" w:hAnsi="Arial" w:cs="Arial"/>
        </w:rPr>
        <w:t xml:space="preserve">Zhotovitel je povinen mít na stavbě stále k dispozici standardní měřící pomůcky v řádném stavu a tyto na požádání zapůjčit </w:t>
      </w:r>
      <w:r w:rsidR="00FC5F07">
        <w:rPr>
          <w:rFonts w:ascii="Arial" w:hAnsi="Arial" w:cs="Arial"/>
        </w:rPr>
        <w:t>TDS</w:t>
      </w:r>
      <w:r w:rsidRPr="008206C6">
        <w:rPr>
          <w:rFonts w:ascii="Arial" w:hAnsi="Arial" w:cs="Arial"/>
        </w:rPr>
        <w:t xml:space="preserve"> ke kontrole kvality díla.</w:t>
      </w:r>
    </w:p>
    <w:p w:rsidR="00E1147D" w:rsidRDefault="00E1147D" w:rsidP="00E1147D">
      <w:pPr>
        <w:jc w:val="both"/>
        <w:rPr>
          <w:rFonts w:ascii="Arial" w:hAnsi="Arial" w:cs="Arial"/>
          <w:sz w:val="21"/>
          <w:szCs w:val="21"/>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Předání a převzetí díla </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Organizace předání díla</w:t>
      </w:r>
    </w:p>
    <w:p w:rsidR="00723FFF" w:rsidRDefault="00723FFF">
      <w:pPr>
        <w:numPr>
          <w:ilvl w:val="2"/>
          <w:numId w:val="2"/>
        </w:numPr>
        <w:ind w:left="1260"/>
        <w:jc w:val="both"/>
        <w:rPr>
          <w:rFonts w:ascii="Arial" w:hAnsi="Arial" w:cs="Arial"/>
        </w:rPr>
      </w:pPr>
      <w:r>
        <w:rPr>
          <w:rFonts w:ascii="Arial" w:hAnsi="Arial" w:cs="Arial"/>
        </w:rPr>
        <w:t xml:space="preserve">Zhotovitel je povinen písemně oznámit Objednateli nejpozději 15 dnů předem, kdy bude dílo připraveno k předání a převzetí. Objednatel je pak povinen nejpozději do </w:t>
      </w:r>
      <w:r w:rsidR="006B337B">
        <w:rPr>
          <w:rFonts w:ascii="Arial" w:hAnsi="Arial" w:cs="Arial"/>
        </w:rPr>
        <w:t>3</w:t>
      </w:r>
      <w:r w:rsidR="00030C76">
        <w:rPr>
          <w:rFonts w:ascii="Arial" w:hAnsi="Arial" w:cs="Arial"/>
        </w:rPr>
        <w:t xml:space="preserve"> dnů od termínu stanoveného Z</w:t>
      </w:r>
      <w:r>
        <w:rPr>
          <w:rFonts w:ascii="Arial" w:hAnsi="Arial" w:cs="Arial"/>
        </w:rPr>
        <w:t>hotovitelem zahájit přejímací řízení a řádně v něm pokračovat.</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Na prvním jednání obě strany dohodnou organizační záležitosti předávacího a přejímacího řízení.</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Místem předání a převzetí díla je místo, kde se dílo provádělo.</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Objednatel je oprávněn k předání a převzetí díla přizvat osoby vykonávající funkci technického a případně i autorského dozoru.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Objednatel je oprávněn přizvat k předání a převzetí díla i jiné osoby, jejichž účast pokládá za nezbytnou (např. budoucího uživatele díla).</w:t>
      </w:r>
    </w:p>
    <w:p w:rsidR="00030C76" w:rsidRPr="004F2917" w:rsidRDefault="00030C76" w:rsidP="00030C76">
      <w:pPr>
        <w:numPr>
          <w:ilvl w:val="2"/>
          <w:numId w:val="2"/>
        </w:numPr>
        <w:tabs>
          <w:tab w:val="clear" w:pos="0"/>
          <w:tab w:val="num" w:pos="426"/>
        </w:tabs>
        <w:ind w:left="1260"/>
        <w:jc w:val="both"/>
      </w:pPr>
      <w:r>
        <w:rPr>
          <w:rFonts w:ascii="Arial" w:hAnsi="Arial" w:cs="Arial"/>
        </w:rPr>
        <w:t>Zhotovitel je povinen k předání a převzetí díla přizvat na požádání Objednatele i své poddodavatele.</w:t>
      </w:r>
    </w:p>
    <w:p w:rsidR="00723FFF" w:rsidRDefault="00723FFF">
      <w:pPr>
        <w:jc w:val="both"/>
      </w:pPr>
    </w:p>
    <w:p w:rsidR="00723FFF" w:rsidRDefault="00723FFF">
      <w:pPr>
        <w:numPr>
          <w:ilvl w:val="1"/>
          <w:numId w:val="2"/>
        </w:numPr>
        <w:ind w:left="540" w:hanging="540"/>
        <w:jc w:val="both"/>
        <w:rPr>
          <w:rFonts w:ascii="Arial" w:hAnsi="Arial" w:cs="Arial"/>
        </w:rPr>
      </w:pPr>
      <w:r>
        <w:rPr>
          <w:rFonts w:ascii="Arial" w:hAnsi="Arial" w:cs="Arial"/>
          <w:u w:val="single"/>
        </w:rPr>
        <w:t>Protokol o předání a převzetí díla</w:t>
      </w:r>
    </w:p>
    <w:p w:rsidR="00723FFF" w:rsidRDefault="00723FFF">
      <w:pPr>
        <w:numPr>
          <w:ilvl w:val="2"/>
          <w:numId w:val="2"/>
        </w:numPr>
        <w:ind w:left="1260"/>
        <w:jc w:val="both"/>
        <w:rPr>
          <w:rFonts w:ascii="Arial" w:hAnsi="Arial" w:cs="Arial"/>
        </w:rPr>
      </w:pPr>
      <w:r>
        <w:rPr>
          <w:rFonts w:ascii="Arial" w:hAnsi="Arial" w:cs="Arial"/>
        </w:rPr>
        <w:t>O průběhu předávacího a přejímacího řízení pořídí Objednatel nebo jím pověřená osoba zápis (protokol).</w:t>
      </w:r>
    </w:p>
    <w:p w:rsidR="00723FFF" w:rsidRDefault="00723FFF">
      <w:pPr>
        <w:numPr>
          <w:ilvl w:val="2"/>
          <w:numId w:val="2"/>
        </w:numPr>
        <w:ind w:left="1260"/>
        <w:jc w:val="both"/>
        <w:rPr>
          <w:rFonts w:ascii="Arial" w:hAnsi="Arial" w:cs="Arial"/>
        </w:rPr>
      </w:pPr>
      <w:r>
        <w:rPr>
          <w:rFonts w:ascii="Arial" w:hAnsi="Arial" w:cs="Arial"/>
        </w:rPr>
        <w:t>Povinným obsahem protokolu jsou:</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údaje o Zhotoviteli a Objednateli,</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popis díla, které je předmětem předání a převzetí,</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dohoda o způsobu a termínu vyklizení staveniště,</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termín, od kterého počíná běžet záruční </w:t>
      </w:r>
      <w:r w:rsidR="0090539C">
        <w:rPr>
          <w:rFonts w:ascii="Arial" w:hAnsi="Arial" w:cs="Arial"/>
        </w:rPr>
        <w:t>doba</w:t>
      </w:r>
      <w:r>
        <w:rPr>
          <w:rFonts w:ascii="Arial" w:hAnsi="Arial" w:cs="Arial"/>
        </w:rPr>
        <w:t>,</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prohlášení Objednatele, </w:t>
      </w:r>
      <w:r w:rsidR="00A51CDD">
        <w:rPr>
          <w:rFonts w:ascii="Arial" w:hAnsi="Arial" w:cs="Arial"/>
        </w:rPr>
        <w:t>zda dílo přejímá nebo nepřejímá.</w:t>
      </w:r>
    </w:p>
    <w:p w:rsidR="00723FFF" w:rsidRDefault="00723FFF">
      <w:pPr>
        <w:numPr>
          <w:ilvl w:val="2"/>
          <w:numId w:val="2"/>
        </w:numPr>
        <w:ind w:left="1260"/>
        <w:jc w:val="both"/>
        <w:rPr>
          <w:rFonts w:ascii="Arial" w:hAnsi="Arial" w:cs="Arial"/>
        </w:rPr>
      </w:pPr>
      <w:r>
        <w:rPr>
          <w:rFonts w:ascii="Arial" w:hAnsi="Arial" w:cs="Arial"/>
        </w:rPr>
        <w:t xml:space="preserve">Obsahuje-li dílo, které je předmětem předání a </w:t>
      </w:r>
      <w:r w:rsidRPr="00532899">
        <w:rPr>
          <w:rFonts w:ascii="Arial" w:hAnsi="Arial" w:cs="Arial"/>
        </w:rPr>
        <w:t>převzetí</w:t>
      </w:r>
      <w:r w:rsidR="0061198F" w:rsidRPr="00532899">
        <w:rPr>
          <w:rFonts w:ascii="Arial" w:hAnsi="Arial" w:cs="Arial"/>
        </w:rPr>
        <w:t>,</w:t>
      </w:r>
      <w:r w:rsidRPr="00532899">
        <w:rPr>
          <w:rFonts w:ascii="Arial" w:hAnsi="Arial" w:cs="Arial"/>
        </w:rPr>
        <w:t xml:space="preserve"> </w:t>
      </w:r>
      <w:r w:rsidR="00532899" w:rsidRPr="00532899">
        <w:rPr>
          <w:rFonts w:ascii="Arial" w:hAnsi="Arial" w:cs="Arial"/>
        </w:rPr>
        <w:t>v</w:t>
      </w:r>
      <w:r w:rsidRPr="00532899">
        <w:rPr>
          <w:rFonts w:ascii="Arial" w:hAnsi="Arial" w:cs="Arial"/>
        </w:rPr>
        <w:t>ady</w:t>
      </w:r>
      <w:r>
        <w:rPr>
          <w:rFonts w:ascii="Arial" w:hAnsi="Arial" w:cs="Arial"/>
        </w:rPr>
        <w:t xml:space="preserve"> nebo </w:t>
      </w:r>
      <w:r w:rsidR="00532899">
        <w:rPr>
          <w:rFonts w:ascii="Arial" w:hAnsi="Arial" w:cs="Arial"/>
        </w:rPr>
        <w:t>n</w:t>
      </w:r>
      <w:r>
        <w:rPr>
          <w:rFonts w:ascii="Arial" w:hAnsi="Arial" w:cs="Arial"/>
        </w:rPr>
        <w:t>edodělky, musí protokol obsahovat i:</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soupis zjištěných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dohodu o způsobu a termínech jejich odstranění, popřípadě o jiném způsobu narovnání,</w:t>
      </w:r>
    </w:p>
    <w:p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dohodu o zpřístupnění díla nebo jeho částí Zhotoviteli za účelem odstranění </w:t>
      </w:r>
      <w:r w:rsidR="00532899">
        <w:rPr>
          <w:rFonts w:ascii="Arial" w:hAnsi="Arial" w:cs="Arial"/>
        </w:rPr>
        <w:t>v</w:t>
      </w:r>
      <w:r>
        <w:rPr>
          <w:rFonts w:ascii="Arial" w:hAnsi="Arial" w:cs="Arial"/>
        </w:rPr>
        <w:t xml:space="preserve">ad nebo </w:t>
      </w:r>
      <w:r w:rsidR="00532899">
        <w:rPr>
          <w:rFonts w:ascii="Arial" w:hAnsi="Arial" w:cs="Arial"/>
        </w:rPr>
        <w:t>n</w:t>
      </w:r>
      <w:r w:rsidR="00A51CDD">
        <w:rPr>
          <w:rFonts w:ascii="Arial" w:hAnsi="Arial" w:cs="Arial"/>
        </w:rPr>
        <w:t>edodělků.</w:t>
      </w:r>
    </w:p>
    <w:p w:rsidR="00723FFF" w:rsidRDefault="00723FFF">
      <w:pPr>
        <w:numPr>
          <w:ilvl w:val="2"/>
          <w:numId w:val="2"/>
        </w:numPr>
        <w:ind w:left="1260"/>
        <w:jc w:val="both"/>
        <w:rPr>
          <w:rFonts w:ascii="Arial" w:hAnsi="Arial" w:cs="Arial"/>
        </w:rPr>
      </w:pPr>
      <w:r>
        <w:rPr>
          <w:rFonts w:ascii="Arial" w:hAnsi="Arial" w:cs="Arial"/>
        </w:rPr>
        <w:t>V případě, že Objednatel odmítá dílo převzít, uvede v protokolu o předání a převzetí díla i důvody, pro které odmítá dílo převzít.</w:t>
      </w:r>
    </w:p>
    <w:p w:rsidR="009A1D42" w:rsidRDefault="009A1D42" w:rsidP="009A1D42">
      <w:pPr>
        <w:ind w:left="126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lastRenderedPageBreak/>
        <w:t>Vady a nedodělky</w:t>
      </w:r>
    </w:p>
    <w:p w:rsidR="00723FFF" w:rsidRDefault="00723FFF">
      <w:pPr>
        <w:numPr>
          <w:ilvl w:val="2"/>
          <w:numId w:val="2"/>
        </w:numPr>
        <w:ind w:left="1260"/>
        <w:jc w:val="both"/>
        <w:rPr>
          <w:rFonts w:ascii="Arial" w:hAnsi="Arial" w:cs="Arial"/>
        </w:rPr>
      </w:pPr>
      <w:r>
        <w:rPr>
          <w:rFonts w:ascii="Arial" w:hAnsi="Arial" w:cs="Arial"/>
        </w:rPr>
        <w:t xml:space="preserve">Objednatel je povinen převzít i dílo, které vykazuje drobné </w:t>
      </w:r>
      <w:r w:rsidR="00532899">
        <w:rPr>
          <w:rFonts w:ascii="Arial" w:hAnsi="Arial" w:cs="Arial"/>
        </w:rPr>
        <w:t>v</w:t>
      </w:r>
      <w:r>
        <w:rPr>
          <w:rFonts w:ascii="Arial" w:hAnsi="Arial" w:cs="Arial"/>
        </w:rPr>
        <w:t xml:space="preserve">ady a </w:t>
      </w:r>
      <w:r w:rsidR="00532899">
        <w:rPr>
          <w:rFonts w:ascii="Arial" w:hAnsi="Arial" w:cs="Arial"/>
        </w:rPr>
        <w:t>n</w:t>
      </w:r>
      <w:r>
        <w:rPr>
          <w:rFonts w:ascii="Arial" w:hAnsi="Arial" w:cs="Arial"/>
        </w:rPr>
        <w:t xml:space="preserve">edodělky, které samy o sobě, ani ve spojení s jinými nebrání řádnému užívání díla. </w:t>
      </w:r>
      <w:r w:rsidR="00C34D2B">
        <w:rPr>
          <w:rFonts w:ascii="Arial" w:hAnsi="Arial" w:cs="Arial"/>
        </w:rPr>
        <w:t>Posouzení toho, zda drobné vady a nedodělky nebrání řádnému užívání díla, přísluší Objednateli.</w:t>
      </w:r>
    </w:p>
    <w:p w:rsidR="00723FFF" w:rsidRDefault="00723FFF">
      <w:pPr>
        <w:numPr>
          <w:ilvl w:val="2"/>
          <w:numId w:val="2"/>
        </w:numPr>
        <w:ind w:left="1260"/>
        <w:jc w:val="both"/>
        <w:rPr>
          <w:rFonts w:ascii="Arial" w:hAnsi="Arial" w:cs="Arial"/>
        </w:rPr>
      </w:pPr>
      <w:r>
        <w:rPr>
          <w:rFonts w:ascii="Arial" w:hAnsi="Arial" w:cs="Arial"/>
        </w:rPr>
        <w:t>V </w:t>
      </w:r>
      <w:r w:rsidR="0017583A">
        <w:rPr>
          <w:rFonts w:ascii="Arial" w:hAnsi="Arial" w:cs="Arial"/>
        </w:rPr>
        <w:t>p</w:t>
      </w:r>
      <w:r>
        <w:rPr>
          <w:rFonts w:ascii="Arial" w:hAnsi="Arial" w:cs="Arial"/>
        </w:rPr>
        <w:t xml:space="preserve">rotokolu o předání a převzetí uvede Objednatel soupis těchto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 včetně způsobu a termínu jejich odstranění.</w:t>
      </w:r>
    </w:p>
    <w:p w:rsidR="00E70E8C" w:rsidRDefault="00723FFF" w:rsidP="00E70E8C">
      <w:pPr>
        <w:numPr>
          <w:ilvl w:val="2"/>
          <w:numId w:val="2"/>
        </w:numPr>
        <w:ind w:left="1260"/>
        <w:jc w:val="both"/>
        <w:rPr>
          <w:rFonts w:ascii="Arial" w:hAnsi="Arial" w:cs="Arial"/>
        </w:rPr>
      </w:pPr>
      <w:r w:rsidRPr="00E70E8C">
        <w:rPr>
          <w:rFonts w:ascii="Arial" w:hAnsi="Arial" w:cs="Arial"/>
        </w:rPr>
        <w:t xml:space="preserve">Nedojde-li mezi oběma stranami k dohodě o termínu odstranění </w:t>
      </w:r>
      <w:r w:rsidR="00532899" w:rsidRPr="00E70E8C">
        <w:rPr>
          <w:rFonts w:ascii="Arial" w:hAnsi="Arial" w:cs="Arial"/>
        </w:rPr>
        <w:t>v</w:t>
      </w:r>
      <w:r w:rsidRPr="00E70E8C">
        <w:rPr>
          <w:rFonts w:ascii="Arial" w:hAnsi="Arial" w:cs="Arial"/>
        </w:rPr>
        <w:t xml:space="preserve">ad a </w:t>
      </w:r>
      <w:r w:rsidR="00532899" w:rsidRPr="00E70E8C">
        <w:rPr>
          <w:rFonts w:ascii="Arial" w:hAnsi="Arial" w:cs="Arial"/>
        </w:rPr>
        <w:t>n</w:t>
      </w:r>
      <w:r w:rsidRPr="00E70E8C">
        <w:rPr>
          <w:rFonts w:ascii="Arial" w:hAnsi="Arial" w:cs="Arial"/>
        </w:rPr>
        <w:t xml:space="preserve">edodělků, pak platí, že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edodělky musí být odstraněny nejpozději do 30 dnů ode dne předání a převze</w:t>
      </w:r>
      <w:r w:rsidR="00E70E8C" w:rsidRPr="00E70E8C">
        <w:rPr>
          <w:rFonts w:ascii="Arial" w:hAnsi="Arial" w:cs="Arial"/>
        </w:rPr>
        <w:t xml:space="preserve">tí díla. Pokud odstranění vady nebude ve stanovené lhůtě technicky či technologicky možné, </w:t>
      </w:r>
      <w:r w:rsidR="00E70E8C">
        <w:rPr>
          <w:rFonts w:ascii="Arial" w:hAnsi="Arial" w:cs="Arial"/>
        </w:rPr>
        <w:t xml:space="preserve">má Zhotovitel právo navrhnout lhůtu delší. </w:t>
      </w:r>
      <w:r w:rsidR="00E70E8C" w:rsidRPr="00E70E8C">
        <w:rPr>
          <w:rFonts w:ascii="Arial" w:hAnsi="Arial" w:cs="Arial"/>
        </w:rPr>
        <w:t xml:space="preserve">Objednatel </w:t>
      </w:r>
      <w:r w:rsidR="00E70E8C">
        <w:rPr>
          <w:rFonts w:ascii="Arial" w:hAnsi="Arial" w:cs="Arial"/>
        </w:rPr>
        <w:t>v případě řádného odůvodnění ze</w:t>
      </w:r>
      <w:r w:rsidR="00E70E8C" w:rsidRPr="00E70E8C">
        <w:rPr>
          <w:rFonts w:ascii="Arial" w:hAnsi="Arial" w:cs="Arial"/>
        </w:rPr>
        <w:t xml:space="preserve"> strany Zhotovitele </w:t>
      </w:r>
      <w:r w:rsidR="00E70E8C">
        <w:rPr>
          <w:rFonts w:ascii="Arial" w:hAnsi="Arial" w:cs="Arial"/>
        </w:rPr>
        <w:t xml:space="preserve">o </w:t>
      </w:r>
      <w:r w:rsidR="00E70E8C" w:rsidRPr="00E70E8C">
        <w:rPr>
          <w:rFonts w:ascii="Arial" w:hAnsi="Arial" w:cs="Arial"/>
        </w:rPr>
        <w:t xml:space="preserve">nemožnosti z technického či technologického hlediska vadu ve lhůtě </w:t>
      </w:r>
      <w:r w:rsidR="00E70E8C">
        <w:rPr>
          <w:rFonts w:ascii="Arial" w:hAnsi="Arial" w:cs="Arial"/>
        </w:rPr>
        <w:t>30 dnů odstranit</w:t>
      </w:r>
      <w:r w:rsidR="00E70E8C" w:rsidRPr="00E70E8C">
        <w:rPr>
          <w:rFonts w:ascii="Arial" w:hAnsi="Arial" w:cs="Arial"/>
        </w:rPr>
        <w:t xml:space="preserve">, </w:t>
      </w:r>
      <w:r w:rsidR="00E70E8C">
        <w:rPr>
          <w:rFonts w:ascii="Arial" w:hAnsi="Arial" w:cs="Arial"/>
        </w:rPr>
        <w:t>nebude Objednatel</w:t>
      </w:r>
      <w:r w:rsidR="00E70E8C" w:rsidRPr="00E70E8C">
        <w:rPr>
          <w:rFonts w:ascii="Arial" w:hAnsi="Arial" w:cs="Arial"/>
        </w:rPr>
        <w:t xml:space="preserve"> řádně odůvodněnou </w:t>
      </w:r>
      <w:r w:rsidR="00E70E8C">
        <w:rPr>
          <w:rFonts w:ascii="Arial" w:hAnsi="Arial" w:cs="Arial"/>
        </w:rPr>
        <w:t xml:space="preserve">delší </w:t>
      </w:r>
      <w:r w:rsidR="00E70E8C" w:rsidRPr="00E70E8C">
        <w:rPr>
          <w:rFonts w:ascii="Arial" w:hAnsi="Arial" w:cs="Arial"/>
        </w:rPr>
        <w:t>lhůtu rozporovat.</w:t>
      </w:r>
    </w:p>
    <w:p w:rsidR="00723FFF" w:rsidRPr="00E70E8C" w:rsidRDefault="00723FFF" w:rsidP="00E70E8C">
      <w:pPr>
        <w:numPr>
          <w:ilvl w:val="2"/>
          <w:numId w:val="2"/>
        </w:numPr>
        <w:ind w:left="1260"/>
        <w:jc w:val="both"/>
        <w:rPr>
          <w:rFonts w:ascii="Arial" w:hAnsi="Arial" w:cs="Arial"/>
        </w:rPr>
      </w:pPr>
      <w:r w:rsidRPr="00E70E8C">
        <w:rPr>
          <w:rFonts w:ascii="Arial" w:hAnsi="Arial" w:cs="Arial"/>
        </w:rPr>
        <w:t xml:space="preserve">Zhotovitel je povinen ve stanovené lhůtě odstranit </w:t>
      </w:r>
      <w:r w:rsidR="00532899" w:rsidRPr="00E70E8C">
        <w:rPr>
          <w:rFonts w:ascii="Arial" w:hAnsi="Arial" w:cs="Arial"/>
        </w:rPr>
        <w:t>v</w:t>
      </w:r>
      <w:r w:rsidRPr="00E70E8C">
        <w:rPr>
          <w:rFonts w:ascii="Arial" w:hAnsi="Arial" w:cs="Arial"/>
        </w:rPr>
        <w:t xml:space="preserve">ady nebo </w:t>
      </w:r>
      <w:r w:rsidR="00532899" w:rsidRPr="00E70E8C">
        <w:rPr>
          <w:rFonts w:ascii="Arial" w:hAnsi="Arial" w:cs="Arial"/>
        </w:rPr>
        <w:t>n</w:t>
      </w:r>
      <w:r w:rsidRPr="00E70E8C">
        <w:rPr>
          <w:rFonts w:ascii="Arial" w:hAnsi="Arial" w:cs="Arial"/>
        </w:rPr>
        <w:t xml:space="preserve">edodělky i v případě, kdy podle jeho názoru za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 xml:space="preserve">edodělky neodpovídá. Náklady na odstranění v těchto sporných případech nese až do rozhodnutí soudu Zhotovitel. </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Doklady nezbytné k předání a převzetí díla</w:t>
      </w:r>
    </w:p>
    <w:p w:rsidR="00723FFF" w:rsidRDefault="00723FFF">
      <w:pPr>
        <w:numPr>
          <w:ilvl w:val="2"/>
          <w:numId w:val="2"/>
        </w:numPr>
        <w:ind w:left="1260"/>
        <w:jc w:val="both"/>
        <w:rPr>
          <w:rFonts w:ascii="Arial" w:hAnsi="Arial" w:cs="Arial"/>
        </w:rPr>
      </w:pPr>
      <w:r>
        <w:rPr>
          <w:rFonts w:ascii="Arial" w:hAnsi="Arial" w:cs="Arial"/>
        </w:rPr>
        <w:t>Zhotovitel je povinen připravit a doložit u předávacího a přejímacího řízení zejména tyto doklady:</w:t>
      </w:r>
    </w:p>
    <w:p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dokumentace skutečného provedení stavby,</w:t>
      </w:r>
    </w:p>
    <w:p w:rsidR="00951CFF" w:rsidRPr="00AD4521" w:rsidRDefault="00951CFF" w:rsidP="00951CFF">
      <w:pPr>
        <w:numPr>
          <w:ilvl w:val="3"/>
          <w:numId w:val="2"/>
        </w:numPr>
        <w:tabs>
          <w:tab w:val="left" w:pos="2127"/>
        </w:tabs>
        <w:ind w:left="2127" w:hanging="867"/>
        <w:jc w:val="both"/>
        <w:rPr>
          <w:rFonts w:ascii="Arial" w:hAnsi="Arial" w:cs="Arial"/>
        </w:rPr>
      </w:pPr>
      <w:r>
        <w:rPr>
          <w:rFonts w:ascii="Arial" w:hAnsi="Arial" w:cs="Arial"/>
        </w:rPr>
        <w:t>geodetické zaměření skutečného provedení díla vč. geometrického plánu,</w:t>
      </w:r>
    </w:p>
    <w:p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osvědčení o provedených zkouškách použitých materiálů,</w:t>
      </w:r>
    </w:p>
    <w:p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 xml:space="preserve">zápisy a výsledky předepsaných měření, </w:t>
      </w:r>
    </w:p>
    <w:p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výsledky o prověření prací a konstrukcí zakrytých v průběhu prací,</w:t>
      </w:r>
    </w:p>
    <w:p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stavební deník (případně deníky) a deník(y) víceprací,</w:t>
      </w:r>
    </w:p>
    <w:p w:rsidR="005B24E1" w:rsidRPr="008918F5" w:rsidRDefault="005B24E1" w:rsidP="005B24E1">
      <w:pPr>
        <w:numPr>
          <w:ilvl w:val="3"/>
          <w:numId w:val="2"/>
        </w:numPr>
        <w:tabs>
          <w:tab w:val="left" w:pos="2127"/>
        </w:tabs>
        <w:ind w:left="2127" w:hanging="867"/>
        <w:jc w:val="both"/>
        <w:rPr>
          <w:rFonts w:ascii="Arial" w:hAnsi="Arial" w:cs="Arial"/>
        </w:rPr>
      </w:pPr>
      <w:r w:rsidRPr="008918F5">
        <w:rPr>
          <w:rFonts w:ascii="Arial" w:hAnsi="Arial" w:cs="Arial"/>
        </w:rPr>
        <w:t>potvrzení o předání všech povrchů dotčených zemními pracemi,</w:t>
      </w:r>
    </w:p>
    <w:p w:rsidR="00D52AE8" w:rsidRPr="008918F5" w:rsidRDefault="00D52AE8" w:rsidP="005B24E1">
      <w:pPr>
        <w:numPr>
          <w:ilvl w:val="3"/>
          <w:numId w:val="2"/>
        </w:numPr>
        <w:tabs>
          <w:tab w:val="left" w:pos="2127"/>
        </w:tabs>
        <w:ind w:left="2127" w:hanging="867"/>
        <w:jc w:val="both"/>
        <w:rPr>
          <w:rFonts w:ascii="Arial" w:hAnsi="Arial" w:cs="Arial"/>
        </w:rPr>
      </w:pPr>
      <w:r w:rsidRPr="008918F5">
        <w:rPr>
          <w:rFonts w:ascii="Arial" w:hAnsi="Arial" w:cs="Arial"/>
        </w:rPr>
        <w:t>doklad o zajištění likvidace od</w:t>
      </w:r>
      <w:r w:rsidR="00F02130" w:rsidRPr="008918F5">
        <w:rPr>
          <w:rFonts w:ascii="Arial" w:hAnsi="Arial" w:cs="Arial"/>
        </w:rPr>
        <w:t>padů dle zákona č. 541/2020</w:t>
      </w:r>
      <w:r w:rsidRPr="008918F5">
        <w:rPr>
          <w:rFonts w:ascii="Arial" w:hAnsi="Arial" w:cs="Arial"/>
        </w:rPr>
        <w:t xml:space="preserve"> Sb., o odpadech a jeho prováděcích předpisů,</w:t>
      </w:r>
    </w:p>
    <w:p w:rsidR="005B24E1" w:rsidRPr="008918F5" w:rsidRDefault="005B24E1" w:rsidP="005B24E1">
      <w:pPr>
        <w:numPr>
          <w:ilvl w:val="3"/>
          <w:numId w:val="2"/>
        </w:numPr>
        <w:tabs>
          <w:tab w:val="left" w:pos="2127"/>
        </w:tabs>
        <w:ind w:left="2127" w:hanging="867"/>
        <w:jc w:val="both"/>
        <w:rPr>
          <w:rFonts w:ascii="Arial" w:hAnsi="Arial" w:cs="Arial"/>
        </w:rPr>
      </w:pPr>
      <w:r w:rsidRPr="008918F5">
        <w:rPr>
          <w:rFonts w:ascii="Arial" w:hAnsi="Arial" w:cs="Arial"/>
        </w:rPr>
        <w:t>seznam strojů a zařízení, které jsou součástí díla, jejich pasporty, záruční listy, návody k obsluze a údržbě v českém jazyce,</w:t>
      </w:r>
    </w:p>
    <w:p w:rsidR="005B24E1" w:rsidRDefault="005B24E1" w:rsidP="005B24E1">
      <w:pPr>
        <w:numPr>
          <w:ilvl w:val="3"/>
          <w:numId w:val="2"/>
        </w:numPr>
        <w:tabs>
          <w:tab w:val="left" w:pos="2127"/>
        </w:tabs>
        <w:ind w:left="2127" w:hanging="867"/>
        <w:jc w:val="both"/>
        <w:rPr>
          <w:rFonts w:ascii="Arial" w:hAnsi="Arial" w:cs="Arial"/>
        </w:rPr>
      </w:pPr>
      <w:r w:rsidRPr="0096781C">
        <w:rPr>
          <w:rFonts w:ascii="Arial" w:hAnsi="Arial" w:cs="Arial"/>
        </w:rPr>
        <w:t>zápisy o provedení a kontrole zakrývaných prací včetně fotodokumentace, pokud již nebyla předána objednateli dříve</w:t>
      </w:r>
      <w:r>
        <w:rPr>
          <w:rFonts w:ascii="Arial" w:hAnsi="Arial" w:cs="Arial"/>
        </w:rPr>
        <w:t>,</w:t>
      </w:r>
    </w:p>
    <w:p w:rsidR="005B24E1" w:rsidRPr="00AD4521" w:rsidRDefault="005B24E1" w:rsidP="005B24E1">
      <w:pPr>
        <w:numPr>
          <w:ilvl w:val="3"/>
          <w:numId w:val="2"/>
        </w:numPr>
        <w:tabs>
          <w:tab w:val="left" w:pos="1985"/>
          <w:tab w:val="left" w:pos="2127"/>
        </w:tabs>
        <w:ind w:left="2127" w:hanging="867"/>
        <w:jc w:val="both"/>
        <w:rPr>
          <w:rFonts w:ascii="Arial" w:hAnsi="Arial" w:cs="Arial"/>
        </w:rPr>
      </w:pPr>
      <w:r w:rsidRPr="0096781C">
        <w:rPr>
          <w:rFonts w:ascii="Arial" w:hAnsi="Arial" w:cs="Arial"/>
        </w:rPr>
        <w:t>osvědče</w:t>
      </w:r>
      <w:r w:rsidR="00C34D2B">
        <w:rPr>
          <w:rFonts w:ascii="Arial" w:hAnsi="Arial" w:cs="Arial"/>
        </w:rPr>
        <w:t>ní a další doklady, které bude Objednatel požadovat po Z</w:t>
      </w:r>
      <w:r w:rsidRPr="0096781C">
        <w:rPr>
          <w:rFonts w:ascii="Arial" w:hAnsi="Arial" w:cs="Arial"/>
        </w:rPr>
        <w:t xml:space="preserve">hotoviteli k vydání kolaudačního </w:t>
      </w:r>
      <w:r w:rsidR="00AA05D2">
        <w:rPr>
          <w:rFonts w:ascii="Arial" w:hAnsi="Arial" w:cs="Arial"/>
        </w:rPr>
        <w:t xml:space="preserve">rozhodnutí či </w:t>
      </w:r>
      <w:r w:rsidRPr="0096781C">
        <w:rPr>
          <w:rFonts w:ascii="Arial" w:hAnsi="Arial" w:cs="Arial"/>
        </w:rPr>
        <w:t>souhlasu v souladu s ustanovením stavebního zákona, a o které písemně požádá v</w:t>
      </w:r>
      <w:r w:rsidR="00C34D2B">
        <w:rPr>
          <w:rFonts w:ascii="Arial" w:hAnsi="Arial" w:cs="Arial"/>
        </w:rPr>
        <w:t>e stavebním deníku</w:t>
      </w:r>
      <w:r w:rsidRPr="0096781C">
        <w:rPr>
          <w:rFonts w:ascii="Arial" w:hAnsi="Arial" w:cs="Arial"/>
        </w:rPr>
        <w:t xml:space="preserve"> nejméně 5 dnů před zahájením přejímacího řízení a další doklady potřebné pro kolaudaci a užívání díla</w:t>
      </w:r>
      <w:r>
        <w:rPr>
          <w:rFonts w:ascii="Arial" w:hAnsi="Arial" w:cs="Arial"/>
        </w:rPr>
        <w:t>,</w:t>
      </w:r>
    </w:p>
    <w:p w:rsidR="005B24E1" w:rsidRDefault="005B24E1" w:rsidP="005B24E1">
      <w:pPr>
        <w:numPr>
          <w:ilvl w:val="3"/>
          <w:numId w:val="2"/>
        </w:numPr>
        <w:tabs>
          <w:tab w:val="left" w:pos="2127"/>
          <w:tab w:val="left" w:pos="2156"/>
        </w:tabs>
        <w:ind w:left="2127" w:hanging="867"/>
        <w:jc w:val="both"/>
        <w:rPr>
          <w:rFonts w:ascii="Arial" w:hAnsi="Arial" w:cs="Arial"/>
        </w:rPr>
      </w:pPr>
      <w:r>
        <w:rPr>
          <w:rFonts w:ascii="Arial" w:hAnsi="Arial" w:cs="Arial"/>
        </w:rPr>
        <w:t>bankovní záruka za řádné splnění záručních podmínek (je-li touto smlouvou požadována).</w:t>
      </w:r>
    </w:p>
    <w:p w:rsidR="00723FFF" w:rsidRDefault="00723FFF">
      <w:pPr>
        <w:numPr>
          <w:ilvl w:val="2"/>
          <w:numId w:val="2"/>
        </w:numPr>
        <w:ind w:left="1260"/>
        <w:jc w:val="both"/>
        <w:rPr>
          <w:rFonts w:ascii="Arial" w:hAnsi="Arial" w:cs="Arial"/>
        </w:rPr>
      </w:pPr>
      <w:r>
        <w:rPr>
          <w:rFonts w:ascii="Arial" w:hAnsi="Arial" w:cs="Arial"/>
        </w:rPr>
        <w:t>Nedoloží-li Zhotovitel požadované doklady, nepovažuje se dílo za dokončené a schopné předání.</w:t>
      </w:r>
    </w:p>
    <w:p w:rsidR="00723FFF" w:rsidRDefault="00723FFF">
      <w:pPr>
        <w:numPr>
          <w:ilvl w:val="2"/>
          <w:numId w:val="2"/>
        </w:numPr>
        <w:ind w:left="1260"/>
        <w:jc w:val="both"/>
        <w:rPr>
          <w:rFonts w:ascii="Arial" w:hAnsi="Arial" w:cs="Arial"/>
        </w:rPr>
      </w:pPr>
      <w:r>
        <w:rPr>
          <w:rFonts w:ascii="Arial" w:hAnsi="Arial" w:cs="Arial"/>
        </w:rPr>
        <w:t>Objednatel je povinen připravit a doložit u předávacího a přejímacího řízení zejména tyto doklady</w:t>
      </w:r>
      <w:r w:rsidR="00A51CDD">
        <w:rPr>
          <w:rFonts w:ascii="Arial" w:hAnsi="Arial" w:cs="Arial"/>
        </w:rPr>
        <w:t xml:space="preserve"> (jsou-li vydány)</w:t>
      </w:r>
      <w:r>
        <w:rPr>
          <w:rFonts w:ascii="Arial" w:hAnsi="Arial" w:cs="Arial"/>
        </w:rPr>
        <w:t>:</w:t>
      </w:r>
    </w:p>
    <w:p w:rsidR="00723FFF" w:rsidRDefault="00723FFF">
      <w:pPr>
        <w:numPr>
          <w:ilvl w:val="3"/>
          <w:numId w:val="2"/>
        </w:numPr>
        <w:ind w:left="2160" w:hanging="900"/>
        <w:jc w:val="both"/>
        <w:rPr>
          <w:rFonts w:ascii="Arial" w:hAnsi="Arial" w:cs="Arial"/>
        </w:rPr>
      </w:pPr>
      <w:r>
        <w:rPr>
          <w:rFonts w:ascii="Arial" w:hAnsi="Arial" w:cs="Arial"/>
        </w:rPr>
        <w:t>územní rozhodnutí</w:t>
      </w:r>
      <w:r w:rsidR="00A51CDD">
        <w:rPr>
          <w:rFonts w:ascii="Arial" w:hAnsi="Arial" w:cs="Arial"/>
        </w:rPr>
        <w:t>,</w:t>
      </w:r>
      <w:r>
        <w:rPr>
          <w:rFonts w:ascii="Arial" w:hAnsi="Arial" w:cs="Arial"/>
        </w:rPr>
        <w:t xml:space="preserve"> </w:t>
      </w:r>
    </w:p>
    <w:p w:rsidR="00723FFF" w:rsidRDefault="00723FFF">
      <w:pPr>
        <w:numPr>
          <w:ilvl w:val="3"/>
          <w:numId w:val="2"/>
        </w:numPr>
        <w:ind w:left="2160" w:hanging="900"/>
        <w:jc w:val="both"/>
        <w:rPr>
          <w:rFonts w:ascii="Arial" w:hAnsi="Arial" w:cs="Arial"/>
        </w:rPr>
      </w:pPr>
      <w:r>
        <w:rPr>
          <w:rFonts w:ascii="Arial" w:hAnsi="Arial" w:cs="Arial"/>
        </w:rPr>
        <w:t>stavební povolení.</w:t>
      </w:r>
    </w:p>
    <w:p w:rsidR="00723FFF" w:rsidRDefault="00723FFF">
      <w:pPr>
        <w:ind w:left="1260"/>
        <w:jc w:val="both"/>
        <w:rPr>
          <w:rFonts w:ascii="Arial" w:hAnsi="Arial" w:cs="Arial"/>
        </w:rPr>
      </w:pPr>
      <w:r>
        <w:rPr>
          <w:rFonts w:ascii="Arial" w:hAnsi="Arial" w:cs="Arial"/>
        </w:rPr>
        <w:t>Tyto doklady slouží při předání a převzetí díla ke kontrole, zda byly splněny podmínky v nich obsažené.</w:t>
      </w:r>
    </w:p>
    <w:p w:rsidR="00723FFF" w:rsidRDefault="00723FFF">
      <w:pPr>
        <w:numPr>
          <w:ilvl w:val="2"/>
          <w:numId w:val="2"/>
        </w:numPr>
        <w:ind w:left="1260"/>
        <w:jc w:val="both"/>
        <w:rPr>
          <w:rFonts w:ascii="Arial" w:hAnsi="Arial" w:cs="Arial"/>
        </w:rPr>
      </w:pPr>
      <w:r>
        <w:rPr>
          <w:rFonts w:ascii="Arial" w:hAnsi="Arial" w:cs="Arial"/>
        </w:rPr>
        <w:t xml:space="preserve">Objednatel je oprávněn při přejímacím a předávacím řízení požadovat provedení dalších dodatečných zkoušek včetně </w:t>
      </w:r>
      <w:r w:rsidRPr="00532899">
        <w:rPr>
          <w:rFonts w:ascii="Arial" w:hAnsi="Arial" w:cs="Arial"/>
        </w:rPr>
        <w:t>zdůvodnění</w:t>
      </w:r>
      <w:r w:rsidR="0061198F" w:rsidRPr="00532899">
        <w:rPr>
          <w:rFonts w:ascii="Arial" w:hAnsi="Arial" w:cs="Arial"/>
        </w:rPr>
        <w:t>,</w:t>
      </w:r>
      <w:r w:rsidRPr="00532899">
        <w:rPr>
          <w:rFonts w:ascii="Arial" w:hAnsi="Arial" w:cs="Arial"/>
        </w:rPr>
        <w:t xml:space="preserve"> proč je požaduje</w:t>
      </w:r>
      <w:r w:rsidR="0061198F" w:rsidRPr="00532899">
        <w:rPr>
          <w:rFonts w:ascii="Arial" w:hAnsi="Arial" w:cs="Arial"/>
        </w:rPr>
        <w:t>,</w:t>
      </w:r>
      <w:r w:rsidRPr="00532899">
        <w:rPr>
          <w:rFonts w:ascii="Arial" w:hAnsi="Arial" w:cs="Arial"/>
        </w:rPr>
        <w:t xml:space="preserve"> a s uvedením termínu</w:t>
      </w:r>
      <w:r w:rsidR="0061198F" w:rsidRPr="00532899">
        <w:rPr>
          <w:rFonts w:ascii="Arial" w:hAnsi="Arial" w:cs="Arial"/>
        </w:rPr>
        <w:t>,</w:t>
      </w:r>
      <w:r w:rsidRPr="00532899">
        <w:rPr>
          <w:rFonts w:ascii="Arial" w:hAnsi="Arial" w:cs="Arial"/>
        </w:rPr>
        <w:t xml:space="preserve"> do</w:t>
      </w:r>
      <w:r>
        <w:rPr>
          <w:rFonts w:ascii="Arial" w:hAnsi="Arial" w:cs="Arial"/>
        </w:rPr>
        <w:t xml:space="preserve"> kdy je požaduje provést. Tento požadavek však není důvodem k odmítnutí převzetí díla.</w:t>
      </w:r>
      <w:r w:rsidR="00585144">
        <w:rPr>
          <w:rFonts w:ascii="Arial" w:hAnsi="Arial" w:cs="Arial"/>
        </w:rPr>
        <w:t xml:space="preserve"> U zkoušek požadovaných Objednatelem nad rámec těch, které jsou požadovány příslušnými právní</w:t>
      </w:r>
      <w:r w:rsidR="00C34D2B">
        <w:rPr>
          <w:rFonts w:ascii="Arial" w:hAnsi="Arial" w:cs="Arial"/>
        </w:rPr>
        <w:t>mi</w:t>
      </w:r>
      <w:r w:rsidR="00585144">
        <w:rPr>
          <w:rFonts w:ascii="Arial" w:hAnsi="Arial" w:cs="Arial"/>
        </w:rPr>
        <w:t xml:space="preserve"> předpisy, normami či projektovou dokumentací, může Zhotovitel požadovat jejich úhradu nad rámec sjednané ceny.</w:t>
      </w:r>
    </w:p>
    <w:p w:rsidR="009A1D42" w:rsidRDefault="009A1D42">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Kontrolní prohlídka</w:t>
      </w:r>
    </w:p>
    <w:p w:rsidR="00723FFF" w:rsidRDefault="00723FFF">
      <w:pPr>
        <w:numPr>
          <w:ilvl w:val="2"/>
          <w:numId w:val="2"/>
        </w:numPr>
        <w:ind w:left="1260"/>
        <w:jc w:val="both"/>
        <w:rPr>
          <w:rFonts w:ascii="Arial" w:hAnsi="Arial" w:cs="Arial"/>
        </w:rPr>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rsidR="00723FFF" w:rsidRDefault="00723FFF">
      <w:pPr>
        <w:numPr>
          <w:ilvl w:val="2"/>
          <w:numId w:val="2"/>
        </w:numPr>
        <w:ind w:left="1260"/>
        <w:jc w:val="both"/>
        <w:rPr>
          <w:rFonts w:ascii="Arial" w:hAnsi="Arial" w:cs="Arial"/>
        </w:rPr>
      </w:pPr>
      <w:r>
        <w:rPr>
          <w:rFonts w:ascii="Arial" w:hAnsi="Arial" w:cs="Arial"/>
        </w:rPr>
        <w:t>Zhotovitel je povinen poskytnout Objednateli pro účely kontrolní prohlídky nezbytnou součinnost, zejména dodat včas doklady nezbytné pro řádné užívání stavby</w:t>
      </w:r>
      <w:r w:rsidR="00A51CDD">
        <w:rPr>
          <w:rFonts w:ascii="Arial" w:hAnsi="Arial" w:cs="Arial"/>
        </w:rPr>
        <w:t>.</w:t>
      </w:r>
    </w:p>
    <w:p w:rsidR="00723FFF" w:rsidRPr="00532899" w:rsidRDefault="00723FFF">
      <w:pPr>
        <w:numPr>
          <w:ilvl w:val="2"/>
          <w:numId w:val="2"/>
        </w:numPr>
        <w:ind w:left="1260"/>
        <w:jc w:val="both"/>
        <w:rPr>
          <w:rFonts w:ascii="Arial" w:hAnsi="Arial" w:cs="Arial"/>
        </w:rPr>
      </w:pPr>
      <w:r>
        <w:rPr>
          <w:rFonts w:ascii="Arial" w:hAnsi="Arial" w:cs="Arial"/>
        </w:rPr>
        <w:lastRenderedPageBreak/>
        <w:t xml:space="preserve">Objednatel je povinen zaslat bez zbytečného odkladu Zhotoviteli kopii souhlasu s užíváním </w:t>
      </w:r>
      <w:r w:rsidRPr="00532899">
        <w:rPr>
          <w:rFonts w:ascii="Arial" w:hAnsi="Arial" w:cs="Arial"/>
        </w:rPr>
        <w:t>stavby</w:t>
      </w:r>
      <w:r w:rsidR="0061198F" w:rsidRPr="00532899">
        <w:rPr>
          <w:rFonts w:ascii="Arial" w:hAnsi="Arial" w:cs="Arial"/>
        </w:rPr>
        <w:t>,</w:t>
      </w:r>
      <w:r w:rsidRPr="00532899">
        <w:rPr>
          <w:rFonts w:ascii="Arial" w:hAnsi="Arial" w:cs="Arial"/>
        </w:rPr>
        <w:t xml:space="preserve"> pokud jsou v něm stanoveny povinnosti Zhotovitele.</w:t>
      </w:r>
    </w:p>
    <w:p w:rsidR="00723FFF" w:rsidRDefault="00723FFF">
      <w:pPr>
        <w:numPr>
          <w:ilvl w:val="2"/>
          <w:numId w:val="2"/>
        </w:numPr>
        <w:ind w:left="1260"/>
        <w:jc w:val="both"/>
        <w:rPr>
          <w:rFonts w:ascii="Arial" w:hAnsi="Arial" w:cs="Arial"/>
        </w:rPr>
      </w:pPr>
      <w:r w:rsidRPr="00532899">
        <w:rPr>
          <w:rFonts w:ascii="Arial" w:hAnsi="Arial" w:cs="Arial"/>
        </w:rPr>
        <w:t>Zhotovitel</w:t>
      </w:r>
      <w:r>
        <w:rPr>
          <w:rFonts w:ascii="Arial" w:hAnsi="Arial" w:cs="Arial"/>
        </w:rPr>
        <w:t xml:space="preserve"> je povinen splnit svoje povinnosti vyplývající ze souhlasu s užíváním stavby ve lhůtě tam stanovené a nebyla-li lhůta stanovena tak nejpozději do </w:t>
      </w:r>
      <w:r w:rsidR="00C34D2B">
        <w:rPr>
          <w:rFonts w:ascii="Arial" w:hAnsi="Arial" w:cs="Arial"/>
        </w:rPr>
        <w:t>30</w:t>
      </w:r>
      <w:r>
        <w:rPr>
          <w:rFonts w:ascii="Arial" w:hAnsi="Arial" w:cs="Arial"/>
        </w:rPr>
        <w:t xml:space="preserve"> dnů ode dne doručení kopie souhlasu s užíváním stavby.</w:t>
      </w:r>
    </w:p>
    <w:p w:rsidR="004347BB" w:rsidRDefault="004347BB">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Záruka za jakost díla</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Odpovědnost za vady díla</w:t>
      </w:r>
    </w:p>
    <w:p w:rsidR="00723FFF" w:rsidRPr="00532899" w:rsidRDefault="00723FFF">
      <w:pPr>
        <w:numPr>
          <w:ilvl w:val="2"/>
          <w:numId w:val="2"/>
        </w:numPr>
        <w:ind w:left="1260"/>
        <w:jc w:val="both"/>
        <w:rPr>
          <w:rFonts w:ascii="Arial" w:hAnsi="Arial" w:cs="Arial"/>
        </w:rPr>
      </w:pPr>
      <w:r>
        <w:rPr>
          <w:rFonts w:ascii="Arial" w:hAnsi="Arial" w:cs="Arial"/>
        </w:rPr>
        <w:t xml:space="preserve">Zhotovitel odpovídá za </w:t>
      </w:r>
      <w:r w:rsidR="00532899">
        <w:rPr>
          <w:rFonts w:ascii="Arial" w:hAnsi="Arial" w:cs="Arial"/>
        </w:rPr>
        <w:t>v</w:t>
      </w:r>
      <w:r>
        <w:rPr>
          <w:rFonts w:ascii="Arial" w:hAnsi="Arial" w:cs="Arial"/>
        </w:rPr>
        <w:t xml:space="preserve">ady, jež má dílo v době </w:t>
      </w:r>
      <w:r w:rsidRPr="00532899">
        <w:rPr>
          <w:rFonts w:ascii="Arial" w:hAnsi="Arial" w:cs="Arial"/>
        </w:rPr>
        <w:t>jeho předání</w:t>
      </w:r>
      <w:r w:rsidR="0061198F" w:rsidRPr="00532899">
        <w:rPr>
          <w:rFonts w:ascii="Arial" w:hAnsi="Arial" w:cs="Arial"/>
        </w:rPr>
        <w:t>,</w:t>
      </w:r>
      <w:r w:rsidRPr="00532899">
        <w:rPr>
          <w:rFonts w:ascii="Arial" w:hAnsi="Arial" w:cs="Arial"/>
        </w:rPr>
        <w:t xml:space="preserve"> a dále odpovídá za </w:t>
      </w:r>
      <w:r w:rsidR="00532899" w:rsidRPr="00532899">
        <w:rPr>
          <w:rFonts w:ascii="Arial" w:hAnsi="Arial" w:cs="Arial"/>
        </w:rPr>
        <w:t>v</w:t>
      </w:r>
      <w:r w:rsidRPr="00532899">
        <w:rPr>
          <w:rFonts w:ascii="Arial" w:hAnsi="Arial" w:cs="Arial"/>
        </w:rPr>
        <w:t xml:space="preserve">ady díla zjištěné v záruční době. </w:t>
      </w:r>
    </w:p>
    <w:p w:rsidR="00723FFF" w:rsidRDefault="00723FFF">
      <w:pPr>
        <w:numPr>
          <w:ilvl w:val="2"/>
          <w:numId w:val="2"/>
        </w:numPr>
        <w:ind w:left="1260"/>
        <w:jc w:val="both"/>
        <w:rPr>
          <w:rFonts w:ascii="Arial" w:hAnsi="Arial" w:cs="Arial"/>
        </w:rPr>
      </w:pPr>
      <w:r w:rsidRPr="00532899">
        <w:rPr>
          <w:rFonts w:ascii="Arial" w:hAnsi="Arial" w:cs="Arial"/>
        </w:rPr>
        <w:t xml:space="preserve">Zhotovitel neodpovídá za </w:t>
      </w:r>
      <w:r w:rsidR="00532899" w:rsidRPr="00532899">
        <w:rPr>
          <w:rFonts w:ascii="Arial" w:hAnsi="Arial" w:cs="Arial"/>
        </w:rPr>
        <w:t>v</w:t>
      </w:r>
      <w:r w:rsidRPr="00532899">
        <w:rPr>
          <w:rFonts w:ascii="Arial" w:hAnsi="Arial" w:cs="Arial"/>
        </w:rPr>
        <w:t xml:space="preserve">ady díla, jestliže tyto </w:t>
      </w:r>
      <w:r w:rsidR="00532899" w:rsidRPr="00532899">
        <w:rPr>
          <w:rFonts w:ascii="Arial" w:hAnsi="Arial" w:cs="Arial"/>
        </w:rPr>
        <w:t>v</w:t>
      </w:r>
      <w:r w:rsidRPr="00532899">
        <w:rPr>
          <w:rFonts w:ascii="Arial" w:hAnsi="Arial" w:cs="Arial"/>
        </w:rPr>
        <w:t xml:space="preserve">ady byly způsobeny použitím věcí předaných mu k zpracování </w:t>
      </w:r>
      <w:r w:rsidR="0017583A">
        <w:rPr>
          <w:rFonts w:ascii="Arial" w:hAnsi="Arial" w:cs="Arial"/>
        </w:rPr>
        <w:t>O</w:t>
      </w:r>
      <w:r w:rsidRPr="00532899">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w:t>
      </w:r>
      <w:r>
        <w:rPr>
          <w:rFonts w:ascii="Arial" w:hAnsi="Arial" w:cs="Arial"/>
        </w:rPr>
        <w:t xml:space="preserve"> a Objednatel na jejich dodržení trval nebo jestli Zhotovitel tuto nevhodnost ani při vynaložení odborné péče nemohl zjistit.</w:t>
      </w:r>
    </w:p>
    <w:p w:rsidR="00723FFF" w:rsidRDefault="00723FFF">
      <w:pPr>
        <w:numPr>
          <w:ilvl w:val="2"/>
          <w:numId w:val="2"/>
        </w:numPr>
        <w:ind w:left="1260"/>
        <w:jc w:val="both"/>
        <w:rPr>
          <w:rFonts w:ascii="Arial" w:hAnsi="Arial" w:cs="Arial"/>
        </w:rPr>
      </w:pPr>
      <w:r>
        <w:rPr>
          <w:rFonts w:ascii="Arial" w:hAnsi="Arial" w:cs="Arial"/>
        </w:rPr>
        <w:t>Zhotovitel neodpovídá za vady díla, které byly způsobeny Objednatelem nebo vyšší mocí.</w:t>
      </w:r>
    </w:p>
    <w:p w:rsidR="00723FFF" w:rsidRDefault="00723FFF">
      <w:pPr>
        <w:numPr>
          <w:ilvl w:val="2"/>
          <w:numId w:val="2"/>
        </w:numPr>
        <w:ind w:left="1260"/>
        <w:jc w:val="both"/>
        <w:rPr>
          <w:rFonts w:ascii="Arial" w:hAnsi="Arial" w:cs="Arial"/>
        </w:rPr>
      </w:pPr>
      <w:r>
        <w:rPr>
          <w:rFonts w:ascii="Arial" w:hAnsi="Arial" w:cs="Arial"/>
        </w:rPr>
        <w:t xml:space="preserve">Zhotovitel odpovídá za kvalitu provedených prací či dodávek jak vlastními pracovníky, tak i za kvalitu prací prováděných jeho </w:t>
      </w:r>
      <w:r w:rsidR="00532899">
        <w:rPr>
          <w:rFonts w:ascii="Arial" w:hAnsi="Arial" w:cs="Arial"/>
        </w:rPr>
        <w:t>p</w:t>
      </w:r>
      <w:r>
        <w:rPr>
          <w:rFonts w:ascii="Arial" w:hAnsi="Arial" w:cs="Arial"/>
        </w:rPr>
        <w:t>oddodavateli.</w:t>
      </w:r>
    </w:p>
    <w:p w:rsidR="00723FFF" w:rsidRDefault="00723FFF">
      <w:pPr>
        <w:jc w:val="both"/>
        <w:rPr>
          <w:rFonts w:ascii="Arial" w:hAnsi="Arial" w:cs="Arial"/>
        </w:rPr>
      </w:pPr>
    </w:p>
    <w:p w:rsidR="00030C76" w:rsidRDefault="00030C76" w:rsidP="00030C76">
      <w:pPr>
        <w:numPr>
          <w:ilvl w:val="1"/>
          <w:numId w:val="2"/>
        </w:numPr>
        <w:ind w:left="540" w:hanging="540"/>
        <w:jc w:val="both"/>
        <w:rPr>
          <w:rFonts w:ascii="Arial" w:hAnsi="Arial" w:cs="Arial"/>
        </w:rPr>
      </w:pPr>
      <w:r>
        <w:rPr>
          <w:rFonts w:ascii="Arial" w:hAnsi="Arial" w:cs="Arial"/>
          <w:u w:val="single"/>
        </w:rPr>
        <w:t>Délka záruční doby</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Záruční doba je pro celé dílo sjednána v délce </w:t>
      </w:r>
      <w:r>
        <w:rPr>
          <w:rFonts w:ascii="Arial" w:hAnsi="Arial" w:cs="Arial"/>
          <w:b/>
        </w:rPr>
        <w:t>60</w:t>
      </w:r>
      <w:r>
        <w:rPr>
          <w:rFonts w:ascii="Arial" w:hAnsi="Arial" w:cs="Arial"/>
        </w:rPr>
        <w:t xml:space="preserve"> měsíců.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Záruční doba počíná běžet dnem oboustranného podpisu protokolu o předání a převzetí díla, pokud v tomto protokolu Objednatel neodmítl dílo převzít.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Záruční doba neběží po dobu, po kterou Objednatel nemohl předmět díla užívat pro vady díla, za které Zhotovitel odpovídá.</w:t>
      </w:r>
    </w:p>
    <w:p w:rsidR="00030C76" w:rsidRDefault="00030C76" w:rsidP="00030C76">
      <w:pPr>
        <w:numPr>
          <w:ilvl w:val="2"/>
          <w:numId w:val="2"/>
        </w:numPr>
        <w:tabs>
          <w:tab w:val="clear" w:pos="0"/>
          <w:tab w:val="num" w:pos="426"/>
        </w:tabs>
        <w:ind w:left="1260"/>
        <w:jc w:val="both"/>
      </w:pPr>
      <w:r>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rsidR="00723FFF" w:rsidRDefault="00723FFF">
      <w:pPr>
        <w:jc w:val="both"/>
      </w:pPr>
    </w:p>
    <w:p w:rsidR="009E6D5B" w:rsidRPr="008070F0" w:rsidRDefault="009E6D5B" w:rsidP="009E6D5B">
      <w:pPr>
        <w:numPr>
          <w:ilvl w:val="1"/>
          <w:numId w:val="2"/>
        </w:numPr>
        <w:tabs>
          <w:tab w:val="num" w:pos="540"/>
        </w:tabs>
        <w:ind w:left="540" w:hanging="540"/>
        <w:jc w:val="both"/>
        <w:rPr>
          <w:rFonts w:ascii="Arial" w:hAnsi="Arial" w:cs="Arial"/>
          <w:u w:val="single"/>
        </w:rPr>
      </w:pPr>
      <w:r w:rsidRPr="008070F0">
        <w:rPr>
          <w:rFonts w:ascii="Arial" w:hAnsi="Arial" w:cs="Arial"/>
          <w:u w:val="single"/>
        </w:rPr>
        <w:t>Výjimky ze záruky</w:t>
      </w:r>
    </w:p>
    <w:p w:rsidR="009E6D5B" w:rsidRPr="008070F0" w:rsidRDefault="00030C76" w:rsidP="00030C76">
      <w:pPr>
        <w:numPr>
          <w:ilvl w:val="2"/>
          <w:numId w:val="2"/>
        </w:numPr>
        <w:tabs>
          <w:tab w:val="clear" w:pos="0"/>
          <w:tab w:val="num" w:pos="426"/>
        </w:tabs>
        <w:ind w:left="1260"/>
        <w:jc w:val="both"/>
      </w:pPr>
      <w:bookmarkStart w:id="2" w:name="OLE_LINK2"/>
      <w:r w:rsidRPr="008070F0">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2"/>
      <w:r w:rsidRPr="008070F0">
        <w:rPr>
          <w:rFonts w:ascii="Arial" w:hAnsi="Arial" w:cs="Arial"/>
        </w:rPr>
        <w:t xml:space="preserve">  </w:t>
      </w:r>
    </w:p>
    <w:p w:rsidR="00030C76" w:rsidRDefault="00030C76">
      <w:pPr>
        <w:jc w:val="both"/>
      </w:pPr>
    </w:p>
    <w:p w:rsidR="00723FFF" w:rsidRDefault="00723FFF">
      <w:pPr>
        <w:numPr>
          <w:ilvl w:val="1"/>
          <w:numId w:val="2"/>
        </w:numPr>
        <w:ind w:left="540" w:hanging="540"/>
        <w:jc w:val="both"/>
        <w:rPr>
          <w:rFonts w:ascii="Arial" w:hAnsi="Arial" w:cs="Arial"/>
        </w:rPr>
      </w:pPr>
      <w:r>
        <w:rPr>
          <w:rFonts w:ascii="Arial" w:hAnsi="Arial" w:cs="Arial"/>
          <w:u w:val="single"/>
        </w:rPr>
        <w:t>Způsob uplatnění reklamace</w:t>
      </w:r>
    </w:p>
    <w:p w:rsidR="00723FFF" w:rsidRDefault="00723FFF">
      <w:pPr>
        <w:numPr>
          <w:ilvl w:val="2"/>
          <w:numId w:val="2"/>
        </w:numPr>
        <w:ind w:left="1260"/>
        <w:jc w:val="both"/>
        <w:rPr>
          <w:rFonts w:ascii="Arial" w:hAnsi="Arial" w:cs="Arial"/>
        </w:rPr>
      </w:pPr>
      <w:r>
        <w:rPr>
          <w:rFonts w:ascii="Arial" w:hAnsi="Arial" w:cs="Arial"/>
        </w:rPr>
        <w:t xml:space="preserve">Objednatel je povinen vady písemně reklamovat u </w:t>
      </w:r>
      <w:r w:rsidR="0017583A">
        <w:rPr>
          <w:rFonts w:ascii="Arial" w:hAnsi="Arial" w:cs="Arial"/>
        </w:rPr>
        <w:t>Z</w:t>
      </w:r>
      <w:r>
        <w:rPr>
          <w:rFonts w:ascii="Arial" w:hAnsi="Arial" w:cs="Arial"/>
        </w:rPr>
        <w:t xml:space="preserve">hotovitele bez zbytečného odkladu po jejich zjištění. Oznámení (reklamaci) odešle na adresu Zhotovitele uvedenou ve Smlouvě. V reklamaci musí být vady popsány nebo uvedeno, jak se projevují. Dále v reklamaci </w:t>
      </w:r>
      <w:r w:rsidR="0017583A">
        <w:rPr>
          <w:rFonts w:ascii="Arial" w:hAnsi="Arial" w:cs="Arial"/>
        </w:rPr>
        <w:t>O</w:t>
      </w:r>
      <w:r>
        <w:rPr>
          <w:rFonts w:ascii="Arial" w:hAnsi="Arial" w:cs="Arial"/>
        </w:rPr>
        <w:t xml:space="preserve">bjednatel uvede, jakým způsobem požaduje </w:t>
      </w:r>
      <w:r w:rsidR="00991B8F">
        <w:rPr>
          <w:rFonts w:ascii="Arial" w:hAnsi="Arial" w:cs="Arial"/>
        </w:rPr>
        <w:t>z</w:t>
      </w:r>
      <w:r w:rsidR="00585144">
        <w:rPr>
          <w:rFonts w:ascii="Arial" w:hAnsi="Arial" w:cs="Arial"/>
        </w:rPr>
        <w:t>jednat nápravu (</w:t>
      </w:r>
      <w:r w:rsidR="00585144" w:rsidRPr="00585144">
        <w:rPr>
          <w:rFonts w:ascii="Arial" w:hAnsi="Arial" w:cs="Arial"/>
        </w:rPr>
        <w:t>pokud to bude</w:t>
      </w:r>
      <w:r w:rsidR="00585144">
        <w:rPr>
          <w:rFonts w:ascii="Arial" w:hAnsi="Arial" w:cs="Arial"/>
        </w:rPr>
        <w:t xml:space="preserve"> technicky</w:t>
      </w:r>
      <w:r w:rsidR="00585144" w:rsidRPr="00585144">
        <w:rPr>
          <w:rFonts w:ascii="Arial" w:hAnsi="Arial" w:cs="Arial"/>
        </w:rPr>
        <w:t xml:space="preserve"> možné a nebude se jednat o opakovanou vadu, bude </w:t>
      </w:r>
      <w:r w:rsidR="00585144">
        <w:rPr>
          <w:rFonts w:ascii="Arial" w:hAnsi="Arial" w:cs="Arial"/>
        </w:rPr>
        <w:t xml:space="preserve">Objednatel </w:t>
      </w:r>
      <w:r w:rsidR="00585144" w:rsidRPr="00585144">
        <w:rPr>
          <w:rFonts w:ascii="Arial" w:hAnsi="Arial" w:cs="Arial"/>
        </w:rPr>
        <w:t>přednostně vyžadovat opravu</w:t>
      </w:r>
      <w:r w:rsidR="00585144">
        <w:rPr>
          <w:rFonts w:ascii="Arial" w:hAnsi="Arial" w:cs="Arial"/>
        </w:rPr>
        <w:t>)</w:t>
      </w:r>
      <w:r w:rsidR="00585144" w:rsidRPr="00585144">
        <w:rPr>
          <w:rFonts w:ascii="Arial" w:hAnsi="Arial" w:cs="Arial"/>
        </w:rPr>
        <w:t>.</w:t>
      </w:r>
    </w:p>
    <w:p w:rsidR="00723FFF" w:rsidRDefault="00723FFF">
      <w:pPr>
        <w:numPr>
          <w:ilvl w:val="2"/>
          <w:numId w:val="2"/>
        </w:numPr>
        <w:ind w:left="1260"/>
        <w:jc w:val="both"/>
        <w:rPr>
          <w:rFonts w:ascii="Arial" w:hAnsi="Arial" w:cs="Arial"/>
        </w:rPr>
      </w:pPr>
      <w:r>
        <w:rPr>
          <w:rFonts w:ascii="Arial" w:hAnsi="Arial" w:cs="Arial"/>
        </w:rPr>
        <w:t>Právo Objednatele vyplývající ze záruky zaniká, pokud Objednatel neoznámí vady díla</w:t>
      </w:r>
    </w:p>
    <w:p w:rsidR="00723FFF" w:rsidRDefault="00723FFF" w:rsidP="00C34D2B">
      <w:pPr>
        <w:numPr>
          <w:ilvl w:val="3"/>
          <w:numId w:val="2"/>
        </w:numPr>
        <w:ind w:left="2127" w:hanging="867"/>
        <w:jc w:val="both"/>
        <w:rPr>
          <w:rFonts w:ascii="Arial" w:hAnsi="Arial" w:cs="Arial"/>
        </w:rPr>
      </w:pPr>
      <w:r>
        <w:rPr>
          <w:rFonts w:ascii="Arial" w:hAnsi="Arial" w:cs="Arial"/>
        </w:rPr>
        <w:t>bez zbytečného odkladu poté, kdy je zjistí,</w:t>
      </w:r>
    </w:p>
    <w:p w:rsidR="00723FFF" w:rsidRDefault="00723FFF" w:rsidP="00C34D2B">
      <w:pPr>
        <w:numPr>
          <w:ilvl w:val="3"/>
          <w:numId w:val="2"/>
        </w:numPr>
        <w:ind w:left="2127" w:hanging="867"/>
        <w:jc w:val="both"/>
        <w:rPr>
          <w:rFonts w:ascii="Arial" w:hAnsi="Arial" w:cs="Arial"/>
        </w:rPr>
      </w:pPr>
      <w:r>
        <w:rPr>
          <w:rFonts w:ascii="Arial" w:hAnsi="Arial" w:cs="Arial"/>
        </w:rPr>
        <w:t>bez zbytečného odkladu poté, kdy je měl zjistit při vynaložení odborné péče při prohlídce při předání a převzetí díla,</w:t>
      </w:r>
    </w:p>
    <w:p w:rsidR="00723FFF" w:rsidRDefault="00723FFF" w:rsidP="00C34D2B">
      <w:pPr>
        <w:numPr>
          <w:ilvl w:val="3"/>
          <w:numId w:val="2"/>
        </w:numPr>
        <w:ind w:left="2127" w:hanging="867"/>
        <w:jc w:val="both"/>
        <w:rPr>
          <w:rFonts w:ascii="Arial" w:hAnsi="Arial" w:cs="Arial"/>
        </w:rPr>
      </w:pPr>
      <w:r>
        <w:rPr>
          <w:rFonts w:ascii="Arial" w:hAnsi="Arial" w:cs="Arial"/>
        </w:rPr>
        <w:t>bez zbytečného odkladu poté, kdy mohly být zjištěny později při vynaložení odborné péče nejpozději však do konce záruční doby.</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Reklamaci lze uplatnit nejpozději do posledního dne záruční doby, přičemž i reklamace odeslaná Objednatelem v poslední den záruční doby se považuje za včas uplatněnou.</w:t>
      </w:r>
    </w:p>
    <w:p w:rsidR="001F5686" w:rsidRDefault="001F5686" w:rsidP="001F5686">
      <w:pPr>
        <w:ind w:left="126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Podmínky odstranění reklamovaných vad</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Zhotovitel je povinen nejpozději do </w:t>
      </w:r>
      <w:r w:rsidRPr="00532899">
        <w:rPr>
          <w:rFonts w:ascii="Arial" w:hAnsi="Arial" w:cs="Arial"/>
        </w:rPr>
        <w:t>10 dnů po obdržení reklamace písemně oznámit Objednateli zda reklamaci uznává či neuznává. Pokud</w:t>
      </w:r>
      <w:r>
        <w:rPr>
          <w:rFonts w:ascii="Arial" w:hAnsi="Arial" w:cs="Arial"/>
        </w:rPr>
        <w:t xml:space="preserve"> tak neučiní, má se za to, že reklamaci Objednatele uznává. Vždy však musí písemně sdělit, v jakém termínu nastoupí k odstranění vad(y). Tento termín nesmí být delší než 15 dnů ode dne obdržení reklamace, a to bez ohledu na to, zda </w:t>
      </w:r>
      <w:r>
        <w:rPr>
          <w:rFonts w:ascii="Arial" w:hAnsi="Arial" w:cs="Arial"/>
        </w:rPr>
        <w:lastRenderedPageBreak/>
        <w:t xml:space="preserve">Zhotovitel reklamaci uznává či neuznává. Nestanoví-li Zhotovitel uvedený termín, pak platí lhůta 15 dnů ode dne obdržení reklamace. Současně Zhotovitel písemně navrhne, do kterého termínu vadu(y) odstraní. </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Nenastoupí-li Zhotovitel k odstranění reklamované vady ani do </w:t>
      </w:r>
      <w:r w:rsidRPr="00532899">
        <w:rPr>
          <w:rFonts w:ascii="Arial" w:hAnsi="Arial" w:cs="Arial"/>
        </w:rPr>
        <w:t>20 dnů po obdržení reklamace Objednatele je Objednatel oprávněn pověřit odstraněním vady jinou odbornou</w:t>
      </w:r>
      <w:r>
        <w:rPr>
          <w:rFonts w:ascii="Arial" w:hAnsi="Arial" w:cs="Arial"/>
        </w:rPr>
        <w:t xml:space="preserve"> právnickou nebo fyzickou osobu. Veškeré takto vzniklé náklady uhradí Objednateli Zhotovitel.</w:t>
      </w:r>
    </w:p>
    <w:p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Prokáže-li se ve sporných případech, že Objednatel reklamoval neoprávněně, tzn., že za jím reklamovanou vadu nenese odpovědnost Zhotovitel a že se na ni nevztahuje záruka resp., že vadu způsobil nevhodným užíváním díla Objednatel apod., je Objednatel povinen uhradit Zhotoviteli náklady na odstranění vady.</w:t>
      </w:r>
    </w:p>
    <w:p w:rsidR="00030C76" w:rsidRPr="00A57B5F"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Jestliže </w:t>
      </w:r>
      <w:r w:rsidRPr="00A57B5F">
        <w:rPr>
          <w:rFonts w:ascii="Arial" w:hAnsi="Arial" w:cs="Arial"/>
        </w:rPr>
        <w:t xml:space="preserve">Objednatel v reklamaci výslovně uvede, že se jedná o havárii (tedy o stav, který výrazným způsobem ovlivňuje užívání díla), je Zhotovitel povinen nastoupit a zahájit odstraňování vady (havárie) nejpozději do 48 hodin po obdržení reklamace (oznámení). </w:t>
      </w:r>
    </w:p>
    <w:p w:rsidR="00030C76" w:rsidRDefault="00030C76" w:rsidP="00030C76">
      <w:pPr>
        <w:numPr>
          <w:ilvl w:val="2"/>
          <w:numId w:val="2"/>
        </w:numPr>
        <w:tabs>
          <w:tab w:val="clear" w:pos="0"/>
          <w:tab w:val="num" w:pos="426"/>
        </w:tabs>
        <w:ind w:left="1260"/>
        <w:jc w:val="both"/>
        <w:rPr>
          <w:rFonts w:ascii="Arial" w:hAnsi="Arial" w:cs="Arial"/>
        </w:rPr>
      </w:pPr>
      <w:r w:rsidRPr="00A57B5F">
        <w:rPr>
          <w:rFonts w:ascii="Arial" w:hAnsi="Arial" w:cs="Arial"/>
        </w:rPr>
        <w:t>Objednatel je povinen umožnit pracovníkům Zhotovitele přístup</w:t>
      </w:r>
      <w:r>
        <w:rPr>
          <w:rFonts w:ascii="Arial" w:hAnsi="Arial" w:cs="Arial"/>
        </w:rPr>
        <w:t xml:space="preserve"> do prostor nezbytných pro odstranění vady. Pokud tak neučiní, není Zhotovitel v prodlení s termínem nastoupení na odstranění vady ani s termínem pro odstranění vady.</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Lhůty pro odstranění reklamovaných vad</w:t>
      </w:r>
    </w:p>
    <w:p w:rsidR="00723FFF" w:rsidRDefault="00723FFF">
      <w:pPr>
        <w:numPr>
          <w:ilvl w:val="2"/>
          <w:numId w:val="2"/>
        </w:numPr>
        <w:ind w:left="1260"/>
        <w:jc w:val="both"/>
        <w:rPr>
          <w:rFonts w:ascii="Arial" w:hAnsi="Arial" w:cs="Arial"/>
        </w:rPr>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rsidR="00723FFF" w:rsidRDefault="00723FFF">
      <w:pPr>
        <w:numPr>
          <w:ilvl w:val="2"/>
          <w:numId w:val="2"/>
        </w:numPr>
        <w:ind w:left="1260"/>
        <w:jc w:val="both"/>
        <w:rPr>
          <w:rFonts w:ascii="Arial" w:hAnsi="Arial" w:cs="Arial"/>
        </w:rPr>
      </w:pPr>
      <w:r>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rsidR="00723FFF" w:rsidRPr="00E81E3F" w:rsidRDefault="00723FFF">
      <w:pPr>
        <w:numPr>
          <w:ilvl w:val="2"/>
          <w:numId w:val="2"/>
        </w:numPr>
        <w:ind w:left="1260"/>
        <w:jc w:val="both"/>
      </w:pPr>
      <w:r>
        <w:rPr>
          <w:rFonts w:ascii="Arial" w:hAnsi="Arial" w:cs="Arial"/>
        </w:rPr>
        <w:t>O odstranění reklamované vady sepíše Objednatel protokol, ve kterém potvrdí odstranění vady nebo uvede důvody, pro které odmítá opravu převzít.</w:t>
      </w:r>
    </w:p>
    <w:p w:rsidR="00E81E3F" w:rsidRDefault="00E81E3F" w:rsidP="00E81E3F">
      <w:pPr>
        <w:jc w:val="both"/>
        <w:rPr>
          <w:rFonts w:ascii="Arial" w:hAnsi="Arial" w:cs="Arial"/>
        </w:rPr>
      </w:pPr>
    </w:p>
    <w:p w:rsidR="00E81E3F" w:rsidRPr="00B43C0B" w:rsidRDefault="00E81E3F" w:rsidP="00E81E3F">
      <w:pPr>
        <w:numPr>
          <w:ilvl w:val="1"/>
          <w:numId w:val="2"/>
        </w:numPr>
        <w:ind w:left="540" w:hanging="540"/>
        <w:jc w:val="both"/>
        <w:rPr>
          <w:rFonts w:ascii="Arial" w:hAnsi="Arial" w:cs="Arial"/>
        </w:rPr>
      </w:pPr>
      <w:r w:rsidRPr="00B43C0B">
        <w:rPr>
          <w:rFonts w:ascii="Arial" w:hAnsi="Arial" w:cs="Arial"/>
          <w:u w:val="single"/>
        </w:rPr>
        <w:t>Servis technologických zařízení v záruční době</w:t>
      </w:r>
    </w:p>
    <w:p w:rsidR="00030C76" w:rsidRPr="00B43C0B" w:rsidRDefault="00030C76" w:rsidP="00030C76">
      <w:pPr>
        <w:numPr>
          <w:ilvl w:val="2"/>
          <w:numId w:val="2"/>
        </w:numPr>
        <w:tabs>
          <w:tab w:val="clear" w:pos="0"/>
          <w:tab w:val="num" w:pos="426"/>
        </w:tabs>
        <w:ind w:left="1260"/>
        <w:jc w:val="both"/>
        <w:rPr>
          <w:rFonts w:ascii="Arial" w:hAnsi="Arial" w:cs="Arial"/>
        </w:rPr>
      </w:pPr>
      <w:r w:rsidRPr="00B43C0B">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rsidR="00723FFF" w:rsidRDefault="00723FFF">
      <w:pPr>
        <w:pStyle w:val="Zkladntextodsazen21"/>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Vlastnictví díla a nebezpečí škody na díle</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bookmarkStart w:id="3" w:name="_Hlk479673082"/>
      <w:r>
        <w:rPr>
          <w:rFonts w:ascii="Arial" w:hAnsi="Arial" w:cs="Arial"/>
          <w:u w:val="single"/>
        </w:rPr>
        <w:t>Vlastnictví díla</w:t>
      </w:r>
    </w:p>
    <w:p w:rsidR="00723FFF" w:rsidRDefault="00723FFF">
      <w:pPr>
        <w:numPr>
          <w:ilvl w:val="2"/>
          <w:numId w:val="2"/>
        </w:numPr>
        <w:ind w:left="1260"/>
        <w:jc w:val="both"/>
        <w:rPr>
          <w:rFonts w:ascii="Arial" w:hAnsi="Arial" w:cs="Arial"/>
        </w:rPr>
      </w:pPr>
      <w:r>
        <w:rPr>
          <w:rFonts w:ascii="Arial" w:hAnsi="Arial" w:cs="Arial"/>
        </w:rPr>
        <w:t xml:space="preserve">Vlastníkem zhotovovaného díla je od počátku Objednatel. </w:t>
      </w:r>
    </w:p>
    <w:bookmarkEnd w:id="3"/>
    <w:p w:rsidR="00723FFF" w:rsidRDefault="00723FFF">
      <w:pPr>
        <w:ind w:left="1056"/>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Nebezpečí škody na díle</w:t>
      </w:r>
    </w:p>
    <w:p w:rsidR="00723FFF" w:rsidRDefault="00723FFF">
      <w:pPr>
        <w:numPr>
          <w:ilvl w:val="2"/>
          <w:numId w:val="2"/>
        </w:numPr>
        <w:ind w:left="1260"/>
        <w:jc w:val="both"/>
        <w:rPr>
          <w:rFonts w:ascii="Arial" w:hAnsi="Arial" w:cs="Arial"/>
        </w:rPr>
      </w:pPr>
      <w:r>
        <w:rPr>
          <w:rFonts w:ascii="Arial" w:hAnsi="Arial" w:cs="Arial"/>
        </w:rPr>
        <w:t>Nebezpečí škody nese od počátku Zhotovitel, a to až do doby řádného předání a převzetí díla mezi Zhotovitelem a Objednatelem.</w:t>
      </w:r>
    </w:p>
    <w:p w:rsidR="009A1D42" w:rsidRDefault="009A1D42">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Zajištění závazků Zhotovitele</w:t>
      </w:r>
    </w:p>
    <w:p w:rsidR="00723FFF" w:rsidRDefault="00723FFF">
      <w:pPr>
        <w:jc w:val="both"/>
        <w:rPr>
          <w:rFonts w:ascii="Arial" w:hAnsi="Arial" w:cs="Arial"/>
          <w:u w:val="single"/>
        </w:rPr>
      </w:pPr>
    </w:p>
    <w:p w:rsidR="00723FFF" w:rsidRPr="005224F5" w:rsidRDefault="00723FFF">
      <w:pPr>
        <w:numPr>
          <w:ilvl w:val="1"/>
          <w:numId w:val="2"/>
        </w:numPr>
        <w:ind w:left="540" w:hanging="540"/>
        <w:jc w:val="both"/>
        <w:rPr>
          <w:rFonts w:ascii="Arial" w:hAnsi="Arial" w:cs="Arial"/>
        </w:rPr>
      </w:pPr>
      <w:r w:rsidRPr="005224F5">
        <w:rPr>
          <w:rFonts w:ascii="Arial" w:hAnsi="Arial" w:cs="Arial"/>
          <w:u w:val="single"/>
        </w:rPr>
        <w:t>Zajištění závazků Zhotovitele po dobu realizace díla</w:t>
      </w:r>
    </w:p>
    <w:p w:rsidR="00030C76" w:rsidRPr="005224F5" w:rsidRDefault="00030C76" w:rsidP="00030C76">
      <w:pPr>
        <w:numPr>
          <w:ilvl w:val="2"/>
          <w:numId w:val="2"/>
        </w:numPr>
        <w:ind w:left="1260"/>
        <w:jc w:val="both"/>
        <w:rPr>
          <w:rFonts w:ascii="Arial" w:hAnsi="Arial" w:cs="Arial"/>
        </w:rPr>
      </w:pPr>
      <w:r w:rsidRPr="005224F5">
        <w:rPr>
          <w:rFonts w:ascii="Arial" w:hAnsi="Arial" w:cs="Arial"/>
        </w:rPr>
        <w:t xml:space="preserve">Zhotovitel je povinen předat Objednateli bankovní záruku za řádné provedení předmětu plnění ve </w:t>
      </w:r>
      <w:r w:rsidRPr="005224F5">
        <w:rPr>
          <w:rFonts w:ascii="Arial" w:hAnsi="Arial" w:cs="Arial"/>
          <w:b/>
        </w:rPr>
        <w:t>výši 3 %</w:t>
      </w:r>
      <w:r w:rsidRPr="005224F5">
        <w:rPr>
          <w:rFonts w:ascii="Arial" w:hAnsi="Arial" w:cs="Arial"/>
        </w:rPr>
        <w:t xml:space="preserve"> z</w:t>
      </w:r>
      <w:r w:rsidR="004A2FAE" w:rsidRPr="005224F5">
        <w:rPr>
          <w:rFonts w:ascii="Arial" w:hAnsi="Arial" w:cs="Arial"/>
        </w:rPr>
        <w:t>e sjednané ceny za dílo</w:t>
      </w:r>
      <w:r w:rsidRPr="005224F5">
        <w:rPr>
          <w:rFonts w:ascii="Arial" w:hAnsi="Arial" w:cs="Arial"/>
        </w:rPr>
        <w:t>.</w:t>
      </w:r>
      <w:r w:rsidR="002C6A03" w:rsidRPr="005224F5">
        <w:rPr>
          <w:rFonts w:ascii="Arial" w:hAnsi="Arial" w:cs="Arial"/>
        </w:rPr>
        <w:t xml:space="preserve"> Případná změna sjednané ceny za dílo v rámci uzavřených dodatků ke Smlouvě nemá na výši záruky žádný dopad.</w:t>
      </w:r>
    </w:p>
    <w:p w:rsidR="00030C76" w:rsidRPr="005224F5" w:rsidRDefault="00030C76" w:rsidP="00030C76">
      <w:pPr>
        <w:numPr>
          <w:ilvl w:val="2"/>
          <w:numId w:val="2"/>
        </w:numPr>
        <w:tabs>
          <w:tab w:val="left" w:pos="1260"/>
        </w:tabs>
        <w:ind w:left="1260"/>
        <w:jc w:val="both"/>
        <w:rPr>
          <w:rFonts w:ascii="Arial" w:hAnsi="Arial" w:cs="Arial"/>
        </w:rPr>
      </w:pPr>
      <w:r w:rsidRPr="005224F5">
        <w:rPr>
          <w:rFonts w:ascii="Arial" w:hAnsi="Arial" w:cs="Arial"/>
        </w:rPr>
        <w:lastRenderedPageBreak/>
        <w:t xml:space="preserve">Bankovní záruka poskytnutá Zhotovitelem musí být platná po dobu provádění díla až do předání díla bez vad a nedodělků, resp. v případě převzetí díla s vadami a nedodělky, které nebrání užívání díla, až do doby odstranění všech vad a nedodělků. </w:t>
      </w:r>
    </w:p>
    <w:p w:rsidR="00030C76" w:rsidRPr="005224F5" w:rsidRDefault="00030C76" w:rsidP="00030C76">
      <w:pPr>
        <w:numPr>
          <w:ilvl w:val="2"/>
          <w:numId w:val="2"/>
        </w:numPr>
        <w:tabs>
          <w:tab w:val="left" w:pos="1260"/>
        </w:tabs>
        <w:ind w:left="1260"/>
        <w:jc w:val="both"/>
        <w:rPr>
          <w:rFonts w:ascii="Arial" w:hAnsi="Arial" w:cs="Arial"/>
        </w:rPr>
      </w:pPr>
      <w:r w:rsidRPr="005224F5">
        <w:rPr>
          <w:rFonts w:ascii="Arial" w:hAnsi="Arial" w:cs="Arial"/>
        </w:rPr>
        <w:t>Z bankovní záruky poskytnuté Zhotovitelem musí vyplývat právo Objednatele čerpat finanční prostředky v případě, že během provádění díla nesplní Zhotovitel své povinnosti vyplývající ze smlouvy nebo v případě, kdy Objednateli vznikne ze smlouvy nárok na smluvní pokutu. Výstavce není oprávněn vymínit si v záruční listině právo uplatnění námitek vůči věřiteli. Pokud tomu tak není, neodpovídá bankovní záruka podmínkám smlouvy.</w:t>
      </w:r>
    </w:p>
    <w:p w:rsidR="00030C76" w:rsidRDefault="00030C76" w:rsidP="00030C76">
      <w:pPr>
        <w:numPr>
          <w:ilvl w:val="2"/>
          <w:numId w:val="2"/>
        </w:numPr>
        <w:tabs>
          <w:tab w:val="left" w:pos="1260"/>
        </w:tabs>
        <w:ind w:left="1260"/>
        <w:jc w:val="both"/>
        <w:rPr>
          <w:rFonts w:ascii="Arial" w:hAnsi="Arial" w:cs="Arial"/>
        </w:rPr>
      </w:pPr>
      <w:r w:rsidRPr="005224F5">
        <w:rPr>
          <w:rFonts w:ascii="Arial" w:hAnsi="Arial" w:cs="Arial"/>
        </w:rPr>
        <w:t>Bankovní záruku předloží Zhotovitel Objednateli v originále listiny nejpozději do 30 kalendářních dnů ode dne podpisu smlouvy. Pokud Zhotovitel sjednaný originál záruční listiny Objednateli ve</w:t>
      </w:r>
      <w:r>
        <w:rPr>
          <w:rFonts w:ascii="Arial" w:hAnsi="Arial" w:cs="Arial"/>
        </w:rPr>
        <w:t xml:space="preser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 Pokud Zhotovitel bankovní záruku nepředloží ani v náhradní, Objednatelem stanovené lhůtě, považují to obě smluvní strany za podstatné porušení smlouvy, které opravňuje Objednatele od smlouvy okamžitě odstoupit.</w:t>
      </w:r>
    </w:p>
    <w:p w:rsidR="00030C76" w:rsidRPr="00C15BBD" w:rsidRDefault="00030C76" w:rsidP="00030C76">
      <w:pPr>
        <w:numPr>
          <w:ilvl w:val="2"/>
          <w:numId w:val="2"/>
        </w:numPr>
        <w:tabs>
          <w:tab w:val="left" w:pos="1260"/>
        </w:tabs>
        <w:ind w:left="1260"/>
        <w:jc w:val="both"/>
        <w:rPr>
          <w:rFonts w:ascii="Arial" w:hAnsi="Arial" w:cs="Arial"/>
        </w:rPr>
      </w:pPr>
      <w:r>
        <w:rPr>
          <w:rFonts w:ascii="Arial" w:hAnsi="Arial" w:cs="Arial"/>
        </w:rPr>
        <w:t>V</w:t>
      </w:r>
      <w:r w:rsidRPr="00C15BBD">
        <w:rPr>
          <w:rFonts w:ascii="Arial" w:hAnsi="Arial" w:cs="Arial"/>
        </w:rPr>
        <w:t xml:space="preserve"> případě uplatnění plnění z bankovní záruky</w:t>
      </w:r>
      <w:r w:rsidRPr="00C15BBD">
        <w:t xml:space="preserve"> </w:t>
      </w:r>
      <w:r w:rsidRPr="00C15BBD">
        <w:rPr>
          <w:rFonts w:ascii="Arial" w:hAnsi="Arial" w:cs="Arial"/>
        </w:rPr>
        <w:t xml:space="preserve">za řádné provedení předmětu plnění </w:t>
      </w:r>
      <w:r>
        <w:rPr>
          <w:rFonts w:ascii="Arial" w:hAnsi="Arial" w:cs="Arial"/>
        </w:rPr>
        <w:t>Objednatelem, je Zhotovitel povinen doručit O</w:t>
      </w:r>
      <w:r w:rsidRPr="00C15BBD">
        <w:rPr>
          <w:rFonts w:ascii="Arial" w:hAnsi="Arial" w:cs="Arial"/>
        </w:rPr>
        <w:t xml:space="preserve">bjednateli </w:t>
      </w:r>
      <w:r>
        <w:rPr>
          <w:rFonts w:ascii="Arial" w:hAnsi="Arial" w:cs="Arial"/>
        </w:rPr>
        <w:t>nový originál záruční listiny</w:t>
      </w:r>
      <w:r w:rsidRPr="00C15BBD">
        <w:rPr>
          <w:rFonts w:ascii="Arial" w:hAnsi="Arial" w:cs="Arial"/>
        </w:rPr>
        <w:t xml:space="preserve"> v původní výši</w:t>
      </w:r>
      <w:r>
        <w:rPr>
          <w:rFonts w:ascii="Arial" w:hAnsi="Arial" w:cs="Arial"/>
        </w:rPr>
        <w:t xml:space="preserve"> nejpozději do 30 kalendářních dnů od oznámení Objednatele Zhotoviteli o tomto uplatnění. </w:t>
      </w:r>
      <w:r w:rsidRPr="00C15BBD">
        <w:rPr>
          <w:rFonts w:ascii="Arial" w:hAnsi="Arial" w:cs="Arial"/>
        </w:rPr>
        <w:t>Pokud Zhotovitel sjednaný originál záruční listiny Objednateli ve sjednané výši</w:t>
      </w:r>
      <w:r>
        <w:rPr>
          <w:rFonts w:ascii="Arial" w:hAnsi="Arial" w:cs="Arial"/>
        </w:rPr>
        <w:t>, za sjednaných podmínek</w:t>
      </w:r>
      <w:r w:rsidRPr="00C15BBD">
        <w:rPr>
          <w:rFonts w:ascii="Arial" w:hAnsi="Arial" w:cs="Arial"/>
        </w:rPr>
        <w:t xml:space="preserve">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r>
        <w:rPr>
          <w:rFonts w:ascii="Arial" w:hAnsi="Arial" w:cs="Arial"/>
        </w:rPr>
        <w:t xml:space="preserve"> Pokud Zhotovitel novou bankovní záruku nepředloží ani v náhradní, Objednatelem stanovené lhůtě, považují to obě smluvní strany za podstatné porušení smlouvy, které opravňuje Objednatele od smlouvy okamžitě odstoupit.</w:t>
      </w:r>
    </w:p>
    <w:p w:rsidR="00030C76" w:rsidRDefault="00030C76" w:rsidP="00030C76">
      <w:pPr>
        <w:numPr>
          <w:ilvl w:val="2"/>
          <w:numId w:val="2"/>
        </w:numPr>
        <w:tabs>
          <w:tab w:val="left" w:pos="1260"/>
        </w:tabs>
        <w:ind w:left="1260"/>
        <w:jc w:val="both"/>
        <w:rPr>
          <w:rFonts w:ascii="Arial" w:hAnsi="Arial" w:cs="Arial"/>
        </w:rPr>
      </w:pPr>
      <w:r>
        <w:rPr>
          <w:rFonts w:ascii="Arial" w:hAnsi="Arial" w:cs="Arial"/>
        </w:rPr>
        <w:t>V žádném okamžiku v průběhu provádění díla až do doby jeho úplného předání nesmí nastat situace, že by Objednatel nedisponoval platnou bankovní zárukou. Pokud Zhotovitel podmínku dle předchozí věty nedodrží, je Zhotovitel povinen zaplatit Objednateli jednorázovou smluvní pokutu ve výši odpovídající polovině částky, na níž měla být vystavena záruční listina. Zhotovitel je povinen sjednanou a Objednatelem vymáhanou smluvní pokutu uhradit. Pokud Zhotovitel nezajistí platnou bankovní záruku ani v náhradní, Objednatelem stanovené lhůtě, považují to obě smluvní strany za podstatné porušení smlouvy, které opravňuje Objednatele od smlouvy okamžitě odstoupit.</w:t>
      </w:r>
    </w:p>
    <w:p w:rsidR="00030C76" w:rsidRDefault="00030C76" w:rsidP="00030C76">
      <w:pPr>
        <w:numPr>
          <w:ilvl w:val="2"/>
          <w:numId w:val="2"/>
        </w:numPr>
        <w:tabs>
          <w:tab w:val="left" w:pos="1260"/>
        </w:tabs>
        <w:ind w:left="1260"/>
        <w:jc w:val="both"/>
        <w:rPr>
          <w:rFonts w:ascii="Arial" w:hAnsi="Arial" w:cs="Arial"/>
        </w:rPr>
      </w:pPr>
      <w:r>
        <w:rPr>
          <w:rFonts w:ascii="Arial" w:hAnsi="Arial" w:cs="Arial"/>
        </w:rPr>
        <w:t xml:space="preserve">Bankovní záruka za řádné provedení díla bude Zhotoviteli vrácena (uvolněna) do 30 dnů ode dne </w:t>
      </w:r>
      <w:r w:rsidRPr="007A0EFB">
        <w:rPr>
          <w:rFonts w:ascii="Arial" w:hAnsi="Arial" w:cs="Arial"/>
        </w:rPr>
        <w:t>protokolárního předání a převzetí díla</w:t>
      </w:r>
      <w:r w:rsidR="004A2FAE">
        <w:rPr>
          <w:rFonts w:ascii="Arial" w:hAnsi="Arial" w:cs="Arial"/>
        </w:rPr>
        <w:t>, popřípadě od odstranění poslední vady nebo nedodělku</w:t>
      </w:r>
      <w:r w:rsidRPr="007A0EFB">
        <w:rPr>
          <w:rFonts w:ascii="Arial" w:hAnsi="Arial" w:cs="Arial"/>
        </w:rPr>
        <w:t>.</w:t>
      </w:r>
    </w:p>
    <w:p w:rsidR="005E0854" w:rsidRPr="002F2722" w:rsidRDefault="005E0854" w:rsidP="005E0854">
      <w:pPr>
        <w:numPr>
          <w:ilvl w:val="2"/>
          <w:numId w:val="2"/>
        </w:numPr>
        <w:tabs>
          <w:tab w:val="left" w:pos="1260"/>
        </w:tabs>
        <w:ind w:left="1260"/>
        <w:jc w:val="both"/>
        <w:rPr>
          <w:rFonts w:ascii="Arial" w:hAnsi="Arial" w:cs="Arial"/>
        </w:rPr>
      </w:pPr>
      <w:r>
        <w:rPr>
          <w:rFonts w:ascii="Arial" w:hAnsi="Arial" w:cs="Arial"/>
        </w:rPr>
        <w:t xml:space="preserve">Bankovní záruka může být nahrazena složením stanovené peněžní částky na účet Objednatele. </w:t>
      </w:r>
    </w:p>
    <w:p w:rsidR="002F2722" w:rsidRDefault="002F2722" w:rsidP="002F2722">
      <w:pPr>
        <w:tabs>
          <w:tab w:val="left" w:pos="1260"/>
        </w:tabs>
        <w:jc w:val="both"/>
        <w:rPr>
          <w:rFonts w:ascii="Arial" w:hAnsi="Arial" w:cs="Arial"/>
        </w:rPr>
      </w:pPr>
    </w:p>
    <w:p w:rsidR="00030C76" w:rsidRPr="005224F5" w:rsidRDefault="00030C76" w:rsidP="00030C76">
      <w:pPr>
        <w:numPr>
          <w:ilvl w:val="1"/>
          <w:numId w:val="2"/>
        </w:numPr>
        <w:tabs>
          <w:tab w:val="num" w:pos="540"/>
        </w:tabs>
        <w:ind w:left="540" w:hanging="540"/>
        <w:jc w:val="both"/>
        <w:rPr>
          <w:rFonts w:ascii="Arial" w:hAnsi="Arial" w:cs="Arial"/>
          <w:u w:val="single"/>
        </w:rPr>
      </w:pPr>
      <w:r w:rsidRPr="005224F5">
        <w:rPr>
          <w:rFonts w:ascii="Arial" w:hAnsi="Arial" w:cs="Arial"/>
          <w:u w:val="single"/>
        </w:rPr>
        <w:t>Zajištění závazků zhotovitele po dobu záruční doby</w:t>
      </w:r>
    </w:p>
    <w:p w:rsidR="00030C76" w:rsidRPr="005224F5" w:rsidRDefault="00030C76" w:rsidP="00030C76">
      <w:pPr>
        <w:numPr>
          <w:ilvl w:val="2"/>
          <w:numId w:val="2"/>
        </w:numPr>
        <w:tabs>
          <w:tab w:val="left" w:pos="1260"/>
        </w:tabs>
        <w:ind w:left="1260"/>
        <w:jc w:val="both"/>
        <w:rPr>
          <w:rFonts w:ascii="Arial" w:hAnsi="Arial" w:cs="Arial"/>
        </w:rPr>
      </w:pPr>
      <w:r w:rsidRPr="005224F5">
        <w:rPr>
          <w:rFonts w:ascii="Arial" w:hAnsi="Arial" w:cs="Arial"/>
        </w:rPr>
        <w:t xml:space="preserve">Zhotovitel je povinen předat Objednateli bankovní záruku za řádné plnění záručních podmínek ve </w:t>
      </w:r>
      <w:r w:rsidRPr="005224F5">
        <w:rPr>
          <w:rFonts w:ascii="Arial" w:hAnsi="Arial" w:cs="Arial"/>
          <w:b/>
        </w:rPr>
        <w:t>výši 2 %</w:t>
      </w:r>
      <w:r w:rsidRPr="005224F5">
        <w:rPr>
          <w:rFonts w:ascii="Arial" w:hAnsi="Arial" w:cs="Arial"/>
        </w:rPr>
        <w:t xml:space="preserve"> ze sjednané ceny </w:t>
      </w:r>
      <w:r w:rsidR="004A2FAE" w:rsidRPr="005224F5">
        <w:rPr>
          <w:rFonts w:ascii="Arial" w:hAnsi="Arial" w:cs="Arial"/>
        </w:rPr>
        <w:t>za dílo</w:t>
      </w:r>
      <w:r w:rsidRPr="005224F5">
        <w:rPr>
          <w:rFonts w:ascii="Arial" w:hAnsi="Arial" w:cs="Arial"/>
        </w:rPr>
        <w:t>.</w:t>
      </w:r>
      <w:r w:rsidR="002C6A03" w:rsidRPr="005224F5">
        <w:rPr>
          <w:rFonts w:ascii="Arial" w:hAnsi="Arial" w:cs="Arial"/>
        </w:rPr>
        <w:t xml:space="preserve"> Případná změna sjednané ceny za dílo v rámci uzavřených dodatků ke Smlouvě nemá na výši záruky žádný dopad.</w:t>
      </w:r>
    </w:p>
    <w:p w:rsidR="00030C76" w:rsidRPr="007A0EFB" w:rsidRDefault="00030C76" w:rsidP="00030C76">
      <w:pPr>
        <w:numPr>
          <w:ilvl w:val="2"/>
          <w:numId w:val="2"/>
        </w:numPr>
        <w:tabs>
          <w:tab w:val="left" w:pos="1260"/>
        </w:tabs>
        <w:ind w:left="1260"/>
        <w:jc w:val="both"/>
        <w:rPr>
          <w:rFonts w:ascii="Arial" w:hAnsi="Arial" w:cs="Arial"/>
        </w:rPr>
      </w:pPr>
      <w:r w:rsidRPr="007A0EFB">
        <w:rPr>
          <w:rFonts w:ascii="Arial" w:hAnsi="Arial" w:cs="Arial"/>
        </w:rPr>
        <w:t xml:space="preserve">Bankovní záruka poskytnutá Zhotovitelem musí být platná po celou dobu sjednané záruční </w:t>
      </w:r>
      <w:r>
        <w:rPr>
          <w:rFonts w:ascii="Arial" w:hAnsi="Arial" w:cs="Arial"/>
        </w:rPr>
        <w:t>doby</w:t>
      </w:r>
      <w:r w:rsidRPr="007A0EFB">
        <w:rPr>
          <w:rFonts w:ascii="Arial" w:hAnsi="Arial" w:cs="Arial"/>
        </w:rPr>
        <w:t xml:space="preserve">. </w:t>
      </w:r>
    </w:p>
    <w:p w:rsidR="00030C76" w:rsidRPr="004A2FAE" w:rsidRDefault="00030C76" w:rsidP="00030C76">
      <w:pPr>
        <w:numPr>
          <w:ilvl w:val="2"/>
          <w:numId w:val="2"/>
        </w:numPr>
        <w:tabs>
          <w:tab w:val="left" w:pos="1260"/>
        </w:tabs>
        <w:ind w:left="1260"/>
        <w:jc w:val="both"/>
        <w:rPr>
          <w:rFonts w:ascii="Arial" w:hAnsi="Arial" w:cs="Arial"/>
        </w:rPr>
      </w:pPr>
      <w:r w:rsidRPr="007A0EFB">
        <w:rPr>
          <w:rFonts w:ascii="Arial" w:hAnsi="Arial" w:cs="Arial"/>
        </w:rPr>
        <w:t>Z bankovní záruky</w:t>
      </w:r>
      <w:r w:rsidRPr="002F2722">
        <w:rPr>
          <w:rFonts w:ascii="Arial" w:hAnsi="Arial" w:cs="Arial"/>
        </w:rPr>
        <w:t xml:space="preserve"> poskytnuté Zhotovitelem musí vyplývat právo Objednatele čerpat finanční prostředky v případě, že během sjednané záruční </w:t>
      </w:r>
      <w:r>
        <w:rPr>
          <w:rFonts w:ascii="Arial" w:hAnsi="Arial" w:cs="Arial"/>
        </w:rPr>
        <w:t>doby</w:t>
      </w:r>
      <w:r w:rsidRPr="002F2722">
        <w:rPr>
          <w:rFonts w:ascii="Arial" w:hAnsi="Arial" w:cs="Arial"/>
        </w:rPr>
        <w:t xml:space="preserve">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w:t>
      </w:r>
      <w:r w:rsidRPr="004A2FAE">
        <w:rPr>
          <w:rFonts w:ascii="Arial" w:hAnsi="Arial" w:cs="Arial"/>
        </w:rPr>
        <w:t>tak není, neodpovídá bankovní záruka podmínkám smlouvy.</w:t>
      </w:r>
    </w:p>
    <w:p w:rsidR="00030C76" w:rsidRPr="004A2FAE" w:rsidRDefault="00030C76" w:rsidP="00030C76">
      <w:pPr>
        <w:numPr>
          <w:ilvl w:val="2"/>
          <w:numId w:val="2"/>
        </w:numPr>
        <w:tabs>
          <w:tab w:val="left" w:pos="1260"/>
        </w:tabs>
        <w:ind w:left="1260"/>
        <w:jc w:val="both"/>
        <w:rPr>
          <w:rFonts w:ascii="Arial" w:hAnsi="Arial" w:cs="Arial"/>
        </w:rPr>
      </w:pPr>
      <w:r w:rsidRPr="004A2FAE">
        <w:rPr>
          <w:rFonts w:ascii="Arial" w:hAnsi="Arial" w:cs="Arial"/>
        </w:rPr>
        <w:t xml:space="preserve">Bankovní záruku předloží Zhotovitel Objednateli v originále listiny nejpozději v den oboustranného podpisu </w:t>
      </w:r>
      <w:r w:rsidR="0090539C" w:rsidRPr="004A2FAE">
        <w:rPr>
          <w:rFonts w:ascii="Arial" w:hAnsi="Arial" w:cs="Arial"/>
        </w:rPr>
        <w:t>p</w:t>
      </w:r>
      <w:r w:rsidRPr="004A2FAE">
        <w:rPr>
          <w:rFonts w:ascii="Arial" w:hAnsi="Arial" w:cs="Arial"/>
        </w:rPr>
        <w:t xml:space="preserve">rotokolu o předání a převzetí díla. Pokud Zhotovitel sjednaný originál záruční listiny Objednateli ve sjednané výši, za sjednaných podmínek a ve sjednané lhůtě nepředloží, </w:t>
      </w:r>
      <w:r w:rsidR="0090539C" w:rsidRPr="004A2FAE">
        <w:rPr>
          <w:rFonts w:ascii="Arial" w:hAnsi="Arial" w:cs="Arial"/>
        </w:rPr>
        <w:t>má Objednatel právo odmítnout převzetí díla</w:t>
      </w:r>
      <w:r w:rsidR="00EA1EFA">
        <w:rPr>
          <w:rFonts w:ascii="Arial" w:hAnsi="Arial" w:cs="Arial"/>
        </w:rPr>
        <w:t>,</w:t>
      </w:r>
      <w:r w:rsidR="0090539C" w:rsidRPr="004A2FAE">
        <w:rPr>
          <w:rFonts w:ascii="Arial" w:hAnsi="Arial" w:cs="Arial"/>
        </w:rPr>
        <w:t xml:space="preserve"> a to </w:t>
      </w:r>
      <w:r w:rsidR="00EA1EFA">
        <w:rPr>
          <w:rFonts w:ascii="Arial" w:hAnsi="Arial" w:cs="Arial"/>
        </w:rPr>
        <w:t xml:space="preserve">je </w:t>
      </w:r>
      <w:r w:rsidR="0090539C" w:rsidRPr="004A2FAE">
        <w:rPr>
          <w:rFonts w:ascii="Arial" w:hAnsi="Arial" w:cs="Arial"/>
        </w:rPr>
        <w:t>v takovém případě považováno za nedokončené, až do doby předání řádné bankovní záruky</w:t>
      </w:r>
      <w:r w:rsidRPr="004A2FAE">
        <w:rPr>
          <w:rFonts w:ascii="Arial" w:hAnsi="Arial" w:cs="Arial"/>
        </w:rPr>
        <w:t>.</w:t>
      </w:r>
    </w:p>
    <w:p w:rsidR="00030C76" w:rsidRPr="002F2722" w:rsidRDefault="00030C76" w:rsidP="00030C76">
      <w:pPr>
        <w:numPr>
          <w:ilvl w:val="2"/>
          <w:numId w:val="2"/>
        </w:numPr>
        <w:tabs>
          <w:tab w:val="left" w:pos="1260"/>
        </w:tabs>
        <w:ind w:left="1260"/>
        <w:jc w:val="both"/>
        <w:rPr>
          <w:rFonts w:ascii="Arial" w:hAnsi="Arial" w:cs="Arial"/>
        </w:rPr>
      </w:pPr>
      <w:r w:rsidRPr="004A2FAE">
        <w:rPr>
          <w:rFonts w:ascii="Arial" w:hAnsi="Arial" w:cs="Arial"/>
        </w:rPr>
        <w:t>V případě uplatnění plnění z bankovní záruky</w:t>
      </w:r>
      <w:r w:rsidRPr="004A2FAE">
        <w:t xml:space="preserve"> </w:t>
      </w:r>
      <w:r w:rsidRPr="004A2FAE">
        <w:rPr>
          <w:rFonts w:ascii="Arial" w:hAnsi="Arial" w:cs="Arial"/>
        </w:rPr>
        <w:t>za řádné plnění záručních podmínek Objednatelem, je Zhotovitel povinen doručit Objednateli nový originál</w:t>
      </w:r>
      <w:r>
        <w:rPr>
          <w:rFonts w:ascii="Arial" w:hAnsi="Arial" w:cs="Arial"/>
        </w:rPr>
        <w:t xml:space="preserve"> záruční listiny</w:t>
      </w:r>
      <w:r w:rsidRPr="00C15BBD">
        <w:rPr>
          <w:rFonts w:ascii="Arial" w:hAnsi="Arial" w:cs="Arial"/>
        </w:rPr>
        <w:t xml:space="preserve"> v původní výši</w:t>
      </w:r>
      <w:r>
        <w:rPr>
          <w:rFonts w:ascii="Arial" w:hAnsi="Arial" w:cs="Arial"/>
        </w:rPr>
        <w:t xml:space="preserve"> nejpozději do 30 kalendářních dnů od oznámení Objednatele Zhotoviteli o tomto uplatnění. </w:t>
      </w:r>
      <w:r w:rsidRPr="00C15BBD">
        <w:rPr>
          <w:rFonts w:ascii="Arial" w:hAnsi="Arial" w:cs="Arial"/>
        </w:rPr>
        <w:t xml:space="preserve">Pokud Zhotovitel </w:t>
      </w:r>
      <w:r w:rsidRPr="00C15BBD">
        <w:rPr>
          <w:rFonts w:ascii="Arial" w:hAnsi="Arial" w:cs="Arial"/>
        </w:rPr>
        <w:lastRenderedPageBreak/>
        <w:t>sjednaný originál záruční listi</w:t>
      </w:r>
      <w:r>
        <w:rPr>
          <w:rFonts w:ascii="Arial" w:hAnsi="Arial" w:cs="Arial"/>
        </w:rPr>
        <w:t xml:space="preserve">ny Objednateli ve sjednané výši, za sjednaných podmínek </w:t>
      </w:r>
      <w:r w:rsidRPr="00C15BBD">
        <w:rPr>
          <w:rFonts w:ascii="Arial" w:hAnsi="Arial" w:cs="Arial"/>
        </w:rPr>
        <w:t>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030C76" w:rsidRDefault="00030C76" w:rsidP="00030C76">
      <w:pPr>
        <w:numPr>
          <w:ilvl w:val="2"/>
          <w:numId w:val="2"/>
        </w:numPr>
        <w:tabs>
          <w:tab w:val="left" w:pos="1260"/>
        </w:tabs>
        <w:ind w:left="1260"/>
        <w:jc w:val="both"/>
        <w:rPr>
          <w:rFonts w:ascii="Arial" w:hAnsi="Arial" w:cs="Arial"/>
        </w:rPr>
      </w:pPr>
      <w:r w:rsidRPr="002F2722">
        <w:rPr>
          <w:rFonts w:ascii="Arial" w:hAnsi="Arial" w:cs="Arial"/>
        </w:rPr>
        <w:t xml:space="preserve">Bankovní záruka za řádné plnění záručních podmínek bude Zhotoviteli vrácena (uvolněna) do 30 dnů ode dne uplynutí záruční </w:t>
      </w:r>
      <w:r>
        <w:rPr>
          <w:rFonts w:ascii="Arial" w:hAnsi="Arial" w:cs="Arial"/>
        </w:rPr>
        <w:t>doby</w:t>
      </w:r>
      <w:r w:rsidR="004A2FAE">
        <w:rPr>
          <w:rFonts w:ascii="Arial" w:hAnsi="Arial" w:cs="Arial"/>
        </w:rPr>
        <w:t>, případně ode dne odstranění poslední reklamované vady, rozhodný je termín, který nastane později.</w:t>
      </w:r>
    </w:p>
    <w:p w:rsidR="005E0854" w:rsidRPr="002F2722" w:rsidRDefault="005E0854" w:rsidP="00030C76">
      <w:pPr>
        <w:numPr>
          <w:ilvl w:val="2"/>
          <w:numId w:val="2"/>
        </w:numPr>
        <w:tabs>
          <w:tab w:val="left" w:pos="1260"/>
        </w:tabs>
        <w:ind w:left="1260"/>
        <w:jc w:val="both"/>
        <w:rPr>
          <w:rFonts w:ascii="Arial" w:hAnsi="Arial" w:cs="Arial"/>
        </w:rPr>
      </w:pPr>
      <w:r>
        <w:rPr>
          <w:rFonts w:ascii="Arial" w:hAnsi="Arial" w:cs="Arial"/>
        </w:rPr>
        <w:t xml:space="preserve">Bankovní záruka může být nahrazena složením stanovené peněžní částky na účet Objednatele. </w:t>
      </w:r>
    </w:p>
    <w:p w:rsidR="00723FFF" w:rsidRDefault="00723FFF">
      <w:pPr>
        <w:ind w:left="1260"/>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Pojištění díla</w:t>
      </w:r>
    </w:p>
    <w:p w:rsidR="00723FFF" w:rsidRDefault="00723FFF">
      <w:pPr>
        <w:ind w:left="708"/>
        <w:jc w:val="both"/>
        <w:rPr>
          <w:rFonts w:ascii="Arial" w:hAnsi="Arial" w:cs="Arial"/>
        </w:rPr>
      </w:pPr>
    </w:p>
    <w:p w:rsidR="00723FFF" w:rsidRPr="00BD0D1B" w:rsidRDefault="00723FFF">
      <w:pPr>
        <w:numPr>
          <w:ilvl w:val="1"/>
          <w:numId w:val="2"/>
        </w:numPr>
        <w:ind w:left="540" w:hanging="540"/>
        <w:jc w:val="both"/>
        <w:rPr>
          <w:rFonts w:ascii="Arial" w:hAnsi="Arial" w:cs="Arial"/>
        </w:rPr>
      </w:pPr>
      <w:r w:rsidRPr="00BD0D1B">
        <w:rPr>
          <w:rFonts w:ascii="Arial" w:hAnsi="Arial" w:cs="Arial"/>
          <w:u w:val="single"/>
        </w:rPr>
        <w:t>Pojištění Zhotovitele</w:t>
      </w:r>
    </w:p>
    <w:p w:rsidR="00723FFF" w:rsidRPr="005224F5" w:rsidRDefault="00723FFF">
      <w:pPr>
        <w:numPr>
          <w:ilvl w:val="2"/>
          <w:numId w:val="2"/>
        </w:numPr>
        <w:ind w:left="1260"/>
        <w:jc w:val="both"/>
        <w:rPr>
          <w:rFonts w:ascii="Arial" w:hAnsi="Arial" w:cs="Arial"/>
        </w:rPr>
      </w:pPr>
      <w:r w:rsidRPr="00BD0D1B">
        <w:rPr>
          <w:rFonts w:ascii="Arial" w:hAnsi="Arial" w:cs="Arial"/>
        </w:rPr>
        <w:t>Zhotovitel je povinen být po celou dobu plnění pojištěn proti škodám způsobeným jeho činností včetně možn</w:t>
      </w:r>
      <w:r w:rsidR="00046BC3" w:rsidRPr="00BD0D1B">
        <w:rPr>
          <w:rFonts w:ascii="Arial" w:hAnsi="Arial" w:cs="Arial"/>
        </w:rPr>
        <w:t xml:space="preserve">ých škod pracovníků Zhotovitele, a to minimálně pojištěním odpovědnosti za škody </w:t>
      </w:r>
      <w:r w:rsidR="00046BC3" w:rsidRPr="005224F5">
        <w:rPr>
          <w:rFonts w:ascii="Arial" w:hAnsi="Arial" w:cs="Arial"/>
        </w:rPr>
        <w:t>způsobené jeho činností</w:t>
      </w:r>
      <w:r w:rsidR="00BD0D1B" w:rsidRPr="005224F5">
        <w:rPr>
          <w:rFonts w:ascii="Arial" w:hAnsi="Arial" w:cs="Arial"/>
        </w:rPr>
        <w:t>.</w:t>
      </w:r>
      <w:r w:rsidR="00046BC3" w:rsidRPr="005224F5">
        <w:rPr>
          <w:rFonts w:ascii="Arial" w:hAnsi="Arial" w:cs="Arial"/>
        </w:rPr>
        <w:t xml:space="preserve"> </w:t>
      </w:r>
    </w:p>
    <w:p w:rsidR="00046BC3" w:rsidRPr="005224F5" w:rsidRDefault="00030C76" w:rsidP="00046BC3">
      <w:pPr>
        <w:numPr>
          <w:ilvl w:val="2"/>
          <w:numId w:val="2"/>
        </w:numPr>
        <w:ind w:left="1260"/>
        <w:jc w:val="both"/>
        <w:rPr>
          <w:rFonts w:ascii="Arial" w:hAnsi="Arial" w:cs="Arial"/>
        </w:rPr>
      </w:pPr>
      <w:r w:rsidRPr="005224F5">
        <w:rPr>
          <w:rFonts w:ascii="Arial" w:hAnsi="Arial" w:cs="Arial"/>
        </w:rPr>
        <w:t xml:space="preserve">Limit pojistného plnění musí být nejméně </w:t>
      </w:r>
      <w:r w:rsidR="00BD0D1B" w:rsidRPr="005224F5">
        <w:rPr>
          <w:rFonts w:ascii="Arial" w:hAnsi="Arial" w:cs="Arial"/>
        </w:rPr>
        <w:t>20 % ze sjednané ceny za dílo</w:t>
      </w:r>
      <w:r w:rsidR="00DF1589" w:rsidRPr="005224F5">
        <w:rPr>
          <w:rFonts w:ascii="Arial" w:hAnsi="Arial" w:cs="Arial"/>
        </w:rPr>
        <w:t xml:space="preserve"> (bez DPH)</w:t>
      </w:r>
      <w:r w:rsidR="00AF0E93" w:rsidRPr="005224F5">
        <w:rPr>
          <w:rFonts w:ascii="Arial" w:hAnsi="Arial" w:cs="Arial"/>
        </w:rPr>
        <w:t>, přičemž spoluúčast Z</w:t>
      </w:r>
      <w:r w:rsidR="00046BC3" w:rsidRPr="005224F5">
        <w:rPr>
          <w:rFonts w:ascii="Arial" w:hAnsi="Arial" w:cs="Arial"/>
        </w:rPr>
        <w:t>hotovitele nesmí přesáhnout 100 000,- Kč.</w:t>
      </w:r>
    </w:p>
    <w:p w:rsidR="00AF0E93" w:rsidRPr="005224F5" w:rsidRDefault="00AF0E93" w:rsidP="00BD0D1B">
      <w:pPr>
        <w:ind w:left="1260"/>
        <w:jc w:val="both"/>
        <w:rPr>
          <w:rFonts w:ascii="Arial" w:hAnsi="Arial" w:cs="Arial"/>
        </w:rPr>
      </w:pPr>
    </w:p>
    <w:p w:rsidR="00723FFF" w:rsidRPr="005224F5" w:rsidRDefault="00BD0D1B">
      <w:pPr>
        <w:numPr>
          <w:ilvl w:val="1"/>
          <w:numId w:val="2"/>
        </w:numPr>
        <w:ind w:left="540" w:hanging="540"/>
        <w:jc w:val="both"/>
        <w:rPr>
          <w:rFonts w:ascii="Arial" w:hAnsi="Arial" w:cs="Arial"/>
        </w:rPr>
      </w:pPr>
      <w:r w:rsidRPr="005224F5">
        <w:rPr>
          <w:rFonts w:ascii="Arial" w:hAnsi="Arial" w:cs="Arial"/>
          <w:u w:val="single"/>
        </w:rPr>
        <w:t>Stavebně-montážní pojištění</w:t>
      </w:r>
    </w:p>
    <w:p w:rsidR="00BD0D1B" w:rsidRPr="005224F5" w:rsidRDefault="00BD0D1B" w:rsidP="00BD0D1B">
      <w:pPr>
        <w:numPr>
          <w:ilvl w:val="2"/>
          <w:numId w:val="2"/>
        </w:numPr>
        <w:ind w:left="1260"/>
        <w:jc w:val="both"/>
        <w:rPr>
          <w:rFonts w:ascii="Arial" w:hAnsi="Arial" w:cs="Arial"/>
        </w:rPr>
      </w:pPr>
      <w:r w:rsidRPr="005224F5">
        <w:rPr>
          <w:rFonts w:ascii="Arial" w:hAnsi="Arial" w:cs="Arial"/>
        </w:rPr>
        <w:t>Zhotovitel je povinen zabezpečit stavebně-montážní pojištění rizik</w:t>
      </w:r>
      <w:r w:rsidR="00F13B58" w:rsidRPr="005224F5">
        <w:rPr>
          <w:rFonts w:ascii="Arial" w:hAnsi="Arial" w:cs="Arial"/>
        </w:rPr>
        <w:t xml:space="preserve"> na díle</w:t>
      </w:r>
      <w:r w:rsidRPr="005224F5">
        <w:rPr>
          <w:rFonts w:ascii="Arial" w:hAnsi="Arial" w:cs="Arial"/>
        </w:rPr>
        <w:t xml:space="preserve">, které mohou vzniknout v průběhu </w:t>
      </w:r>
      <w:r w:rsidR="00F13B58" w:rsidRPr="005224F5">
        <w:rPr>
          <w:rFonts w:ascii="Arial" w:hAnsi="Arial" w:cs="Arial"/>
        </w:rPr>
        <w:t xml:space="preserve">jeho </w:t>
      </w:r>
      <w:r w:rsidR="00AF0E93" w:rsidRPr="005224F5">
        <w:rPr>
          <w:rFonts w:ascii="Arial" w:hAnsi="Arial" w:cs="Arial"/>
          <w:bCs/>
        </w:rPr>
        <w:t>zhotovování</w:t>
      </w:r>
      <w:r w:rsidRPr="005224F5">
        <w:rPr>
          <w:rFonts w:ascii="Arial" w:hAnsi="Arial" w:cs="Arial"/>
        </w:rPr>
        <w:t xml:space="preserve">. </w:t>
      </w:r>
    </w:p>
    <w:p w:rsidR="00BD0D1B" w:rsidRPr="005224F5" w:rsidRDefault="00BD0D1B" w:rsidP="00BD0D1B">
      <w:pPr>
        <w:numPr>
          <w:ilvl w:val="2"/>
          <w:numId w:val="2"/>
        </w:numPr>
        <w:ind w:left="1260"/>
        <w:jc w:val="both"/>
        <w:rPr>
          <w:rFonts w:ascii="Arial" w:hAnsi="Arial" w:cs="Arial"/>
        </w:rPr>
      </w:pPr>
      <w:r w:rsidRPr="005224F5">
        <w:rPr>
          <w:rFonts w:ascii="Arial" w:hAnsi="Arial" w:cs="Arial"/>
        </w:rPr>
        <w:t>Limit pojistného plnění musí být nejméně 20 % ze sjednané ceny za dílo</w:t>
      </w:r>
      <w:r w:rsidR="00DF1589" w:rsidRPr="005224F5">
        <w:rPr>
          <w:rFonts w:ascii="Arial" w:hAnsi="Arial" w:cs="Arial"/>
        </w:rPr>
        <w:t xml:space="preserve"> (bez DPH)</w:t>
      </w:r>
      <w:r w:rsidR="00AF0E93" w:rsidRPr="005224F5">
        <w:rPr>
          <w:rFonts w:ascii="Arial" w:hAnsi="Arial" w:cs="Arial"/>
        </w:rPr>
        <w:t>, přičemž spoluúčast Z</w:t>
      </w:r>
      <w:r w:rsidRPr="005224F5">
        <w:rPr>
          <w:rFonts w:ascii="Arial" w:hAnsi="Arial" w:cs="Arial"/>
        </w:rPr>
        <w:t>hotovitele nesmí přesáhnout 100 000,- Kč.</w:t>
      </w:r>
    </w:p>
    <w:p w:rsidR="00046BC3" w:rsidRPr="005224F5" w:rsidRDefault="00046BC3">
      <w:pPr>
        <w:jc w:val="both"/>
        <w:rPr>
          <w:rFonts w:ascii="Arial" w:hAnsi="Arial" w:cs="Arial"/>
        </w:rPr>
      </w:pPr>
    </w:p>
    <w:p w:rsidR="00723FFF" w:rsidRPr="005224F5" w:rsidRDefault="00723FFF">
      <w:pPr>
        <w:numPr>
          <w:ilvl w:val="1"/>
          <w:numId w:val="2"/>
        </w:numPr>
        <w:ind w:left="540" w:hanging="540"/>
        <w:jc w:val="both"/>
        <w:rPr>
          <w:rFonts w:ascii="Arial" w:hAnsi="Arial" w:cs="Arial"/>
        </w:rPr>
      </w:pPr>
      <w:r w:rsidRPr="005224F5">
        <w:rPr>
          <w:rFonts w:ascii="Arial" w:hAnsi="Arial" w:cs="Arial"/>
          <w:u w:val="single"/>
        </w:rPr>
        <w:t xml:space="preserve">Pojištění </w:t>
      </w:r>
      <w:r w:rsidR="00532899" w:rsidRPr="005224F5">
        <w:rPr>
          <w:rFonts w:ascii="Arial" w:hAnsi="Arial" w:cs="Arial"/>
          <w:u w:val="single"/>
        </w:rPr>
        <w:t>p</w:t>
      </w:r>
      <w:r w:rsidRPr="005224F5">
        <w:rPr>
          <w:rFonts w:ascii="Arial" w:hAnsi="Arial" w:cs="Arial"/>
          <w:u w:val="single"/>
        </w:rPr>
        <w:t xml:space="preserve">oddodavatelů </w:t>
      </w:r>
      <w:r w:rsidR="00BD0D1B" w:rsidRPr="005224F5">
        <w:rPr>
          <w:rFonts w:ascii="Arial" w:hAnsi="Arial" w:cs="Arial"/>
          <w:u w:val="single"/>
        </w:rPr>
        <w:t>a členů sdružení Zhotovitele</w:t>
      </w:r>
    </w:p>
    <w:p w:rsidR="00F57C82" w:rsidRPr="005224F5" w:rsidRDefault="00F57C82" w:rsidP="00F57C82">
      <w:pPr>
        <w:numPr>
          <w:ilvl w:val="2"/>
          <w:numId w:val="2"/>
        </w:numPr>
        <w:tabs>
          <w:tab w:val="clear" w:pos="0"/>
          <w:tab w:val="num" w:pos="426"/>
        </w:tabs>
        <w:ind w:left="1260"/>
        <w:jc w:val="both"/>
        <w:rPr>
          <w:rFonts w:ascii="Arial" w:hAnsi="Arial" w:cs="Arial"/>
        </w:rPr>
      </w:pPr>
      <w:r w:rsidRPr="005224F5">
        <w:rPr>
          <w:rFonts w:ascii="Arial" w:hAnsi="Arial" w:cs="Arial"/>
        </w:rPr>
        <w:t xml:space="preserve">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w:t>
      </w:r>
      <w:r w:rsidR="00DA2ED5" w:rsidRPr="005224F5">
        <w:rPr>
          <w:rFonts w:ascii="Arial" w:hAnsi="Arial" w:cs="Arial"/>
        </w:rPr>
        <w:t>Za pojištění poddodavatelů odpovídá Zhotovitel.</w:t>
      </w:r>
    </w:p>
    <w:p w:rsidR="00BD0D1B" w:rsidRPr="00BD0D1B" w:rsidRDefault="00BD0D1B" w:rsidP="00BD0D1B">
      <w:pPr>
        <w:numPr>
          <w:ilvl w:val="2"/>
          <w:numId w:val="2"/>
        </w:numPr>
        <w:tabs>
          <w:tab w:val="clear" w:pos="0"/>
          <w:tab w:val="num" w:pos="426"/>
        </w:tabs>
        <w:ind w:left="1260"/>
        <w:jc w:val="both"/>
        <w:rPr>
          <w:rFonts w:ascii="Arial" w:hAnsi="Arial" w:cs="Arial"/>
        </w:rPr>
      </w:pPr>
      <w:r w:rsidRPr="005224F5">
        <w:rPr>
          <w:rFonts w:ascii="Arial" w:hAnsi="Arial" w:cs="Arial"/>
        </w:rPr>
        <w:t>Je-li Zhotovitelem více osob společně</w:t>
      </w:r>
      <w:r w:rsidR="00AF0E93" w:rsidRPr="005224F5">
        <w:rPr>
          <w:rFonts w:ascii="Arial" w:hAnsi="Arial" w:cs="Arial"/>
        </w:rPr>
        <w:t>,</w:t>
      </w:r>
      <w:r w:rsidRPr="005224F5">
        <w:rPr>
          <w:rFonts w:ascii="Arial" w:hAnsi="Arial" w:cs="Arial"/>
        </w:rPr>
        <w:t xml:space="preserve"> musí být pojištění sjednána tak</w:t>
      </w:r>
      <w:r w:rsidR="00AF0E93" w:rsidRPr="005224F5">
        <w:rPr>
          <w:rFonts w:ascii="Arial" w:hAnsi="Arial" w:cs="Arial"/>
        </w:rPr>
        <w:t xml:space="preserve">, aby se vztahovala </w:t>
      </w:r>
      <w:r w:rsidRPr="005224F5">
        <w:rPr>
          <w:rFonts w:ascii="Arial" w:hAnsi="Arial" w:cs="Arial"/>
        </w:rPr>
        <w:t xml:space="preserve">na </w:t>
      </w:r>
      <w:r w:rsidR="00AF0E93" w:rsidRPr="005224F5">
        <w:rPr>
          <w:rFonts w:ascii="Arial" w:hAnsi="Arial" w:cs="Arial"/>
        </w:rPr>
        <w:t xml:space="preserve">všechny </w:t>
      </w:r>
      <w:r w:rsidRPr="005224F5">
        <w:rPr>
          <w:rFonts w:ascii="Arial" w:hAnsi="Arial" w:cs="Arial"/>
        </w:rPr>
        <w:t>členy sdružení (tzv. „křížo</w:t>
      </w:r>
      <w:r w:rsidR="00AF0E93" w:rsidRPr="005224F5">
        <w:rPr>
          <w:rFonts w:ascii="Arial" w:hAnsi="Arial" w:cs="Arial"/>
        </w:rPr>
        <w:t>vá odpovědnost“) nebo každý člen sdružení musí být pojištěn</w:t>
      </w:r>
      <w:r w:rsidR="00AF0E93">
        <w:rPr>
          <w:rFonts w:ascii="Arial" w:hAnsi="Arial" w:cs="Arial"/>
        </w:rPr>
        <w:t xml:space="preserve"> samostatně ve stanoveném rozsahu.</w:t>
      </w:r>
    </w:p>
    <w:p w:rsidR="00723FFF" w:rsidRDefault="00723FFF">
      <w:pPr>
        <w:ind w:left="540"/>
        <w:jc w:val="both"/>
        <w:rPr>
          <w:rFonts w:ascii="Arial" w:hAnsi="Arial" w:cs="Arial"/>
        </w:rPr>
      </w:pPr>
    </w:p>
    <w:p w:rsidR="00723FFF" w:rsidRPr="0017583A" w:rsidRDefault="00723FFF">
      <w:pPr>
        <w:numPr>
          <w:ilvl w:val="1"/>
          <w:numId w:val="2"/>
        </w:numPr>
        <w:ind w:left="540" w:hanging="540"/>
        <w:jc w:val="both"/>
        <w:rPr>
          <w:rFonts w:ascii="Arial" w:hAnsi="Arial" w:cs="Arial"/>
        </w:rPr>
      </w:pPr>
      <w:r w:rsidRPr="0017583A">
        <w:rPr>
          <w:rFonts w:ascii="Arial" w:hAnsi="Arial" w:cs="Arial"/>
          <w:u w:val="single"/>
        </w:rPr>
        <w:t xml:space="preserve">Doklady o pojištění </w:t>
      </w:r>
    </w:p>
    <w:p w:rsidR="00AF0E93" w:rsidRPr="00BD0D1B" w:rsidRDefault="0017583A" w:rsidP="00AF0E93">
      <w:pPr>
        <w:numPr>
          <w:ilvl w:val="2"/>
          <w:numId w:val="2"/>
        </w:numPr>
        <w:ind w:left="1260"/>
        <w:jc w:val="both"/>
        <w:rPr>
          <w:rFonts w:ascii="Arial" w:hAnsi="Arial" w:cs="Arial"/>
        </w:rPr>
      </w:pPr>
      <w:r w:rsidRPr="0017583A">
        <w:rPr>
          <w:rFonts w:ascii="Arial" w:hAnsi="Arial" w:cs="Arial"/>
        </w:rPr>
        <w:t>Dokladem o pojištění je platná a účinná pojistná smlouva (vč. veškerých příloh, obchodních podmínek či jiných součástí pojistné smlouvy) od počátku zahájení prací na díle, u níž Zhotovitel řádně a včas uhradil pojistné</w:t>
      </w:r>
      <w:r w:rsidR="00EB4C66">
        <w:rPr>
          <w:rFonts w:ascii="Arial" w:hAnsi="Arial" w:cs="Arial"/>
        </w:rPr>
        <w:t>.</w:t>
      </w:r>
      <w:r w:rsidR="00AF0E93">
        <w:rPr>
          <w:rFonts w:ascii="Arial" w:hAnsi="Arial" w:cs="Arial"/>
        </w:rPr>
        <w:t xml:space="preserve"> </w:t>
      </w:r>
      <w:r w:rsidR="00AF0E93" w:rsidRPr="00BD0D1B">
        <w:rPr>
          <w:rFonts w:ascii="Arial" w:hAnsi="Arial" w:cs="Arial"/>
        </w:rPr>
        <w:t>Zhotovitel je povinen uveden</w:t>
      </w:r>
      <w:r w:rsidR="00AF0E93">
        <w:rPr>
          <w:rFonts w:ascii="Arial" w:hAnsi="Arial" w:cs="Arial"/>
        </w:rPr>
        <w:t>á</w:t>
      </w:r>
      <w:r w:rsidR="00AF0E93" w:rsidRPr="00BD0D1B">
        <w:rPr>
          <w:rFonts w:ascii="Arial" w:hAnsi="Arial" w:cs="Arial"/>
        </w:rPr>
        <w:t xml:space="preserve"> pojištění platně a účinně sjednat po celou dobu provádění díla</w:t>
      </w:r>
      <w:r w:rsidR="00AF0E93">
        <w:rPr>
          <w:rFonts w:ascii="Arial" w:hAnsi="Arial" w:cs="Arial"/>
        </w:rPr>
        <w:t>,</w:t>
      </w:r>
      <w:r w:rsidR="00AF0E93" w:rsidRPr="00BD0D1B">
        <w:rPr>
          <w:rFonts w:ascii="Arial" w:hAnsi="Arial" w:cs="Arial"/>
        </w:rPr>
        <w:t xml:space="preserve"> až do doby odstranění případných vad a nedodělků uvedených v protokolu o předání a převzetí díla.</w:t>
      </w:r>
    </w:p>
    <w:p w:rsidR="00D80FEF" w:rsidRPr="005224F5" w:rsidRDefault="00D80FEF" w:rsidP="00D80FEF">
      <w:pPr>
        <w:numPr>
          <w:ilvl w:val="2"/>
          <w:numId w:val="2"/>
        </w:numPr>
        <w:tabs>
          <w:tab w:val="clear" w:pos="0"/>
          <w:tab w:val="num" w:pos="426"/>
        </w:tabs>
        <w:ind w:left="1260"/>
        <w:jc w:val="both"/>
        <w:rPr>
          <w:rFonts w:ascii="Arial" w:hAnsi="Arial" w:cs="Arial"/>
          <w:b/>
          <w:color w:val="00B050"/>
          <w:sz w:val="22"/>
        </w:rPr>
      </w:pPr>
      <w:r w:rsidRPr="005224F5">
        <w:rPr>
          <w:rFonts w:ascii="Arial" w:hAnsi="Arial" w:cs="Arial"/>
        </w:rPr>
        <w:t xml:space="preserve">Doklad o pojištění je Zhotovitel povinen na požádání předložit Objednateli. Nepředložení kteréhokoliv dokladu o pojištění nejpozději do 10 kalendářních dnů ode dne výzvy Objednatele, </w:t>
      </w:r>
      <w:r w:rsidR="00967801" w:rsidRPr="005224F5">
        <w:rPr>
          <w:rFonts w:ascii="Arial" w:hAnsi="Arial" w:cs="Arial"/>
        </w:rPr>
        <w:t>se považuje</w:t>
      </w:r>
      <w:r w:rsidRPr="005224F5">
        <w:rPr>
          <w:rFonts w:ascii="Arial" w:hAnsi="Arial" w:cs="Arial"/>
        </w:rPr>
        <w:t xml:space="preserve"> za </w:t>
      </w:r>
      <w:r w:rsidR="00967801" w:rsidRPr="005224F5">
        <w:rPr>
          <w:rFonts w:ascii="Arial" w:hAnsi="Arial" w:cs="Arial"/>
        </w:rPr>
        <w:t>podstatné porušení této smlouvy, které</w:t>
      </w:r>
      <w:r w:rsidRPr="005224F5">
        <w:rPr>
          <w:rFonts w:ascii="Arial" w:hAnsi="Arial" w:cs="Arial"/>
        </w:rPr>
        <w:t xml:space="preserve"> opravňuje Objednatele k okamžitému odstoupení od smlouvy.</w:t>
      </w:r>
    </w:p>
    <w:p w:rsidR="00723FFF" w:rsidRDefault="00723FFF">
      <w:pPr>
        <w:rPr>
          <w:rFonts w:ascii="Arial" w:hAnsi="Arial" w:cs="Arial"/>
          <w:b/>
          <w:color w:val="00B050"/>
          <w:sz w:val="22"/>
        </w:rPr>
      </w:pPr>
    </w:p>
    <w:p w:rsidR="00723FFF" w:rsidRDefault="00723FFF">
      <w:pPr>
        <w:numPr>
          <w:ilvl w:val="1"/>
          <w:numId w:val="2"/>
        </w:numPr>
        <w:ind w:left="540" w:hanging="540"/>
        <w:jc w:val="both"/>
        <w:rPr>
          <w:rFonts w:ascii="Arial" w:hAnsi="Arial" w:cs="Arial"/>
        </w:rPr>
      </w:pPr>
      <w:r>
        <w:rPr>
          <w:rFonts w:ascii="Arial" w:hAnsi="Arial" w:cs="Arial"/>
          <w:u w:val="single"/>
        </w:rPr>
        <w:t>Povinnosti obou stran při vzniku pojistné události</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Při vzniku pojistné události zabezpečuje veškeré úkony vůči svému pojistiteli Zhotovitel.</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Objednatel je povinen poskytnout v souvislosti s pojistnou událostí Zhotoviteli veškerou součinnost, která je v jeho možnostech.</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Náklady na pojištění nese Zhotovitel a má je zahrnuty v ceně za dílo.</w:t>
      </w:r>
    </w:p>
    <w:p w:rsidR="009A1D42" w:rsidRDefault="009A1D42" w:rsidP="00C50544">
      <w:pPr>
        <w:jc w:val="both"/>
        <w:rPr>
          <w:rFonts w:ascii="Arial" w:hAnsi="Arial" w:cs="Arial"/>
        </w:rPr>
      </w:pPr>
    </w:p>
    <w:p w:rsidR="00021B27" w:rsidRPr="005224F5" w:rsidRDefault="00021B27" w:rsidP="00021B2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5224F5">
        <w:rPr>
          <w:rFonts w:ascii="Arial" w:hAnsi="Arial" w:cs="Arial"/>
          <w:b/>
          <w:caps/>
        </w:rPr>
        <w:t>sociální a enviromentální aspekty plnění</w:t>
      </w:r>
    </w:p>
    <w:p w:rsidR="00444965" w:rsidRDefault="00444965" w:rsidP="00C50544">
      <w:pPr>
        <w:jc w:val="both"/>
        <w:rPr>
          <w:rFonts w:ascii="Arial" w:hAnsi="Arial" w:cs="Arial"/>
          <w:u w:val="single"/>
        </w:rPr>
      </w:pPr>
    </w:p>
    <w:p w:rsidR="005224F5" w:rsidRPr="008D22CE" w:rsidRDefault="005224F5" w:rsidP="005224F5">
      <w:pPr>
        <w:numPr>
          <w:ilvl w:val="1"/>
          <w:numId w:val="2"/>
        </w:numPr>
        <w:ind w:left="540" w:hanging="540"/>
        <w:jc w:val="both"/>
        <w:rPr>
          <w:rFonts w:ascii="Arial" w:hAnsi="Arial" w:cs="Arial"/>
        </w:rPr>
      </w:pPr>
      <w:r w:rsidRPr="008D22CE">
        <w:rPr>
          <w:rFonts w:ascii="Arial" w:hAnsi="Arial" w:cs="Arial"/>
          <w:u w:val="single"/>
        </w:rPr>
        <w:t>Sociální aspekty</w:t>
      </w:r>
    </w:p>
    <w:p w:rsidR="005224F5" w:rsidRPr="008D22CE" w:rsidRDefault="005224F5" w:rsidP="005224F5">
      <w:pPr>
        <w:numPr>
          <w:ilvl w:val="2"/>
          <w:numId w:val="2"/>
        </w:numPr>
        <w:ind w:left="1260"/>
        <w:jc w:val="both"/>
        <w:rPr>
          <w:rFonts w:ascii="Arial" w:hAnsi="Arial" w:cs="Arial"/>
        </w:rPr>
      </w:pPr>
      <w:r w:rsidRPr="008D22CE">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w:t>
      </w:r>
      <w:r w:rsidRPr="008D22CE">
        <w:rPr>
          <w:rFonts w:ascii="Arial" w:hAnsi="Arial" w:cs="Arial"/>
        </w:rPr>
        <w:lastRenderedPageBreak/>
        <w:t xml:space="preserve">cizinců), a to vůči všem osobám, které se na plnění zakázky podílejí a bez ohledu na to, zda jsou práce na předmětu plnění prováděny bezprostředně Zhotovitelem či jeho poddodavateli. </w:t>
      </w:r>
    </w:p>
    <w:p w:rsidR="005224F5" w:rsidRPr="008D22CE" w:rsidRDefault="005224F5" w:rsidP="005224F5">
      <w:pPr>
        <w:numPr>
          <w:ilvl w:val="2"/>
          <w:numId w:val="2"/>
        </w:numPr>
        <w:ind w:left="1260"/>
        <w:jc w:val="both"/>
        <w:rPr>
          <w:rFonts w:ascii="Arial" w:hAnsi="Arial" w:cs="Arial"/>
        </w:rPr>
      </w:pPr>
      <w:r w:rsidRPr="008D22CE">
        <w:rPr>
          <w:rFonts w:ascii="Arial" w:hAnsi="Arial" w:cs="Arial"/>
        </w:rPr>
        <w:t xml:space="preserve">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Požádá-li o to Objednatel, je Zhotovitel povinen poskytnout Objednateli do 3 tří pracovních dnů od doručení písemné výzvy Objednatele (lze učinit i zápisem ve Stavebním deníku) údaje o všech svých poddodavatelích a na základě žádosti Objednatele předložit Objednateli ke kontrole smlouvy uzavřené s těmito poddodavateli. </w:t>
      </w:r>
    </w:p>
    <w:p w:rsidR="005224F5" w:rsidRDefault="005224F5" w:rsidP="005224F5">
      <w:pPr>
        <w:numPr>
          <w:ilvl w:val="2"/>
          <w:numId w:val="2"/>
        </w:numPr>
        <w:ind w:left="1260"/>
        <w:jc w:val="both"/>
        <w:rPr>
          <w:rFonts w:ascii="Arial" w:hAnsi="Arial" w:cs="Arial"/>
        </w:rPr>
      </w:pPr>
      <w:r w:rsidRPr="008D22CE">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30 kalendářních dnů od obdržení platby ze strany objednatele za konkrétní plnění. </w:t>
      </w:r>
    </w:p>
    <w:p w:rsidR="005224F5" w:rsidRDefault="005224F5" w:rsidP="005224F5">
      <w:pPr>
        <w:ind w:left="1260"/>
        <w:jc w:val="both"/>
        <w:rPr>
          <w:rFonts w:ascii="Arial" w:hAnsi="Arial" w:cs="Arial"/>
        </w:rPr>
      </w:pPr>
    </w:p>
    <w:p w:rsidR="005224F5" w:rsidRPr="00FE1448" w:rsidRDefault="005224F5" w:rsidP="005224F5">
      <w:pPr>
        <w:numPr>
          <w:ilvl w:val="1"/>
          <w:numId w:val="2"/>
        </w:numPr>
        <w:jc w:val="both"/>
        <w:rPr>
          <w:rFonts w:ascii="Arial" w:hAnsi="Arial" w:cs="Arial"/>
        </w:rPr>
      </w:pPr>
      <w:r w:rsidRPr="00FE1448">
        <w:rPr>
          <w:rFonts w:ascii="Arial" w:hAnsi="Arial" w:cs="Arial"/>
          <w:u w:val="single"/>
        </w:rPr>
        <w:t>Environmentální aspekty</w:t>
      </w:r>
    </w:p>
    <w:p w:rsidR="005224F5" w:rsidRPr="005E7542" w:rsidRDefault="005224F5" w:rsidP="005224F5">
      <w:pPr>
        <w:numPr>
          <w:ilvl w:val="2"/>
          <w:numId w:val="2"/>
        </w:numPr>
        <w:jc w:val="both"/>
        <w:rPr>
          <w:rFonts w:ascii="Arial" w:hAnsi="Arial" w:cs="Arial"/>
        </w:rPr>
      </w:pPr>
      <w:r w:rsidRPr="005E7542">
        <w:rPr>
          <w:rFonts w:ascii="Arial" w:hAnsi="Arial" w:cs="Arial"/>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C50544" w:rsidRDefault="005224F5" w:rsidP="005224F5">
      <w:pPr>
        <w:jc w:val="both"/>
        <w:rPr>
          <w:rFonts w:ascii="Arial" w:hAnsi="Arial" w:cs="Arial"/>
        </w:rPr>
      </w:pPr>
      <w:r w:rsidRPr="005E7542">
        <w:rPr>
          <w:rFonts w:ascii="Arial" w:hAnsi="Arial" w:cs="Arial"/>
        </w:rPr>
        <w:t>Zhotovitel je povinen vést evidenci o všech druzích odpadů vzniklých z jeho činnosti a vést evidenci o způsobu jejich zneškodňování.</w:t>
      </w:r>
    </w:p>
    <w:p w:rsidR="005224F5" w:rsidRDefault="005224F5" w:rsidP="005224F5">
      <w:pPr>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Vyšší moc</w:t>
      </w:r>
    </w:p>
    <w:p w:rsidR="00723FFF" w:rsidRDefault="00723FFF">
      <w:pPr>
        <w:jc w:val="both"/>
        <w:rPr>
          <w:rFonts w:ascii="Arial" w:hAnsi="Arial" w:cs="Arial"/>
          <w:u w:val="single"/>
        </w:rPr>
      </w:pPr>
    </w:p>
    <w:p w:rsidR="00723FFF" w:rsidRDefault="00723FFF">
      <w:pPr>
        <w:numPr>
          <w:ilvl w:val="1"/>
          <w:numId w:val="2"/>
        </w:numPr>
        <w:ind w:left="540" w:hanging="540"/>
        <w:jc w:val="both"/>
        <w:rPr>
          <w:rFonts w:ascii="Arial" w:hAnsi="Arial" w:cs="Arial"/>
        </w:rPr>
      </w:pPr>
      <w:r>
        <w:rPr>
          <w:rFonts w:ascii="Arial" w:hAnsi="Arial" w:cs="Arial"/>
          <w:u w:val="single"/>
        </w:rPr>
        <w:t>Definice vyšší moci</w:t>
      </w:r>
    </w:p>
    <w:p w:rsidR="00723FFF" w:rsidRDefault="00723FFF">
      <w:pPr>
        <w:numPr>
          <w:ilvl w:val="2"/>
          <w:numId w:val="2"/>
        </w:numPr>
        <w:ind w:left="1260"/>
        <w:jc w:val="both"/>
        <w:rPr>
          <w:rFonts w:ascii="Arial" w:hAnsi="Arial" w:cs="Arial"/>
        </w:rPr>
      </w:pPr>
      <w:r>
        <w:rPr>
          <w:rFonts w:ascii="Arial" w:hAnsi="Arial" w:cs="Arial"/>
        </w:rPr>
        <w:t>Za vyšší moc se považují okolnosti mající vliv na dílo, které nejsou závislé na Zhotoviteli ani na Objednateli a které ani Zhotovitel ani Objednatel nemohou ovlivnit. Jedná se např. o válku, mobilizaci, povstání, živelné pohromy</w:t>
      </w:r>
      <w:r w:rsidR="00967801">
        <w:rPr>
          <w:rFonts w:ascii="Arial" w:hAnsi="Arial" w:cs="Arial"/>
        </w:rPr>
        <w:t>, pandemie</w:t>
      </w:r>
      <w:r>
        <w:rPr>
          <w:rFonts w:ascii="Arial" w:hAnsi="Arial" w:cs="Arial"/>
        </w:rPr>
        <w:t xml:space="preserve"> apod.</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Práva a povinnosti při vzniku vyšší moci</w:t>
      </w:r>
    </w:p>
    <w:p w:rsidR="00723FFF" w:rsidRDefault="00723FFF">
      <w:pPr>
        <w:numPr>
          <w:ilvl w:val="2"/>
          <w:numId w:val="2"/>
        </w:numPr>
        <w:ind w:left="1260"/>
        <w:jc w:val="both"/>
      </w:pPr>
      <w:r>
        <w:rPr>
          <w:rFonts w:ascii="Arial" w:hAnsi="Arial" w:cs="Arial"/>
        </w:rPr>
        <w:t>Pokud se provádění předmětu plnění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w:t>
      </w:r>
      <w:r w:rsidR="0017583A">
        <w:rPr>
          <w:rFonts w:ascii="Arial" w:hAnsi="Arial" w:cs="Arial"/>
        </w:rPr>
        <w:t xml:space="preserve"> případě dnem doručení oznámení druhé smluvní straně.</w:t>
      </w:r>
    </w:p>
    <w:p w:rsidR="005224F5" w:rsidRDefault="005224F5">
      <w:pPr>
        <w:pStyle w:val="Zkladntext"/>
        <w:spacing w:line="240" w:lineRule="atLeast"/>
        <w:jc w:val="both"/>
        <w:rPr>
          <w:lang w:val="cs-CZ"/>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Změna smlouvy</w:t>
      </w:r>
    </w:p>
    <w:p w:rsidR="00723FFF" w:rsidRDefault="00723FFF">
      <w:pPr>
        <w:ind w:left="708"/>
        <w:jc w:val="both"/>
        <w:rPr>
          <w:rFonts w:ascii="Arial" w:hAnsi="Arial" w:cs="Arial"/>
        </w:rPr>
      </w:pPr>
    </w:p>
    <w:p w:rsidR="00D80FEF" w:rsidRDefault="00D80FEF" w:rsidP="00D80FEF">
      <w:pPr>
        <w:numPr>
          <w:ilvl w:val="1"/>
          <w:numId w:val="2"/>
        </w:numPr>
        <w:ind w:left="540" w:hanging="540"/>
        <w:jc w:val="both"/>
        <w:rPr>
          <w:rFonts w:ascii="Arial" w:hAnsi="Arial" w:cs="Arial"/>
        </w:rPr>
      </w:pPr>
      <w:r>
        <w:rPr>
          <w:rFonts w:ascii="Arial" w:hAnsi="Arial" w:cs="Arial"/>
          <w:u w:val="single"/>
        </w:rPr>
        <w:t>Forma změny smlouvy</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Změny smlouvy se sjednávají jako dodatek ke smlouvě s číselným označením podle pořadového čísla dodatku smlouvy.</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Předloží-li některá ze smluvních stran návrh na změnu smlouvy formou písemného dodatku ke smlouvě, je druhá smluvní strana povinna se k návrhu vyjádřit nejpozději do 15 dnů ode dne následujícího po doručení návrhu dodatku ke smlouvě.</w:t>
      </w:r>
    </w:p>
    <w:p w:rsidR="009A1D42" w:rsidRDefault="009A1D42">
      <w:pPr>
        <w:ind w:left="126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Převod práv a povinností ze smlouvy</w:t>
      </w:r>
    </w:p>
    <w:p w:rsidR="00723FFF" w:rsidRDefault="00967801">
      <w:pPr>
        <w:numPr>
          <w:ilvl w:val="2"/>
          <w:numId w:val="2"/>
        </w:numPr>
        <w:ind w:left="1260"/>
        <w:jc w:val="both"/>
        <w:rPr>
          <w:rFonts w:ascii="Arial" w:hAnsi="Arial" w:cs="Arial"/>
        </w:rPr>
      </w:pPr>
      <w:r>
        <w:rPr>
          <w:rFonts w:ascii="Arial" w:hAnsi="Arial" w:cs="Arial"/>
        </w:rPr>
        <w:t>Zhotovitel není</w:t>
      </w:r>
      <w:r w:rsidR="00723FFF">
        <w:rPr>
          <w:rFonts w:ascii="Arial" w:hAnsi="Arial" w:cs="Arial"/>
        </w:rPr>
        <w:t xml:space="preserve"> oprávněn převést svoje práva a povinnosti z této smlouvy vyplývající na jinou osobu </w:t>
      </w:r>
      <w:r>
        <w:rPr>
          <w:rFonts w:ascii="Arial" w:hAnsi="Arial" w:cs="Arial"/>
        </w:rPr>
        <w:t xml:space="preserve">bez </w:t>
      </w:r>
      <w:r w:rsidR="00723FFF">
        <w:rPr>
          <w:rFonts w:ascii="Arial" w:hAnsi="Arial" w:cs="Arial"/>
        </w:rPr>
        <w:t>písemn</w:t>
      </w:r>
      <w:r>
        <w:rPr>
          <w:rFonts w:ascii="Arial" w:hAnsi="Arial" w:cs="Arial"/>
        </w:rPr>
        <w:t>ého</w:t>
      </w:r>
      <w:r w:rsidR="00723FFF">
        <w:rPr>
          <w:rFonts w:ascii="Arial" w:hAnsi="Arial" w:cs="Arial"/>
        </w:rPr>
        <w:t xml:space="preserve"> souhlas</w:t>
      </w:r>
      <w:r>
        <w:rPr>
          <w:rFonts w:ascii="Arial" w:hAnsi="Arial" w:cs="Arial"/>
        </w:rPr>
        <w:t>u</w:t>
      </w:r>
      <w:r w:rsidR="00723FFF">
        <w:rPr>
          <w:rFonts w:ascii="Arial" w:hAnsi="Arial" w:cs="Arial"/>
        </w:rPr>
        <w:t xml:space="preserve"> Objednatele.</w:t>
      </w:r>
    </w:p>
    <w:p w:rsidR="00723FFF" w:rsidRDefault="00723FFF">
      <w:pPr>
        <w:numPr>
          <w:ilvl w:val="2"/>
          <w:numId w:val="2"/>
        </w:numPr>
        <w:ind w:left="1260"/>
        <w:jc w:val="both"/>
        <w:rPr>
          <w:rFonts w:ascii="Arial" w:hAnsi="Arial" w:cs="Arial"/>
        </w:rPr>
      </w:pPr>
      <w:r>
        <w:rPr>
          <w:rFonts w:ascii="Arial" w:hAnsi="Arial" w:cs="Arial"/>
        </w:rPr>
        <w:t>Vzhledem k tomu, že</w:t>
      </w:r>
      <w:r w:rsidR="00967801">
        <w:rPr>
          <w:rFonts w:ascii="Arial" w:hAnsi="Arial" w:cs="Arial"/>
        </w:rPr>
        <w:t xml:space="preserve"> tato smlouva</w:t>
      </w:r>
      <w:r>
        <w:rPr>
          <w:rFonts w:ascii="Arial" w:hAnsi="Arial" w:cs="Arial"/>
        </w:rPr>
        <w:t xml:space="preserve"> se vztahuj</w:t>
      </w:r>
      <w:r w:rsidR="00967801">
        <w:rPr>
          <w:rFonts w:ascii="Arial" w:hAnsi="Arial" w:cs="Arial"/>
        </w:rPr>
        <w:t>e</w:t>
      </w:r>
      <w:r>
        <w:rPr>
          <w:rFonts w:ascii="Arial" w:hAnsi="Arial" w:cs="Arial"/>
        </w:rPr>
        <w:t xml:space="preserve"> </w:t>
      </w:r>
      <w:r w:rsidR="00967801">
        <w:rPr>
          <w:rFonts w:ascii="Arial" w:hAnsi="Arial" w:cs="Arial"/>
        </w:rPr>
        <w:t>k dílu</w:t>
      </w:r>
      <w:r>
        <w:rPr>
          <w:rFonts w:ascii="Arial" w:hAnsi="Arial" w:cs="Arial"/>
        </w:rPr>
        <w:t>, které byl</w:t>
      </w:r>
      <w:r w:rsidR="00967801">
        <w:rPr>
          <w:rFonts w:ascii="Arial" w:hAnsi="Arial" w:cs="Arial"/>
        </w:rPr>
        <w:t>o</w:t>
      </w:r>
      <w:r>
        <w:rPr>
          <w:rFonts w:ascii="Arial" w:hAnsi="Arial" w:cs="Arial"/>
        </w:rPr>
        <w:t xml:space="preserve"> či </w:t>
      </w:r>
      <w:r w:rsidR="00967801">
        <w:rPr>
          <w:rFonts w:ascii="Arial" w:hAnsi="Arial" w:cs="Arial"/>
        </w:rPr>
        <w:t>je</w:t>
      </w:r>
      <w:r>
        <w:rPr>
          <w:rFonts w:ascii="Arial" w:hAnsi="Arial" w:cs="Arial"/>
        </w:rPr>
        <w:t xml:space="preserv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rsidR="00723FFF" w:rsidRDefault="00723FFF">
      <w:pPr>
        <w:pStyle w:val="Zkladntext"/>
        <w:spacing w:line="240" w:lineRule="atLeast"/>
        <w:rPr>
          <w:rFonts w:ascii="Arial" w:hAnsi="Arial" w:cs="Arial"/>
          <w:lang w:val="cs-CZ"/>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Odstoupení od smlouvy</w:t>
      </w:r>
    </w:p>
    <w:p w:rsidR="00723FFF" w:rsidRDefault="00723FFF">
      <w:pPr>
        <w:ind w:left="708"/>
        <w:jc w:val="both"/>
        <w:rPr>
          <w:rFonts w:ascii="Arial" w:hAnsi="Arial" w:cs="Arial"/>
        </w:rPr>
      </w:pPr>
    </w:p>
    <w:p w:rsidR="00D80FEF" w:rsidRDefault="00D80FEF" w:rsidP="00D80FEF">
      <w:pPr>
        <w:numPr>
          <w:ilvl w:val="1"/>
          <w:numId w:val="2"/>
        </w:numPr>
        <w:ind w:left="540" w:hanging="540"/>
        <w:jc w:val="both"/>
        <w:rPr>
          <w:rFonts w:ascii="Arial" w:hAnsi="Arial" w:cs="Arial"/>
        </w:rPr>
      </w:pPr>
      <w:r>
        <w:rPr>
          <w:rFonts w:ascii="Arial" w:hAnsi="Arial" w:cs="Arial"/>
          <w:u w:val="single"/>
        </w:rPr>
        <w:t>Důvody opravňující k odstoupení od smlouvy</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Nastanou-li u některé ze smluvních stran skutečnosti bránící řádnému plnění s</w:t>
      </w:r>
      <w:r w:rsidRPr="00532899">
        <w:rPr>
          <w:rFonts w:ascii="Arial" w:hAnsi="Arial" w:cs="Arial"/>
        </w:rPr>
        <w:t>mlouvy,</w:t>
      </w:r>
      <w:r>
        <w:rPr>
          <w:rFonts w:ascii="Arial" w:hAnsi="Arial" w:cs="Arial"/>
        </w:rPr>
        <w:t xml:space="preserve"> je tato smluvní strana povinna to bez zbytečného odkladu oznámit druhé smluvní straně a vyvolat jednání zástupců smluvních stran.</w:t>
      </w:r>
    </w:p>
    <w:p w:rsidR="00C910DC" w:rsidRPr="005224F5" w:rsidRDefault="00C910DC" w:rsidP="00C910DC">
      <w:pPr>
        <w:numPr>
          <w:ilvl w:val="2"/>
          <w:numId w:val="2"/>
        </w:numPr>
        <w:tabs>
          <w:tab w:val="clear" w:pos="0"/>
          <w:tab w:val="num" w:pos="426"/>
        </w:tabs>
        <w:ind w:left="1260"/>
        <w:jc w:val="both"/>
        <w:rPr>
          <w:rFonts w:ascii="Arial" w:hAnsi="Arial" w:cs="Arial"/>
        </w:rPr>
      </w:pPr>
      <w:bookmarkStart w:id="4" w:name="_Hlk93401007"/>
      <w:r w:rsidRPr="005224F5">
        <w:rPr>
          <w:rFonts w:ascii="Arial" w:hAnsi="Arial" w:cs="Arial"/>
        </w:rPr>
        <w:t>Odstoupit od smlouvy je Objednatel oprávněn v případě podstatného porušení povinností na straně Zhotovitele. Za podstatné porušení povinností na straně Zhotovitele se považuje:</w:t>
      </w:r>
    </w:p>
    <w:p w:rsidR="00C910DC" w:rsidRPr="005224F5" w:rsidRDefault="00C910DC" w:rsidP="00C910DC">
      <w:pPr>
        <w:numPr>
          <w:ilvl w:val="0"/>
          <w:numId w:val="18"/>
        </w:numPr>
        <w:tabs>
          <w:tab w:val="left" w:pos="1560"/>
        </w:tabs>
        <w:ind w:left="1560" w:hanging="284"/>
        <w:jc w:val="both"/>
        <w:rPr>
          <w:rFonts w:ascii="Arial" w:hAnsi="Arial" w:cs="Arial"/>
        </w:rPr>
      </w:pPr>
      <w:r w:rsidRPr="005224F5">
        <w:rPr>
          <w:rFonts w:ascii="Arial" w:hAnsi="Arial" w:cs="Arial"/>
        </w:rPr>
        <w:t>porušení ustanovení, u kterého je tato skutečnost výslovně uvedena,</w:t>
      </w:r>
    </w:p>
    <w:p w:rsidR="0048264A" w:rsidRPr="005224F5" w:rsidRDefault="0048264A" w:rsidP="0048264A">
      <w:pPr>
        <w:numPr>
          <w:ilvl w:val="0"/>
          <w:numId w:val="18"/>
        </w:numPr>
        <w:tabs>
          <w:tab w:val="left" w:pos="1560"/>
        </w:tabs>
        <w:ind w:left="1560" w:hanging="284"/>
        <w:jc w:val="both"/>
        <w:rPr>
          <w:rFonts w:ascii="Arial" w:hAnsi="Arial" w:cs="Arial"/>
        </w:rPr>
      </w:pPr>
      <w:r w:rsidRPr="005224F5">
        <w:rPr>
          <w:rFonts w:ascii="Arial" w:hAnsi="Arial" w:cs="Arial"/>
        </w:rPr>
        <w:t xml:space="preserve">opakované porušení některého ustanovení </w:t>
      </w:r>
      <w:r w:rsidR="00B327DB" w:rsidRPr="005224F5">
        <w:rPr>
          <w:rFonts w:ascii="Arial" w:hAnsi="Arial" w:cs="Arial"/>
        </w:rPr>
        <w:t>S</w:t>
      </w:r>
      <w:r w:rsidRPr="005224F5">
        <w:rPr>
          <w:rFonts w:ascii="Arial" w:hAnsi="Arial" w:cs="Arial"/>
        </w:rPr>
        <w:t>mlouvy, přičemž za opakované porušení se považuje 3x a více,</w:t>
      </w:r>
      <w:r w:rsidR="00B327DB" w:rsidRPr="005224F5">
        <w:t xml:space="preserve"> </w:t>
      </w:r>
      <w:r w:rsidR="00B327DB" w:rsidRPr="005224F5">
        <w:rPr>
          <w:rFonts w:ascii="Arial" w:hAnsi="Arial" w:cs="Arial"/>
        </w:rPr>
        <w:t>případně o 30 dní a více (není-li ve Smlouvě stanoveno jinak),</w:t>
      </w:r>
    </w:p>
    <w:p w:rsidR="00C910DC" w:rsidRPr="005224F5" w:rsidRDefault="00C910DC" w:rsidP="00C910DC">
      <w:pPr>
        <w:numPr>
          <w:ilvl w:val="0"/>
          <w:numId w:val="18"/>
        </w:numPr>
        <w:tabs>
          <w:tab w:val="left" w:pos="1560"/>
        </w:tabs>
        <w:ind w:left="1560" w:hanging="284"/>
        <w:jc w:val="both"/>
        <w:rPr>
          <w:rFonts w:ascii="Arial" w:hAnsi="Arial" w:cs="Arial"/>
        </w:rPr>
      </w:pPr>
      <w:r w:rsidRPr="005224F5">
        <w:rPr>
          <w:rFonts w:ascii="Arial" w:hAnsi="Arial" w:cs="Arial"/>
        </w:rPr>
        <w:t>Zhotovitel, jako účastník o veřejnou zakázku, uvedl v obsahu své nabídky údaje, které nebyly v souladu se skutečností a tyto údaje ovlivnily hodnocení nabídky či výsledek zadávacího řízení,</w:t>
      </w:r>
    </w:p>
    <w:p w:rsidR="00C910DC" w:rsidRPr="005224F5" w:rsidRDefault="00C910DC" w:rsidP="00C910DC">
      <w:pPr>
        <w:numPr>
          <w:ilvl w:val="0"/>
          <w:numId w:val="18"/>
        </w:numPr>
        <w:tabs>
          <w:tab w:val="left" w:pos="1560"/>
        </w:tabs>
        <w:ind w:left="1560" w:hanging="284"/>
        <w:jc w:val="both"/>
        <w:rPr>
          <w:rFonts w:ascii="Arial" w:hAnsi="Arial" w:cs="Arial"/>
        </w:rPr>
      </w:pPr>
      <w:r w:rsidRPr="005224F5">
        <w:rPr>
          <w:rFonts w:ascii="Arial" w:hAnsi="Arial" w:cs="Arial"/>
        </w:rPr>
        <w:t>Zhotovitel postoupí práva a povinnosti vyplývající z obsahu této smlouvy o dílo bez souhlasu Objednatele,</w:t>
      </w:r>
    </w:p>
    <w:p w:rsidR="00C910DC" w:rsidRPr="005224F5" w:rsidRDefault="00C910DC" w:rsidP="00C910DC">
      <w:pPr>
        <w:numPr>
          <w:ilvl w:val="0"/>
          <w:numId w:val="18"/>
        </w:numPr>
        <w:tabs>
          <w:tab w:val="left" w:pos="1560"/>
        </w:tabs>
        <w:ind w:left="1560" w:hanging="284"/>
        <w:jc w:val="both"/>
        <w:rPr>
          <w:rFonts w:ascii="Arial" w:hAnsi="Arial" w:cs="Arial"/>
        </w:rPr>
      </w:pPr>
      <w:r w:rsidRPr="005224F5">
        <w:rPr>
          <w:rFonts w:ascii="Arial" w:hAnsi="Arial" w:cs="Arial"/>
        </w:rPr>
        <w:t>Zhotovitel prokazatelně opustí dílo nebo jiným způsobem projevuje úmysl nepokračovat v řádném provádění díla a plnění svých povinností vyplývající ze Smlouvy o dílo,</w:t>
      </w:r>
    </w:p>
    <w:p w:rsidR="00C910DC" w:rsidRPr="005224F5" w:rsidRDefault="00C910DC" w:rsidP="00C910DC">
      <w:pPr>
        <w:numPr>
          <w:ilvl w:val="0"/>
          <w:numId w:val="18"/>
        </w:numPr>
        <w:tabs>
          <w:tab w:val="left" w:pos="1560"/>
        </w:tabs>
        <w:ind w:left="1560" w:hanging="284"/>
        <w:jc w:val="both"/>
        <w:rPr>
          <w:rFonts w:ascii="Arial" w:hAnsi="Arial" w:cs="Arial"/>
        </w:rPr>
      </w:pPr>
      <w:r w:rsidRPr="005224F5">
        <w:rPr>
          <w:rFonts w:ascii="Arial" w:hAnsi="Arial" w:cs="Arial"/>
        </w:rPr>
        <w:t>Zhotovitel v rozporu s obsahem této smlouvy o dílo nebo obecně závazné právní úpravy poruší obchodní tajemství vyplývající z této smlouvy o dílo, případně zneužije informace poskytnuté Objednatelem nebo technickým dozorem Objednatele a ohrozí tak zájmy Objednatele nebo zaviněným porušením svých povinností způsobí Objednateli větší škodu (větší škodu ve smyslu trestněprávních norem).</w:t>
      </w:r>
    </w:p>
    <w:bookmarkEnd w:id="4"/>
    <w:p w:rsidR="00723FFF" w:rsidRDefault="00723FFF">
      <w:pPr>
        <w:ind w:left="708"/>
        <w:jc w:val="both"/>
        <w:rPr>
          <w:rFonts w:ascii="Arial" w:hAnsi="Arial" w:cs="Arial"/>
        </w:rPr>
      </w:pPr>
    </w:p>
    <w:p w:rsidR="00D80FEF" w:rsidRDefault="00D80FEF" w:rsidP="00D80FEF">
      <w:pPr>
        <w:numPr>
          <w:ilvl w:val="1"/>
          <w:numId w:val="2"/>
        </w:numPr>
        <w:ind w:left="540" w:hanging="540"/>
        <w:jc w:val="both"/>
        <w:rPr>
          <w:rFonts w:ascii="Arial" w:hAnsi="Arial" w:cs="Arial"/>
        </w:rPr>
      </w:pPr>
      <w:r>
        <w:rPr>
          <w:rFonts w:ascii="Arial" w:hAnsi="Arial" w:cs="Arial"/>
          <w:u w:val="single"/>
        </w:rPr>
        <w:t>Způsob odstoupení od smlouvy</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Je-li důvodem k odstoupení od smlouvy neplnění smluvních povinností jednou ze smluvních stran, je druhá strana, která hodlá od smlouvy </w:t>
      </w:r>
      <w:r w:rsidRPr="00532899">
        <w:rPr>
          <w:rFonts w:ascii="Arial" w:hAnsi="Arial" w:cs="Arial"/>
        </w:rPr>
        <w:t>odstoupit, povinna</w:t>
      </w:r>
      <w:r>
        <w:rPr>
          <w:rFonts w:ascii="Arial" w:hAnsi="Arial" w:cs="Arial"/>
        </w:rPr>
        <w:t xml:space="preserve"> poskytnout druhé straně přiměřenou lhůtu k </w:t>
      </w:r>
      <w:r w:rsidRPr="00532899">
        <w:rPr>
          <w:rFonts w:ascii="Arial" w:hAnsi="Arial" w:cs="Arial"/>
        </w:rPr>
        <w:t>nápravě. Teprve poté, co smluvní povinnost nebyla splněna ani v této dodatečně poskytnuté lhůtě, je možné od</w:t>
      </w:r>
      <w:r>
        <w:rPr>
          <w:rFonts w:ascii="Arial" w:hAnsi="Arial" w:cs="Arial"/>
        </w:rPr>
        <w:t xml:space="preserve"> smlouvy odstoupit.</w:t>
      </w:r>
    </w:p>
    <w:p w:rsidR="00D80FEF" w:rsidRPr="00532899"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Chce-li některá ze stran od smlouvy odstoupit na základě </w:t>
      </w:r>
      <w:r w:rsidRPr="00532899">
        <w:rPr>
          <w:rFonts w:ascii="Arial" w:hAnsi="Arial" w:cs="Arial"/>
        </w:rPr>
        <w:t xml:space="preserve">ujednání ze </w:t>
      </w:r>
      <w:r>
        <w:rPr>
          <w:rFonts w:ascii="Arial" w:hAnsi="Arial" w:cs="Arial"/>
        </w:rPr>
        <w:t>s</w:t>
      </w:r>
      <w:r w:rsidRPr="00532899">
        <w:rPr>
          <w:rFonts w:ascii="Arial" w:hAnsi="Arial" w:cs="Arial"/>
        </w:rPr>
        <w:t>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w:t>
      </w:r>
      <w:r w:rsidR="00402E03">
        <w:rPr>
          <w:rFonts w:ascii="Arial" w:hAnsi="Arial" w:cs="Arial"/>
        </w:rPr>
        <w:t xml:space="preserve"> (závažná či podstatná porušení smluvních podmínek)</w:t>
      </w:r>
      <w:r w:rsidRPr="00532899">
        <w:rPr>
          <w:rFonts w:ascii="Arial" w:hAnsi="Arial" w:cs="Arial"/>
        </w:rPr>
        <w:t xml:space="preserve">. </w:t>
      </w:r>
    </w:p>
    <w:p w:rsidR="00D80FEF" w:rsidRDefault="00D80FEF" w:rsidP="00D80FEF">
      <w:pPr>
        <w:numPr>
          <w:ilvl w:val="2"/>
          <w:numId w:val="2"/>
        </w:numPr>
        <w:tabs>
          <w:tab w:val="clear" w:pos="0"/>
          <w:tab w:val="num" w:pos="426"/>
        </w:tabs>
        <w:ind w:left="1260"/>
        <w:jc w:val="both"/>
        <w:rPr>
          <w:rFonts w:ascii="Arial" w:hAnsi="Arial" w:cs="Arial"/>
        </w:rPr>
      </w:pPr>
      <w:r w:rsidRPr="00532899">
        <w:rPr>
          <w:rFonts w:ascii="Arial" w:hAnsi="Arial" w:cs="Arial"/>
        </w:rPr>
        <w:t>Nesouhlasí-li jedna ze smluvních stran s důvodem odstoupení druhé smluvní strany nebo popírá-li jeho existenci, je povinna to písemně oznámit nejpozději do deseti dnů po</w:t>
      </w:r>
      <w:r>
        <w:rPr>
          <w:rFonts w:ascii="Arial" w:hAnsi="Arial" w:cs="Arial"/>
        </w:rPr>
        <w:t xml:space="preserve"> obdržení oznámení o odstoupení. Pokud tak neučiní, má se za to, že s důvodem odstoupení souhlasí.</w:t>
      </w:r>
    </w:p>
    <w:p w:rsidR="000A0166" w:rsidRDefault="000A0166" w:rsidP="000A0166">
      <w:pPr>
        <w:ind w:left="1260"/>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Den účinnosti odstoupení</w:t>
      </w:r>
    </w:p>
    <w:p w:rsidR="00723FFF" w:rsidRDefault="007F0D4D" w:rsidP="007F0D4D">
      <w:pPr>
        <w:numPr>
          <w:ilvl w:val="2"/>
          <w:numId w:val="2"/>
        </w:numPr>
        <w:tabs>
          <w:tab w:val="clear" w:pos="0"/>
          <w:tab w:val="num" w:pos="426"/>
        </w:tabs>
        <w:ind w:left="1260"/>
        <w:jc w:val="both"/>
        <w:rPr>
          <w:rFonts w:ascii="Arial" w:hAnsi="Arial" w:cs="Arial"/>
        </w:rPr>
      </w:pPr>
      <w:r w:rsidRPr="007F0D4D">
        <w:rPr>
          <w:rFonts w:ascii="Arial" w:hAnsi="Arial" w:cs="Arial"/>
        </w:rPr>
        <w:t>Odstoupení od smlouvy je účinné k datu určenému v odstou</w:t>
      </w:r>
      <w:r>
        <w:rPr>
          <w:rFonts w:ascii="Arial" w:hAnsi="Arial" w:cs="Arial"/>
        </w:rPr>
        <w:t xml:space="preserve">pení od smlouvy, nejdříve však </w:t>
      </w:r>
      <w:r w:rsidRPr="007F0D4D">
        <w:rPr>
          <w:rFonts w:ascii="Arial" w:hAnsi="Arial" w:cs="Arial"/>
        </w:rPr>
        <w:t>následující den po doručení oznámení o odstoupení, pokud dru</w:t>
      </w:r>
      <w:r>
        <w:rPr>
          <w:rFonts w:ascii="Arial" w:hAnsi="Arial" w:cs="Arial"/>
        </w:rPr>
        <w:t xml:space="preserve">há strana </w:t>
      </w:r>
      <w:r>
        <w:rPr>
          <w:rFonts w:ascii="Arial" w:hAnsi="Arial" w:cs="Arial"/>
        </w:rPr>
        <w:tab/>
        <w:t xml:space="preserve">nepopře ve stanovené </w:t>
      </w:r>
      <w:r w:rsidRPr="007F0D4D">
        <w:rPr>
          <w:rFonts w:ascii="Arial" w:hAnsi="Arial" w:cs="Arial"/>
        </w:rPr>
        <w:t>lhůtě důvod odstoupení. V opačném případě je dnem účinnosti</w:t>
      </w:r>
      <w:r>
        <w:rPr>
          <w:rFonts w:ascii="Arial" w:hAnsi="Arial" w:cs="Arial"/>
        </w:rPr>
        <w:t xml:space="preserve"> odstoupení od smlouvy den, na </w:t>
      </w:r>
      <w:r w:rsidRPr="007F0D4D">
        <w:rPr>
          <w:rFonts w:ascii="Arial" w:hAnsi="Arial" w:cs="Arial"/>
        </w:rPr>
        <w:t>kterém se strany dohodnou nebo den, který vyplyne z rozhodnutí příslušného orgánu.</w:t>
      </w:r>
    </w:p>
    <w:p w:rsidR="00723FFF" w:rsidRDefault="00723FFF">
      <w:pPr>
        <w:ind w:left="1056"/>
        <w:jc w:val="both"/>
        <w:rPr>
          <w:rFonts w:ascii="Arial" w:hAnsi="Arial" w:cs="Arial"/>
        </w:rPr>
      </w:pPr>
    </w:p>
    <w:p w:rsidR="00D80FEF" w:rsidRDefault="00D80FEF" w:rsidP="00D80FEF">
      <w:pPr>
        <w:numPr>
          <w:ilvl w:val="1"/>
          <w:numId w:val="2"/>
        </w:numPr>
        <w:ind w:left="540" w:hanging="540"/>
        <w:jc w:val="both"/>
        <w:rPr>
          <w:rFonts w:ascii="Arial" w:hAnsi="Arial" w:cs="Arial"/>
        </w:rPr>
      </w:pPr>
      <w:r>
        <w:rPr>
          <w:rFonts w:ascii="Arial" w:hAnsi="Arial" w:cs="Arial"/>
          <w:u w:val="single"/>
        </w:rPr>
        <w:t>Důsledky odstoupení od smlouvy</w:t>
      </w:r>
    </w:p>
    <w:p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Odstoupí-li některá ze stran od smlouvy na základě ujednání z této smlouvy vyplývajících, pak povinnosti obou stran jsou následující:</w:t>
      </w:r>
    </w:p>
    <w:p w:rsidR="00D80FEF" w:rsidRPr="00DB4A10" w:rsidRDefault="00D80FEF" w:rsidP="00D80FEF">
      <w:pPr>
        <w:numPr>
          <w:ilvl w:val="3"/>
          <w:numId w:val="2"/>
        </w:numPr>
        <w:tabs>
          <w:tab w:val="clear" w:pos="0"/>
          <w:tab w:val="num" w:pos="1844"/>
        </w:tabs>
        <w:ind w:left="2160" w:hanging="900"/>
        <w:jc w:val="both"/>
        <w:rPr>
          <w:rFonts w:ascii="Arial" w:hAnsi="Arial" w:cs="Arial"/>
        </w:rPr>
      </w:pPr>
      <w:r w:rsidRPr="00DB4A10">
        <w:rPr>
          <w:rFonts w:ascii="Arial" w:hAnsi="Arial" w:cs="Arial"/>
        </w:rPr>
        <w:t>Zhotovitel provede soupis všech provedených prací oceněný dle způsobu, kterým je stanovena cena díla</w:t>
      </w:r>
      <w:r>
        <w:rPr>
          <w:rFonts w:ascii="Arial" w:hAnsi="Arial" w:cs="Arial"/>
        </w:rPr>
        <w:t>,</w:t>
      </w:r>
    </w:p>
    <w:p w:rsidR="00D80FEF" w:rsidRPr="00DB4A10" w:rsidRDefault="00D80FEF" w:rsidP="00D80FEF">
      <w:pPr>
        <w:numPr>
          <w:ilvl w:val="3"/>
          <w:numId w:val="2"/>
        </w:numPr>
        <w:tabs>
          <w:tab w:val="clear" w:pos="0"/>
          <w:tab w:val="num" w:pos="1844"/>
        </w:tabs>
        <w:ind w:left="2160" w:hanging="900"/>
        <w:jc w:val="both"/>
        <w:rPr>
          <w:rFonts w:ascii="Arial" w:hAnsi="Arial" w:cs="Arial"/>
        </w:rPr>
      </w:pPr>
      <w:r w:rsidRPr="00DB4A10">
        <w:rPr>
          <w:rFonts w:ascii="Arial" w:hAnsi="Arial" w:cs="Arial"/>
        </w:rPr>
        <w:t>Zhotovitel provede finanční vyčíslení provedených prací, popřípadě poskytnutých záloh a zpracuje „dílčí konečnou fakturu“</w:t>
      </w:r>
      <w:r>
        <w:rPr>
          <w:rFonts w:ascii="Arial" w:hAnsi="Arial" w:cs="Arial"/>
        </w:rPr>
        <w:t>,</w:t>
      </w:r>
    </w:p>
    <w:p w:rsidR="00D80FEF" w:rsidRPr="00DB4A10" w:rsidRDefault="00D80FEF" w:rsidP="00D80FEF">
      <w:pPr>
        <w:numPr>
          <w:ilvl w:val="3"/>
          <w:numId w:val="2"/>
        </w:numPr>
        <w:tabs>
          <w:tab w:val="clear" w:pos="0"/>
          <w:tab w:val="num" w:pos="1844"/>
        </w:tabs>
        <w:ind w:left="2160" w:hanging="900"/>
        <w:jc w:val="both"/>
        <w:rPr>
          <w:rFonts w:ascii="Arial" w:hAnsi="Arial" w:cs="Arial"/>
        </w:rPr>
      </w:pPr>
      <w:r w:rsidRPr="00DB4A10">
        <w:rPr>
          <w:rFonts w:ascii="Arial" w:hAnsi="Arial" w:cs="Arial"/>
        </w:rPr>
        <w:t>Zhotovitel odveze veškerý svůj nezabudovaný materiál, pokud se strany nedohodnou jinak</w:t>
      </w:r>
      <w:r>
        <w:rPr>
          <w:rFonts w:ascii="Arial" w:hAnsi="Arial" w:cs="Arial"/>
        </w:rPr>
        <w:t>,</w:t>
      </w:r>
    </w:p>
    <w:p w:rsidR="00D80FEF" w:rsidRPr="00DB4A10" w:rsidRDefault="00D80FEF" w:rsidP="00D80FEF">
      <w:pPr>
        <w:numPr>
          <w:ilvl w:val="3"/>
          <w:numId w:val="2"/>
        </w:numPr>
        <w:tabs>
          <w:tab w:val="clear" w:pos="0"/>
          <w:tab w:val="num" w:pos="1844"/>
        </w:tabs>
        <w:ind w:left="2160" w:hanging="900"/>
        <w:jc w:val="both"/>
        <w:rPr>
          <w:rFonts w:ascii="Arial" w:hAnsi="Arial" w:cs="Arial"/>
        </w:rPr>
      </w:pPr>
      <w:r w:rsidRPr="00DB4A10">
        <w:rPr>
          <w:rFonts w:ascii="Arial" w:hAnsi="Arial" w:cs="Arial"/>
        </w:rPr>
        <w:t xml:space="preserve">Zhotovitel vyzve objednatele k „dílčímu předání díla“ a </w:t>
      </w:r>
      <w:r>
        <w:rPr>
          <w:rFonts w:ascii="Arial" w:hAnsi="Arial" w:cs="Arial"/>
        </w:rPr>
        <w:t>O</w:t>
      </w:r>
      <w:r w:rsidRPr="00DB4A10">
        <w:rPr>
          <w:rFonts w:ascii="Arial" w:hAnsi="Arial" w:cs="Arial"/>
        </w:rPr>
        <w:t>bjednatel je povinen do tří dnů od obdržení vyzvání zahájit „dílčí přejímací řízení“</w:t>
      </w:r>
      <w:r>
        <w:rPr>
          <w:rFonts w:ascii="Arial" w:hAnsi="Arial" w:cs="Arial"/>
        </w:rPr>
        <w:t>,</w:t>
      </w:r>
    </w:p>
    <w:p w:rsidR="00D80FEF" w:rsidRDefault="00C24693" w:rsidP="00D80FEF">
      <w:pPr>
        <w:numPr>
          <w:ilvl w:val="3"/>
          <w:numId w:val="2"/>
        </w:numPr>
        <w:tabs>
          <w:tab w:val="clear" w:pos="0"/>
          <w:tab w:val="num" w:pos="1844"/>
        </w:tabs>
        <w:ind w:left="2160" w:hanging="900"/>
        <w:jc w:val="both"/>
        <w:rPr>
          <w:rFonts w:ascii="Arial" w:hAnsi="Arial" w:cs="Arial"/>
        </w:rPr>
      </w:pPr>
      <w:r>
        <w:rPr>
          <w:rFonts w:ascii="Arial" w:hAnsi="Arial" w:cs="Arial"/>
        </w:rPr>
        <w:lastRenderedPageBreak/>
        <w:t>S</w:t>
      </w:r>
      <w:r w:rsidR="00D80FEF">
        <w:rPr>
          <w:rFonts w:ascii="Arial" w:hAnsi="Arial" w:cs="Arial"/>
        </w:rPr>
        <w:t xml:space="preserve">trana, která důvodné </w:t>
      </w:r>
      <w:r w:rsidR="00D80FEF" w:rsidRPr="00532899">
        <w:rPr>
          <w:rFonts w:ascii="Arial" w:hAnsi="Arial" w:cs="Arial"/>
        </w:rPr>
        <w:t xml:space="preserve">odstoupení od </w:t>
      </w:r>
      <w:r w:rsidR="00D80FEF">
        <w:rPr>
          <w:rFonts w:ascii="Arial" w:hAnsi="Arial" w:cs="Arial"/>
        </w:rPr>
        <w:t>s</w:t>
      </w:r>
      <w:r w:rsidR="00D80FEF" w:rsidRPr="00532899">
        <w:rPr>
          <w:rFonts w:ascii="Arial" w:hAnsi="Arial" w:cs="Arial"/>
        </w:rPr>
        <w:t xml:space="preserve">mlouvy zapříčinila, je povinna uhradit druhé straně veškeré náklady jí vzniklé z důvodů odstoupení od </w:t>
      </w:r>
      <w:r w:rsidR="00D80FEF">
        <w:rPr>
          <w:rFonts w:ascii="Arial" w:hAnsi="Arial" w:cs="Arial"/>
        </w:rPr>
        <w:t>s</w:t>
      </w:r>
      <w:r w:rsidR="00D80FEF" w:rsidRPr="00532899">
        <w:rPr>
          <w:rFonts w:ascii="Arial" w:hAnsi="Arial" w:cs="Arial"/>
        </w:rPr>
        <w:t>mlouvy</w:t>
      </w:r>
      <w:r w:rsidR="00C910DC">
        <w:rPr>
          <w:rFonts w:ascii="Arial" w:hAnsi="Arial" w:cs="Arial"/>
        </w:rPr>
        <w:t xml:space="preserve"> </w:t>
      </w:r>
      <w:r w:rsidR="00D80FEF" w:rsidRPr="00532899">
        <w:rPr>
          <w:rFonts w:ascii="Arial" w:hAnsi="Arial" w:cs="Arial"/>
        </w:rPr>
        <w:t>a jednorázovou smluvní pokutu ve výši 1 % z</w:t>
      </w:r>
      <w:r w:rsidR="00D80FEF">
        <w:rPr>
          <w:rFonts w:ascii="Arial" w:hAnsi="Arial" w:cs="Arial"/>
        </w:rPr>
        <w:t xml:space="preserve"> uzavřené ceny za dílo.</w:t>
      </w:r>
    </w:p>
    <w:p w:rsidR="00A57B5F" w:rsidRDefault="00A57B5F">
      <w:pPr>
        <w:pStyle w:val="Zkladntext"/>
        <w:spacing w:line="240" w:lineRule="atLeast"/>
        <w:rPr>
          <w:rFonts w:ascii="Arial" w:hAnsi="Arial" w:cs="Arial"/>
        </w:rPr>
      </w:pPr>
    </w:p>
    <w:p w:rsidR="00723FFF" w:rsidRDefault="00DB457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závěrečná ustanovení</w:t>
      </w:r>
    </w:p>
    <w:p w:rsidR="00723FFF" w:rsidRDefault="00723FFF">
      <w:pPr>
        <w:ind w:left="708"/>
        <w:jc w:val="both"/>
        <w:rPr>
          <w:rFonts w:ascii="Arial" w:hAnsi="Arial" w:cs="Arial"/>
        </w:rPr>
      </w:pPr>
    </w:p>
    <w:p w:rsidR="00991B8F" w:rsidRDefault="00991B8F" w:rsidP="00F57C82">
      <w:pPr>
        <w:numPr>
          <w:ilvl w:val="1"/>
          <w:numId w:val="2"/>
        </w:numPr>
        <w:ind w:left="540" w:hanging="540"/>
        <w:jc w:val="both"/>
        <w:rPr>
          <w:rFonts w:ascii="Arial" w:hAnsi="Arial" w:cs="Arial"/>
        </w:rPr>
      </w:pPr>
      <w:r>
        <w:rPr>
          <w:rFonts w:ascii="Arial" w:hAnsi="Arial" w:cs="Arial"/>
          <w:u w:val="single"/>
        </w:rPr>
        <w:t>Závěrečná ustanovení</w:t>
      </w:r>
    </w:p>
    <w:p w:rsidR="00991B8F" w:rsidRPr="005224F5" w:rsidRDefault="00991B8F" w:rsidP="00991B8F">
      <w:pPr>
        <w:numPr>
          <w:ilvl w:val="2"/>
          <w:numId w:val="2"/>
        </w:numPr>
        <w:ind w:left="1260"/>
        <w:jc w:val="both"/>
        <w:rPr>
          <w:rFonts w:ascii="Arial" w:hAnsi="Arial" w:cs="Arial"/>
        </w:rPr>
      </w:pPr>
      <w:r w:rsidRPr="005224F5">
        <w:rPr>
          <w:rFonts w:ascii="Arial" w:hAnsi="Arial" w:cs="Arial"/>
        </w:rPr>
        <w:t>Podkladem pro uzavření této smlouvy je nabídka Zhotovitele, kterou v postavení účastníka zadávacího řízení podal do zadávacího řízení na veřejnou zakázku s názvem „</w:t>
      </w:r>
      <w:r w:rsidR="005224F5" w:rsidRPr="005224F5">
        <w:rPr>
          <w:rFonts w:ascii="Arial" w:hAnsi="Arial" w:cs="Arial"/>
          <w:b/>
        </w:rPr>
        <w:t>Centrum rehabilitační péče nemocnice Semily; MMN, a.s. - Nemocnice Semily</w:t>
      </w:r>
      <w:r w:rsidRPr="005224F5">
        <w:rPr>
          <w:rFonts w:ascii="Arial" w:hAnsi="Arial" w:cs="Arial"/>
        </w:rPr>
        <w:t>“. Podkladem pro uzavření této smlouvy je rovněž zadávací dokumentace k uvedené zakázce včetně všech jejích příloh.</w:t>
      </w:r>
    </w:p>
    <w:p w:rsidR="00991B8F" w:rsidRPr="00967801" w:rsidRDefault="00991B8F" w:rsidP="00991B8F">
      <w:pPr>
        <w:numPr>
          <w:ilvl w:val="2"/>
          <w:numId w:val="2"/>
        </w:numPr>
        <w:ind w:left="1260"/>
        <w:jc w:val="both"/>
        <w:rPr>
          <w:rFonts w:ascii="Arial" w:hAnsi="Arial" w:cs="Arial"/>
        </w:rPr>
      </w:pPr>
      <w:r w:rsidRPr="00967801">
        <w:rPr>
          <w:rFonts w:ascii="Arial" w:hAnsi="Arial" w:cs="Arial"/>
        </w:rPr>
        <w:t xml:space="preserve">Jestliže ze zadávací dokumentace k zakázce nebo </w:t>
      </w:r>
      <w:r w:rsidR="00967801" w:rsidRPr="00967801">
        <w:rPr>
          <w:rFonts w:ascii="Arial" w:hAnsi="Arial" w:cs="Arial"/>
        </w:rPr>
        <w:t xml:space="preserve">z </w:t>
      </w:r>
      <w:r w:rsidRPr="00967801">
        <w:rPr>
          <w:rFonts w:ascii="Arial" w:hAnsi="Arial" w:cs="Arial"/>
        </w:rPr>
        <w:t>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E56411" w:rsidRPr="005B0D3D" w:rsidRDefault="00E56411" w:rsidP="00E56411">
      <w:pPr>
        <w:numPr>
          <w:ilvl w:val="2"/>
          <w:numId w:val="2"/>
        </w:numPr>
        <w:ind w:left="1260"/>
        <w:jc w:val="both"/>
        <w:rPr>
          <w:rFonts w:ascii="Arial" w:hAnsi="Arial" w:cs="Arial"/>
        </w:rPr>
      </w:pPr>
      <w:r w:rsidRPr="005B0D3D">
        <w:rPr>
          <w:rFonts w:ascii="Arial" w:hAnsi="Arial" w:cs="Arial"/>
        </w:rPr>
        <w:t>Zhotovitel je povinen minimálně do 31. 12. 2035 poskytovat požadované informace a dokumentaci související s realizací díla zaměstnancům nebo zmocněncům pověřených orgánů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rsidR="0088320F" w:rsidRPr="005B0D3D" w:rsidRDefault="00E56411" w:rsidP="0088320F">
      <w:pPr>
        <w:numPr>
          <w:ilvl w:val="2"/>
          <w:numId w:val="2"/>
        </w:numPr>
        <w:ind w:left="1260"/>
        <w:jc w:val="both"/>
        <w:rPr>
          <w:rFonts w:ascii="Arial" w:hAnsi="Arial" w:cs="Arial"/>
        </w:rPr>
      </w:pPr>
      <w:r w:rsidRPr="005B0D3D">
        <w:rPr>
          <w:rFonts w:ascii="Arial" w:hAnsi="Arial" w:cs="Arial"/>
        </w:rPr>
        <w:t>Zhotovitel je povinen uchovávat veškerou dokumentaci související s realizací díla včetně účetních dokladů minimálně do 31. 12. 2035</w:t>
      </w:r>
      <w:r w:rsidR="0088320F" w:rsidRPr="005B0D3D">
        <w:rPr>
          <w:rFonts w:ascii="Arial" w:hAnsi="Arial" w:cs="Arial"/>
        </w:rPr>
        <w:t>, pokud není v českých právních předpisech stanovena lhůta delší.</w:t>
      </w:r>
    </w:p>
    <w:p w:rsidR="00991B8F" w:rsidRPr="00967801" w:rsidRDefault="00340736" w:rsidP="00991B8F">
      <w:pPr>
        <w:numPr>
          <w:ilvl w:val="2"/>
          <w:numId w:val="2"/>
        </w:numPr>
        <w:ind w:left="1260"/>
        <w:jc w:val="both"/>
        <w:rPr>
          <w:rFonts w:ascii="Arial" w:hAnsi="Arial" w:cs="Arial"/>
        </w:rPr>
      </w:pPr>
      <w:r w:rsidRPr="00967801">
        <w:rPr>
          <w:rFonts w:ascii="Arial" w:hAnsi="Arial" w:cs="Arial"/>
        </w:rPr>
        <w:t>Zhotovitel a O</w:t>
      </w:r>
      <w:r w:rsidR="00991B8F" w:rsidRPr="00967801">
        <w:rPr>
          <w:rFonts w:ascii="Arial" w:hAnsi="Arial" w:cs="Arial"/>
        </w:rPr>
        <w:t>bjednatel se dále zavazují, že se budou včas a v dostatečném rozsahu informovat o všech skutečnostech, které mohou mít vliv na smlouvu, na plnění jejich smluvních povinností, nebo které s právním vztahem založeným smlouvou jakkoli souvisí.</w:t>
      </w:r>
    </w:p>
    <w:p w:rsidR="00991B8F" w:rsidRDefault="00991B8F" w:rsidP="00991B8F">
      <w:pPr>
        <w:numPr>
          <w:ilvl w:val="2"/>
          <w:numId w:val="2"/>
        </w:numPr>
        <w:ind w:left="1260"/>
        <w:jc w:val="both"/>
        <w:rPr>
          <w:rFonts w:ascii="Arial" w:hAnsi="Arial" w:cs="Arial"/>
        </w:rPr>
      </w:pPr>
      <w:r w:rsidRPr="00967801">
        <w:rPr>
          <w:rFonts w:ascii="Arial" w:hAnsi="Arial" w:cs="Arial"/>
        </w:rPr>
        <w:t>Strany smlouvy potvrzují, že si smlouvu přečetly, že tato byla sepsána dle jejich vážné a svobodné vůle, jejímu obsahu rozumí a souhlasí s ním.</w:t>
      </w:r>
    </w:p>
    <w:p w:rsidR="005F6E61" w:rsidRPr="005224F5" w:rsidRDefault="005F6E61" w:rsidP="005F6E61">
      <w:pPr>
        <w:numPr>
          <w:ilvl w:val="2"/>
          <w:numId w:val="2"/>
        </w:numPr>
        <w:ind w:left="1260"/>
        <w:jc w:val="both"/>
        <w:rPr>
          <w:rFonts w:ascii="Arial" w:hAnsi="Arial" w:cs="Arial"/>
        </w:rPr>
      </w:pPr>
      <w:r w:rsidRPr="005224F5">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rsidR="005F6E61" w:rsidRPr="005F6E61" w:rsidRDefault="005F6E61" w:rsidP="005F6E61">
      <w:pPr>
        <w:numPr>
          <w:ilvl w:val="2"/>
          <w:numId w:val="2"/>
        </w:numPr>
        <w:ind w:left="1260"/>
        <w:jc w:val="both"/>
        <w:rPr>
          <w:rFonts w:ascii="Arial" w:hAnsi="Arial" w:cs="Arial"/>
        </w:rPr>
      </w:pPr>
      <w:r w:rsidRPr="005224F5">
        <w:rPr>
          <w:rFonts w:ascii="Arial" w:hAnsi="Arial" w:cs="Arial"/>
        </w:rPr>
        <w:t>Smluvní strany prohlašují, že žádná část smlouvy nenaplňuje znaky obchodního tajemství dle §</w:t>
      </w:r>
      <w:r w:rsidRPr="0096781C">
        <w:rPr>
          <w:rFonts w:ascii="Arial" w:hAnsi="Arial" w:cs="Arial"/>
        </w:rPr>
        <w:t xml:space="preserve"> 504 zákona č. 89/2012 Sb., občanský zákoník, ve znění pozdějších předpisů.</w:t>
      </w:r>
    </w:p>
    <w:p w:rsidR="005224F5" w:rsidRPr="00991B8F" w:rsidRDefault="005224F5" w:rsidP="00991B8F">
      <w:pPr>
        <w:ind w:left="540"/>
        <w:jc w:val="both"/>
        <w:rPr>
          <w:rFonts w:ascii="Arial" w:hAnsi="Arial" w:cs="Arial"/>
        </w:rPr>
      </w:pPr>
    </w:p>
    <w:p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Příslušnost soudu</w:t>
      </w:r>
    </w:p>
    <w:p w:rsidR="00723FFF" w:rsidRPr="0032352D" w:rsidRDefault="00723FFF">
      <w:pPr>
        <w:numPr>
          <w:ilvl w:val="2"/>
          <w:numId w:val="2"/>
        </w:numPr>
        <w:ind w:left="1260"/>
        <w:jc w:val="both"/>
        <w:rPr>
          <w:rFonts w:ascii="Arial" w:hAnsi="Arial" w:cs="Arial"/>
        </w:rPr>
      </w:pPr>
      <w:r w:rsidRPr="0032352D">
        <w:rPr>
          <w:rFonts w:ascii="Arial" w:hAnsi="Arial" w:cs="Arial"/>
        </w:rPr>
        <w:t xml:space="preserve">Jakýkoliv spor vzniklý ze </w:t>
      </w:r>
      <w:r w:rsidR="00D80FEF">
        <w:rPr>
          <w:rFonts w:ascii="Arial" w:hAnsi="Arial" w:cs="Arial"/>
        </w:rPr>
        <w:t>s</w:t>
      </w:r>
      <w:r w:rsidRPr="0032352D">
        <w:rPr>
          <w:rFonts w:ascii="Arial" w:hAnsi="Arial" w:cs="Arial"/>
        </w:rPr>
        <w:t>mlouvy, pokud se jej nepodaří urovnat jednáním mezi smluvními stranami, bude rozhodnut k tomu věcně</w:t>
      </w:r>
      <w:r w:rsidR="0017583A">
        <w:rPr>
          <w:rFonts w:ascii="Arial" w:hAnsi="Arial" w:cs="Arial"/>
        </w:rPr>
        <w:t xml:space="preserve"> a místně</w:t>
      </w:r>
      <w:r w:rsidRPr="0032352D">
        <w:rPr>
          <w:rFonts w:ascii="Arial" w:hAnsi="Arial" w:cs="Arial"/>
        </w:rPr>
        <w:t xml:space="preserve"> příslušným soudem, </w:t>
      </w:r>
      <w:r w:rsidR="0017583A">
        <w:rPr>
          <w:rFonts w:ascii="Arial" w:hAnsi="Arial" w:cs="Arial"/>
        </w:rPr>
        <w:t xml:space="preserve">určeným </w:t>
      </w:r>
      <w:r w:rsidR="00967801">
        <w:rPr>
          <w:rFonts w:ascii="Arial" w:hAnsi="Arial" w:cs="Arial"/>
        </w:rPr>
        <w:t>příslušným právním předpisem</w:t>
      </w:r>
      <w:r w:rsidR="0017583A">
        <w:rPr>
          <w:rFonts w:ascii="Arial" w:hAnsi="Arial" w:cs="Arial"/>
        </w:rPr>
        <w:t>.</w:t>
      </w:r>
    </w:p>
    <w:p w:rsidR="00723FFF" w:rsidRPr="0032352D" w:rsidRDefault="00723FFF">
      <w:pPr>
        <w:ind w:left="540"/>
        <w:jc w:val="both"/>
        <w:rPr>
          <w:rFonts w:ascii="Arial" w:hAnsi="Arial" w:cs="Arial"/>
        </w:rPr>
      </w:pPr>
    </w:p>
    <w:p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Volba práva</w:t>
      </w:r>
    </w:p>
    <w:p w:rsidR="00723FFF" w:rsidRPr="0032352D" w:rsidRDefault="00723FFF">
      <w:pPr>
        <w:numPr>
          <w:ilvl w:val="2"/>
          <w:numId w:val="2"/>
        </w:numPr>
        <w:ind w:left="1260"/>
        <w:jc w:val="both"/>
        <w:rPr>
          <w:rFonts w:ascii="Arial" w:hAnsi="Arial" w:cs="Arial"/>
        </w:rPr>
      </w:pPr>
      <w:r w:rsidRPr="0032352D">
        <w:rPr>
          <w:rFonts w:ascii="Arial" w:hAnsi="Arial" w:cs="Arial"/>
        </w:rPr>
        <w:t>Právní vztahy, včetně otázek platnosti a následků neplatnosti se řídí českým právem.</w:t>
      </w:r>
    </w:p>
    <w:p w:rsidR="00723FFF" w:rsidRPr="0032352D" w:rsidRDefault="00723FFF" w:rsidP="00C1301A">
      <w:pPr>
        <w:numPr>
          <w:ilvl w:val="2"/>
          <w:numId w:val="2"/>
        </w:numPr>
        <w:ind w:left="1260"/>
        <w:jc w:val="both"/>
        <w:rPr>
          <w:rFonts w:ascii="Arial" w:hAnsi="Arial" w:cs="Arial"/>
        </w:rPr>
      </w:pPr>
      <w:r w:rsidRPr="0032352D">
        <w:rPr>
          <w:rFonts w:ascii="Arial" w:hAnsi="Arial" w:cs="Arial"/>
        </w:rPr>
        <w:t xml:space="preserve">Ve věcech </w:t>
      </w:r>
      <w:r w:rsidR="00D80FEF">
        <w:rPr>
          <w:rFonts w:ascii="Arial" w:hAnsi="Arial" w:cs="Arial"/>
        </w:rPr>
        <w:t>s</w:t>
      </w:r>
      <w:r w:rsidRPr="0032352D">
        <w:rPr>
          <w:rFonts w:ascii="Arial" w:hAnsi="Arial" w:cs="Arial"/>
        </w:rPr>
        <w:t xml:space="preserve">mlouvou výslovně neupravených se bude smluvní vztah řídit ustanoveními obecně závazných právních předpisů, zejména </w:t>
      </w:r>
      <w:r w:rsidR="00C15BBD">
        <w:rPr>
          <w:rFonts w:ascii="Arial" w:hAnsi="Arial" w:cs="Arial"/>
        </w:rPr>
        <w:t>zákonem</w:t>
      </w:r>
      <w:r w:rsidR="00C15BBD" w:rsidRPr="00C15BBD">
        <w:rPr>
          <w:rFonts w:ascii="Arial" w:hAnsi="Arial" w:cs="Arial"/>
        </w:rPr>
        <w:t xml:space="preserve"> č.</w:t>
      </w:r>
      <w:r w:rsidR="00C15BBD">
        <w:rPr>
          <w:rFonts w:ascii="Arial" w:hAnsi="Arial" w:cs="Arial"/>
        </w:rPr>
        <w:t xml:space="preserve"> 89/2012 Sb., občanský zákoník </w:t>
      </w:r>
      <w:r w:rsidRPr="0032352D">
        <w:rPr>
          <w:rFonts w:ascii="Arial" w:hAnsi="Arial" w:cs="Arial"/>
        </w:rPr>
        <w:t>a předpisy souvisejícími.</w:t>
      </w:r>
    </w:p>
    <w:p w:rsidR="00723FFF" w:rsidRPr="0032352D" w:rsidRDefault="00723FFF">
      <w:pPr>
        <w:jc w:val="both"/>
        <w:rPr>
          <w:rFonts w:ascii="Arial" w:hAnsi="Arial" w:cs="Arial"/>
        </w:rPr>
      </w:pPr>
    </w:p>
    <w:p w:rsidR="00723FFF" w:rsidRPr="0032352D" w:rsidRDefault="00D80FEF">
      <w:pPr>
        <w:numPr>
          <w:ilvl w:val="1"/>
          <w:numId w:val="2"/>
        </w:numPr>
        <w:ind w:left="540" w:hanging="540"/>
        <w:jc w:val="both"/>
        <w:rPr>
          <w:rFonts w:ascii="Arial" w:hAnsi="Arial" w:cs="Arial"/>
        </w:rPr>
      </w:pPr>
      <w:r>
        <w:rPr>
          <w:rFonts w:ascii="Arial" w:hAnsi="Arial" w:cs="Arial"/>
          <w:u w:val="single"/>
        </w:rPr>
        <w:t>Platnost a účinnost s</w:t>
      </w:r>
      <w:r w:rsidR="00723FFF" w:rsidRPr="0032352D">
        <w:rPr>
          <w:rFonts w:ascii="Arial" w:hAnsi="Arial" w:cs="Arial"/>
          <w:u w:val="single"/>
        </w:rPr>
        <w:t>mlouvy.</w:t>
      </w:r>
    </w:p>
    <w:p w:rsidR="001C1DE9" w:rsidRPr="00263593" w:rsidRDefault="005224F5" w:rsidP="00263593">
      <w:pPr>
        <w:numPr>
          <w:ilvl w:val="2"/>
          <w:numId w:val="2"/>
        </w:numPr>
        <w:ind w:left="1260"/>
        <w:jc w:val="both"/>
        <w:rPr>
          <w:rFonts w:ascii="Arial" w:hAnsi="Arial" w:cs="Arial"/>
        </w:rPr>
      </w:pPr>
      <w:r w:rsidRPr="00263593">
        <w:rPr>
          <w:rFonts w:ascii="Arial" w:hAnsi="Arial" w:cs="Arial"/>
        </w:rPr>
        <w:t>Tato Smlouva nabývá platnosti dnem podpisu a účinnosti dnem zveřejnění v informačním systému veřejné správy – Registru smluv</w:t>
      </w:r>
      <w:r w:rsidR="001C1DE9" w:rsidRPr="00263593">
        <w:rPr>
          <w:rFonts w:ascii="Arial" w:hAnsi="Arial" w:cs="Arial"/>
        </w:rPr>
        <w:t>, přičemž její uveřejnění zajistí Objednatel.</w:t>
      </w:r>
    </w:p>
    <w:p w:rsidR="000F6D09" w:rsidRPr="007F606E" w:rsidRDefault="000F6D09" w:rsidP="000F6D09">
      <w:pPr>
        <w:numPr>
          <w:ilvl w:val="2"/>
          <w:numId w:val="2"/>
        </w:numPr>
        <w:ind w:left="1260"/>
        <w:jc w:val="both"/>
        <w:rPr>
          <w:rFonts w:ascii="Arial" w:hAnsi="Arial" w:cs="Arial"/>
        </w:rPr>
      </w:pPr>
      <w:r w:rsidRPr="007F606E">
        <w:rPr>
          <w:rFonts w:ascii="Arial" w:hAnsi="Arial" w:cs="Arial"/>
        </w:rPr>
        <w:t>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rsidR="0017583A" w:rsidRDefault="0017583A">
      <w:pPr>
        <w:jc w:val="both"/>
        <w:rPr>
          <w:rFonts w:ascii="Arial" w:hAnsi="Arial" w:cs="Arial"/>
          <w:b/>
        </w:rPr>
      </w:pPr>
    </w:p>
    <w:p w:rsidR="0017583A" w:rsidRDefault="0017583A" w:rsidP="0017583A">
      <w:pPr>
        <w:numPr>
          <w:ilvl w:val="1"/>
          <w:numId w:val="8"/>
        </w:numPr>
        <w:ind w:left="540" w:hanging="540"/>
        <w:jc w:val="both"/>
        <w:rPr>
          <w:rFonts w:ascii="Arial" w:hAnsi="Arial" w:cs="Arial"/>
        </w:rPr>
      </w:pPr>
      <w:r>
        <w:rPr>
          <w:rFonts w:ascii="Arial" w:hAnsi="Arial" w:cs="Arial"/>
          <w:u w:val="single"/>
        </w:rPr>
        <w:lastRenderedPageBreak/>
        <w:t xml:space="preserve">Nedílná součást </w:t>
      </w:r>
      <w:r w:rsidR="00D80FEF">
        <w:rPr>
          <w:rFonts w:ascii="Arial" w:hAnsi="Arial" w:cs="Arial"/>
          <w:u w:val="single"/>
        </w:rPr>
        <w:t>s</w:t>
      </w:r>
      <w:r>
        <w:rPr>
          <w:rFonts w:ascii="Arial" w:hAnsi="Arial" w:cs="Arial"/>
          <w:u w:val="single"/>
        </w:rPr>
        <w:t>mlouvy</w:t>
      </w:r>
    </w:p>
    <w:p w:rsidR="0017583A" w:rsidRDefault="0017583A" w:rsidP="0017583A">
      <w:pPr>
        <w:numPr>
          <w:ilvl w:val="2"/>
          <w:numId w:val="8"/>
        </w:numPr>
        <w:ind w:left="1276"/>
        <w:jc w:val="both"/>
        <w:rPr>
          <w:rFonts w:ascii="Arial" w:hAnsi="Arial" w:cs="Arial"/>
          <w:shd w:val="clear" w:color="auto" w:fill="FFFF00"/>
        </w:rPr>
      </w:pPr>
      <w:r>
        <w:rPr>
          <w:rFonts w:ascii="Arial" w:hAnsi="Arial" w:cs="Arial"/>
        </w:rPr>
        <w:t xml:space="preserve">Nedílnou součástí této </w:t>
      </w:r>
      <w:r w:rsidR="00D80FEF">
        <w:rPr>
          <w:rFonts w:ascii="Arial" w:hAnsi="Arial" w:cs="Arial"/>
        </w:rPr>
        <w:t>s</w:t>
      </w:r>
      <w:r>
        <w:rPr>
          <w:rFonts w:ascii="Arial" w:hAnsi="Arial" w:cs="Arial"/>
        </w:rPr>
        <w:t>mlouvy jsou následující přílohy:</w:t>
      </w:r>
    </w:p>
    <w:p w:rsidR="0017583A" w:rsidRDefault="0017583A">
      <w:pPr>
        <w:jc w:val="both"/>
        <w:rPr>
          <w:rFonts w:ascii="Arial" w:hAnsi="Arial" w:cs="Arial"/>
          <w:b/>
        </w:rPr>
      </w:pPr>
    </w:p>
    <w:p w:rsidR="0017583A" w:rsidRDefault="0017583A">
      <w:pPr>
        <w:jc w:val="both"/>
        <w:rPr>
          <w:rFonts w:ascii="Arial" w:hAnsi="Arial" w:cs="Arial"/>
          <w:b/>
        </w:rPr>
      </w:pPr>
    </w:p>
    <w:p w:rsidR="00723FFF" w:rsidRDefault="00723FFF">
      <w:pPr>
        <w:jc w:val="both"/>
        <w:rPr>
          <w:rFonts w:ascii="Arial" w:hAnsi="Arial" w:cs="Arial"/>
        </w:rPr>
      </w:pPr>
      <w:r>
        <w:rPr>
          <w:rFonts w:ascii="Arial" w:hAnsi="Arial" w:cs="Arial"/>
          <w:b/>
        </w:rPr>
        <w:t>Přílohy smlouvy:</w:t>
      </w:r>
    </w:p>
    <w:p w:rsidR="00723FFF" w:rsidRDefault="00723FFF">
      <w:pPr>
        <w:jc w:val="both"/>
        <w:rPr>
          <w:rFonts w:ascii="Arial" w:hAnsi="Arial" w:cs="Arial"/>
        </w:rPr>
      </w:pPr>
      <w:r>
        <w:rPr>
          <w:rFonts w:ascii="Arial" w:hAnsi="Arial" w:cs="Arial"/>
        </w:rPr>
        <w:t>Příloha č. 1 – Oceněný soupis stavebních prací, dodávek a služeb (položkový rozpočet)</w:t>
      </w:r>
    </w:p>
    <w:p w:rsidR="00615AFD" w:rsidRDefault="00615AFD">
      <w:pPr>
        <w:jc w:val="both"/>
        <w:rPr>
          <w:rFonts w:ascii="Arial" w:hAnsi="Arial" w:cs="Arial"/>
        </w:rPr>
      </w:pPr>
      <w:r>
        <w:rPr>
          <w:rFonts w:ascii="Arial" w:hAnsi="Arial" w:cs="Arial"/>
        </w:rPr>
        <w:t>Příloha č. 2 – Harmonogram provádění prací</w:t>
      </w:r>
    </w:p>
    <w:p w:rsidR="00764F0F" w:rsidRDefault="00764F0F">
      <w:pPr>
        <w:jc w:val="both"/>
        <w:rPr>
          <w:rFonts w:ascii="Arial" w:hAnsi="Arial" w:cs="Arial"/>
        </w:rPr>
      </w:pPr>
    </w:p>
    <w:p w:rsidR="00764F0F" w:rsidRDefault="00764F0F">
      <w:pPr>
        <w:jc w:val="both"/>
        <w:rPr>
          <w:rFonts w:ascii="Arial" w:hAnsi="Arial" w:cs="Arial"/>
        </w:rPr>
      </w:pPr>
    </w:p>
    <w:p w:rsidR="00764F0F" w:rsidRDefault="00764F0F">
      <w:pPr>
        <w:jc w:val="both"/>
        <w:rPr>
          <w:rFonts w:ascii="Arial" w:hAnsi="Arial" w:cs="Arial"/>
        </w:rPr>
      </w:pPr>
    </w:p>
    <w:p w:rsidR="00764F0F" w:rsidRDefault="00764F0F" w:rsidP="00764F0F">
      <w:pPr>
        <w:pBdr>
          <w:top w:val="single" w:sz="4" w:space="1" w:color="auto"/>
          <w:left w:val="single" w:sz="4" w:space="4" w:color="auto"/>
          <w:bottom w:val="single" w:sz="4" w:space="1" w:color="auto"/>
          <w:right w:val="single" w:sz="4" w:space="4" w:color="auto"/>
        </w:pBdr>
        <w:spacing w:before="120"/>
        <w:rPr>
          <w:rFonts w:ascii="Arial" w:hAnsi="Arial"/>
        </w:rPr>
      </w:pPr>
    </w:p>
    <w:p w:rsidR="00764F0F" w:rsidRPr="00D24C99" w:rsidRDefault="00764F0F" w:rsidP="00764F0F">
      <w:pPr>
        <w:pBdr>
          <w:top w:val="single" w:sz="4" w:space="1" w:color="auto"/>
          <w:left w:val="single" w:sz="4" w:space="4" w:color="auto"/>
          <w:bottom w:val="single" w:sz="4" w:space="1" w:color="auto"/>
          <w:right w:val="single" w:sz="4" w:space="4" w:color="auto"/>
        </w:pBdr>
        <w:spacing w:before="120"/>
        <w:rPr>
          <w:rFonts w:ascii="Arial" w:hAnsi="Arial" w:cs="Arial"/>
        </w:rPr>
      </w:pPr>
      <w:r w:rsidRPr="00D24C99">
        <w:rPr>
          <w:rFonts w:ascii="Arial" w:hAnsi="Arial" w:cs="Arial"/>
        </w:rPr>
        <w:t>V</w:t>
      </w:r>
      <w:r w:rsidR="00D76E57" w:rsidRPr="00D24C99">
        <w:rPr>
          <w:rFonts w:ascii="Arial" w:hAnsi="Arial" w:cs="Arial"/>
        </w:rPr>
        <w:t xml:space="preserve"> Semilech</w:t>
      </w:r>
      <w:r w:rsidRPr="00D24C99">
        <w:rPr>
          <w:rFonts w:ascii="Arial" w:hAnsi="Arial" w:cs="Arial"/>
        </w:rPr>
        <w:t xml:space="preserve"> dne</w:t>
      </w:r>
      <w:r w:rsidR="00D24C99">
        <w:rPr>
          <w:rFonts w:ascii="Arial" w:hAnsi="Arial" w:cs="Arial"/>
        </w:rPr>
        <w:t>…………….</w:t>
      </w:r>
      <w:r w:rsidR="00D24C99" w:rsidRPr="00D24C99">
        <w:rPr>
          <w:rFonts w:ascii="Arial" w:hAnsi="Arial" w:cs="Arial"/>
        </w:rPr>
        <w:tab/>
      </w:r>
      <w:r w:rsidRPr="00D24C99">
        <w:rPr>
          <w:rFonts w:ascii="Arial" w:hAnsi="Arial" w:cs="Arial"/>
        </w:rPr>
        <w:tab/>
      </w:r>
      <w:r w:rsidRPr="00D24C99">
        <w:rPr>
          <w:rFonts w:ascii="Arial" w:hAnsi="Arial" w:cs="Arial"/>
        </w:rPr>
        <w:tab/>
      </w:r>
      <w:r w:rsidRPr="00D24C99">
        <w:rPr>
          <w:rFonts w:ascii="Arial" w:hAnsi="Arial" w:cs="Arial"/>
        </w:rPr>
        <w:tab/>
        <w:t>V Jilemnici dne ……………………</w:t>
      </w:r>
    </w:p>
    <w:p w:rsidR="00764F0F" w:rsidRDefault="00764F0F" w:rsidP="00764F0F">
      <w:pPr>
        <w:pBdr>
          <w:top w:val="single" w:sz="4" w:space="1" w:color="auto"/>
          <w:left w:val="single" w:sz="4" w:space="4" w:color="auto"/>
          <w:bottom w:val="single" w:sz="4" w:space="1" w:color="auto"/>
          <w:right w:val="single" w:sz="4" w:space="4" w:color="auto"/>
        </w:pBdr>
        <w:spacing w:before="120"/>
        <w:rPr>
          <w:rFonts w:ascii="Arial" w:hAnsi="Arial"/>
        </w:rPr>
      </w:pPr>
      <w:r w:rsidRPr="00D24C99">
        <w:rPr>
          <w:rFonts w:ascii="Arial" w:hAnsi="Arial" w:cs="Arial"/>
        </w:rPr>
        <w:t>Za Zhotovitele</w:t>
      </w:r>
      <w:r>
        <w:rPr>
          <w:rFonts w:ascii="Arial" w:hAnsi="Arial"/>
        </w:rPr>
        <w:tab/>
        <w:t xml:space="preserve">       </w:t>
      </w:r>
      <w:r w:rsidR="00D24C99">
        <w:rPr>
          <w:rFonts w:ascii="Arial" w:hAnsi="Arial"/>
        </w:rPr>
        <w:tab/>
      </w:r>
      <w:r w:rsidR="00D24C99">
        <w:rPr>
          <w:rFonts w:ascii="Arial" w:hAnsi="Arial"/>
        </w:rPr>
        <w:tab/>
      </w:r>
      <w:r w:rsidR="00D24C99">
        <w:rPr>
          <w:rFonts w:ascii="Arial" w:hAnsi="Arial"/>
        </w:rPr>
        <w:tab/>
      </w:r>
      <w:r w:rsidR="00D24C99">
        <w:rPr>
          <w:rFonts w:ascii="Arial" w:hAnsi="Arial"/>
        </w:rPr>
        <w:tab/>
      </w:r>
      <w:r w:rsidR="00D24C99">
        <w:rPr>
          <w:rFonts w:ascii="Arial" w:hAnsi="Arial"/>
        </w:rPr>
        <w:tab/>
      </w:r>
      <w:r>
        <w:rPr>
          <w:rFonts w:ascii="Arial" w:hAnsi="Arial"/>
        </w:rPr>
        <w:t>Za Objednatele</w:t>
      </w:r>
    </w:p>
    <w:p w:rsidR="00D24C99" w:rsidRDefault="00D24C99" w:rsidP="00764F0F">
      <w:pPr>
        <w:pBdr>
          <w:top w:val="single" w:sz="4" w:space="1" w:color="auto"/>
          <w:left w:val="single" w:sz="4" w:space="4" w:color="auto"/>
          <w:bottom w:val="single" w:sz="4" w:space="1" w:color="auto"/>
          <w:right w:val="single" w:sz="4" w:space="4" w:color="auto"/>
        </w:pBdr>
        <w:spacing w:before="120"/>
        <w:rPr>
          <w:rFonts w:ascii="Arial" w:hAnsi="Arial"/>
        </w:rPr>
      </w:pPr>
    </w:p>
    <w:p w:rsidR="00D24C99" w:rsidRDefault="00D24C99" w:rsidP="00764F0F">
      <w:pPr>
        <w:pBdr>
          <w:top w:val="single" w:sz="4" w:space="1" w:color="auto"/>
          <w:left w:val="single" w:sz="4" w:space="4" w:color="auto"/>
          <w:bottom w:val="single" w:sz="4" w:space="1" w:color="auto"/>
          <w:right w:val="single" w:sz="4" w:space="4" w:color="auto"/>
        </w:pBdr>
        <w:spacing w:before="120"/>
        <w:rPr>
          <w:rFonts w:ascii="Arial" w:hAnsi="Arial"/>
        </w:rPr>
      </w:pPr>
    </w:p>
    <w:p w:rsidR="00764F0F" w:rsidRDefault="00764F0F" w:rsidP="00764F0F">
      <w:pPr>
        <w:pBdr>
          <w:top w:val="single" w:sz="4" w:space="1" w:color="auto"/>
          <w:left w:val="single" w:sz="4" w:space="4" w:color="auto"/>
          <w:bottom w:val="single" w:sz="4" w:space="1" w:color="auto"/>
          <w:right w:val="single" w:sz="4" w:space="4" w:color="auto"/>
        </w:pBdr>
        <w:spacing w:before="120"/>
        <w:rPr>
          <w:rFonts w:ascii="Arial" w:hAnsi="Arial"/>
        </w:rPr>
      </w:pPr>
      <w:r w:rsidRPr="00D76E57">
        <w:rPr>
          <w:rFonts w:ascii="Arial" w:hAnsi="Arial"/>
        </w:rPr>
        <w:t>…………………………..</w:t>
      </w:r>
      <w:r>
        <w:rPr>
          <w:rFonts w:ascii="Arial" w:hAnsi="Arial"/>
        </w:rPr>
        <w:t xml:space="preserve">                                </w:t>
      </w:r>
      <w:r>
        <w:rPr>
          <w:rFonts w:ascii="Arial" w:hAnsi="Arial"/>
        </w:rPr>
        <w:tab/>
      </w:r>
      <w:r>
        <w:rPr>
          <w:rFonts w:ascii="Arial" w:hAnsi="Arial"/>
        </w:rPr>
        <w:tab/>
        <w:t>.....................................................</w:t>
      </w:r>
      <w:r>
        <w:rPr>
          <w:rFonts w:ascii="Arial" w:hAnsi="Arial"/>
        </w:rPr>
        <w:tab/>
      </w:r>
      <w:r>
        <w:rPr>
          <w:rFonts w:ascii="Arial" w:hAnsi="Arial"/>
        </w:rPr>
        <w:tab/>
      </w:r>
      <w:r>
        <w:rPr>
          <w:rFonts w:ascii="Arial" w:hAnsi="Arial"/>
        </w:rPr>
        <w:tab/>
      </w:r>
    </w:p>
    <w:p w:rsidR="00764F0F" w:rsidRDefault="00B32DF9" w:rsidP="00D76E57">
      <w:pPr>
        <w:pBdr>
          <w:top w:val="single" w:sz="4" w:space="1" w:color="auto"/>
          <w:left w:val="single" w:sz="4" w:space="4" w:color="auto"/>
          <w:bottom w:val="single" w:sz="4" w:space="1" w:color="auto"/>
          <w:right w:val="single" w:sz="4" w:space="4" w:color="auto"/>
        </w:pBdr>
        <w:rPr>
          <w:rFonts w:ascii="Arial" w:hAnsi="Arial"/>
          <w:b/>
        </w:rPr>
      </w:pPr>
      <w:r w:rsidRPr="00B32DF9">
        <w:rPr>
          <w:rFonts w:ascii="Arial" w:hAnsi="Arial"/>
          <w:b/>
          <w:bCs/>
        </w:rPr>
        <w:t>Filip Balatka</w:t>
      </w:r>
      <w:r w:rsidR="00D76E57">
        <w:rPr>
          <w:rFonts w:ascii="Arial" w:hAnsi="Arial"/>
          <w:b/>
          <w:bCs/>
        </w:rPr>
        <w:tab/>
      </w:r>
      <w:r w:rsidR="00D76E57">
        <w:rPr>
          <w:rFonts w:ascii="Arial" w:hAnsi="Arial"/>
          <w:b/>
          <w:bCs/>
        </w:rPr>
        <w:tab/>
      </w:r>
      <w:r w:rsidR="00764F0F" w:rsidRPr="00B32DF9">
        <w:rPr>
          <w:rFonts w:ascii="Arial" w:hAnsi="Arial"/>
          <w:b/>
          <w:bCs/>
        </w:rPr>
        <w:tab/>
      </w:r>
      <w:r w:rsidR="00764F0F">
        <w:rPr>
          <w:rFonts w:ascii="Arial" w:hAnsi="Arial"/>
        </w:rPr>
        <w:tab/>
        <w:t xml:space="preserve">            </w:t>
      </w:r>
      <w:r w:rsidR="00764F0F">
        <w:rPr>
          <w:rFonts w:ascii="Arial" w:hAnsi="Arial"/>
        </w:rPr>
        <w:tab/>
      </w:r>
      <w:r w:rsidR="00D76E57">
        <w:rPr>
          <w:rFonts w:ascii="Arial" w:hAnsi="Arial"/>
        </w:rPr>
        <w:tab/>
        <w:t xml:space="preserve"> </w:t>
      </w:r>
      <w:r w:rsidR="00764F0F" w:rsidRPr="00553119">
        <w:rPr>
          <w:rFonts w:ascii="Arial" w:hAnsi="Arial"/>
          <w:b/>
        </w:rPr>
        <w:t>MUDr. Jiří Kalenský</w:t>
      </w:r>
    </w:p>
    <w:p w:rsidR="00764F0F" w:rsidRDefault="00B32DF9" w:rsidP="00D76E57">
      <w:pPr>
        <w:pBdr>
          <w:top w:val="single" w:sz="4" w:space="1" w:color="auto"/>
          <w:left w:val="single" w:sz="4" w:space="4" w:color="auto"/>
          <w:bottom w:val="single" w:sz="4" w:space="1" w:color="auto"/>
          <w:right w:val="single" w:sz="4" w:space="4" w:color="auto"/>
        </w:pBdr>
        <w:rPr>
          <w:rFonts w:ascii="Arial" w:hAnsi="Arial"/>
        </w:rPr>
      </w:pPr>
      <w:r w:rsidRPr="00B32DF9">
        <w:rPr>
          <w:rFonts w:ascii="Arial" w:hAnsi="Arial"/>
          <w:bCs/>
        </w:rPr>
        <w:t>jednatel</w:t>
      </w:r>
      <w:r w:rsidR="00764F0F">
        <w:rPr>
          <w:rFonts w:ascii="Arial" w:hAnsi="Arial"/>
          <w:b/>
        </w:rPr>
        <w:tab/>
      </w:r>
      <w:r w:rsidR="00764F0F">
        <w:rPr>
          <w:rFonts w:ascii="Arial" w:hAnsi="Arial"/>
          <w:b/>
        </w:rPr>
        <w:tab/>
      </w:r>
      <w:r w:rsidR="00764F0F">
        <w:rPr>
          <w:rFonts w:ascii="Arial" w:hAnsi="Arial"/>
          <w:b/>
        </w:rPr>
        <w:tab/>
      </w:r>
      <w:r w:rsidR="00764F0F">
        <w:rPr>
          <w:rFonts w:ascii="Arial" w:hAnsi="Arial"/>
          <w:b/>
        </w:rPr>
        <w:tab/>
      </w:r>
      <w:r w:rsidR="00764F0F">
        <w:rPr>
          <w:rFonts w:ascii="Arial" w:hAnsi="Arial"/>
          <w:b/>
        </w:rPr>
        <w:tab/>
      </w:r>
      <w:r w:rsidR="00D76E57">
        <w:rPr>
          <w:rFonts w:ascii="Arial" w:hAnsi="Arial"/>
          <w:b/>
        </w:rPr>
        <w:tab/>
      </w:r>
      <w:r w:rsidR="00764F0F">
        <w:rPr>
          <w:rFonts w:ascii="Arial" w:hAnsi="Arial"/>
          <w:b/>
        </w:rPr>
        <w:tab/>
      </w:r>
      <w:r w:rsidR="00D76E57">
        <w:rPr>
          <w:rFonts w:ascii="Arial" w:hAnsi="Arial"/>
          <w:b/>
        </w:rPr>
        <w:t xml:space="preserve"> </w:t>
      </w:r>
      <w:r w:rsidR="00764F0F" w:rsidRPr="004C05C4">
        <w:rPr>
          <w:rFonts w:ascii="Arial" w:hAnsi="Arial"/>
        </w:rPr>
        <w:t>p</w:t>
      </w:r>
      <w:r w:rsidR="00764F0F">
        <w:rPr>
          <w:rFonts w:ascii="Arial" w:hAnsi="Arial"/>
        </w:rPr>
        <w:t>ředseda představenstva</w:t>
      </w:r>
    </w:p>
    <w:p w:rsidR="00764F0F" w:rsidRDefault="00764F0F" w:rsidP="00764F0F">
      <w:pPr>
        <w:pBdr>
          <w:top w:val="single" w:sz="4" w:space="1" w:color="auto"/>
          <w:left w:val="single" w:sz="4" w:space="4" w:color="auto"/>
          <w:bottom w:val="single" w:sz="4" w:space="1" w:color="auto"/>
          <w:right w:val="single" w:sz="4" w:space="4" w:color="auto"/>
        </w:pBdr>
        <w:rPr>
          <w:rFonts w:ascii="Arial" w:hAnsi="Arial"/>
        </w:rPr>
      </w:pPr>
    </w:p>
    <w:p w:rsidR="00D24C99" w:rsidRDefault="00D24C99" w:rsidP="00764F0F">
      <w:pPr>
        <w:pBdr>
          <w:top w:val="single" w:sz="4" w:space="1" w:color="auto"/>
          <w:left w:val="single" w:sz="4" w:space="4" w:color="auto"/>
          <w:bottom w:val="single" w:sz="4" w:space="1" w:color="auto"/>
          <w:right w:val="single" w:sz="4" w:space="4" w:color="auto"/>
        </w:pBdr>
        <w:rPr>
          <w:rFonts w:ascii="Arial" w:hAnsi="Arial"/>
        </w:rPr>
      </w:pPr>
    </w:p>
    <w:p w:rsidR="00D24C99" w:rsidRDefault="00D24C99" w:rsidP="00764F0F">
      <w:pPr>
        <w:pBdr>
          <w:top w:val="single" w:sz="4" w:space="1" w:color="auto"/>
          <w:left w:val="single" w:sz="4" w:space="4" w:color="auto"/>
          <w:bottom w:val="single" w:sz="4" w:space="1" w:color="auto"/>
          <w:right w:val="single" w:sz="4" w:space="4" w:color="auto"/>
        </w:pBdr>
        <w:rPr>
          <w:rFonts w:ascii="Arial" w:hAnsi="Arial"/>
        </w:rPr>
      </w:pPr>
    </w:p>
    <w:p w:rsidR="00764F0F" w:rsidRDefault="00D76E57" w:rsidP="00D76E57">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 ………………………….</w:t>
      </w:r>
      <w:r w:rsidR="00764F0F">
        <w:rPr>
          <w:rFonts w:ascii="Arial" w:hAnsi="Arial"/>
        </w:rPr>
        <w:t xml:space="preserve">                                                   .....................................................</w:t>
      </w:r>
    </w:p>
    <w:p w:rsidR="00764F0F" w:rsidRDefault="00D76E57" w:rsidP="00764F0F">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Dušan Mráz</w:t>
      </w:r>
      <w:r w:rsidR="00764F0F">
        <w:rPr>
          <w:rFonts w:ascii="Arial" w:hAnsi="Arial"/>
          <w:b/>
        </w:rPr>
        <w:t xml:space="preserve">                                                          </w:t>
      </w:r>
      <w:r>
        <w:rPr>
          <w:rFonts w:ascii="Arial" w:hAnsi="Arial"/>
          <w:b/>
        </w:rPr>
        <w:tab/>
      </w:r>
      <w:r w:rsidR="00764F0F">
        <w:rPr>
          <w:rFonts w:ascii="Arial" w:hAnsi="Arial"/>
          <w:b/>
        </w:rPr>
        <w:t xml:space="preserve"> Ing. et. Ing. Imrich Kohút</w:t>
      </w:r>
    </w:p>
    <w:p w:rsidR="00764F0F" w:rsidRDefault="00D76E57" w:rsidP="00D76E57">
      <w:pPr>
        <w:pBdr>
          <w:top w:val="single" w:sz="4" w:space="1" w:color="auto"/>
          <w:left w:val="single" w:sz="4" w:space="4" w:color="auto"/>
          <w:bottom w:val="single" w:sz="4" w:space="1" w:color="auto"/>
          <w:right w:val="single" w:sz="4" w:space="4" w:color="auto"/>
        </w:pBdr>
        <w:rPr>
          <w:rFonts w:ascii="Arial" w:hAnsi="Arial"/>
          <w:b/>
        </w:rPr>
      </w:pPr>
      <w:r w:rsidRPr="00D76E57">
        <w:rPr>
          <w:rFonts w:ascii="Arial" w:hAnsi="Arial"/>
          <w:bCs/>
        </w:rPr>
        <w:t>jednatel</w:t>
      </w:r>
      <w:r w:rsidR="00764F0F">
        <w:rPr>
          <w:rFonts w:ascii="Arial" w:hAnsi="Arial"/>
          <w:b/>
        </w:rPr>
        <w:tab/>
      </w:r>
      <w:r w:rsidR="00764F0F">
        <w:rPr>
          <w:rFonts w:ascii="Arial" w:hAnsi="Arial"/>
          <w:b/>
        </w:rPr>
        <w:tab/>
      </w:r>
      <w:r w:rsidR="00764F0F">
        <w:rPr>
          <w:rFonts w:ascii="Arial" w:hAnsi="Arial"/>
          <w:b/>
        </w:rPr>
        <w:tab/>
      </w:r>
      <w:r w:rsidR="00764F0F">
        <w:rPr>
          <w:rFonts w:ascii="Arial" w:hAnsi="Arial"/>
          <w:b/>
        </w:rPr>
        <w:tab/>
      </w:r>
      <w:r w:rsidR="00764F0F">
        <w:rPr>
          <w:rFonts w:ascii="Arial" w:hAnsi="Arial"/>
          <w:b/>
        </w:rPr>
        <w:tab/>
      </w:r>
      <w:r>
        <w:rPr>
          <w:rFonts w:ascii="Arial" w:hAnsi="Arial"/>
          <w:b/>
        </w:rPr>
        <w:tab/>
        <w:t xml:space="preserve"> </w:t>
      </w:r>
      <w:r>
        <w:rPr>
          <w:rFonts w:ascii="Arial" w:hAnsi="Arial"/>
          <w:b/>
        </w:rPr>
        <w:tab/>
        <w:t xml:space="preserve"> </w:t>
      </w:r>
      <w:r w:rsidR="00764F0F">
        <w:rPr>
          <w:rFonts w:ascii="Arial" w:hAnsi="Arial"/>
        </w:rPr>
        <w:t>člen představenstva</w:t>
      </w:r>
    </w:p>
    <w:p w:rsidR="00764F0F" w:rsidRPr="006B62E4" w:rsidRDefault="00764F0F" w:rsidP="00764F0F">
      <w:pPr>
        <w:pBdr>
          <w:top w:val="single" w:sz="4" w:space="1" w:color="auto"/>
          <w:left w:val="single" w:sz="4" w:space="4" w:color="auto"/>
          <w:bottom w:val="single" w:sz="4" w:space="1" w:color="auto"/>
          <w:right w:val="single" w:sz="4" w:space="4" w:color="auto"/>
        </w:pBdr>
        <w:rPr>
          <w:rFonts w:ascii="Arial" w:hAnsi="Arial"/>
          <w:b/>
        </w:rPr>
      </w:pPr>
    </w:p>
    <w:p w:rsidR="00764F0F" w:rsidRPr="005D7AD5" w:rsidRDefault="00764F0F" w:rsidP="00764F0F">
      <w:pPr>
        <w:pStyle w:val="Smlouva-slo"/>
        <w:widowControl w:val="0"/>
        <w:spacing w:before="0" w:line="276" w:lineRule="auto"/>
        <w:jc w:val="left"/>
        <w:rPr>
          <w:rFonts w:ascii="Calibri" w:hAnsi="Calibri"/>
        </w:rPr>
      </w:pPr>
      <w:r>
        <w:rPr>
          <w:rFonts w:ascii="Arial" w:hAnsi="Arial"/>
          <w:sz w:val="16"/>
          <w:szCs w:val="16"/>
        </w:rPr>
        <w:tab/>
      </w:r>
    </w:p>
    <w:p w:rsidR="00764F0F" w:rsidRDefault="00764F0F">
      <w:pPr>
        <w:jc w:val="both"/>
        <w:rPr>
          <w:rFonts w:ascii="Arial" w:hAnsi="Arial" w:cs="Arial"/>
        </w:rPr>
      </w:pPr>
    </w:p>
    <w:p w:rsidR="00764F0F" w:rsidRDefault="00764F0F">
      <w:pPr>
        <w:jc w:val="both"/>
        <w:rPr>
          <w:rFonts w:ascii="Arial" w:hAnsi="Arial" w:cs="Arial"/>
        </w:rPr>
      </w:pPr>
    </w:p>
    <w:p w:rsidR="00764F0F" w:rsidRDefault="00764F0F">
      <w:pPr>
        <w:jc w:val="both"/>
        <w:rPr>
          <w:rFonts w:ascii="Arial" w:hAnsi="Arial" w:cs="Arial"/>
        </w:rPr>
      </w:pPr>
    </w:p>
    <w:sectPr w:rsidR="00764F0F" w:rsidSect="00E31066">
      <w:headerReference w:type="default" r:id="rId14"/>
      <w:footerReference w:type="default" r:id="rId15"/>
      <w:headerReference w:type="first" r:id="rId16"/>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30" w:rsidRDefault="008F5C30">
      <w:r>
        <w:separator/>
      </w:r>
    </w:p>
  </w:endnote>
  <w:endnote w:type="continuationSeparator" w:id="0">
    <w:p w:rsidR="008F5C30" w:rsidRDefault="008F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Default="00912D17">
    <w:pPr>
      <w:pStyle w:val="Zpat"/>
      <w:ind w:right="360"/>
      <w:jc w:val="center"/>
    </w:pPr>
    <w:r>
      <w:rPr>
        <w:noProof/>
        <w:lang w:val="cs-CZ" w:eastAsia="cs-CZ"/>
      </w:rPr>
      <mc:AlternateContent>
        <mc:Choice Requires="wps">
          <w:drawing>
            <wp:anchor distT="0" distB="0" distL="0" distR="0" simplePos="0" relativeHeight="251657728" behindDoc="0" locked="0" layoutInCell="1" allowOverlap="1">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DA6F39">
                            <w:rPr>
                              <w:rStyle w:val="slostrnky"/>
                              <w:noProof/>
                            </w:rPr>
                            <w:t>21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" stroked="f">
              <v:fill opacity="0"/>
              <v:textbox inset="0,0,0,0">
                <w:txbxContent>
                  <w:p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DA6F39">
                      <w:rPr>
                        <w:rStyle w:val="slostrnky"/>
                        <w:noProof/>
                      </w:rPr>
                      <w:t>21</w:t>
                    </w:r>
                    <w:r>
                      <w:rPr>
                        <w:rStyle w:val="slostrnky"/>
                      </w:rPr>
                      <w:fldChar w:fldCharType="end"/>
                    </w:r>
                  </w:p>
                </w:txbxContent>
              </v:textbox>
              <w10:wrap type="square" side="largest" anchorx="page"/>
            </v:shape>
          </w:pict>
        </mc:Fallback>
      </mc:AlternateContent>
    </w:r>
    <w:r w:rsidR="00090D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30" w:rsidRDefault="008F5C30">
      <w:r>
        <w:separator/>
      </w:r>
    </w:p>
  </w:footnote>
  <w:footnote w:type="continuationSeparator" w:id="0">
    <w:p w:rsidR="008F5C30" w:rsidRDefault="008F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Pr="009B19F7" w:rsidRDefault="00090D83"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rsidR="00090D83" w:rsidRDefault="00090D83">
    <w:pPr>
      <w:pStyle w:val="Zhlav"/>
      <w:tabs>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Default="00090D83">
    <w:pPr>
      <w:pStyle w:val="Zhlav"/>
      <w:rPr>
        <w:lang w:val="cs-CZ"/>
      </w:rPr>
    </w:pPr>
  </w:p>
  <w:p w:rsidR="00090D83" w:rsidRPr="009B19F7" w:rsidRDefault="00090D83">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multilevel"/>
    <w:tmpl w:val="00000004"/>
    <w:name w:val="WW8Num5"/>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6"/>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6"/>
    <w:multiLevelType w:val="multilevel"/>
    <w:tmpl w:val="00000006"/>
    <w:name w:val="WW8Num7"/>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9">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2180A18"/>
    <w:multiLevelType w:val="hybridMultilevel"/>
    <w:tmpl w:val="CBFE6AFA"/>
    <w:lvl w:ilvl="0" w:tplc="942E300C">
      <w:start w:val="5549"/>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4">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3"/>
  </w:num>
  <w:num w:numId="12">
    <w:abstractNumId w:val="7"/>
  </w:num>
  <w:num w:numId="13">
    <w:abstractNumId w:val="10"/>
  </w:num>
  <w:num w:numId="14">
    <w:abstractNumId w:val="14"/>
  </w:num>
  <w:num w:numId="15">
    <w:abstractNumId w:val="8"/>
  </w:num>
  <w:num w:numId="16">
    <w:abstractNumId w:val="9"/>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8E"/>
    <w:rsid w:val="00000151"/>
    <w:rsid w:val="00002815"/>
    <w:rsid w:val="00005C67"/>
    <w:rsid w:val="0000659C"/>
    <w:rsid w:val="000121B5"/>
    <w:rsid w:val="00021B27"/>
    <w:rsid w:val="00025E2C"/>
    <w:rsid w:val="00026397"/>
    <w:rsid w:val="00030C76"/>
    <w:rsid w:val="0003378E"/>
    <w:rsid w:val="00034961"/>
    <w:rsid w:val="00037570"/>
    <w:rsid w:val="000451E2"/>
    <w:rsid w:val="0004663D"/>
    <w:rsid w:val="00046BC3"/>
    <w:rsid w:val="00047292"/>
    <w:rsid w:val="000476BB"/>
    <w:rsid w:val="0005312B"/>
    <w:rsid w:val="000543BE"/>
    <w:rsid w:val="000546E9"/>
    <w:rsid w:val="00056041"/>
    <w:rsid w:val="00065477"/>
    <w:rsid w:val="0007297A"/>
    <w:rsid w:val="00073369"/>
    <w:rsid w:val="00080DA3"/>
    <w:rsid w:val="00083E0F"/>
    <w:rsid w:val="00084A19"/>
    <w:rsid w:val="00090290"/>
    <w:rsid w:val="000904FF"/>
    <w:rsid w:val="00090D83"/>
    <w:rsid w:val="00092924"/>
    <w:rsid w:val="00095F62"/>
    <w:rsid w:val="000A0166"/>
    <w:rsid w:val="000A3F88"/>
    <w:rsid w:val="000A76CA"/>
    <w:rsid w:val="000A7EFF"/>
    <w:rsid w:val="000B3A67"/>
    <w:rsid w:val="000C243B"/>
    <w:rsid w:val="000C3D87"/>
    <w:rsid w:val="000C7DF3"/>
    <w:rsid w:val="000D473F"/>
    <w:rsid w:val="000E25D3"/>
    <w:rsid w:val="000F6D09"/>
    <w:rsid w:val="00101C3A"/>
    <w:rsid w:val="001020A0"/>
    <w:rsid w:val="00102617"/>
    <w:rsid w:val="00102BDE"/>
    <w:rsid w:val="001043BC"/>
    <w:rsid w:val="0011050A"/>
    <w:rsid w:val="00112626"/>
    <w:rsid w:val="00113112"/>
    <w:rsid w:val="00113CED"/>
    <w:rsid w:val="001148C0"/>
    <w:rsid w:val="00126C9C"/>
    <w:rsid w:val="00130408"/>
    <w:rsid w:val="00130979"/>
    <w:rsid w:val="00133441"/>
    <w:rsid w:val="00134116"/>
    <w:rsid w:val="00136D55"/>
    <w:rsid w:val="0014688F"/>
    <w:rsid w:val="001508FF"/>
    <w:rsid w:val="0015737B"/>
    <w:rsid w:val="001574A5"/>
    <w:rsid w:val="00163E0D"/>
    <w:rsid w:val="00166B76"/>
    <w:rsid w:val="00166F2F"/>
    <w:rsid w:val="0017583A"/>
    <w:rsid w:val="0018144F"/>
    <w:rsid w:val="00182282"/>
    <w:rsid w:val="0018251F"/>
    <w:rsid w:val="00196676"/>
    <w:rsid w:val="001A4CD4"/>
    <w:rsid w:val="001C1DE9"/>
    <w:rsid w:val="001D0557"/>
    <w:rsid w:val="001D457E"/>
    <w:rsid w:val="001D4819"/>
    <w:rsid w:val="001E0A6F"/>
    <w:rsid w:val="001E1BFB"/>
    <w:rsid w:val="001F2359"/>
    <w:rsid w:val="001F4490"/>
    <w:rsid w:val="001F5686"/>
    <w:rsid w:val="00203CBF"/>
    <w:rsid w:val="002052FA"/>
    <w:rsid w:val="00205584"/>
    <w:rsid w:val="002071B0"/>
    <w:rsid w:val="00210CB6"/>
    <w:rsid w:val="002206B4"/>
    <w:rsid w:val="00226570"/>
    <w:rsid w:val="002265FD"/>
    <w:rsid w:val="002272B5"/>
    <w:rsid w:val="00253534"/>
    <w:rsid w:val="00262CD0"/>
    <w:rsid w:val="00263593"/>
    <w:rsid w:val="00263BB9"/>
    <w:rsid w:val="00266AE8"/>
    <w:rsid w:val="00273D16"/>
    <w:rsid w:val="00280AA5"/>
    <w:rsid w:val="00280DC0"/>
    <w:rsid w:val="00285DFC"/>
    <w:rsid w:val="00297578"/>
    <w:rsid w:val="002A0A88"/>
    <w:rsid w:val="002A4FC2"/>
    <w:rsid w:val="002B2413"/>
    <w:rsid w:val="002B5DAC"/>
    <w:rsid w:val="002C36E0"/>
    <w:rsid w:val="002C6A03"/>
    <w:rsid w:val="002D43DF"/>
    <w:rsid w:val="002E1994"/>
    <w:rsid w:val="002F1744"/>
    <w:rsid w:val="002F18E1"/>
    <w:rsid w:val="002F2722"/>
    <w:rsid w:val="00306DEE"/>
    <w:rsid w:val="00310533"/>
    <w:rsid w:val="00312493"/>
    <w:rsid w:val="00314D71"/>
    <w:rsid w:val="003166F0"/>
    <w:rsid w:val="00316BF1"/>
    <w:rsid w:val="0032352D"/>
    <w:rsid w:val="00324632"/>
    <w:rsid w:val="003279A2"/>
    <w:rsid w:val="003339B3"/>
    <w:rsid w:val="00340736"/>
    <w:rsid w:val="00342B9F"/>
    <w:rsid w:val="00343112"/>
    <w:rsid w:val="00345B26"/>
    <w:rsid w:val="00356AC0"/>
    <w:rsid w:val="00367B4A"/>
    <w:rsid w:val="00372B46"/>
    <w:rsid w:val="00373CDC"/>
    <w:rsid w:val="00377DFA"/>
    <w:rsid w:val="00383255"/>
    <w:rsid w:val="00384224"/>
    <w:rsid w:val="003870FC"/>
    <w:rsid w:val="003A5C45"/>
    <w:rsid w:val="003B4A69"/>
    <w:rsid w:val="003B4ECF"/>
    <w:rsid w:val="003B75BC"/>
    <w:rsid w:val="003B7E06"/>
    <w:rsid w:val="003C6A0F"/>
    <w:rsid w:val="003D00F3"/>
    <w:rsid w:val="003D0A1B"/>
    <w:rsid w:val="003E382C"/>
    <w:rsid w:val="003E4720"/>
    <w:rsid w:val="003F092B"/>
    <w:rsid w:val="00402E03"/>
    <w:rsid w:val="00407485"/>
    <w:rsid w:val="004223F6"/>
    <w:rsid w:val="00426A60"/>
    <w:rsid w:val="00427010"/>
    <w:rsid w:val="00431326"/>
    <w:rsid w:val="004330F1"/>
    <w:rsid w:val="0043373A"/>
    <w:rsid w:val="004347BB"/>
    <w:rsid w:val="00435E07"/>
    <w:rsid w:val="00444965"/>
    <w:rsid w:val="004474C2"/>
    <w:rsid w:val="00457480"/>
    <w:rsid w:val="00460B3A"/>
    <w:rsid w:val="004734D3"/>
    <w:rsid w:val="00475021"/>
    <w:rsid w:val="0048059A"/>
    <w:rsid w:val="004806E7"/>
    <w:rsid w:val="0048264A"/>
    <w:rsid w:val="0048477B"/>
    <w:rsid w:val="00492855"/>
    <w:rsid w:val="004953C3"/>
    <w:rsid w:val="004A2FAE"/>
    <w:rsid w:val="004B3F68"/>
    <w:rsid w:val="004B533C"/>
    <w:rsid w:val="004D17F8"/>
    <w:rsid w:val="004D3DE3"/>
    <w:rsid w:val="004D7A65"/>
    <w:rsid w:val="004E0604"/>
    <w:rsid w:val="004E32EF"/>
    <w:rsid w:val="004E5848"/>
    <w:rsid w:val="004E66A6"/>
    <w:rsid w:val="004E6F5C"/>
    <w:rsid w:val="005061E1"/>
    <w:rsid w:val="005105ED"/>
    <w:rsid w:val="005112A3"/>
    <w:rsid w:val="005150EE"/>
    <w:rsid w:val="0051553E"/>
    <w:rsid w:val="005224F5"/>
    <w:rsid w:val="005311D9"/>
    <w:rsid w:val="0053130B"/>
    <w:rsid w:val="00532899"/>
    <w:rsid w:val="00533595"/>
    <w:rsid w:val="00534349"/>
    <w:rsid w:val="005401C6"/>
    <w:rsid w:val="005419E9"/>
    <w:rsid w:val="00545D84"/>
    <w:rsid w:val="005462A5"/>
    <w:rsid w:val="005471D8"/>
    <w:rsid w:val="005501C4"/>
    <w:rsid w:val="005538F0"/>
    <w:rsid w:val="005550F4"/>
    <w:rsid w:val="005668A4"/>
    <w:rsid w:val="005718E3"/>
    <w:rsid w:val="00585144"/>
    <w:rsid w:val="0059062C"/>
    <w:rsid w:val="00594C1E"/>
    <w:rsid w:val="005A0057"/>
    <w:rsid w:val="005B0D3D"/>
    <w:rsid w:val="005B17B2"/>
    <w:rsid w:val="005B24E1"/>
    <w:rsid w:val="005B332C"/>
    <w:rsid w:val="005B500E"/>
    <w:rsid w:val="005B5230"/>
    <w:rsid w:val="005B52E7"/>
    <w:rsid w:val="005B7144"/>
    <w:rsid w:val="005C17D7"/>
    <w:rsid w:val="005C44DB"/>
    <w:rsid w:val="005C5F27"/>
    <w:rsid w:val="005D0959"/>
    <w:rsid w:val="005D25DA"/>
    <w:rsid w:val="005D2874"/>
    <w:rsid w:val="005D5194"/>
    <w:rsid w:val="005E0854"/>
    <w:rsid w:val="005E17D1"/>
    <w:rsid w:val="005E3841"/>
    <w:rsid w:val="005E4E39"/>
    <w:rsid w:val="005E67D9"/>
    <w:rsid w:val="005E7A76"/>
    <w:rsid w:val="005F588C"/>
    <w:rsid w:val="005F6E61"/>
    <w:rsid w:val="005F7ED2"/>
    <w:rsid w:val="00602253"/>
    <w:rsid w:val="00602DB4"/>
    <w:rsid w:val="00606A5A"/>
    <w:rsid w:val="0061198F"/>
    <w:rsid w:val="00611CF4"/>
    <w:rsid w:val="00612F29"/>
    <w:rsid w:val="00613C88"/>
    <w:rsid w:val="00614188"/>
    <w:rsid w:val="00615211"/>
    <w:rsid w:val="0061550D"/>
    <w:rsid w:val="00615AFD"/>
    <w:rsid w:val="00620CFC"/>
    <w:rsid w:val="00631D15"/>
    <w:rsid w:val="00640BD9"/>
    <w:rsid w:val="0064107B"/>
    <w:rsid w:val="00647190"/>
    <w:rsid w:val="0065346A"/>
    <w:rsid w:val="00656427"/>
    <w:rsid w:val="006574DE"/>
    <w:rsid w:val="006608DD"/>
    <w:rsid w:val="006707B9"/>
    <w:rsid w:val="006729AE"/>
    <w:rsid w:val="00675833"/>
    <w:rsid w:val="00682D2A"/>
    <w:rsid w:val="00694A71"/>
    <w:rsid w:val="00696A86"/>
    <w:rsid w:val="006A29D8"/>
    <w:rsid w:val="006A5EC0"/>
    <w:rsid w:val="006B0194"/>
    <w:rsid w:val="006B06BB"/>
    <w:rsid w:val="006B337B"/>
    <w:rsid w:val="006B655A"/>
    <w:rsid w:val="006C69AF"/>
    <w:rsid w:val="006C79D4"/>
    <w:rsid w:val="006E31B8"/>
    <w:rsid w:val="006E3496"/>
    <w:rsid w:val="006E4C12"/>
    <w:rsid w:val="006E6B9E"/>
    <w:rsid w:val="006F242E"/>
    <w:rsid w:val="007060C2"/>
    <w:rsid w:val="007114D7"/>
    <w:rsid w:val="00711DD7"/>
    <w:rsid w:val="00723FFF"/>
    <w:rsid w:val="00726B0D"/>
    <w:rsid w:val="00731A20"/>
    <w:rsid w:val="0073238E"/>
    <w:rsid w:val="00740BA4"/>
    <w:rsid w:val="00762151"/>
    <w:rsid w:val="00762C45"/>
    <w:rsid w:val="00763B4A"/>
    <w:rsid w:val="00764F0F"/>
    <w:rsid w:val="00765360"/>
    <w:rsid w:val="00767B12"/>
    <w:rsid w:val="00770D5C"/>
    <w:rsid w:val="00773A90"/>
    <w:rsid w:val="007774EE"/>
    <w:rsid w:val="007779BB"/>
    <w:rsid w:val="00781525"/>
    <w:rsid w:val="00782874"/>
    <w:rsid w:val="00784385"/>
    <w:rsid w:val="00787B9D"/>
    <w:rsid w:val="007940B7"/>
    <w:rsid w:val="007B3C37"/>
    <w:rsid w:val="007B6BA5"/>
    <w:rsid w:val="007B715A"/>
    <w:rsid w:val="007C1E03"/>
    <w:rsid w:val="007C524C"/>
    <w:rsid w:val="007C536C"/>
    <w:rsid w:val="007C6C05"/>
    <w:rsid w:val="007D6DBC"/>
    <w:rsid w:val="007D75B3"/>
    <w:rsid w:val="007E2B34"/>
    <w:rsid w:val="007E6594"/>
    <w:rsid w:val="007F0D4D"/>
    <w:rsid w:val="007F11A8"/>
    <w:rsid w:val="007F28D8"/>
    <w:rsid w:val="007F567A"/>
    <w:rsid w:val="007F606E"/>
    <w:rsid w:val="0080214C"/>
    <w:rsid w:val="0080444B"/>
    <w:rsid w:val="00805FA7"/>
    <w:rsid w:val="0080675C"/>
    <w:rsid w:val="008070F0"/>
    <w:rsid w:val="00807A64"/>
    <w:rsid w:val="00811DBE"/>
    <w:rsid w:val="008133A7"/>
    <w:rsid w:val="00823334"/>
    <w:rsid w:val="00832B14"/>
    <w:rsid w:val="008338BE"/>
    <w:rsid w:val="00837ACC"/>
    <w:rsid w:val="00842E26"/>
    <w:rsid w:val="008441CC"/>
    <w:rsid w:val="00844509"/>
    <w:rsid w:val="00847330"/>
    <w:rsid w:val="00852944"/>
    <w:rsid w:val="008545A0"/>
    <w:rsid w:val="0086116E"/>
    <w:rsid w:val="00862FDE"/>
    <w:rsid w:val="00876FAB"/>
    <w:rsid w:val="008810B6"/>
    <w:rsid w:val="00881CE3"/>
    <w:rsid w:val="008826AB"/>
    <w:rsid w:val="0088320F"/>
    <w:rsid w:val="0089042B"/>
    <w:rsid w:val="008918F5"/>
    <w:rsid w:val="00895D2A"/>
    <w:rsid w:val="00896ADC"/>
    <w:rsid w:val="008970CD"/>
    <w:rsid w:val="00897561"/>
    <w:rsid w:val="008A30BC"/>
    <w:rsid w:val="008A3C8F"/>
    <w:rsid w:val="008A7157"/>
    <w:rsid w:val="008B1C9F"/>
    <w:rsid w:val="008B326A"/>
    <w:rsid w:val="008B3C65"/>
    <w:rsid w:val="008B4A0A"/>
    <w:rsid w:val="008C6CCE"/>
    <w:rsid w:val="008E7074"/>
    <w:rsid w:val="008F1966"/>
    <w:rsid w:val="008F378C"/>
    <w:rsid w:val="008F5C30"/>
    <w:rsid w:val="00900CC1"/>
    <w:rsid w:val="0090539C"/>
    <w:rsid w:val="00912D17"/>
    <w:rsid w:val="009131FD"/>
    <w:rsid w:val="00913B2D"/>
    <w:rsid w:val="009158A4"/>
    <w:rsid w:val="00916115"/>
    <w:rsid w:val="009226DF"/>
    <w:rsid w:val="00925DDA"/>
    <w:rsid w:val="00934770"/>
    <w:rsid w:val="00941860"/>
    <w:rsid w:val="00947363"/>
    <w:rsid w:val="00951CFF"/>
    <w:rsid w:val="009659B2"/>
    <w:rsid w:val="00967801"/>
    <w:rsid w:val="00970430"/>
    <w:rsid w:val="009709C6"/>
    <w:rsid w:val="00976189"/>
    <w:rsid w:val="00977509"/>
    <w:rsid w:val="00985CE3"/>
    <w:rsid w:val="00991B8F"/>
    <w:rsid w:val="00992AEA"/>
    <w:rsid w:val="00993D67"/>
    <w:rsid w:val="00994A68"/>
    <w:rsid w:val="00996494"/>
    <w:rsid w:val="009A1D42"/>
    <w:rsid w:val="009A5D44"/>
    <w:rsid w:val="009B19F7"/>
    <w:rsid w:val="009B19FD"/>
    <w:rsid w:val="009B3123"/>
    <w:rsid w:val="009C2074"/>
    <w:rsid w:val="009C2537"/>
    <w:rsid w:val="009C31D3"/>
    <w:rsid w:val="009C44A8"/>
    <w:rsid w:val="009E4A2E"/>
    <w:rsid w:val="009E5DBE"/>
    <w:rsid w:val="009E678D"/>
    <w:rsid w:val="009E6D5B"/>
    <w:rsid w:val="009F0D1F"/>
    <w:rsid w:val="009F76C3"/>
    <w:rsid w:val="00A031A1"/>
    <w:rsid w:val="00A049D1"/>
    <w:rsid w:val="00A06B2B"/>
    <w:rsid w:val="00A073BC"/>
    <w:rsid w:val="00A13036"/>
    <w:rsid w:val="00A1542C"/>
    <w:rsid w:val="00A16E5B"/>
    <w:rsid w:val="00A231EF"/>
    <w:rsid w:val="00A2410B"/>
    <w:rsid w:val="00A24974"/>
    <w:rsid w:val="00A30A2B"/>
    <w:rsid w:val="00A37C2F"/>
    <w:rsid w:val="00A37EBE"/>
    <w:rsid w:val="00A47745"/>
    <w:rsid w:val="00A504DE"/>
    <w:rsid w:val="00A51423"/>
    <w:rsid w:val="00A51CDD"/>
    <w:rsid w:val="00A54555"/>
    <w:rsid w:val="00A56B22"/>
    <w:rsid w:val="00A57B5F"/>
    <w:rsid w:val="00A722F8"/>
    <w:rsid w:val="00A7490C"/>
    <w:rsid w:val="00A77039"/>
    <w:rsid w:val="00A922D0"/>
    <w:rsid w:val="00AA05D2"/>
    <w:rsid w:val="00AA10D7"/>
    <w:rsid w:val="00AA1357"/>
    <w:rsid w:val="00AA6816"/>
    <w:rsid w:val="00AB5B65"/>
    <w:rsid w:val="00AD16F6"/>
    <w:rsid w:val="00AD1B66"/>
    <w:rsid w:val="00AE16E7"/>
    <w:rsid w:val="00AE216F"/>
    <w:rsid w:val="00AE6F5C"/>
    <w:rsid w:val="00AF0E93"/>
    <w:rsid w:val="00B0219D"/>
    <w:rsid w:val="00B07AAB"/>
    <w:rsid w:val="00B16099"/>
    <w:rsid w:val="00B16FE7"/>
    <w:rsid w:val="00B20A14"/>
    <w:rsid w:val="00B25155"/>
    <w:rsid w:val="00B26644"/>
    <w:rsid w:val="00B30E33"/>
    <w:rsid w:val="00B31A03"/>
    <w:rsid w:val="00B31BC6"/>
    <w:rsid w:val="00B327DB"/>
    <w:rsid w:val="00B32DF9"/>
    <w:rsid w:val="00B34279"/>
    <w:rsid w:val="00B43C0B"/>
    <w:rsid w:val="00B44941"/>
    <w:rsid w:val="00B53C79"/>
    <w:rsid w:val="00B57139"/>
    <w:rsid w:val="00B60B0B"/>
    <w:rsid w:val="00B60BB9"/>
    <w:rsid w:val="00B637B6"/>
    <w:rsid w:val="00B66858"/>
    <w:rsid w:val="00B71AC2"/>
    <w:rsid w:val="00B73A3C"/>
    <w:rsid w:val="00B73FCD"/>
    <w:rsid w:val="00B74D50"/>
    <w:rsid w:val="00B77447"/>
    <w:rsid w:val="00B85CD8"/>
    <w:rsid w:val="00B87446"/>
    <w:rsid w:val="00B9149C"/>
    <w:rsid w:val="00BA04F7"/>
    <w:rsid w:val="00BA3585"/>
    <w:rsid w:val="00BA44B6"/>
    <w:rsid w:val="00BB36DE"/>
    <w:rsid w:val="00BB391E"/>
    <w:rsid w:val="00BB5762"/>
    <w:rsid w:val="00BB5B59"/>
    <w:rsid w:val="00BC0AA4"/>
    <w:rsid w:val="00BC3EAC"/>
    <w:rsid w:val="00BC6682"/>
    <w:rsid w:val="00BD0D1B"/>
    <w:rsid w:val="00BD18D2"/>
    <w:rsid w:val="00BE007C"/>
    <w:rsid w:val="00BF2D20"/>
    <w:rsid w:val="00BF528D"/>
    <w:rsid w:val="00C00C70"/>
    <w:rsid w:val="00C108D4"/>
    <w:rsid w:val="00C1301A"/>
    <w:rsid w:val="00C15BBD"/>
    <w:rsid w:val="00C22B8D"/>
    <w:rsid w:val="00C24693"/>
    <w:rsid w:val="00C3081B"/>
    <w:rsid w:val="00C32281"/>
    <w:rsid w:val="00C34D2B"/>
    <w:rsid w:val="00C47F86"/>
    <w:rsid w:val="00C50544"/>
    <w:rsid w:val="00C653D6"/>
    <w:rsid w:val="00C65698"/>
    <w:rsid w:val="00C70A5C"/>
    <w:rsid w:val="00C716D9"/>
    <w:rsid w:val="00C77B77"/>
    <w:rsid w:val="00C90158"/>
    <w:rsid w:val="00C910DC"/>
    <w:rsid w:val="00C91177"/>
    <w:rsid w:val="00C97F74"/>
    <w:rsid w:val="00CA0D27"/>
    <w:rsid w:val="00CA139D"/>
    <w:rsid w:val="00CA1B47"/>
    <w:rsid w:val="00CD03BD"/>
    <w:rsid w:val="00CD3B85"/>
    <w:rsid w:val="00CD5121"/>
    <w:rsid w:val="00CD53B4"/>
    <w:rsid w:val="00CD58EC"/>
    <w:rsid w:val="00CE297F"/>
    <w:rsid w:val="00CE405E"/>
    <w:rsid w:val="00CE4482"/>
    <w:rsid w:val="00CF1107"/>
    <w:rsid w:val="00CF557E"/>
    <w:rsid w:val="00CF7DF2"/>
    <w:rsid w:val="00D02BAC"/>
    <w:rsid w:val="00D07DE6"/>
    <w:rsid w:val="00D11CEA"/>
    <w:rsid w:val="00D15727"/>
    <w:rsid w:val="00D2223A"/>
    <w:rsid w:val="00D24A2E"/>
    <w:rsid w:val="00D24C99"/>
    <w:rsid w:val="00D27227"/>
    <w:rsid w:val="00D32A82"/>
    <w:rsid w:val="00D3440D"/>
    <w:rsid w:val="00D34EC9"/>
    <w:rsid w:val="00D35B07"/>
    <w:rsid w:val="00D40E8D"/>
    <w:rsid w:val="00D51450"/>
    <w:rsid w:val="00D517FE"/>
    <w:rsid w:val="00D52AE8"/>
    <w:rsid w:val="00D53524"/>
    <w:rsid w:val="00D55D74"/>
    <w:rsid w:val="00D56DC3"/>
    <w:rsid w:val="00D6199F"/>
    <w:rsid w:val="00D64355"/>
    <w:rsid w:val="00D76E50"/>
    <w:rsid w:val="00D76E57"/>
    <w:rsid w:val="00D80FEF"/>
    <w:rsid w:val="00D933AA"/>
    <w:rsid w:val="00D9348E"/>
    <w:rsid w:val="00DA2ED5"/>
    <w:rsid w:val="00DA42E1"/>
    <w:rsid w:val="00DA48BC"/>
    <w:rsid w:val="00DA6F39"/>
    <w:rsid w:val="00DA7D22"/>
    <w:rsid w:val="00DB4577"/>
    <w:rsid w:val="00DB4A10"/>
    <w:rsid w:val="00DB5917"/>
    <w:rsid w:val="00DB6D77"/>
    <w:rsid w:val="00DC2C3B"/>
    <w:rsid w:val="00DC5828"/>
    <w:rsid w:val="00DD458C"/>
    <w:rsid w:val="00DD5A16"/>
    <w:rsid w:val="00DE6FA8"/>
    <w:rsid w:val="00DE7B42"/>
    <w:rsid w:val="00DF1589"/>
    <w:rsid w:val="00DF5772"/>
    <w:rsid w:val="00DF64E0"/>
    <w:rsid w:val="00DF69B3"/>
    <w:rsid w:val="00E1147D"/>
    <w:rsid w:val="00E11AEA"/>
    <w:rsid w:val="00E11BE0"/>
    <w:rsid w:val="00E12DBE"/>
    <w:rsid w:val="00E15210"/>
    <w:rsid w:val="00E21D0F"/>
    <w:rsid w:val="00E279FB"/>
    <w:rsid w:val="00E27C83"/>
    <w:rsid w:val="00E31066"/>
    <w:rsid w:val="00E319EB"/>
    <w:rsid w:val="00E36B5A"/>
    <w:rsid w:val="00E37DDC"/>
    <w:rsid w:val="00E4120E"/>
    <w:rsid w:val="00E414F7"/>
    <w:rsid w:val="00E43D50"/>
    <w:rsid w:val="00E45661"/>
    <w:rsid w:val="00E56411"/>
    <w:rsid w:val="00E565F4"/>
    <w:rsid w:val="00E63E39"/>
    <w:rsid w:val="00E66D3F"/>
    <w:rsid w:val="00E70E8C"/>
    <w:rsid w:val="00E72C65"/>
    <w:rsid w:val="00E77C3E"/>
    <w:rsid w:val="00E81E3F"/>
    <w:rsid w:val="00EA1EFA"/>
    <w:rsid w:val="00EA416A"/>
    <w:rsid w:val="00EA7888"/>
    <w:rsid w:val="00EB17C3"/>
    <w:rsid w:val="00EB4C66"/>
    <w:rsid w:val="00EB5C44"/>
    <w:rsid w:val="00EB7671"/>
    <w:rsid w:val="00EC5FA1"/>
    <w:rsid w:val="00EC783A"/>
    <w:rsid w:val="00ED274A"/>
    <w:rsid w:val="00ED768B"/>
    <w:rsid w:val="00EE182D"/>
    <w:rsid w:val="00EE1FB2"/>
    <w:rsid w:val="00EE2DF2"/>
    <w:rsid w:val="00EE32EB"/>
    <w:rsid w:val="00EF0DD7"/>
    <w:rsid w:val="00EF7DFB"/>
    <w:rsid w:val="00F0073D"/>
    <w:rsid w:val="00F011AE"/>
    <w:rsid w:val="00F01561"/>
    <w:rsid w:val="00F02130"/>
    <w:rsid w:val="00F0439F"/>
    <w:rsid w:val="00F0686B"/>
    <w:rsid w:val="00F12B6B"/>
    <w:rsid w:val="00F13B58"/>
    <w:rsid w:val="00F13D73"/>
    <w:rsid w:val="00F307F0"/>
    <w:rsid w:val="00F33660"/>
    <w:rsid w:val="00F37E67"/>
    <w:rsid w:val="00F40B0D"/>
    <w:rsid w:val="00F42B31"/>
    <w:rsid w:val="00F42CF0"/>
    <w:rsid w:val="00F449C9"/>
    <w:rsid w:val="00F45D78"/>
    <w:rsid w:val="00F46B1F"/>
    <w:rsid w:val="00F50F9B"/>
    <w:rsid w:val="00F5207B"/>
    <w:rsid w:val="00F548AE"/>
    <w:rsid w:val="00F57C82"/>
    <w:rsid w:val="00F64245"/>
    <w:rsid w:val="00F71D0D"/>
    <w:rsid w:val="00F75855"/>
    <w:rsid w:val="00F75F76"/>
    <w:rsid w:val="00F778FE"/>
    <w:rsid w:val="00F82FD3"/>
    <w:rsid w:val="00F863DF"/>
    <w:rsid w:val="00F9142C"/>
    <w:rsid w:val="00F97C9B"/>
    <w:rsid w:val="00FA29A0"/>
    <w:rsid w:val="00FA493A"/>
    <w:rsid w:val="00FC48C5"/>
    <w:rsid w:val="00FC5F07"/>
    <w:rsid w:val="00FC5FBF"/>
    <w:rsid w:val="00FD1BF9"/>
    <w:rsid w:val="00FD632B"/>
    <w:rsid w:val="00FE02A5"/>
    <w:rsid w:val="00FE7BB7"/>
    <w:rsid w:val="00FF14D3"/>
    <w:rsid w:val="00FF1787"/>
    <w:rsid w:val="00FF4205"/>
    <w:rsid w:val="00FF54F1"/>
    <w:rsid w:val="00FF5A64"/>
    <w:rsid w:val="00FF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nadpis"/>
    <w:qFormat/>
    <w:pPr>
      <w:widowControl w:val="0"/>
      <w:spacing w:before="120" w:after="120"/>
      <w:jc w:val="center"/>
    </w:pPr>
    <w:rPr>
      <w:rFonts w:ascii="Cambria" w:hAnsi="Cambria" w:cs="Cambria"/>
      <w:b/>
      <w:bCs/>
      <w:kern w:val="1"/>
      <w:sz w:val="32"/>
      <w:szCs w:val="32"/>
      <w:lang w:val="x-none"/>
    </w:rPr>
  </w:style>
  <w:style w:type="paragraph" w:customStyle="1" w:styleId="Podnadpis">
    <w:name w:val="Podnadpis"/>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 w:type="paragraph" w:customStyle="1" w:styleId="Smlouva-slo">
    <w:name w:val="Smlouva-číslo"/>
    <w:basedOn w:val="Normln"/>
    <w:rsid w:val="00764F0F"/>
    <w:pPr>
      <w:suppressAutoHyphens w:val="0"/>
      <w:spacing w:before="120" w:line="240" w:lineRule="atLeast"/>
      <w:jc w:val="both"/>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nadpis"/>
    <w:qFormat/>
    <w:pPr>
      <w:widowControl w:val="0"/>
      <w:spacing w:before="120" w:after="120"/>
      <w:jc w:val="center"/>
    </w:pPr>
    <w:rPr>
      <w:rFonts w:ascii="Cambria" w:hAnsi="Cambria" w:cs="Cambria"/>
      <w:b/>
      <w:bCs/>
      <w:kern w:val="1"/>
      <w:sz w:val="32"/>
      <w:szCs w:val="32"/>
      <w:lang w:val="x-none"/>
    </w:rPr>
  </w:style>
  <w:style w:type="paragraph" w:customStyle="1" w:styleId="Podnadpis">
    <w:name w:val="Podnadpis"/>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 w:type="paragraph" w:customStyle="1" w:styleId="Smlouva-slo">
    <w:name w:val="Smlouva-číslo"/>
    <w:basedOn w:val="Normln"/>
    <w:rsid w:val="00764F0F"/>
    <w:pPr>
      <w:suppressAutoHyphens w:val="0"/>
      <w:spacing w:before="120" w:line="240" w:lineRule="atLeast"/>
      <w:jc w:val="both"/>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758">
      <w:bodyDiv w:val="1"/>
      <w:marLeft w:val="0"/>
      <w:marRight w:val="0"/>
      <w:marTop w:val="0"/>
      <w:marBottom w:val="0"/>
      <w:divBdr>
        <w:top w:val="none" w:sz="0" w:space="0" w:color="auto"/>
        <w:left w:val="none" w:sz="0" w:space="0" w:color="auto"/>
        <w:bottom w:val="none" w:sz="0" w:space="0" w:color="auto"/>
        <w:right w:val="none" w:sz="0" w:space="0" w:color="auto"/>
      </w:divBdr>
    </w:div>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56832">
      <w:bodyDiv w:val="1"/>
      <w:marLeft w:val="0"/>
      <w:marRight w:val="0"/>
      <w:marTop w:val="0"/>
      <w:marBottom w:val="0"/>
      <w:divBdr>
        <w:top w:val="none" w:sz="0" w:space="0" w:color="auto"/>
        <w:left w:val="none" w:sz="0" w:space="0" w:color="auto"/>
        <w:bottom w:val="none" w:sz="0" w:space="0" w:color="auto"/>
        <w:right w:val="none" w:sz="0" w:space="0" w:color="auto"/>
      </w:divBdr>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9005d-4982-4727-9890-162252446acf">
      <Terms xmlns="http://schemas.microsoft.com/office/infopath/2007/PartnerControls"/>
    </lcf76f155ced4ddcb4097134ff3c332f>
    <TaxCatchAll xmlns="2a4c2dbe-7e59-49cb-baa6-5a5e17a2201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63D3264A3344094B6795F98F22B25" ma:contentTypeVersion="12" ma:contentTypeDescription="Create a new document." ma:contentTypeScope="" ma:versionID="ce8bd36684716902f47beea823a8be28">
  <xsd:schema xmlns:xsd="http://www.w3.org/2001/XMLSchema" xmlns:xs="http://www.w3.org/2001/XMLSchema" xmlns:p="http://schemas.microsoft.com/office/2006/metadata/properties" xmlns:ns2="0d29005d-4982-4727-9890-162252446acf" xmlns:ns3="2a4c2dbe-7e59-49cb-baa6-5a5e17a2201c" targetNamespace="http://schemas.microsoft.com/office/2006/metadata/properties" ma:root="true" ma:fieldsID="5d1aa66949e740d80f61fcf01622d46f" ns2:_="" ns3:_="">
    <xsd:import namespace="0d29005d-4982-4727-9890-162252446acf"/>
    <xsd:import namespace="2a4c2dbe-7e59-49cb-baa6-5a5e17a220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9005d-4982-4727-9890-162252446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3beb81-465d-4f2a-b59d-fcdf30ecd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c2dbe-7e59-49cb-baa6-5a5e17a220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77635f-af39-4613-9371-d81f4857b02d}" ma:internalName="TaxCatchAll" ma:showField="CatchAllData" ma:web="2a4c2dbe-7e59-49cb-baa6-5a5e17a2201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74D0-E6D7-4B58-B316-44306E0FF7A0}">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a4c2dbe-7e59-49cb-baa6-5a5e17a2201c"/>
    <ds:schemaRef ds:uri="http://purl.org/dc/elements/1.1/"/>
    <ds:schemaRef ds:uri="0d29005d-4982-4727-9890-162252446acf"/>
    <ds:schemaRef ds:uri="http://www.w3.org/XML/1998/namespace"/>
    <ds:schemaRef ds:uri="http://purl.org/dc/terms/"/>
  </ds:schemaRefs>
</ds:datastoreItem>
</file>

<file path=customXml/itemProps2.xml><?xml version="1.0" encoding="utf-8"?>
<ds:datastoreItem xmlns:ds="http://schemas.openxmlformats.org/officeDocument/2006/customXml" ds:itemID="{5B09FCFB-6287-466F-9307-CBB8D5CB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9005d-4982-4727-9890-162252446acf"/>
    <ds:schemaRef ds:uri="2a4c2dbe-7e59-49cb-baa6-5a5e17a22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796AE-573E-42FC-9553-F5C688E32DDB}">
  <ds:schemaRefs>
    <ds:schemaRef ds:uri="http://schemas.microsoft.com/sharepoint/v3/contenttype/forms"/>
  </ds:schemaRefs>
</ds:datastoreItem>
</file>

<file path=customXml/itemProps4.xml><?xml version="1.0" encoding="utf-8"?>
<ds:datastoreItem xmlns:ds="http://schemas.openxmlformats.org/officeDocument/2006/customXml" ds:itemID="{028C5ED9-BF13-48AD-B0AD-1F1437B1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12632</Words>
  <Characters>74531</Characters>
  <Application>Microsoft Office Word</Application>
  <DocSecurity>0</DocSecurity>
  <Lines>621</Lines>
  <Paragraphs>173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86990</CharactersWithSpaces>
  <SharedDoc>false</SharedDoc>
  <HLinks>
    <vt:vector size="6" baseType="variant">
      <vt:variant>
        <vt:i4>6881358</vt:i4>
      </vt:variant>
      <vt:variant>
        <vt:i4>0</vt:i4>
      </vt:variant>
      <vt:variant>
        <vt:i4>0</vt:i4>
      </vt:variant>
      <vt:variant>
        <vt:i4>5</vt:i4>
      </vt:variant>
      <vt:variant>
        <vt:lpwstr>mailto:tauchman@aragonell.cz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Vrbka Boris</dc:creator>
  <cp:lastModifiedBy>s0126</cp:lastModifiedBy>
  <cp:revision>2</cp:revision>
  <cp:lastPrinted>2023-03-16T07:11:00Z</cp:lastPrinted>
  <dcterms:created xsi:type="dcterms:W3CDTF">2023-07-17T09:46:00Z</dcterms:created>
  <dcterms:modified xsi:type="dcterms:W3CDTF">2023-07-17T09:46:00Z</dcterms:modified>
</cp:coreProperties>
</file>