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9"/>
        <w:gridCol w:w="3193"/>
        <w:gridCol w:w="2238"/>
        <w:gridCol w:w="1547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62C7AC93" w:rsidR="00D66036" w:rsidRPr="00225754" w:rsidRDefault="00000000" w:rsidP="00F01178">
            <w:pPr>
              <w:pStyle w:val="dajetext"/>
            </w:pPr>
            <w:fldSimple w:instr=" COMMENTS  D.VASDOPISZNACKY  \* MERGEFORMAT "/>
          </w:p>
          <w:p w14:paraId="4419CA9E" w14:textId="1F80E96C" w:rsidR="00D66036" w:rsidRDefault="00000000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65516244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D82FAE">
              <w:rPr>
                <w:color w:val="auto"/>
              </w:rPr>
              <w:t>8540/SFDI/340153/13194/2023</w:t>
            </w:r>
            <w:r w:rsidR="00172ED4" w:rsidRPr="00F30DDA">
              <w:rPr>
                <w:color w:val="auto"/>
              </w:rPr>
              <w:fldChar w:fldCharType="end"/>
            </w:r>
          </w:p>
          <w:p w14:paraId="30EFBDEC" w14:textId="50FD3BB1" w:rsidR="00D66036" w:rsidRPr="00AB7808" w:rsidRDefault="00CF79CE" w:rsidP="00CF79CE">
            <w:pPr>
              <w:pStyle w:val="dajenadpis"/>
              <w:rPr>
                <w:b/>
                <w:bCs/>
              </w:rPr>
            </w:pPr>
            <w:r>
              <w:t xml:space="preserve">CEO: </w:t>
            </w:r>
            <w:r w:rsidR="00FF6456">
              <w:t>149/2023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69B9D697" w:rsidR="00D66036" w:rsidRPr="00225754" w:rsidRDefault="00000000" w:rsidP="00F01178">
            <w:pPr>
              <w:pStyle w:val="dajetext"/>
            </w:pPr>
            <w:fldSimple w:instr=" COMMENTS  D.VYRIZUJE  \* MERGEFORMAT ">
              <w:r w:rsidR="00D82FAE">
                <w:t>Mgr. Marie Borecká</w:t>
              </w:r>
            </w:fldSimple>
          </w:p>
          <w:p w14:paraId="58715017" w14:textId="3E3AF50D" w:rsidR="00D66036" w:rsidRDefault="00000000" w:rsidP="00F01178">
            <w:pPr>
              <w:pStyle w:val="dajetext"/>
            </w:pPr>
            <w:fldSimple w:instr=" COMMENTS  D.LINKA  \* MERGEFORMAT ">
              <w:r w:rsidR="00D82FAE">
                <w:t>266 097</w:t>
              </w:r>
            </w:fldSimple>
            <w:r w:rsidR="00AB7808">
              <w:t xml:space="preserve"> 201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69434C70" w:rsidR="00D66036" w:rsidRDefault="00000000" w:rsidP="00F01178">
            <w:pPr>
              <w:pStyle w:val="dajetext"/>
            </w:pPr>
            <w:fldSimple w:instr=" COMMENTS  D.DATUM  \* MERGEFORMAT ">
              <w:r w:rsidR="00D82FAE">
                <w:t>13.07.2023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236F7709" w14:textId="77777777" w:rsidR="00C82374" w:rsidRDefault="00C82374" w:rsidP="00C71EAC">
      <w:pPr>
        <w:pStyle w:val="Zkladn"/>
      </w:pPr>
    </w:p>
    <w:p w14:paraId="7B03C845" w14:textId="7436BFBD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AB780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recepčních a strážních služeb</w:t>
      </w:r>
    </w:p>
    <w:p w14:paraId="0D1F2781" w14:textId="77777777" w:rsidR="008552D4" w:rsidRDefault="008552D4" w:rsidP="00797E00">
      <w:pPr>
        <w:pStyle w:val="Zkladn"/>
      </w:pPr>
    </w:p>
    <w:p w14:paraId="2518DFF5" w14:textId="2AEE6DB2" w:rsidR="00815A6E" w:rsidRDefault="00AB7808" w:rsidP="00197167">
      <w:pPr>
        <w:pStyle w:val="Zkladn"/>
      </w:pPr>
      <w:r>
        <w:t xml:space="preserve">Pro Státní fond dopravní infrastruktury objednáváme strážní a recepční služby v sídle </w:t>
      </w:r>
      <w:r w:rsidR="009C0452">
        <w:t>O</w:t>
      </w:r>
      <w:r>
        <w:t>bjednatele na adrese: Sokolovská 1955/278, 190 00 Praha 9.</w:t>
      </w:r>
    </w:p>
    <w:p w14:paraId="50CF9731" w14:textId="77777777" w:rsidR="009C0452" w:rsidRDefault="009C0452" w:rsidP="009C0452">
      <w:pPr>
        <w:pStyle w:val="l"/>
        <w:numPr>
          <w:ilvl w:val="0"/>
          <w:numId w:val="0"/>
        </w:numPr>
        <w:ind w:left="567"/>
        <w:jc w:val="both"/>
      </w:pPr>
      <w:r>
        <w:rPr>
          <w:rFonts w:cs="Arial"/>
          <w:lang w:eastAsia="cs-CZ"/>
        </w:rPr>
        <w:t>ROZSAH</w:t>
      </w:r>
      <w:r>
        <w:t xml:space="preserve"> PLNĚNÍ</w:t>
      </w:r>
    </w:p>
    <w:p w14:paraId="46E81E2C" w14:textId="77777777" w:rsidR="009C0452" w:rsidRDefault="009C0452" w:rsidP="009C0452">
      <w:pPr>
        <w:pStyle w:val="Odst"/>
      </w:pPr>
      <w:r>
        <w:t>Dodavatel se zavazuje provádět strážní a recepční služby prostřednictvím vlastních zaměstnanců. Strážní služba bude zajišťována od 19:00 do 7:00 v pracovních dnech a dále 24 hodin (bez požadavku Objednatele na určení směn) ve dnech pracovního volna a státem stanovených svátcích. Recepční služba bude zajišťována od 7:00</w:t>
      </w:r>
      <w:r>
        <w:br/>
        <w:t>do 19:00 hod. v pracovních dnech. Ve službě bude přítomen vždy jeden zaměstnanec Dodavatele. Strážný bude mít z bezpečnostních důvodů zakázáno používat výtahy při provádění kontrolních pochůzek v budově v noční době, o víkendech a svátcích. V pracovních dnech bude použití výtahů možné pouze výjimečně.</w:t>
      </w:r>
    </w:p>
    <w:p w14:paraId="4214580E" w14:textId="77777777" w:rsidR="009C0452" w:rsidRDefault="009C0452" w:rsidP="009C0452">
      <w:pPr>
        <w:pStyle w:val="Odst"/>
      </w:pPr>
      <w:r>
        <w:rPr>
          <w:rFonts w:cs="Arial"/>
          <w:szCs w:val="22"/>
        </w:rPr>
        <w:t>Dodavatel se zavazuje, že strážný a recepční nebudou před nástupem do služby pod vlivem alkoholu ani jiných návykových látek. Rovněž konzumace těchto látek</w:t>
      </w:r>
      <w:r>
        <w:rPr>
          <w:rFonts w:cs="Arial"/>
          <w:szCs w:val="22"/>
        </w:rPr>
        <w:br/>
        <w:t>je v průběhu služby zakázána.</w:t>
      </w:r>
    </w:p>
    <w:p w14:paraId="2182EA41" w14:textId="36069AD3" w:rsidR="009C0452" w:rsidRDefault="009C0452" w:rsidP="009C0452">
      <w:pPr>
        <w:pStyle w:val="Odst"/>
      </w:pPr>
      <w:r>
        <w:t>Před prvním výkonem strážní a recepční služby Objednatel zajistí seznámení strážných a recepčních se všemi střeženými prostory budovy a pracovními povinnostmi včetně proškolení v oblasti BOZP (</w:t>
      </w:r>
      <w:r>
        <w:rPr>
          <w:shd w:val="clear" w:color="auto" w:fill="FFFFFF"/>
        </w:rPr>
        <w:t>bezpečnost a ochrana zdraví při práci)</w:t>
      </w:r>
      <w:r>
        <w:t xml:space="preserve"> a PO (požární ochrana). Seznámení a proškolení strážných a recepčních proběhne </w:t>
      </w:r>
      <w:r>
        <w:br/>
        <w:t xml:space="preserve">po domluvě mezi Objednatelem a Dodavatelem nejpozději před nástupem do služby. </w:t>
      </w:r>
    </w:p>
    <w:p w14:paraId="366178EF" w14:textId="77777777" w:rsidR="009C0452" w:rsidRDefault="009C0452" w:rsidP="009C0452">
      <w:pPr>
        <w:pStyle w:val="Odst"/>
      </w:pPr>
      <w:r>
        <w:t>Dodavatel se zavazuje zajistit, že strážný bude povinen zejména:</w:t>
      </w:r>
    </w:p>
    <w:p w14:paraId="546940F0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po 20. hodině minimálně jednou za tři hodiny provádět pravidelné obchůzky všech komunikačních ploch, které vedou okolo budovy a kontrolovat budovu pohledem,</w:t>
      </w:r>
      <w:r>
        <w:br/>
        <w:t>o tomto učinit záznam do Knihy služeb;</w:t>
      </w:r>
    </w:p>
    <w:p w14:paraId="64ED2867" w14:textId="366E57AF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po 20. hodině minimálně jednou za tři hodiny provádět fyzickou kontrolu uzavření všech dveří a oken ve vnějším opláštění uvnitř budovy a vstupních dveří;</w:t>
      </w:r>
    </w:p>
    <w:p w14:paraId="7933E2DD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zabezpečit, aby se z budovy nevynášely věci a zařízení bez příslušného povolení odpovědné osoby Objednatele;</w:t>
      </w:r>
    </w:p>
    <w:p w14:paraId="56932441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lastRenderedPageBreak/>
        <w:t>v případě potřeby poskytnout náhradní klíče osobám</w:t>
      </w:r>
      <w:r>
        <w:rPr>
          <w:lang w:eastAsia="x-none"/>
        </w:rPr>
        <w:t xml:space="preserve"> určeným odpovědnou osobou Objednatele</w:t>
      </w:r>
      <w:r>
        <w:t>, které z provozních důvodů o to požádají. O tomto úkonu musí být učiněn písemný záznam do Knihy služeb;</w:t>
      </w:r>
    </w:p>
    <w:p w14:paraId="65E2C813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 xml:space="preserve">zajistit dodržování zásad </w:t>
      </w:r>
      <w:r>
        <w:rPr>
          <w:lang w:eastAsia="x-none"/>
        </w:rPr>
        <w:t xml:space="preserve">určených odpovědnou osobou Objednatele </w:t>
      </w:r>
      <w:r>
        <w:t>pro parkování vozidel na vyhrazeném parkovišti na ul. Sokolovská;</w:t>
      </w:r>
    </w:p>
    <w:p w14:paraId="48226169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zabezpečit, aby se do budovy nedostaly nepovolané osoby a zabránit tomu, aby byly do budovy vneseny nebezpečné věci, jako zbraně, výbušniny, chemikálie apod.;</w:t>
      </w:r>
    </w:p>
    <w:p w14:paraId="69FFD12F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  <w:rPr>
          <w:lang w:eastAsia="x-none"/>
        </w:rPr>
      </w:pPr>
      <w:r>
        <w:rPr>
          <w:lang w:eastAsia="x-none"/>
        </w:rPr>
        <w:t xml:space="preserve">provádět nepřetržitý monitoring vnějšího pláště budovy prostřednictvím kamerového systému a jeho vyhodnocování, obsluhu systému záložního zdroje elektrické energie, elektronické vstupní brány a vrat pro vjezd vozidel; </w:t>
      </w:r>
    </w:p>
    <w:p w14:paraId="1608E253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  <w:rPr>
          <w:lang w:eastAsia="en-US"/>
        </w:rPr>
      </w:pPr>
      <w:r>
        <w:t xml:space="preserve">zabezpečovat a kontrolovat příjezd a výjezd vozidel do dvorního traktu budovy a evidovat v Knize registračních značek registrační značky vozidel, která nejsou registrována v interní databázi a musí z provozních důvodů vjet do dvorního traktu; </w:t>
      </w:r>
    </w:p>
    <w:p w14:paraId="6DDF535B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provádět v Knize návštěv registraci osob na základě předloženého dokladu totožnosti vstupujících do budovy za účelem pracovních a soukromých návštěv s uvedením jména a firmy, dobu příchodu návštěvy, jméno navštíveného a dobu odchodu návštěvy z budovy;</w:t>
      </w:r>
    </w:p>
    <w:p w14:paraId="2B8DB5A8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telefonicky uvědomit o návštěvě příslušného zaměstnance a vydat návštěvě návštěvní kartu;</w:t>
      </w:r>
    </w:p>
    <w:p w14:paraId="767EC193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po ukončení návštěvy převzít návštěvní kartu;</w:t>
      </w:r>
    </w:p>
    <w:p w14:paraId="77D5128B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přebírat došlé poštovní zásilky pro SFDI a případné nájemce v budově SFDI, telefonicky vyzvat určené zaměstnance SFDI a případného nájemce v budově SFDI k jejich převzetí;</w:t>
      </w:r>
    </w:p>
    <w:p w14:paraId="4E95C9BD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neprodleně zasáhnout proti hrozící škodě a činit úkony minimalizující následky již vzniklé škody a oznámit tuto skutečnost neprodleně odpovědné osobě Objednatele;</w:t>
      </w:r>
    </w:p>
    <w:p w14:paraId="63693D69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hlásit odpovědné osobě Objednatele neobvyklé a jiné mimořádné události, které v průběhu služby nastaly, a o tomto učinit záznam do Knihy služeb;</w:t>
      </w:r>
    </w:p>
    <w:p w14:paraId="5765D89C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plnit funkci ohlašovny požáru;</w:t>
      </w:r>
    </w:p>
    <w:p w14:paraId="7933AEFC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v rámci preventivní ochrany budovy předkládat návrhy na taková opatření, která budou nutná k řádnému zajištění služeb;</w:t>
      </w:r>
    </w:p>
    <w:p w14:paraId="4ECD0357" w14:textId="77777777" w:rsidR="009C0452" w:rsidRDefault="009C0452" w:rsidP="009C0452">
      <w:pPr>
        <w:numPr>
          <w:ilvl w:val="0"/>
          <w:numId w:val="4"/>
        </w:numPr>
        <w:spacing w:before="120" w:after="120" w:line="276" w:lineRule="auto"/>
        <w:jc w:val="both"/>
      </w:pPr>
      <w:r>
        <w:t>nepřetržitě přepojovat příchozí telefonické hovory;</w:t>
      </w:r>
    </w:p>
    <w:p w14:paraId="2A05FBF2" w14:textId="77777777" w:rsidR="009C0452" w:rsidRDefault="009C0452" w:rsidP="009C0452">
      <w:pPr>
        <w:numPr>
          <w:ilvl w:val="0"/>
          <w:numId w:val="4"/>
        </w:numPr>
        <w:spacing w:before="120" w:after="0" w:line="276" w:lineRule="auto"/>
        <w:jc w:val="both"/>
        <w:rPr>
          <w:rFonts w:cs="Arial"/>
        </w:rPr>
      </w:pPr>
      <w:r>
        <w:rPr>
          <w:rFonts w:cs="Arial"/>
        </w:rPr>
        <w:t>zaznamenávat do Knihy služeb časy konání pravidelných obchůzek budovy a mimořádné události, které nastaly v průběhu jeho služby včetně předávání a přebírání každé služby a dále zapůjčení náhradních klíčů.</w:t>
      </w:r>
    </w:p>
    <w:p w14:paraId="429F3680" w14:textId="77777777" w:rsidR="009C0452" w:rsidRDefault="009C0452" w:rsidP="009C0452">
      <w:pPr>
        <w:pStyle w:val="Odst"/>
        <w:numPr>
          <w:ilvl w:val="0"/>
          <w:numId w:val="0"/>
        </w:numPr>
        <w:ind w:left="567"/>
      </w:pPr>
    </w:p>
    <w:p w14:paraId="70FAA031" w14:textId="77777777" w:rsidR="009C0452" w:rsidRDefault="009C0452" w:rsidP="009C0452">
      <w:pPr>
        <w:pStyle w:val="Odst"/>
      </w:pPr>
      <w:r>
        <w:t>Dodavatel se zavazuje zajistit, že recepční bude povinen zejména:</w:t>
      </w:r>
    </w:p>
    <w:p w14:paraId="59E073E1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t>nepřetržitě přepojovat příchozí telefonické hovory;</w:t>
      </w:r>
    </w:p>
    <w:p w14:paraId="12CA7727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t>zabezpečit, aby se z budovy nevynášely věci a zařízení bez příslušného povolení odpovědné osoby Objednatele;</w:t>
      </w:r>
    </w:p>
    <w:p w14:paraId="7C49C2AB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t>v případě potřeby poskytnout náhradní klíče osobám určeným odpovědnou osobou Objednatele, které z provozních důvodů o to požádají. O tomto úkonu musí být učiněn písemný záznam do Knihy služeb;</w:t>
      </w:r>
    </w:p>
    <w:p w14:paraId="34BE2078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t xml:space="preserve">zajistit dodržování zásad pro parkování vozidel </w:t>
      </w:r>
      <w:r>
        <w:rPr>
          <w:lang w:eastAsia="x-none"/>
        </w:rPr>
        <w:t>určených odpovědnou osobou Objednatele</w:t>
      </w:r>
      <w:r>
        <w:t xml:space="preserve"> na vyhrazeném parkovišti na ul. Sokolovská;</w:t>
      </w:r>
    </w:p>
    <w:p w14:paraId="7CF0694A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lastRenderedPageBreak/>
        <w:t>zabezpečit, aby se do budovy nedostaly nepovolané osoby a zabránit tomu,</w:t>
      </w:r>
      <w:r>
        <w:br/>
        <w:t>aby byly do budovy vneseny nebezpečné věci, jako zbraně, výbušniny, chemikálie apod.;</w:t>
      </w:r>
    </w:p>
    <w:p w14:paraId="2E0449F3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  <w:rPr>
          <w:lang w:eastAsia="x-none"/>
        </w:rPr>
      </w:pPr>
      <w:r>
        <w:rPr>
          <w:lang w:eastAsia="x-none"/>
        </w:rPr>
        <w:t xml:space="preserve">provádět nepřetržitý monitoring budovy vnějšího pláště prostřednictvím kamerového systému a jeho vyhodnocování, obsluhu systému záložního zdroje elektrické energie, elektronické vstupní brány a vrat pro vjezd vozidel; </w:t>
      </w:r>
    </w:p>
    <w:p w14:paraId="7595B1BC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  <w:rPr>
          <w:lang w:eastAsia="en-US"/>
        </w:rPr>
      </w:pPr>
      <w:r>
        <w:t xml:space="preserve">zabezpečovat a kontrolovat příjezd a výjezd vozidel do dvorního traktu budovy a evidovat v Knize registračních značek registrační značky vozidel, která nejsou registrována v interní databázi a musí z provozních důvodů vjet do dvorního traktu; </w:t>
      </w:r>
    </w:p>
    <w:p w14:paraId="0AD07DEC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t>provádět v Knize návštěv registraci osob na základě předloženého dokladu totožnosti vstupujících do budovy za účelem pracovních a soukromých návštěv s uvedením jména a firmy, dobu příchodu návštěvy, jméno navštíveného a dobu odchodu návštěvy z budovy;</w:t>
      </w:r>
    </w:p>
    <w:p w14:paraId="7B7B8DB0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t>telefonicky uvědomit o návštěvě příslušného zaměstnance a vydat návštěvě návštěvní kartu;</w:t>
      </w:r>
    </w:p>
    <w:p w14:paraId="4DF799AA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t>po ukončení návštěvy převzít návštěvní kartu;</w:t>
      </w:r>
    </w:p>
    <w:p w14:paraId="2ECEEAFF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t>přebírat došlé poštovní zásilky pro SFDI a případné nájemce v budově SFDI, telefonicky vyzvat určené zaměstnance SFDI a případného nájemce v budově SFDI k jejich převzetí;</w:t>
      </w:r>
    </w:p>
    <w:p w14:paraId="27F65E81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rPr>
          <w:rFonts w:cs="Arial"/>
        </w:rPr>
        <w:t>neprodleně zasáhnout proti hrozící škodě a činit úkony minimalizující následky</w:t>
      </w:r>
      <w:r>
        <w:rPr>
          <w:rFonts w:cs="Arial"/>
        </w:rPr>
        <w:br/>
        <w:t xml:space="preserve">již vzniklé škody a oznámit tuto skutečnost neprodleně </w:t>
      </w:r>
      <w:r>
        <w:t>odpovědné osobě objednatele;</w:t>
      </w:r>
    </w:p>
    <w:p w14:paraId="31945514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rPr>
          <w:rFonts w:cs="Arial"/>
        </w:rPr>
        <w:t xml:space="preserve">hlásit odpovědné osobě objednatele neobvyklé a jiné mimořádné události, které v průběhu služby nastaly </w:t>
      </w:r>
      <w:r>
        <w:t>a o tomto učinit záznam do Knihy služeb</w:t>
      </w:r>
      <w:r>
        <w:rPr>
          <w:rFonts w:cs="Arial"/>
        </w:rPr>
        <w:t>;</w:t>
      </w:r>
    </w:p>
    <w:p w14:paraId="2290AE6B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  <w:rPr>
          <w:rFonts w:cs="Arial"/>
        </w:rPr>
      </w:pPr>
      <w:r>
        <w:rPr>
          <w:rFonts w:cs="Arial"/>
        </w:rPr>
        <w:t>plnit funkci ohlašovny požáru;</w:t>
      </w:r>
    </w:p>
    <w:p w14:paraId="238003A8" w14:textId="77777777" w:rsidR="009C0452" w:rsidRDefault="009C0452" w:rsidP="009C0452">
      <w:pPr>
        <w:numPr>
          <w:ilvl w:val="0"/>
          <w:numId w:val="5"/>
        </w:numPr>
        <w:spacing w:before="120" w:after="0" w:line="276" w:lineRule="auto"/>
        <w:jc w:val="both"/>
      </w:pPr>
      <w:r>
        <w:t>v rámci preventivní ochrany budovy předkládat návrhy na taková opatření, která budou nutná k řádnému zajištění ostrahy;</w:t>
      </w:r>
    </w:p>
    <w:p w14:paraId="3A26167F" w14:textId="77777777" w:rsidR="009C0452" w:rsidRDefault="009C0452" w:rsidP="009C0452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zaznamenávat do Knihy služeb mimořádné události, které nastaly</w:t>
      </w:r>
      <w:r>
        <w:t xml:space="preserve"> v průběhu jeho služby včetně předávání a přebírání </w:t>
      </w:r>
      <w:r>
        <w:rPr>
          <w:rFonts w:cs="Arial"/>
        </w:rPr>
        <w:t>každé služby a dále zapůjčení náhradních klíčů.</w:t>
      </w:r>
    </w:p>
    <w:p w14:paraId="6239DE2D" w14:textId="77777777" w:rsidR="009C0452" w:rsidRDefault="009C0452" w:rsidP="009C0452">
      <w:pPr>
        <w:pStyle w:val="Odstavecseseznamem"/>
        <w:numPr>
          <w:ilvl w:val="0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610D5A0F" w14:textId="77777777" w:rsidR="009C0452" w:rsidRDefault="009C0452" w:rsidP="009C0452">
      <w:pPr>
        <w:pStyle w:val="Odstavecseseznamem"/>
        <w:numPr>
          <w:ilvl w:val="0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5844D900" w14:textId="77777777" w:rsidR="009C0452" w:rsidRDefault="009C0452" w:rsidP="009C0452">
      <w:pPr>
        <w:pStyle w:val="Odstavecseseznamem"/>
        <w:numPr>
          <w:ilvl w:val="0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6445AFE3" w14:textId="77777777" w:rsidR="009C0452" w:rsidRDefault="009C0452" w:rsidP="009C0452">
      <w:pPr>
        <w:pStyle w:val="Odstavecseseznamem"/>
        <w:numPr>
          <w:ilvl w:val="0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60797DF7" w14:textId="77777777" w:rsidR="009C0452" w:rsidRDefault="009C0452" w:rsidP="009C0452">
      <w:pPr>
        <w:pStyle w:val="Odstavecseseznamem"/>
        <w:numPr>
          <w:ilvl w:val="0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2FE25927" w14:textId="77777777" w:rsidR="009C0452" w:rsidRDefault="009C0452" w:rsidP="009C0452">
      <w:pPr>
        <w:pStyle w:val="Odstavecseseznamem"/>
        <w:numPr>
          <w:ilvl w:val="0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198300A4" w14:textId="77777777" w:rsidR="009C0452" w:rsidRDefault="009C0452" w:rsidP="009C0452">
      <w:pPr>
        <w:pStyle w:val="Odstavecseseznamem"/>
        <w:numPr>
          <w:ilvl w:val="0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51BC5464" w14:textId="77777777" w:rsidR="009C0452" w:rsidRDefault="009C0452" w:rsidP="009C0452">
      <w:pPr>
        <w:pStyle w:val="Odstavecseseznamem"/>
        <w:numPr>
          <w:ilvl w:val="0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40FE5EBD" w14:textId="77777777" w:rsidR="009C0452" w:rsidRDefault="009C0452" w:rsidP="009C0452">
      <w:pPr>
        <w:pStyle w:val="Odstavecseseznamem"/>
        <w:numPr>
          <w:ilvl w:val="1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79854D67" w14:textId="77777777" w:rsidR="009C0452" w:rsidRDefault="009C0452" w:rsidP="009C0452">
      <w:pPr>
        <w:pStyle w:val="Odstavecseseznamem"/>
        <w:numPr>
          <w:ilvl w:val="1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09F752F8" w14:textId="77777777" w:rsidR="009C0452" w:rsidRDefault="009C0452" w:rsidP="009C0452">
      <w:pPr>
        <w:pStyle w:val="Odstavecseseznamem"/>
        <w:numPr>
          <w:ilvl w:val="1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7036B2F5" w14:textId="77777777" w:rsidR="009C0452" w:rsidRDefault="009C0452" w:rsidP="009C0452">
      <w:pPr>
        <w:pStyle w:val="Odstavecseseznamem"/>
        <w:numPr>
          <w:ilvl w:val="1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7D7C4A0D" w14:textId="77777777" w:rsidR="009C0452" w:rsidRDefault="009C0452" w:rsidP="009C0452">
      <w:pPr>
        <w:pStyle w:val="Odstavecseseznamem"/>
        <w:numPr>
          <w:ilvl w:val="1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2431C80A" w14:textId="77777777" w:rsidR="009C0452" w:rsidRDefault="009C0452" w:rsidP="009C0452">
      <w:pPr>
        <w:pStyle w:val="Odstavecseseznamem"/>
        <w:numPr>
          <w:ilvl w:val="1"/>
          <w:numId w:val="6"/>
        </w:numPr>
        <w:spacing w:before="120" w:after="0"/>
        <w:jc w:val="both"/>
        <w:rPr>
          <w:rFonts w:ascii="Verdana" w:hAnsi="Verdana"/>
          <w:vanish/>
        </w:rPr>
      </w:pPr>
    </w:p>
    <w:p w14:paraId="24D3F017" w14:textId="1A5B0F1D" w:rsidR="009C0452" w:rsidRDefault="00CE776B" w:rsidP="009C0452">
      <w:pPr>
        <w:spacing w:before="120" w:after="0"/>
        <w:jc w:val="both"/>
        <w:rPr>
          <w:rFonts w:ascii="Verdana" w:hAnsi="Verdana" w:cs="Arial"/>
        </w:rPr>
      </w:pPr>
      <w:r>
        <w:rPr>
          <w:rFonts w:cs="Arial"/>
        </w:rPr>
        <w:t xml:space="preserve">1.6   </w:t>
      </w:r>
      <w:r w:rsidR="009C0452">
        <w:rPr>
          <w:rFonts w:cs="Arial"/>
        </w:rPr>
        <w:t>Dodavatel je povinen:</w:t>
      </w:r>
    </w:p>
    <w:p w14:paraId="71AE6EA1" w14:textId="77777777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>provádět preventivní činnost za účelem minimalizace vzniku mimořádných událostí, škod a jevů týkajících se majetku Objednatele, které mohou mít nepříznivý dopad na provozuschopnost objektu Objednatele, na činnost jeho zaměstnanců a na jeho dobré jméno,</w:t>
      </w:r>
    </w:p>
    <w:p w14:paraId="4BD7133E" w14:textId="77777777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>chránit objekt Objednatele před vstupem neoprávněných osob, zamezit dalšímu setrvání v objektu Objednatele osobám podezřelým z neoprávněného vniknutí do střežených prostor, zadržet osoby podezřelé ze spáchání protiprávní činnosti, zejména činnosti směřující k poškození majetku Objednatele nebo majetku nájemce prostor nacházejících se ve střeženém objektu či k odcizení tohoto majetku</w:t>
      </w:r>
      <w:r>
        <w:rPr>
          <w:rFonts w:cs="Arial"/>
        </w:rPr>
        <w:t>;</w:t>
      </w:r>
    </w:p>
    <w:p w14:paraId="150A1C00" w14:textId="77777777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>zabezpečit kvalitu, všeobecnou a odbornou správnost poskytovaných služeb, dodržovat Právní předpisy a normy při poskytování sjednaných služeb</w:t>
      </w:r>
      <w:r>
        <w:rPr>
          <w:rFonts w:cs="Arial"/>
        </w:rPr>
        <w:t>;</w:t>
      </w:r>
    </w:p>
    <w:p w14:paraId="3FE0E3BF" w14:textId="77777777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>ohlásit mimořádnou událost odpovědné osobě Objednatele, případně policii, hasičskému záchrannému sboru a zdravotnické službě</w:t>
      </w:r>
      <w:r>
        <w:rPr>
          <w:rFonts w:cs="Arial"/>
        </w:rPr>
        <w:t>;</w:t>
      </w:r>
    </w:p>
    <w:p w14:paraId="318DF59F" w14:textId="77777777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>poskytovat součinnost při likvidování akutních následků případných havárií a mimořádných událostí, zejména poskytováním první pomoci osobám zraněným, spolupracovat s Hasičským záchranným sborem ČR při likvidaci havárií a požárů, s Policií ČR při vyšetřování spáchaných trestních činů, zajišťovat místa spáchání trestních činů do příchodu policie</w:t>
      </w:r>
      <w:r>
        <w:rPr>
          <w:rFonts w:cs="Arial"/>
        </w:rPr>
        <w:t>;</w:t>
      </w:r>
    </w:p>
    <w:p w14:paraId="2E14A96F" w14:textId="77777777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 xml:space="preserve">nést odpovědnost za škody na majetku Objednatele nebo majetku nájemce prostor ve střeženém objektu, eventuelně zdraví zaměstnanců a návštěvníků Objednatele, vzniklé jednáním </w:t>
      </w:r>
      <w:r>
        <w:lastRenderedPageBreak/>
        <w:t>zaměstnanců Dodavatele a porušením právních předpisů a norem pro poskytování služeb, případně používáním prostředků neodpovídajících platným právním normám</w:t>
      </w:r>
      <w:r>
        <w:rPr>
          <w:rFonts w:cs="Arial"/>
        </w:rPr>
        <w:t>;</w:t>
      </w:r>
    </w:p>
    <w:p w14:paraId="69B4C48A" w14:textId="77777777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>dodržovat vnitřní pokyny a směrnice Objednatele stanovující provozně-technické</w:t>
      </w:r>
      <w:r>
        <w:br/>
        <w:t>a bezpečnostní podmínky pohybu zaměstnanců v prostorách, které jsou dotčeny předmětem plnění dle této Smlouvy, za předpokladu, že Objednatel s těmito vnitřními pokyny a směrnicemi zaměstnance Dodavatele v plném rozsahu seznámí</w:t>
      </w:r>
      <w:r>
        <w:rPr>
          <w:rFonts w:cs="Arial"/>
        </w:rPr>
        <w:t>;</w:t>
      </w:r>
    </w:p>
    <w:p w14:paraId="56E4CB55" w14:textId="77777777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>odevzdat všechny zjevně ztracené věci nalezené zaměstnanci Dodavatele na místech výkonu sjednaných služeb odpovědné osobě Objednatele</w:t>
      </w:r>
      <w:r>
        <w:rPr>
          <w:rFonts w:cs="Arial"/>
        </w:rPr>
        <w:t>;</w:t>
      </w:r>
    </w:p>
    <w:p w14:paraId="3B1F6AA1" w14:textId="77777777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>dodržovat všechny bezpečnostní, požární, hygienické a ekologické předpisy</w:t>
      </w:r>
      <w:r>
        <w:br/>
        <w:t>ve všech prostorách, které jsou dotčeny předmětem plnění dle této Smlouvy</w:t>
      </w:r>
      <w:r>
        <w:rPr>
          <w:rFonts w:cs="Arial"/>
        </w:rPr>
        <w:t>;</w:t>
      </w:r>
    </w:p>
    <w:p w14:paraId="3F4A6A58" w14:textId="4D8C02DE" w:rsidR="009C0452" w:rsidRDefault="009C0452" w:rsidP="009C0452">
      <w:pPr>
        <w:numPr>
          <w:ilvl w:val="0"/>
          <w:numId w:val="7"/>
        </w:numPr>
        <w:spacing w:before="120" w:after="0" w:line="276" w:lineRule="auto"/>
        <w:jc w:val="both"/>
      </w:pPr>
      <w:r>
        <w:t>na žádost Objednatele zajistit výměnu strážného či recepčního, který</w:t>
      </w:r>
      <w:r>
        <w:br/>
        <w:t>se prokazatelně dopustil závažného porušení.</w:t>
      </w:r>
    </w:p>
    <w:p w14:paraId="05B39F63" w14:textId="77777777" w:rsidR="00AB7808" w:rsidRDefault="00AB7808" w:rsidP="00197167">
      <w:pPr>
        <w:pStyle w:val="Zkladn"/>
      </w:pPr>
    </w:p>
    <w:p w14:paraId="6338B6E7" w14:textId="77777777" w:rsidR="00C82374" w:rsidRDefault="00C82374" w:rsidP="00C82374">
      <w:pPr>
        <w:pStyle w:val="Zkladn"/>
      </w:pPr>
      <w:r>
        <w:t xml:space="preserve">Cena za </w:t>
      </w:r>
      <w:r>
        <w:rPr>
          <w:rFonts w:eastAsia="MS Mincho" w:cs="Arial"/>
          <w:szCs w:val="20"/>
        </w:rPr>
        <w:t xml:space="preserve">poskytování </w:t>
      </w:r>
      <w:r>
        <w:rPr>
          <w:rFonts w:cs="Arial"/>
        </w:rPr>
        <w:t>1 hodiny</w:t>
      </w:r>
      <w:r>
        <w:rPr>
          <w:rFonts w:eastAsia="MS Mincho" w:cs="Arial"/>
          <w:szCs w:val="20"/>
        </w:rPr>
        <w:t xml:space="preserve"> recepční služby jedním zaměstnancem: 160,93 Kč bez DPH.</w:t>
      </w:r>
    </w:p>
    <w:p w14:paraId="11CDB77A" w14:textId="77777777" w:rsidR="00C82374" w:rsidRDefault="00C82374" w:rsidP="00C82374">
      <w:pPr>
        <w:pStyle w:val="Zkladn"/>
        <w:rPr>
          <w:rFonts w:eastAsia="MS Mincho" w:cs="Arial"/>
          <w:szCs w:val="20"/>
        </w:rPr>
      </w:pPr>
      <w:r>
        <w:t xml:space="preserve">Cena za </w:t>
      </w:r>
      <w:r>
        <w:rPr>
          <w:rFonts w:eastAsia="MS Mincho" w:cs="Arial"/>
          <w:szCs w:val="20"/>
        </w:rPr>
        <w:t xml:space="preserve">poskytování </w:t>
      </w:r>
      <w:r>
        <w:rPr>
          <w:rFonts w:cs="Arial"/>
        </w:rPr>
        <w:t>1 hodiny</w:t>
      </w:r>
      <w:r>
        <w:rPr>
          <w:rFonts w:eastAsia="MS Mincho" w:cs="Arial"/>
          <w:szCs w:val="20"/>
        </w:rPr>
        <w:t xml:space="preserve"> strážní služby jedním zaměstnancem: 153,67 Kč bez DPH.</w:t>
      </w:r>
    </w:p>
    <w:p w14:paraId="1C048AF4" w14:textId="0A6FA4B5" w:rsidR="00C82374" w:rsidRDefault="00C82374" w:rsidP="00C82374">
      <w:pPr>
        <w:pStyle w:val="Zkladn"/>
        <w:rPr>
          <w:rFonts w:eastAsia="MS Mincho" w:cs="Arial"/>
          <w:szCs w:val="20"/>
        </w:rPr>
      </w:pPr>
      <w:r>
        <w:rPr>
          <w:rFonts w:eastAsia="MS Mincho" w:cs="Arial"/>
          <w:szCs w:val="20"/>
        </w:rPr>
        <w:t>Výše uvedené jednotkové ceny zahrnují veškeré a konečné náklady Dodavatele související s poskytováním služeb dle této objednávky.</w:t>
      </w:r>
      <w:r w:rsidR="00B20A41" w:rsidRPr="00B20A41">
        <w:t xml:space="preserve"> </w:t>
      </w:r>
      <w:r w:rsidR="00B20A41" w:rsidRPr="00D108E7">
        <w:t xml:space="preserve">Celková cena za poskytnuté strážní a recepční služby za kalendářní měsíc bude stanovena násobkem příslušné </w:t>
      </w:r>
      <w:r w:rsidR="00B20A41">
        <w:t>hodinové sazby</w:t>
      </w:r>
      <w:r w:rsidR="00B20A41" w:rsidRPr="00D108E7">
        <w:t xml:space="preserve"> a počtem skutečně odpracovaných hodin v daném kalendářním měsíci</w:t>
      </w:r>
    </w:p>
    <w:p w14:paraId="75537EFD" w14:textId="27A243D4" w:rsidR="00C82374" w:rsidRDefault="00C82374" w:rsidP="00C82374">
      <w:pPr>
        <w:pStyle w:val="Zkladn"/>
        <w:rPr>
          <w:rFonts w:eastAsia="MS Mincho" w:cs="Arial"/>
          <w:szCs w:val="20"/>
        </w:rPr>
      </w:pPr>
      <w:r>
        <w:rPr>
          <w:rFonts w:eastAsia="MS Mincho" w:cs="Arial"/>
          <w:szCs w:val="20"/>
        </w:rPr>
        <w:t xml:space="preserve">Celková cena plnění nepřesáhne </w:t>
      </w:r>
      <w:r w:rsidR="00B20A41">
        <w:rPr>
          <w:rFonts w:eastAsia="MS Mincho" w:cs="Arial"/>
          <w:szCs w:val="20"/>
        </w:rPr>
        <w:t>499</w:t>
      </w:r>
      <w:r>
        <w:rPr>
          <w:rFonts w:eastAsia="MS Mincho" w:cs="Arial"/>
          <w:szCs w:val="20"/>
        </w:rPr>
        <w:t>.</w:t>
      </w:r>
      <w:r w:rsidR="00B20A41">
        <w:rPr>
          <w:rFonts w:eastAsia="MS Mincho" w:cs="Arial"/>
          <w:szCs w:val="20"/>
        </w:rPr>
        <w:t>999</w:t>
      </w:r>
      <w:r>
        <w:rPr>
          <w:rFonts w:eastAsia="MS Mincho" w:cs="Arial"/>
          <w:szCs w:val="20"/>
        </w:rPr>
        <w:t>,- Kč bez DPH.</w:t>
      </w:r>
    </w:p>
    <w:p w14:paraId="7C6B9826" w14:textId="77777777" w:rsidR="00C82374" w:rsidRDefault="00C82374" w:rsidP="00C82374">
      <w:pPr>
        <w:pStyle w:val="Zkladn"/>
        <w:rPr>
          <w:rFonts w:eastAsia="MS Mincho" w:cs="Arial"/>
          <w:szCs w:val="20"/>
        </w:rPr>
      </w:pPr>
    </w:p>
    <w:p w14:paraId="1F3BB3A3" w14:textId="77777777" w:rsidR="00C82374" w:rsidRDefault="00C82374" w:rsidP="00C82374">
      <w:pPr>
        <w:pStyle w:val="Zkladn"/>
      </w:pPr>
      <w:r>
        <w:rPr>
          <w:rFonts w:eastAsia="MS Mincho" w:cs="Arial"/>
          <w:szCs w:val="20"/>
        </w:rPr>
        <w:t xml:space="preserve">Doba splatnosti faktury je </w:t>
      </w:r>
      <w:r>
        <w:t>do 30 dnů ode dne jejího doručení. Přílohou faktury bude vždy rozpis služeb s uvedením jména osob vykonávajících službu v daném měsíci spolu s počtem odpracovaných hodin v daném měsíci.</w:t>
      </w:r>
    </w:p>
    <w:p w14:paraId="3B6F8915" w14:textId="77777777" w:rsidR="00C82374" w:rsidRDefault="00C82374" w:rsidP="00C82374">
      <w:pPr>
        <w:pStyle w:val="Zkladn"/>
      </w:pPr>
    </w:p>
    <w:p w14:paraId="50673447" w14:textId="10C11696" w:rsidR="00C82374" w:rsidRPr="00FF6456" w:rsidRDefault="00C82374" w:rsidP="001841D7">
      <w:pPr>
        <w:pStyle w:val="Bezmezer9b"/>
        <w:suppressAutoHyphens/>
        <w:rPr>
          <w:iCs/>
          <w:szCs w:val="20"/>
        </w:rPr>
      </w:pPr>
      <w:r w:rsidRPr="001841D7">
        <w:rPr>
          <w:sz w:val="20"/>
          <w:szCs w:val="20"/>
        </w:rPr>
        <w:t>Doba plnění: zahájení: 17.7.2023, ukončení: dnem účinnosti smlouvy na zajištění recepčních a strážních služeb</w:t>
      </w:r>
      <w:r w:rsidR="00B20A41" w:rsidRPr="001841D7">
        <w:rPr>
          <w:sz w:val="20"/>
          <w:szCs w:val="20"/>
        </w:rPr>
        <w:t xml:space="preserve"> (na základě Objednatelem vyhlášené veřejné zakázky </w:t>
      </w:r>
      <w:sdt>
        <w:sdtPr>
          <w:rPr>
            <w:iCs/>
            <w:sz w:val="20"/>
            <w:szCs w:val="20"/>
          </w:rPr>
          <w:alias w:val="Název Veřejné zakázky"/>
          <w:id w:val="1681241426"/>
          <w:text/>
        </w:sdtPr>
        <w:sdtContent>
          <w:r w:rsidR="00B20A41" w:rsidRPr="001841D7">
            <w:rPr>
              <w:iCs/>
              <w:sz w:val="20"/>
              <w:szCs w:val="20"/>
            </w:rPr>
            <w:t>„Poskytování strážních a recepčních služeb v sídle SFDI 2023–2027“</w:t>
          </w:r>
        </w:sdtContent>
      </w:sdt>
      <w:r w:rsidR="00B20A41" w:rsidRPr="001841D7">
        <w:rPr>
          <w:iCs/>
          <w:sz w:val="20"/>
          <w:szCs w:val="20"/>
        </w:rPr>
        <w:t>)</w:t>
      </w:r>
      <w:r w:rsidRPr="001841D7">
        <w:rPr>
          <w:sz w:val="20"/>
          <w:szCs w:val="20"/>
        </w:rPr>
        <w:t>, nebo do vyčerpání celkové ceny plnění</w:t>
      </w:r>
      <w:r w:rsidR="00B20A41" w:rsidRPr="001841D7">
        <w:rPr>
          <w:sz w:val="20"/>
          <w:szCs w:val="20"/>
        </w:rPr>
        <w:t>, viz výše</w:t>
      </w:r>
      <w:r w:rsidRPr="001841D7">
        <w:rPr>
          <w:sz w:val="20"/>
          <w:szCs w:val="20"/>
        </w:rPr>
        <w:t xml:space="preserve"> – co nastane dříve.</w:t>
      </w:r>
    </w:p>
    <w:p w14:paraId="08ED67DD" w14:textId="77777777" w:rsidR="00C82374" w:rsidRDefault="00C82374" w:rsidP="00C82374">
      <w:pPr>
        <w:pStyle w:val="Zkladn"/>
      </w:pPr>
    </w:p>
    <w:p w14:paraId="224D6D3F" w14:textId="521DFF33" w:rsidR="00C82374" w:rsidRDefault="00C82374" w:rsidP="00C82374">
      <w:pPr>
        <w:pStyle w:val="Zkladn"/>
      </w:pPr>
      <w:r>
        <w:t xml:space="preserve">Kontaktní osoba za SFDI: Mgr. </w:t>
      </w:r>
      <w:r w:rsidR="00B20A41">
        <w:t xml:space="preserve">Borecká </w:t>
      </w:r>
      <w:r>
        <w:t xml:space="preserve">Marie, M: +420 702 290 103, E: </w:t>
      </w:r>
      <w:hyperlink r:id="rId8" w:history="1">
        <w:r w:rsidRPr="00F53FDF">
          <w:rPr>
            <w:rStyle w:val="Hypertextovodkaz"/>
          </w:rPr>
          <w:t>marie.borecka@sfdi.cz</w:t>
        </w:r>
      </w:hyperlink>
      <w:r>
        <w:t>.</w:t>
      </w:r>
    </w:p>
    <w:p w14:paraId="2E864425" w14:textId="77777777" w:rsidR="00C82374" w:rsidRPr="00815A6E" w:rsidRDefault="00C82374" w:rsidP="00197167">
      <w:pPr>
        <w:pStyle w:val="Zkladn"/>
      </w:pPr>
    </w:p>
    <w:p w14:paraId="6EE55827" w14:textId="6A406C4C" w:rsidR="00F34078" w:rsidRPr="008576D6" w:rsidRDefault="00197167" w:rsidP="00197167">
      <w:pPr>
        <w:pStyle w:val="Zkladn"/>
        <w:rPr>
          <w:i/>
          <w:iCs/>
        </w:rPr>
      </w:pPr>
      <w:r w:rsidRPr="008576D6">
        <w:rPr>
          <w:i/>
          <w:iCs/>
        </w:rPr>
        <w:t xml:space="preserve">Dodavatel je povinen na fakturu uvést následující </w:t>
      </w:r>
      <w:r w:rsidR="00DB6521">
        <w:rPr>
          <w:i/>
          <w:iCs/>
        </w:rPr>
        <w:t>text</w:t>
      </w:r>
      <w:r w:rsidRPr="008576D6">
        <w:rPr>
          <w:i/>
          <w:iCs/>
        </w:rPr>
        <w:t xml:space="preserve">: </w:t>
      </w:r>
    </w:p>
    <w:p w14:paraId="63B08C2E" w14:textId="7AE2EE85" w:rsidR="00197167" w:rsidRDefault="00197167" w:rsidP="00197167">
      <w:pPr>
        <w:pStyle w:val="Zkladn"/>
      </w:pPr>
      <w:r>
        <w:t>„Zakázka je spolufinancována z prostředků Technické pomoci OP Doprava 2014-2020 v rámci projektu Technická pomoc ZS OPD 2016-2023 číslo CZ.04.4.125/0.0/0.0/15_005/0000002“.</w:t>
      </w:r>
    </w:p>
    <w:p w14:paraId="12F556FD" w14:textId="77777777" w:rsidR="00C82374" w:rsidRDefault="00C82374" w:rsidP="00197167">
      <w:pPr>
        <w:pStyle w:val="Zkladn"/>
      </w:pPr>
    </w:p>
    <w:p w14:paraId="2BD7F59E" w14:textId="6BF0C9DA" w:rsidR="00197167" w:rsidRDefault="00197167" w:rsidP="00197167">
      <w:pPr>
        <w:pStyle w:val="Zkladn"/>
      </w:pPr>
      <w:r w:rsidRPr="00197167">
        <w:t xml:space="preserve">Žádám Vás o potvrzení přijetí a akceptaci této objednávky (potvrzení viz následující strana objednávky). Po akceptaci bude objednávka uveřejněna v registru smluv v souladu se zákonem </w:t>
      </w:r>
      <w:r w:rsidRPr="00197167">
        <w:lastRenderedPageBreak/>
        <w:t>č. 340/2015 Sb., Zákon o zvláštních podmínkách účinnosti některých smluv, uveřejňování těchto smluv a o registru smluv (zákon o registru smluv).</w:t>
      </w:r>
    </w:p>
    <w:p w14:paraId="7AF6C249" w14:textId="77777777" w:rsidR="00FC5A44" w:rsidRDefault="00FC5A44" w:rsidP="00197167">
      <w:pPr>
        <w:pStyle w:val="Zkladn"/>
      </w:pP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0983402F" w14:textId="0B420A51" w:rsidR="00C71EAC" w:rsidRDefault="00C71EAC" w:rsidP="00C71EAC">
      <w:pPr>
        <w:pStyle w:val="Zkladn"/>
      </w:pPr>
    </w:p>
    <w:p w14:paraId="321BF1C7" w14:textId="75172B91" w:rsidR="00C71EAC" w:rsidRDefault="00C71EAC" w:rsidP="00C71EAC">
      <w:pPr>
        <w:pStyle w:val="Zkladn"/>
      </w:pPr>
    </w:p>
    <w:p w14:paraId="12C0DE26" w14:textId="52A0E0A2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C82374">
        <w:t>Ing. Hořelica Zbyněk</w:t>
      </w:r>
    </w:p>
    <w:p w14:paraId="361B2EDD" w14:textId="5FFB7A34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C82374">
        <w:t>Ředitel SFDI</w:t>
      </w:r>
    </w:p>
    <w:p w14:paraId="14EF566F" w14:textId="3CD3A46F" w:rsidR="00C71EAC" w:rsidRDefault="00C71EAC" w:rsidP="00C71EAC">
      <w:pPr>
        <w:pStyle w:val="Zkladn"/>
      </w:pPr>
    </w:p>
    <w:p w14:paraId="20283C59" w14:textId="77777777" w:rsidR="00D81059" w:rsidRDefault="00D81059" w:rsidP="00F34078">
      <w:pPr>
        <w:pStyle w:val="Podpis2"/>
        <w:spacing w:after="0"/>
        <w:ind w:left="0"/>
        <w:jc w:val="left"/>
        <w:rPr>
          <w:b/>
          <w:bCs/>
        </w:rPr>
      </w:pPr>
    </w:p>
    <w:p w14:paraId="0C806DD8" w14:textId="77777777" w:rsidR="00D81059" w:rsidRDefault="00D81059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2EB9B0B" w14:textId="20510164" w:rsidR="00D81059" w:rsidRDefault="00D81059" w:rsidP="00D81059">
      <w:pPr>
        <w:pStyle w:val="Podpis2"/>
        <w:spacing w:after="0" w:line="360" w:lineRule="auto"/>
        <w:ind w:left="0"/>
        <w:jc w:val="left"/>
      </w:pPr>
      <w:r>
        <w:t>Název:</w:t>
      </w:r>
      <w:r w:rsidR="00C82374">
        <w:t xml:space="preserve"> </w:t>
      </w:r>
      <w:r w:rsidR="00C82374">
        <w:rPr>
          <w:rFonts w:ascii="Calibri" w:hAnsi="Calibri" w:cs="Calibri"/>
          <w:sz w:val="22"/>
        </w:rPr>
        <w:t>K2S Facility, spol. s r.o.</w:t>
      </w:r>
    </w:p>
    <w:p w14:paraId="14C244F6" w14:textId="10C2FA79" w:rsidR="00D81059" w:rsidRDefault="00D81059" w:rsidP="00D81059">
      <w:pPr>
        <w:pStyle w:val="Podpis2"/>
        <w:spacing w:after="0" w:line="360" w:lineRule="auto"/>
        <w:ind w:left="0"/>
        <w:jc w:val="left"/>
      </w:pPr>
      <w:r>
        <w:t>Adresa:</w:t>
      </w:r>
      <w:r w:rsidR="00C82374">
        <w:t xml:space="preserve"> </w:t>
      </w:r>
      <w:r w:rsidR="00C82374">
        <w:rPr>
          <w:rFonts w:ascii="Calibri" w:hAnsi="Calibri" w:cs="Calibri"/>
          <w:sz w:val="22"/>
        </w:rPr>
        <w:t>Průmyslová 566/5, 108 00, Praha 10</w:t>
      </w:r>
    </w:p>
    <w:p w14:paraId="683A18A0" w14:textId="2CB50E2A" w:rsidR="00D81059" w:rsidRDefault="00D81059" w:rsidP="00D81059">
      <w:pPr>
        <w:pStyle w:val="Podpis2"/>
        <w:spacing w:after="0" w:line="360" w:lineRule="auto"/>
        <w:ind w:left="0"/>
        <w:jc w:val="left"/>
      </w:pPr>
      <w:r>
        <w:t>IČ</w:t>
      </w:r>
      <w:r w:rsidR="00FC1C38">
        <w:t>O</w:t>
      </w:r>
      <w:r>
        <w:t>:</w:t>
      </w:r>
      <w:r w:rsidR="00C82374">
        <w:t xml:space="preserve"> </w:t>
      </w:r>
      <w:r w:rsidR="00C82374">
        <w:rPr>
          <w:rFonts w:ascii="Calibri" w:hAnsi="Calibri" w:cs="Calibri"/>
          <w:sz w:val="22"/>
        </w:rPr>
        <w:t>04561325</w:t>
      </w:r>
    </w:p>
    <w:p w14:paraId="312A273B" w14:textId="3DF1AA7D" w:rsidR="00D81059" w:rsidRDefault="00D81059" w:rsidP="00D81059">
      <w:pPr>
        <w:pStyle w:val="Podpis2"/>
        <w:spacing w:after="0" w:line="360" w:lineRule="auto"/>
        <w:ind w:left="0"/>
        <w:jc w:val="left"/>
      </w:pPr>
      <w:r>
        <w:t>Č</w:t>
      </w:r>
      <w:r w:rsidR="00133E4E">
        <w:t xml:space="preserve">. </w:t>
      </w:r>
      <w:r>
        <w:t>účtu:</w:t>
      </w:r>
      <w:r w:rsidR="00C82374">
        <w:t xml:space="preserve"> </w:t>
      </w:r>
      <w:r w:rsidR="002C1D52">
        <w:t>XXXXX</w:t>
      </w:r>
    </w:p>
    <w:p w14:paraId="56B60AF5" w14:textId="77777777" w:rsidR="00CE776B" w:rsidRDefault="00C82374" w:rsidP="00C82374">
      <w:pPr>
        <w:pStyle w:val="Bezmezer"/>
        <w:jc w:val="left"/>
        <w:rPr>
          <w:rFonts w:asciiTheme="majorHAnsi" w:hAnsiTheme="majorHAnsi"/>
          <w:szCs w:val="20"/>
        </w:rPr>
      </w:pPr>
      <w:r>
        <w:t xml:space="preserve">Kontakt: </w:t>
      </w:r>
      <w:r>
        <w:rPr>
          <w:rFonts w:asciiTheme="majorHAnsi" w:hAnsiTheme="majorHAnsi"/>
          <w:szCs w:val="20"/>
        </w:rPr>
        <w:t xml:space="preserve">Kateřina Svitáková-jednatelka, </w:t>
      </w:r>
    </w:p>
    <w:p w14:paraId="7456C8D5" w14:textId="418669CA" w:rsidR="00C82374" w:rsidRPr="00CE776B" w:rsidRDefault="00CE776B" w:rsidP="00C82374">
      <w:pPr>
        <w:pStyle w:val="Bezmezer"/>
        <w:jc w:val="left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             </w:t>
      </w:r>
      <w:r w:rsidR="00C82374">
        <w:rPr>
          <w:rFonts w:asciiTheme="majorHAnsi" w:hAnsiTheme="majorHAnsi"/>
          <w:szCs w:val="20"/>
        </w:rPr>
        <w:t xml:space="preserve">M: </w:t>
      </w:r>
      <w:sdt>
        <w:sdtPr>
          <w:rPr>
            <w:rFonts w:asciiTheme="majorHAnsi" w:hAnsiTheme="majorHAnsi"/>
            <w:szCs w:val="20"/>
            <w:u w:val="single"/>
          </w:rPr>
          <w:id w:val="1518581788"/>
          <w:placeholder>
            <w:docPart w:val="CDA2704D7C41414EAAF126DB20F1EB80"/>
          </w:placeholder>
          <w:text/>
        </w:sdtPr>
        <w:sdtContent>
          <w:r w:rsidR="002C1D52">
            <w:rPr>
              <w:rFonts w:asciiTheme="majorHAnsi" w:hAnsiTheme="majorHAnsi"/>
              <w:szCs w:val="20"/>
            </w:rPr>
            <w:t>XXXXX</w:t>
          </w:r>
        </w:sdtContent>
      </w:sdt>
      <w:r>
        <w:rPr>
          <w:rFonts w:asciiTheme="majorHAnsi" w:hAnsiTheme="majorHAnsi"/>
          <w:szCs w:val="20"/>
        </w:rPr>
        <w:t>, E</w:t>
      </w:r>
      <w:sdt>
        <w:sdtPr>
          <w:rPr>
            <w:rFonts w:ascii="Calibri" w:hAnsi="Calibri" w:cs="Calibri"/>
            <w:b/>
            <w:sz w:val="22"/>
            <w:lang w:eastAsia="en-US"/>
          </w:rPr>
          <w:id w:val="1255009529"/>
          <w:placeholder>
            <w:docPart w:val="36D7D732ACBD44C6A629E69025678530"/>
          </w:placeholder>
          <w:text/>
        </w:sdtPr>
        <w:sdtContent>
          <w:r>
            <w:rPr>
              <w:rFonts w:ascii="Calibri" w:hAnsi="Calibri" w:cs="Calibri"/>
              <w:b/>
              <w:sz w:val="22"/>
              <w:lang w:eastAsia="en-US"/>
            </w:rPr>
            <w:t xml:space="preserve">: </w:t>
          </w:r>
          <w:r w:rsidR="002C1D52">
            <w:rPr>
              <w:rFonts w:ascii="Calibri" w:hAnsi="Calibri" w:cs="Calibri"/>
              <w:sz w:val="22"/>
              <w:lang w:eastAsia="en-US"/>
            </w:rPr>
            <w:t>XXXXX</w:t>
          </w:r>
          <w:r w:rsidR="00C82374">
            <w:rPr>
              <w:rFonts w:ascii="Calibri" w:hAnsi="Calibri" w:cs="Calibri"/>
              <w:sz w:val="22"/>
              <w:lang w:eastAsia="en-US"/>
            </w:rPr>
            <w:t xml:space="preserve">  </w:t>
          </w:r>
        </w:sdtContent>
      </w:sdt>
    </w:p>
    <w:p w14:paraId="4CB47FEB" w14:textId="51DE5F18" w:rsidR="00C82374" w:rsidRPr="00D81059" w:rsidRDefault="00CE776B" w:rsidP="00D81059">
      <w:pPr>
        <w:pStyle w:val="Podpis2"/>
        <w:spacing w:after="0" w:line="360" w:lineRule="auto"/>
        <w:ind w:left="0"/>
        <w:jc w:val="left"/>
      </w:pPr>
      <w:r>
        <w:t>Datová schránka: 3vsj4qi</w:t>
      </w:r>
    </w:p>
    <w:p w14:paraId="557EC274" w14:textId="38336A84" w:rsidR="00D66036" w:rsidRPr="00D81059" w:rsidRDefault="00D737DE" w:rsidP="00C82374">
      <w:pPr>
        <w:spacing w:line="240" w:lineRule="auto"/>
        <w:rPr>
          <w:b/>
          <w:bCs/>
          <w:u w:val="single"/>
        </w:rPr>
      </w:pPr>
      <w:r>
        <w:br w:type="page"/>
      </w: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108BEF12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FF6456">
        <w:t xml:space="preserve">149/2023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087F6543" w:rsidR="00D81059" w:rsidRDefault="00D81059" w:rsidP="003529CE">
      <w:pPr>
        <w:pStyle w:val="Zkladn"/>
        <w:spacing w:after="0"/>
      </w:pPr>
      <w:r>
        <w:t>Jméno a příjmení (hůlkově):</w:t>
      </w:r>
      <w:r w:rsidR="00EC4857">
        <w:t xml:space="preserve"> Kateřina Svitáková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809D" w14:textId="77777777" w:rsidR="00D869FE" w:rsidRDefault="00D869FE" w:rsidP="009B4613">
      <w:r>
        <w:separator/>
      </w:r>
    </w:p>
  </w:endnote>
  <w:endnote w:type="continuationSeparator" w:id="0">
    <w:p w14:paraId="5E0FF4B5" w14:textId="77777777" w:rsidR="00D869FE" w:rsidRDefault="00D869FE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CDBC" w14:textId="77777777" w:rsidR="00D869FE" w:rsidRDefault="00D869FE" w:rsidP="009B4613">
      <w:r>
        <w:separator/>
      </w:r>
    </w:p>
  </w:footnote>
  <w:footnote w:type="continuationSeparator" w:id="0">
    <w:p w14:paraId="4292E591" w14:textId="77777777" w:rsidR="00D869FE" w:rsidRDefault="00D869FE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407A1FD" w:rsidR="006315CB" w:rsidRDefault="00677498" w:rsidP="003E03F3">
    <w:pPr>
      <w:pStyle w:val="Nze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06937212">
          <wp:simplePos x="0" y="0"/>
          <wp:positionH relativeFrom="column">
            <wp:posOffset>3966845</wp:posOffset>
          </wp:positionH>
          <wp:positionV relativeFrom="page">
            <wp:posOffset>523875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001AA4A0">
          <wp:simplePos x="0" y="0"/>
          <wp:positionH relativeFrom="column">
            <wp:posOffset>-24130</wp:posOffset>
          </wp:positionH>
          <wp:positionV relativeFrom="page">
            <wp:posOffset>581025</wp:posOffset>
          </wp:positionV>
          <wp:extent cx="2955290" cy="6477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6C3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decimal"/>
      <w:lvlText w:val="3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077" w:hanging="720"/>
      </w:pPr>
    </w:lvl>
    <w:lvl w:ilvl="3">
      <w:start w:val="1"/>
      <w:numFmt w:val="decimal"/>
      <w:lvlText w:val="%1.%2.%3.%4"/>
      <w:lvlJc w:val="left"/>
      <w:pPr>
        <w:ind w:left="1077" w:hanging="720"/>
      </w:pPr>
    </w:lvl>
    <w:lvl w:ilvl="4">
      <w:start w:val="1"/>
      <w:numFmt w:val="decimal"/>
      <w:lvlText w:val="%1.%2.%3.%4.%5"/>
      <w:lvlJc w:val="left"/>
      <w:pPr>
        <w:ind w:left="1437" w:hanging="1080"/>
      </w:pPr>
    </w:lvl>
    <w:lvl w:ilvl="5">
      <w:start w:val="1"/>
      <w:numFmt w:val="decimal"/>
      <w:lvlText w:val="%1.%2.%3.%4.%5.%6"/>
      <w:lvlJc w:val="left"/>
      <w:pPr>
        <w:ind w:left="1437" w:hanging="1080"/>
      </w:pPr>
    </w:lvl>
    <w:lvl w:ilvl="6">
      <w:start w:val="1"/>
      <w:numFmt w:val="decimal"/>
      <w:lvlText w:val="%1.%2.%3.%4.%5.%6.%7"/>
      <w:lvlJc w:val="left"/>
      <w:pPr>
        <w:ind w:left="1797" w:hanging="1440"/>
      </w:pPr>
    </w:lvl>
    <w:lvl w:ilvl="7">
      <w:start w:val="1"/>
      <w:numFmt w:val="decimal"/>
      <w:lvlText w:val="%1.%2.%3.%4.%5.%6.%7.%8"/>
      <w:lvlJc w:val="left"/>
      <w:pPr>
        <w:ind w:left="1797" w:hanging="1440"/>
      </w:pPr>
    </w:lvl>
    <w:lvl w:ilvl="8">
      <w:start w:val="1"/>
      <w:numFmt w:val="decimal"/>
      <w:lvlText w:val="%1.%2.%3.%4.%5.%6.%7.%8.%9"/>
      <w:lvlJc w:val="left"/>
      <w:pPr>
        <w:ind w:left="2157" w:hanging="1800"/>
      </w:pPr>
    </w:lvl>
  </w:abstractNum>
  <w:abstractNum w:abstractNumId="1" w15:restartNumberingAfterBreak="0">
    <w:nsid w:val="271D2F2E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decimal"/>
      <w:lvlText w:val="3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077" w:hanging="720"/>
      </w:pPr>
    </w:lvl>
    <w:lvl w:ilvl="3">
      <w:start w:val="1"/>
      <w:numFmt w:val="decimal"/>
      <w:lvlText w:val="%1.%2.%3.%4"/>
      <w:lvlJc w:val="left"/>
      <w:pPr>
        <w:ind w:left="1077" w:hanging="720"/>
      </w:pPr>
    </w:lvl>
    <w:lvl w:ilvl="4">
      <w:start w:val="1"/>
      <w:numFmt w:val="decimal"/>
      <w:lvlText w:val="%1.%2.%3.%4.%5"/>
      <w:lvlJc w:val="left"/>
      <w:pPr>
        <w:ind w:left="1437" w:hanging="1080"/>
      </w:pPr>
    </w:lvl>
    <w:lvl w:ilvl="5">
      <w:start w:val="1"/>
      <w:numFmt w:val="decimal"/>
      <w:lvlText w:val="%1.%2.%3.%4.%5.%6"/>
      <w:lvlJc w:val="left"/>
      <w:pPr>
        <w:ind w:left="1437" w:hanging="1080"/>
      </w:pPr>
    </w:lvl>
    <w:lvl w:ilvl="6">
      <w:start w:val="1"/>
      <w:numFmt w:val="decimal"/>
      <w:lvlText w:val="%1.%2.%3.%4.%5.%6.%7"/>
      <w:lvlJc w:val="left"/>
      <w:pPr>
        <w:ind w:left="1797" w:hanging="1440"/>
      </w:pPr>
    </w:lvl>
    <w:lvl w:ilvl="7">
      <w:start w:val="1"/>
      <w:numFmt w:val="decimal"/>
      <w:lvlText w:val="%1.%2.%3.%4.%5.%6.%7.%8"/>
      <w:lvlJc w:val="left"/>
      <w:pPr>
        <w:ind w:left="1797" w:hanging="1440"/>
      </w:pPr>
    </w:lvl>
    <w:lvl w:ilvl="8">
      <w:start w:val="1"/>
      <w:numFmt w:val="decimal"/>
      <w:lvlText w:val="%1.%2.%3.%4.%5.%6.%7.%8.%9"/>
      <w:lvlJc w:val="left"/>
      <w:pPr>
        <w:ind w:left="2157" w:hanging="1800"/>
      </w:pPr>
    </w:lvl>
  </w:abstractNum>
  <w:abstractNum w:abstractNumId="2" w15:restartNumberingAfterBreak="0">
    <w:nsid w:val="4934218A"/>
    <w:multiLevelType w:val="multilevel"/>
    <w:tmpl w:val="34A026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360" w:hanging="360"/>
      </w:pPr>
    </w:lvl>
    <w:lvl w:ilvl="2">
      <w:start w:val="1"/>
      <w:numFmt w:val="decimal"/>
      <w:lvlText w:val="8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8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0DD7ED8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decimal"/>
      <w:lvlText w:val="3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077" w:hanging="720"/>
      </w:pPr>
    </w:lvl>
    <w:lvl w:ilvl="3">
      <w:start w:val="1"/>
      <w:numFmt w:val="decimal"/>
      <w:lvlText w:val="%1.%2.%3.%4"/>
      <w:lvlJc w:val="left"/>
      <w:pPr>
        <w:ind w:left="1077" w:hanging="720"/>
      </w:pPr>
    </w:lvl>
    <w:lvl w:ilvl="4">
      <w:start w:val="1"/>
      <w:numFmt w:val="decimal"/>
      <w:lvlText w:val="%1.%2.%3.%4.%5"/>
      <w:lvlJc w:val="left"/>
      <w:pPr>
        <w:ind w:left="1437" w:hanging="1080"/>
      </w:pPr>
    </w:lvl>
    <w:lvl w:ilvl="5">
      <w:start w:val="1"/>
      <w:numFmt w:val="decimal"/>
      <w:lvlText w:val="%1.%2.%3.%4.%5.%6"/>
      <w:lvlJc w:val="left"/>
      <w:pPr>
        <w:ind w:left="1437" w:hanging="1080"/>
      </w:pPr>
    </w:lvl>
    <w:lvl w:ilvl="6">
      <w:start w:val="1"/>
      <w:numFmt w:val="decimal"/>
      <w:lvlText w:val="%1.%2.%3.%4.%5.%6.%7"/>
      <w:lvlJc w:val="left"/>
      <w:pPr>
        <w:ind w:left="1797" w:hanging="1440"/>
      </w:pPr>
    </w:lvl>
    <w:lvl w:ilvl="7">
      <w:start w:val="1"/>
      <w:numFmt w:val="decimal"/>
      <w:lvlText w:val="%1.%2.%3.%4.%5.%6.%7.%8"/>
      <w:lvlJc w:val="left"/>
      <w:pPr>
        <w:ind w:left="1797" w:hanging="1440"/>
      </w:pPr>
    </w:lvl>
    <w:lvl w:ilvl="8">
      <w:start w:val="1"/>
      <w:numFmt w:val="decimal"/>
      <w:lvlText w:val="%1.%2.%3.%4.%5.%6.%7.%8.%9"/>
      <w:lvlJc w:val="left"/>
      <w:pPr>
        <w:ind w:left="2157" w:hanging="1800"/>
      </w:pPr>
    </w:lvl>
  </w:abstractNum>
  <w:abstractNum w:abstractNumId="4" w15:restartNumberingAfterBreak="0">
    <w:nsid w:val="5A3C7067"/>
    <w:multiLevelType w:val="multilevel"/>
    <w:tmpl w:val="901CF5EA"/>
    <w:lvl w:ilvl="0">
      <w:start w:val="1"/>
      <w:numFmt w:val="decimal"/>
      <w:pStyle w:val="l"/>
      <w:lvlText w:val="%1"/>
      <w:lvlJc w:val="left"/>
      <w:pPr>
        <w:ind w:left="567" w:hanging="567"/>
      </w:pPr>
      <w:rPr>
        <w:b/>
        <w:i w:val="0"/>
        <w:color w:val="028FFF" w:themeColor="text1" w:themeTint="A6"/>
        <w:sz w:val="36"/>
        <w:szCs w:val="44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i w:val="0"/>
        <w:iCs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</w:lvl>
    <w:lvl w:ilvl="3">
      <w:start w:val="1"/>
      <w:numFmt w:val="lowerRoman"/>
      <w:pStyle w:val="Bod"/>
      <w:lvlText w:val="(%4)"/>
      <w:lvlJc w:val="left"/>
      <w:pPr>
        <w:ind w:left="1701" w:hanging="567"/>
      </w:pPr>
    </w:lvl>
    <w:lvl w:ilvl="4">
      <w:start w:val="1"/>
      <w:numFmt w:val="bullet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5"/>
  </w:num>
  <w:num w:numId="2" w16cid:durableId="412553673">
    <w:abstractNumId w:val="6"/>
  </w:num>
  <w:num w:numId="3" w16cid:durableId="1549146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141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137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4788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3902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11A1"/>
    <w:rsid w:val="00094B17"/>
    <w:rsid w:val="000A3D0E"/>
    <w:rsid w:val="000D0D6C"/>
    <w:rsid w:val="00104679"/>
    <w:rsid w:val="001062F2"/>
    <w:rsid w:val="00113936"/>
    <w:rsid w:val="00133E4E"/>
    <w:rsid w:val="00135F31"/>
    <w:rsid w:val="00161BEF"/>
    <w:rsid w:val="00172ED4"/>
    <w:rsid w:val="001841D7"/>
    <w:rsid w:val="00197167"/>
    <w:rsid w:val="001D394C"/>
    <w:rsid w:val="00214D46"/>
    <w:rsid w:val="00225754"/>
    <w:rsid w:val="00236941"/>
    <w:rsid w:val="00252B02"/>
    <w:rsid w:val="00252B81"/>
    <w:rsid w:val="0027385E"/>
    <w:rsid w:val="00290661"/>
    <w:rsid w:val="002A39F2"/>
    <w:rsid w:val="002B7E83"/>
    <w:rsid w:val="002C1D52"/>
    <w:rsid w:val="002E0A86"/>
    <w:rsid w:val="00347603"/>
    <w:rsid w:val="003529CE"/>
    <w:rsid w:val="00384A5F"/>
    <w:rsid w:val="003A5538"/>
    <w:rsid w:val="003C0326"/>
    <w:rsid w:val="003E03F3"/>
    <w:rsid w:val="004004B8"/>
    <w:rsid w:val="004114CA"/>
    <w:rsid w:val="00447E6E"/>
    <w:rsid w:val="004957C9"/>
    <w:rsid w:val="004A6DE8"/>
    <w:rsid w:val="004C5937"/>
    <w:rsid w:val="004F51F7"/>
    <w:rsid w:val="00502BA7"/>
    <w:rsid w:val="005246AF"/>
    <w:rsid w:val="00525B46"/>
    <w:rsid w:val="005305CF"/>
    <w:rsid w:val="0054746C"/>
    <w:rsid w:val="00550F89"/>
    <w:rsid w:val="00565C3F"/>
    <w:rsid w:val="00584AE7"/>
    <w:rsid w:val="005A0D2E"/>
    <w:rsid w:val="005F78BF"/>
    <w:rsid w:val="006315CB"/>
    <w:rsid w:val="006519E0"/>
    <w:rsid w:val="006644B6"/>
    <w:rsid w:val="00677498"/>
    <w:rsid w:val="006E2635"/>
    <w:rsid w:val="006E2A66"/>
    <w:rsid w:val="006F2D07"/>
    <w:rsid w:val="00717D04"/>
    <w:rsid w:val="00724307"/>
    <w:rsid w:val="007350ED"/>
    <w:rsid w:val="0073690C"/>
    <w:rsid w:val="007508A6"/>
    <w:rsid w:val="007728DE"/>
    <w:rsid w:val="00781A66"/>
    <w:rsid w:val="00797E00"/>
    <w:rsid w:val="007A71B6"/>
    <w:rsid w:val="007B6127"/>
    <w:rsid w:val="007B6EDB"/>
    <w:rsid w:val="007D4EB8"/>
    <w:rsid w:val="00803A83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AA4"/>
    <w:rsid w:val="008C4EB6"/>
    <w:rsid w:val="008D6D3F"/>
    <w:rsid w:val="008E2A75"/>
    <w:rsid w:val="008F23A2"/>
    <w:rsid w:val="00905DB9"/>
    <w:rsid w:val="00922FB8"/>
    <w:rsid w:val="00940935"/>
    <w:rsid w:val="00946DF4"/>
    <w:rsid w:val="00987059"/>
    <w:rsid w:val="009A6DCA"/>
    <w:rsid w:val="009B4613"/>
    <w:rsid w:val="009C0452"/>
    <w:rsid w:val="009C7B4E"/>
    <w:rsid w:val="00A15FA9"/>
    <w:rsid w:val="00A226F1"/>
    <w:rsid w:val="00A67856"/>
    <w:rsid w:val="00A7359C"/>
    <w:rsid w:val="00A86932"/>
    <w:rsid w:val="00AB7808"/>
    <w:rsid w:val="00AC7FEB"/>
    <w:rsid w:val="00AD5750"/>
    <w:rsid w:val="00AF570A"/>
    <w:rsid w:val="00B16E7D"/>
    <w:rsid w:val="00B20A41"/>
    <w:rsid w:val="00B40A2A"/>
    <w:rsid w:val="00B504A5"/>
    <w:rsid w:val="00B73894"/>
    <w:rsid w:val="00B77615"/>
    <w:rsid w:val="00B96F1D"/>
    <w:rsid w:val="00B9729C"/>
    <w:rsid w:val="00BA636B"/>
    <w:rsid w:val="00BB1A58"/>
    <w:rsid w:val="00BC48AA"/>
    <w:rsid w:val="00BF10C0"/>
    <w:rsid w:val="00C237B1"/>
    <w:rsid w:val="00C27DC1"/>
    <w:rsid w:val="00C43880"/>
    <w:rsid w:val="00C66AFC"/>
    <w:rsid w:val="00C66F12"/>
    <w:rsid w:val="00C71EAC"/>
    <w:rsid w:val="00C82374"/>
    <w:rsid w:val="00C85A5B"/>
    <w:rsid w:val="00C94A94"/>
    <w:rsid w:val="00CB008F"/>
    <w:rsid w:val="00CE776B"/>
    <w:rsid w:val="00CF79CE"/>
    <w:rsid w:val="00D16C96"/>
    <w:rsid w:val="00D21BEF"/>
    <w:rsid w:val="00D4524D"/>
    <w:rsid w:val="00D5190F"/>
    <w:rsid w:val="00D611C1"/>
    <w:rsid w:val="00D65ACC"/>
    <w:rsid w:val="00D66036"/>
    <w:rsid w:val="00D71FBB"/>
    <w:rsid w:val="00D737DE"/>
    <w:rsid w:val="00D81059"/>
    <w:rsid w:val="00D82FAE"/>
    <w:rsid w:val="00D869FE"/>
    <w:rsid w:val="00D97E71"/>
    <w:rsid w:val="00DA69A1"/>
    <w:rsid w:val="00DB6521"/>
    <w:rsid w:val="00DC2F8F"/>
    <w:rsid w:val="00DE4A66"/>
    <w:rsid w:val="00DF78B4"/>
    <w:rsid w:val="00E17D36"/>
    <w:rsid w:val="00E71EFA"/>
    <w:rsid w:val="00E87A9F"/>
    <w:rsid w:val="00EB70E4"/>
    <w:rsid w:val="00EC4857"/>
    <w:rsid w:val="00EC661B"/>
    <w:rsid w:val="00EE090C"/>
    <w:rsid w:val="00EF51BE"/>
    <w:rsid w:val="00F30DDA"/>
    <w:rsid w:val="00F34078"/>
    <w:rsid w:val="00F84824"/>
    <w:rsid w:val="00FC1C38"/>
    <w:rsid w:val="00FC5A44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">
    <w:name w:val="Odst."/>
    <w:basedOn w:val="Normln"/>
    <w:link w:val="OdstChar"/>
    <w:uiPriority w:val="3"/>
    <w:qFormat/>
    <w:rsid w:val="007D4EB8"/>
    <w:pPr>
      <w:keepNext/>
      <w:numPr>
        <w:ilvl w:val="1"/>
        <w:numId w:val="3"/>
      </w:numPr>
      <w:spacing w:after="120" w:line="276" w:lineRule="auto"/>
      <w:jc w:val="both"/>
    </w:pPr>
    <w:rPr>
      <w:rFonts w:ascii="Verdana" w:hAnsi="Verdana"/>
      <w:noProof w:val="0"/>
      <w:sz w:val="20"/>
      <w:szCs w:val="20"/>
      <w:lang w:eastAsia="en-US"/>
    </w:rPr>
  </w:style>
  <w:style w:type="paragraph" w:customStyle="1" w:styleId="l">
    <w:name w:val="Čl."/>
    <w:basedOn w:val="Normln"/>
    <w:next w:val="Odst"/>
    <w:link w:val="lChar"/>
    <w:uiPriority w:val="2"/>
    <w:qFormat/>
    <w:rsid w:val="007D4EB8"/>
    <w:pPr>
      <w:keepNext/>
      <w:numPr>
        <w:numId w:val="3"/>
      </w:numPr>
      <w:pBdr>
        <w:bottom w:val="single" w:sz="12" w:space="1" w:color="028FFF" w:themeColor="text1" w:themeTint="A6"/>
      </w:pBdr>
      <w:spacing w:before="480" w:after="240" w:line="240" w:lineRule="auto"/>
      <w:outlineLvl w:val="0"/>
    </w:pPr>
    <w:rPr>
      <w:rFonts w:ascii="Verdana" w:hAnsi="Verdana"/>
      <w:b/>
      <w:noProof w:val="0"/>
      <w:sz w:val="28"/>
      <w:lang w:eastAsia="en-US"/>
    </w:rPr>
  </w:style>
  <w:style w:type="character" w:customStyle="1" w:styleId="OdstChar">
    <w:name w:val="Odst. Char"/>
    <w:basedOn w:val="Standardnpsmoodstavce"/>
    <w:link w:val="Odst"/>
    <w:uiPriority w:val="3"/>
    <w:qFormat/>
    <w:locked/>
    <w:rsid w:val="007D4EB8"/>
    <w:rPr>
      <w:rFonts w:ascii="Verdana" w:hAnsi="Verdana"/>
      <w:sz w:val="20"/>
      <w:szCs w:val="20"/>
    </w:rPr>
  </w:style>
  <w:style w:type="paragraph" w:customStyle="1" w:styleId="Psm">
    <w:name w:val="Písm."/>
    <w:basedOn w:val="Normln"/>
    <w:uiPriority w:val="5"/>
    <w:qFormat/>
    <w:rsid w:val="007D4EB8"/>
    <w:pPr>
      <w:numPr>
        <w:ilvl w:val="2"/>
        <w:numId w:val="3"/>
      </w:numPr>
      <w:spacing w:after="120" w:line="276" w:lineRule="auto"/>
      <w:jc w:val="both"/>
    </w:pPr>
    <w:rPr>
      <w:rFonts w:ascii="Verdana" w:hAnsi="Verdana"/>
      <w:noProof w:val="0"/>
      <w:sz w:val="20"/>
      <w:szCs w:val="20"/>
      <w:lang w:eastAsia="en-US"/>
    </w:rPr>
  </w:style>
  <w:style w:type="paragraph" w:customStyle="1" w:styleId="Bod">
    <w:name w:val="Bod"/>
    <w:basedOn w:val="Normln"/>
    <w:uiPriority w:val="7"/>
    <w:qFormat/>
    <w:rsid w:val="007D4EB8"/>
    <w:pPr>
      <w:numPr>
        <w:ilvl w:val="3"/>
        <w:numId w:val="3"/>
      </w:numPr>
      <w:spacing w:after="120" w:line="276" w:lineRule="auto"/>
      <w:jc w:val="both"/>
    </w:pPr>
    <w:rPr>
      <w:rFonts w:ascii="Verdana" w:hAnsi="Verdana"/>
      <w:noProof w:val="0"/>
      <w:sz w:val="20"/>
      <w:szCs w:val="20"/>
      <w:lang w:eastAsia="en-US"/>
    </w:rPr>
  </w:style>
  <w:style w:type="paragraph" w:customStyle="1" w:styleId="Odrka">
    <w:name w:val="Odrážka"/>
    <w:basedOn w:val="Normln"/>
    <w:uiPriority w:val="8"/>
    <w:qFormat/>
    <w:rsid w:val="007D4EB8"/>
    <w:pPr>
      <w:numPr>
        <w:ilvl w:val="4"/>
        <w:numId w:val="3"/>
      </w:numPr>
      <w:spacing w:after="120" w:line="276" w:lineRule="auto"/>
      <w:jc w:val="both"/>
    </w:pPr>
    <w:rPr>
      <w:rFonts w:ascii="Verdana" w:hAnsi="Verdana"/>
      <w:noProof w:val="0"/>
      <w:sz w:val="20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9C0452"/>
    <w:pPr>
      <w:spacing w:after="0" w:line="240" w:lineRule="auto"/>
    </w:pPr>
    <w:rPr>
      <w:rFonts w:ascii="Arial" w:eastAsia="Times New Roman" w:hAnsi="Arial" w:cs="Times New Roman"/>
      <w:noProof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C045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99"/>
    <w:locked/>
    <w:rsid w:val="009C0452"/>
    <w:rPr>
      <w:rFonts w:ascii="Arial" w:hAnsi="Arial" w:cs="Arial"/>
      <w:sz w:val="20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99"/>
    <w:qFormat/>
    <w:rsid w:val="009C0452"/>
    <w:pPr>
      <w:spacing w:after="120" w:line="276" w:lineRule="auto"/>
      <w:ind w:left="720"/>
      <w:contextualSpacing/>
    </w:pPr>
    <w:rPr>
      <w:rFonts w:ascii="Arial" w:hAnsi="Arial" w:cs="Arial"/>
      <w:noProof w:val="0"/>
      <w:sz w:val="20"/>
      <w:lang w:eastAsia="en-US"/>
    </w:rPr>
  </w:style>
  <w:style w:type="character" w:customStyle="1" w:styleId="lChar">
    <w:name w:val="Čl. Char"/>
    <w:basedOn w:val="Standardnpsmoodstavce"/>
    <w:link w:val="l"/>
    <w:uiPriority w:val="2"/>
    <w:locked/>
    <w:rsid w:val="009C0452"/>
    <w:rPr>
      <w:rFonts w:ascii="Verdana" w:hAnsi="Verdana"/>
      <w:b/>
      <w:sz w:val="28"/>
    </w:rPr>
  </w:style>
  <w:style w:type="character" w:styleId="Znakapoznpodarou">
    <w:name w:val="footnote reference"/>
    <w:semiHidden/>
    <w:unhideWhenUsed/>
    <w:rsid w:val="009C0452"/>
    <w:rPr>
      <w:vertAlign w:val="superscript"/>
    </w:rPr>
  </w:style>
  <w:style w:type="paragraph" w:styleId="Revize">
    <w:name w:val="Revision"/>
    <w:hidden/>
    <w:uiPriority w:val="99"/>
    <w:semiHidden/>
    <w:rsid w:val="00B20A41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orecka@sfdi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A2704D7C41414EAAF126DB20F1E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DEC31-F697-4B40-BA4A-2C151411EFA3}"/>
      </w:docPartPr>
      <w:docPartBody>
        <w:p w:rsidR="00804FFC" w:rsidRDefault="00EC1182" w:rsidP="00EC1182">
          <w:pPr>
            <w:pStyle w:val="CDA2704D7C41414EAAF126DB20F1EB8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6D7D732ACBD44C6A629E69025678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14ABE-27B6-4694-8364-9608CA7852CB}"/>
      </w:docPartPr>
      <w:docPartBody>
        <w:p w:rsidR="00804FFC" w:rsidRDefault="00EC1182" w:rsidP="00EC1182">
          <w:pPr>
            <w:pStyle w:val="36D7D732ACBD44C6A629E6902567853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82"/>
    <w:rsid w:val="00273567"/>
    <w:rsid w:val="002B16A8"/>
    <w:rsid w:val="0078393D"/>
    <w:rsid w:val="00804FFC"/>
    <w:rsid w:val="00BC3583"/>
    <w:rsid w:val="00EC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C1182"/>
  </w:style>
  <w:style w:type="paragraph" w:customStyle="1" w:styleId="CDA2704D7C41414EAAF126DB20F1EB80">
    <w:name w:val="CDA2704D7C41414EAAF126DB20F1EB80"/>
    <w:rsid w:val="00EC1182"/>
  </w:style>
  <w:style w:type="paragraph" w:customStyle="1" w:styleId="36D7D732ACBD44C6A629E69025678530">
    <w:name w:val="36D7D732ACBD44C6A629E69025678530"/>
    <w:rsid w:val="00EC1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2023-07-14T10:07:00Z</dcterms:created>
  <dcterms:modified xsi:type="dcterms:W3CDTF">2023-07-14T10:07:00Z</dcterms:modified>
</cp:coreProperties>
</file>