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6DD" w14:textId="77777777" w:rsidR="00C9348A" w:rsidRDefault="00C9348A" w:rsidP="00E72376">
      <w:pPr>
        <w:jc w:val="both"/>
      </w:pPr>
    </w:p>
    <w:p w14:paraId="68D10003" w14:textId="467E280B" w:rsidR="00C9348A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357">
        <w:t>CONTEC CZ</w:t>
      </w:r>
    </w:p>
    <w:p w14:paraId="34FA6A3A" w14:textId="6E79F4FB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357">
        <w:t xml:space="preserve">Prof. </w:t>
      </w:r>
      <w:r>
        <w:t xml:space="preserve">Ing. </w:t>
      </w:r>
      <w:r w:rsidR="00E45357">
        <w:t xml:space="preserve">Čeněk </w:t>
      </w:r>
      <w:proofErr w:type="spellStart"/>
      <w:r w:rsidR="00E45357">
        <w:t>Jarský</w:t>
      </w:r>
      <w:proofErr w:type="spellEnd"/>
      <w:r w:rsidR="00E45357">
        <w:t xml:space="preserve">, DrSc, </w:t>
      </w:r>
      <w:proofErr w:type="spellStart"/>
      <w:r w:rsidR="00E45357">
        <w:t>FEng</w:t>
      </w:r>
      <w:proofErr w:type="spellEnd"/>
    </w:p>
    <w:p w14:paraId="05CA0592" w14:textId="10122DF2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357">
        <w:t>Mánesova 819</w:t>
      </w:r>
    </w:p>
    <w:p w14:paraId="324464FE" w14:textId="722A56A6" w:rsidR="00C00FB4" w:rsidRDefault="00C00FB4" w:rsidP="00C00FB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357">
        <w:t>278 01</w:t>
      </w:r>
      <w:r w:rsidR="00DE40EA">
        <w:t xml:space="preserve"> </w:t>
      </w:r>
      <w:r w:rsidR="00E45357">
        <w:t>Kralupy nad Vltavou</w:t>
      </w:r>
    </w:p>
    <w:p w14:paraId="04E32B89" w14:textId="77777777" w:rsidR="00C9348A" w:rsidRDefault="00C9348A" w:rsidP="00E72376">
      <w:pPr>
        <w:jc w:val="both"/>
      </w:pPr>
    </w:p>
    <w:p w14:paraId="1A09D048" w14:textId="1D544D8C" w:rsidR="00C9348A" w:rsidRDefault="00C9348A" w:rsidP="00E723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Pardubicích dne </w:t>
      </w:r>
      <w:r w:rsidR="00E45357">
        <w:t>19</w:t>
      </w:r>
      <w:r>
        <w:t>.</w:t>
      </w:r>
      <w:r w:rsidR="00C00FB4">
        <w:t xml:space="preserve"> </w:t>
      </w:r>
      <w:r w:rsidR="00E45357">
        <w:t>5</w:t>
      </w:r>
      <w:r>
        <w:t>.</w:t>
      </w:r>
      <w:r w:rsidR="00C00FB4">
        <w:t xml:space="preserve"> </w:t>
      </w:r>
      <w:r>
        <w:t>202</w:t>
      </w:r>
      <w:r w:rsidR="00E45357">
        <w:t>3</w:t>
      </w:r>
    </w:p>
    <w:p w14:paraId="058825C3" w14:textId="77777777" w:rsidR="00C00FB4" w:rsidRDefault="00C00FB4" w:rsidP="00E72376">
      <w:pPr>
        <w:jc w:val="both"/>
      </w:pPr>
    </w:p>
    <w:p w14:paraId="2A270BDD" w14:textId="7EB0C8C5" w:rsidR="00C9348A" w:rsidRDefault="00C9348A" w:rsidP="00E72376">
      <w:pPr>
        <w:jc w:val="both"/>
        <w:rPr>
          <w:b/>
        </w:rPr>
      </w:pPr>
      <w:r w:rsidRPr="000A3449">
        <w:rPr>
          <w:b/>
        </w:rPr>
        <w:t xml:space="preserve">Věc: Objednávka </w:t>
      </w:r>
      <w:r w:rsidR="00331292">
        <w:rPr>
          <w:b/>
        </w:rPr>
        <w:t xml:space="preserve">expertizy na akci </w:t>
      </w:r>
      <w:proofErr w:type="spellStart"/>
      <w:r w:rsidR="00331292">
        <w:rPr>
          <w:b/>
        </w:rPr>
        <w:t>Parkhaus</w:t>
      </w:r>
      <w:proofErr w:type="spellEnd"/>
      <w:r w:rsidR="00331292">
        <w:rPr>
          <w:b/>
        </w:rPr>
        <w:t xml:space="preserve"> v Pardubicích</w:t>
      </w:r>
    </w:p>
    <w:p w14:paraId="17A358D1" w14:textId="77777777" w:rsidR="00331292" w:rsidRPr="00331292" w:rsidRDefault="00331292" w:rsidP="00E72376">
      <w:pPr>
        <w:jc w:val="both"/>
        <w:rPr>
          <w:b/>
        </w:rPr>
      </w:pPr>
    </w:p>
    <w:p w14:paraId="5A5A6DC6" w14:textId="66D9BFBD" w:rsidR="00331292" w:rsidRPr="00331292" w:rsidRDefault="00925ADD" w:rsidP="00331292">
      <w:pPr>
        <w:jc w:val="both"/>
      </w:pPr>
      <w:r>
        <w:t xml:space="preserve">Na základě Vaší předložené nabídky </w:t>
      </w:r>
      <w:r w:rsidR="00C9348A">
        <w:t>u Vás</w:t>
      </w:r>
      <w:r>
        <w:t xml:space="preserve"> objednáváme</w:t>
      </w:r>
      <w:r w:rsidR="00476812">
        <w:t>: Expertizu postupu výstavby pro stanovení minimální technologicky reálné lhůty výstavby.</w:t>
      </w:r>
      <w:r w:rsidR="00331292">
        <w:t xml:space="preserve"> </w:t>
      </w:r>
      <w:r w:rsidR="00331292" w:rsidRPr="00331292">
        <w:rPr>
          <w:rFonts w:ascii="Calibri" w:hAnsi="Calibri" w:cs="Calibri"/>
        </w:rPr>
        <w:t>Expertiza bude obsahovat model realizace stavby formou stavebně technologického síťového grafu s výstupy:</w:t>
      </w:r>
    </w:p>
    <w:p w14:paraId="5A323432" w14:textId="77777777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a)</w:t>
      </w:r>
      <w:r w:rsidRPr="00331292">
        <w:rPr>
          <w:sz w:val="14"/>
          <w:szCs w:val="14"/>
        </w:rPr>
        <w:t xml:space="preserve">       </w:t>
      </w:r>
      <w:r w:rsidRPr="00331292">
        <w:rPr>
          <w:rFonts w:ascii="Calibri" w:hAnsi="Calibri" w:cs="Calibri"/>
        </w:rPr>
        <w:t>technologický rozbor s návazností na rozpočet stavby ve struktuře dílčích stavebních procesů (pracovních čet)</w:t>
      </w:r>
    </w:p>
    <w:p w14:paraId="53095840" w14:textId="77777777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b)</w:t>
      </w:r>
      <w:r w:rsidRPr="00331292">
        <w:rPr>
          <w:sz w:val="14"/>
          <w:szCs w:val="14"/>
        </w:rPr>
        <w:t xml:space="preserve">      </w:t>
      </w:r>
      <w:r w:rsidRPr="00331292">
        <w:rPr>
          <w:rFonts w:ascii="Calibri" w:hAnsi="Calibri" w:cs="Calibri"/>
        </w:rPr>
        <w:t>tabulková forma síťového grafu (soupis vazeb mezi činnostmi s vypočtenými nejdříve možnými a nejpozději přípustnými termíny včetně celkových a volných rezerv)</w:t>
      </w:r>
    </w:p>
    <w:p w14:paraId="288B7348" w14:textId="77777777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c)</w:t>
      </w:r>
      <w:r w:rsidRPr="00331292">
        <w:rPr>
          <w:sz w:val="14"/>
          <w:szCs w:val="14"/>
        </w:rPr>
        <w:t xml:space="preserve">       </w:t>
      </w:r>
      <w:r w:rsidRPr="00331292">
        <w:rPr>
          <w:rFonts w:ascii="Calibri" w:hAnsi="Calibri" w:cs="Calibri"/>
        </w:rPr>
        <w:t>harmonogram realizace stavby s hlavními vazbami mezi činnostmi</w:t>
      </w:r>
    </w:p>
    <w:p w14:paraId="08D25771" w14:textId="77777777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d)</w:t>
      </w:r>
      <w:r w:rsidRPr="00331292">
        <w:rPr>
          <w:sz w:val="14"/>
          <w:szCs w:val="14"/>
        </w:rPr>
        <w:t xml:space="preserve">      </w:t>
      </w:r>
      <w:r w:rsidRPr="00331292">
        <w:rPr>
          <w:rFonts w:ascii="Calibri" w:hAnsi="Calibri" w:cs="Calibri"/>
        </w:rPr>
        <w:t>graf potřeby pracovníků v čase</w:t>
      </w:r>
    </w:p>
    <w:p w14:paraId="08714C11" w14:textId="7C046EBB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e)</w:t>
      </w:r>
      <w:r w:rsidRPr="00331292">
        <w:rPr>
          <w:sz w:val="14"/>
          <w:szCs w:val="14"/>
        </w:rPr>
        <w:t xml:space="preserve">      </w:t>
      </w:r>
      <w:r w:rsidRPr="00331292">
        <w:rPr>
          <w:rFonts w:ascii="Calibri" w:hAnsi="Calibri" w:cs="Calibri"/>
        </w:rPr>
        <w:t>graf potřeby financí v čase</w:t>
      </w:r>
    </w:p>
    <w:p w14:paraId="7D7FDC9F" w14:textId="77777777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f)</w:t>
      </w:r>
      <w:r w:rsidRPr="00331292">
        <w:rPr>
          <w:sz w:val="14"/>
          <w:szCs w:val="14"/>
        </w:rPr>
        <w:t xml:space="preserve">        </w:t>
      </w:r>
      <w:r w:rsidRPr="00331292">
        <w:rPr>
          <w:rFonts w:ascii="Calibri" w:hAnsi="Calibri" w:cs="Calibri"/>
        </w:rPr>
        <w:t>finanční harmonogram akce v měsících</w:t>
      </w:r>
    </w:p>
    <w:p w14:paraId="2D3FC5A9" w14:textId="77777777" w:rsidR="00331292" w:rsidRPr="00331292" w:rsidRDefault="00331292" w:rsidP="00331292">
      <w:pPr>
        <w:pStyle w:val="Odstavecseseznamem"/>
        <w:ind w:hanging="360"/>
        <w:rPr>
          <w:rFonts w:ascii="Calibri" w:hAnsi="Calibri" w:cs="Calibri"/>
        </w:rPr>
      </w:pPr>
      <w:r w:rsidRPr="00331292">
        <w:rPr>
          <w:rFonts w:ascii="Calibri" w:hAnsi="Calibri" w:cs="Calibri"/>
        </w:rPr>
        <w:t>g)</w:t>
      </w:r>
      <w:r w:rsidRPr="00331292">
        <w:rPr>
          <w:sz w:val="14"/>
          <w:szCs w:val="14"/>
        </w:rPr>
        <w:t xml:space="preserve">       </w:t>
      </w:r>
      <w:r w:rsidRPr="00331292">
        <w:rPr>
          <w:rFonts w:ascii="Calibri" w:hAnsi="Calibri" w:cs="Calibri"/>
        </w:rPr>
        <w:t>technická zpráva s popisem řešení a závěry</w:t>
      </w:r>
    </w:p>
    <w:p w14:paraId="028EAEA7" w14:textId="77777777" w:rsidR="00331292" w:rsidRPr="00331292" w:rsidRDefault="00331292" w:rsidP="00331292">
      <w:pPr>
        <w:rPr>
          <w:rFonts w:ascii="Calibri" w:hAnsi="Calibri" w:cs="Calibri"/>
        </w:rPr>
      </w:pPr>
      <w:r w:rsidRPr="00331292">
        <w:rPr>
          <w:rFonts w:ascii="Calibri" w:hAnsi="Calibri" w:cs="Calibri"/>
        </w:rPr>
        <w:t xml:space="preserve">Výstupy budou předány v elektronické podobě (formát </w:t>
      </w:r>
      <w:proofErr w:type="spellStart"/>
      <w:r w:rsidRPr="00331292">
        <w:rPr>
          <w:rFonts w:ascii="Calibri" w:hAnsi="Calibri" w:cs="Calibri"/>
        </w:rPr>
        <w:t>pdf</w:t>
      </w:r>
      <w:proofErr w:type="spellEnd"/>
      <w:r w:rsidRPr="00331292">
        <w:rPr>
          <w:rFonts w:ascii="Calibri" w:hAnsi="Calibri" w:cs="Calibri"/>
        </w:rPr>
        <w:t>).</w:t>
      </w:r>
    </w:p>
    <w:p w14:paraId="45A80055" w14:textId="71BFCD8D" w:rsidR="00331292" w:rsidRPr="00331292" w:rsidRDefault="00331292" w:rsidP="00331292">
      <w:pPr>
        <w:rPr>
          <w:rFonts w:ascii="Calibri" w:hAnsi="Calibri" w:cs="Calibri"/>
        </w:rPr>
      </w:pPr>
      <w:r w:rsidRPr="00331292">
        <w:rPr>
          <w:rFonts w:ascii="Calibri" w:hAnsi="Calibri" w:cs="Calibri"/>
        </w:rPr>
        <w:t>Objednatel bude poskytovat zhotoviteli průběžně veškeré podklady a konzultace podle potřeby.</w:t>
      </w:r>
    </w:p>
    <w:p w14:paraId="1A657B20" w14:textId="17F9B6C5" w:rsidR="00476812" w:rsidRDefault="00D5116E" w:rsidP="00E72376">
      <w:pPr>
        <w:jc w:val="both"/>
      </w:pPr>
      <w:r>
        <w:t xml:space="preserve">Termín předání </w:t>
      </w:r>
      <w:r w:rsidR="00331292">
        <w:t>návrhu řešení k připomínkám objednateli</w:t>
      </w:r>
      <w:r>
        <w:t xml:space="preserve"> do </w:t>
      </w:r>
      <w:r w:rsidR="00476812">
        <w:t>2</w:t>
      </w:r>
      <w:r>
        <w:t>.</w:t>
      </w:r>
      <w:r w:rsidR="00E61503">
        <w:t xml:space="preserve"> </w:t>
      </w:r>
      <w:r w:rsidR="00476812">
        <w:t>6</w:t>
      </w:r>
      <w:r>
        <w:t>.</w:t>
      </w:r>
      <w:r w:rsidR="00E61503">
        <w:t xml:space="preserve"> </w:t>
      </w:r>
      <w:r>
        <w:t>202</w:t>
      </w:r>
      <w:r w:rsidR="00476812">
        <w:t>3</w:t>
      </w:r>
    </w:p>
    <w:p w14:paraId="5D0FB3DB" w14:textId="20B20FB0" w:rsidR="00C00FB4" w:rsidRDefault="00D5116E" w:rsidP="00E72376">
      <w:pPr>
        <w:jc w:val="both"/>
      </w:pPr>
      <w:r>
        <w:t xml:space="preserve">Cena </w:t>
      </w:r>
      <w:r w:rsidR="0088145B">
        <w:t>dle</w:t>
      </w:r>
      <w:r w:rsidR="006926C4">
        <w:t xml:space="preserve"> Vaší </w:t>
      </w:r>
      <w:r w:rsidR="0088145B">
        <w:t>nabídky</w:t>
      </w:r>
      <w:r w:rsidR="006926C4">
        <w:t xml:space="preserve"> ze dne </w:t>
      </w:r>
      <w:r w:rsidR="00476812">
        <w:t>18</w:t>
      </w:r>
      <w:r w:rsidR="006926C4">
        <w:t>.</w:t>
      </w:r>
      <w:r w:rsidR="00E61503">
        <w:t xml:space="preserve"> </w:t>
      </w:r>
      <w:r w:rsidR="00476812">
        <w:t>5</w:t>
      </w:r>
      <w:r w:rsidR="006926C4">
        <w:t>.</w:t>
      </w:r>
      <w:r w:rsidR="00E61503">
        <w:t xml:space="preserve"> </w:t>
      </w:r>
      <w:r w:rsidR="006926C4">
        <w:t>202</w:t>
      </w:r>
      <w:r w:rsidR="00476812">
        <w:t>3</w:t>
      </w:r>
      <w:r w:rsidR="006926C4">
        <w:t xml:space="preserve"> ve výši</w:t>
      </w:r>
      <w:r>
        <w:t xml:space="preserve"> </w:t>
      </w:r>
      <w:proofErr w:type="gramStart"/>
      <w:r w:rsidR="005E7A4D">
        <w:t>2</w:t>
      </w:r>
      <w:r w:rsidR="00476812">
        <w:t>42</w:t>
      </w:r>
      <w:r w:rsidR="00321E36">
        <w:t>.</w:t>
      </w:r>
      <w:r w:rsidR="00476812">
        <w:t>0</w:t>
      </w:r>
      <w:r w:rsidR="005E7A4D">
        <w:t>00</w:t>
      </w:r>
      <w:r w:rsidR="00321E36">
        <w:t>,-</w:t>
      </w:r>
      <w:proofErr w:type="gramEnd"/>
      <w:r w:rsidR="00321E36">
        <w:t xml:space="preserve"> Kč bez DPH</w:t>
      </w:r>
      <w:r w:rsidR="00E61503">
        <w:t>.</w:t>
      </w:r>
    </w:p>
    <w:p w14:paraId="3E73AECD" w14:textId="77777777" w:rsidR="00321E36" w:rsidRDefault="00321E36" w:rsidP="00E72376">
      <w:pPr>
        <w:jc w:val="both"/>
      </w:pPr>
    </w:p>
    <w:p w14:paraId="7705CAEE" w14:textId="77777777" w:rsidR="000A3449" w:rsidRDefault="000A3449" w:rsidP="00E72376">
      <w:pPr>
        <w:jc w:val="both"/>
      </w:pPr>
    </w:p>
    <w:p w14:paraId="157E987E" w14:textId="77777777" w:rsidR="00331292" w:rsidRDefault="00331292" w:rsidP="00E72376">
      <w:pPr>
        <w:jc w:val="both"/>
      </w:pPr>
    </w:p>
    <w:p w14:paraId="66E5C3EB" w14:textId="77777777" w:rsidR="00331292" w:rsidRDefault="00331292" w:rsidP="00E72376">
      <w:pPr>
        <w:jc w:val="both"/>
      </w:pPr>
    </w:p>
    <w:p w14:paraId="06CFECE5" w14:textId="77777777" w:rsidR="00331292" w:rsidRDefault="00331292" w:rsidP="00E72376">
      <w:pPr>
        <w:jc w:val="both"/>
      </w:pPr>
    </w:p>
    <w:p w14:paraId="34471235" w14:textId="77777777" w:rsidR="000A3449" w:rsidRDefault="000A3449" w:rsidP="0088145B">
      <w:pPr>
        <w:spacing w:after="0"/>
        <w:jc w:val="both"/>
      </w:pPr>
      <w:r>
        <w:t>Fakturační adresa:</w:t>
      </w:r>
    </w:p>
    <w:p w14:paraId="25925DF0" w14:textId="77777777" w:rsidR="000A3449" w:rsidRDefault="000A3449" w:rsidP="0088145B">
      <w:pPr>
        <w:spacing w:after="0"/>
        <w:jc w:val="both"/>
      </w:pPr>
      <w:r>
        <w:t>Rozvojový fond Pardubice a.s.</w:t>
      </w:r>
    </w:p>
    <w:p w14:paraId="7B2A7C20" w14:textId="77777777" w:rsidR="000A3449" w:rsidRDefault="000A3449" w:rsidP="0088145B">
      <w:pPr>
        <w:spacing w:after="0"/>
        <w:jc w:val="both"/>
      </w:pPr>
      <w:r>
        <w:t>Třída Míru 90</w:t>
      </w:r>
    </w:p>
    <w:p w14:paraId="27E8E3D1" w14:textId="14921C66" w:rsidR="000A3449" w:rsidRDefault="000A3449" w:rsidP="000A3449">
      <w:pPr>
        <w:spacing w:after="0"/>
        <w:jc w:val="both"/>
      </w:pPr>
      <w:r>
        <w:t>530</w:t>
      </w:r>
      <w:r w:rsidR="00E61503">
        <w:t xml:space="preserve"> </w:t>
      </w:r>
      <w:r>
        <w:t>02 Pardubice</w:t>
      </w:r>
    </w:p>
    <w:p w14:paraId="2C789D12" w14:textId="77777777" w:rsidR="00D5116E" w:rsidRDefault="00D5116E" w:rsidP="00E72376">
      <w:pPr>
        <w:jc w:val="both"/>
      </w:pPr>
    </w:p>
    <w:p w14:paraId="2A2E94B5" w14:textId="77777777" w:rsidR="00D5116E" w:rsidRDefault="00D5116E" w:rsidP="00E72376">
      <w:pPr>
        <w:jc w:val="both"/>
      </w:pPr>
    </w:p>
    <w:p w14:paraId="326DE5C2" w14:textId="77777777" w:rsidR="000162FB" w:rsidRDefault="000162FB" w:rsidP="00E72376">
      <w:pPr>
        <w:jc w:val="both"/>
      </w:pPr>
    </w:p>
    <w:p w14:paraId="45261B95" w14:textId="77777777" w:rsidR="000162FB" w:rsidRDefault="000162FB" w:rsidP="00E72376">
      <w:pPr>
        <w:jc w:val="both"/>
      </w:pPr>
    </w:p>
    <w:p w14:paraId="4444A7F4" w14:textId="77777777" w:rsidR="000162FB" w:rsidRDefault="000162FB" w:rsidP="00E72376">
      <w:pPr>
        <w:jc w:val="both"/>
      </w:pPr>
    </w:p>
    <w:p w14:paraId="317CFE53" w14:textId="77777777" w:rsidR="000162FB" w:rsidRDefault="000162FB" w:rsidP="00E72376">
      <w:pPr>
        <w:jc w:val="both"/>
      </w:pPr>
    </w:p>
    <w:p w14:paraId="580B9D13" w14:textId="77777777" w:rsidR="00C00FB4" w:rsidRDefault="00C00FB4" w:rsidP="00E72376">
      <w:pPr>
        <w:jc w:val="both"/>
      </w:pPr>
      <w:r>
        <w:t>……………………………………….</w:t>
      </w:r>
    </w:p>
    <w:p w14:paraId="5095BA04" w14:textId="704408D1" w:rsidR="00C00FB4" w:rsidRDefault="00C00FB4" w:rsidP="00321E36">
      <w:pPr>
        <w:spacing w:after="0"/>
        <w:jc w:val="both"/>
      </w:pPr>
      <w:r>
        <w:t xml:space="preserve">Mgr. </w:t>
      </w:r>
      <w:r w:rsidR="00476812">
        <w:t>Michal Drenko</w:t>
      </w:r>
    </w:p>
    <w:p w14:paraId="1B0E1CAC" w14:textId="77777777" w:rsidR="00321E36" w:rsidRDefault="00321E36" w:rsidP="00321E36">
      <w:pPr>
        <w:spacing w:after="0"/>
        <w:jc w:val="both"/>
      </w:pPr>
      <w:r>
        <w:t>místopředseda představenstva</w:t>
      </w:r>
    </w:p>
    <w:p w14:paraId="076EB792" w14:textId="77777777" w:rsidR="00C9348A" w:rsidRDefault="00700539" w:rsidP="00E72376">
      <w:pPr>
        <w:jc w:val="both"/>
      </w:pPr>
      <w:r>
        <w:t>Rozvojový fond Pardubice a.s.</w:t>
      </w:r>
    </w:p>
    <w:p w14:paraId="3D8521A6" w14:textId="77777777" w:rsidR="00C9348A" w:rsidRDefault="00C9348A" w:rsidP="00E72376">
      <w:pPr>
        <w:jc w:val="both"/>
      </w:pPr>
    </w:p>
    <w:p w14:paraId="3768AD54" w14:textId="77777777" w:rsidR="00EA7B55" w:rsidRDefault="00EA7B55" w:rsidP="00AA52F2">
      <w:pPr>
        <w:rPr>
          <w:sz w:val="24"/>
          <w:szCs w:val="24"/>
        </w:rPr>
      </w:pPr>
    </w:p>
    <w:sectPr w:rsidR="00EA7B55" w:rsidSect="001411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DD04" w14:textId="77777777" w:rsidR="0045790E" w:rsidRDefault="0045790E" w:rsidP="00D93547">
      <w:pPr>
        <w:spacing w:after="0" w:line="240" w:lineRule="auto"/>
      </w:pPr>
      <w:r>
        <w:separator/>
      </w:r>
    </w:p>
  </w:endnote>
  <w:endnote w:type="continuationSeparator" w:id="0">
    <w:p w14:paraId="165E113D" w14:textId="77777777" w:rsidR="0045790E" w:rsidRDefault="0045790E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394549"/>
      <w:docPartObj>
        <w:docPartGallery w:val="Page Numbers (Bottom of Page)"/>
        <w:docPartUnique/>
      </w:docPartObj>
    </w:sdtPr>
    <w:sdtEndPr/>
    <w:sdtContent>
      <w:sdt>
        <w:sdtPr>
          <w:id w:val="1739213740"/>
          <w:docPartObj>
            <w:docPartGallery w:val="Page Numbers (Top of Page)"/>
            <w:docPartUnique/>
          </w:docPartObj>
        </w:sdtPr>
        <w:sdtEndPr/>
        <w:sdtContent>
          <w:p w14:paraId="4C1B5E23" w14:textId="77777777"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1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2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7393C" w14:textId="77777777"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C76E" w14:textId="77777777" w:rsidR="00F228CA" w:rsidRPr="008E2A35" w:rsidRDefault="00DF72C6" w:rsidP="00F228CA">
    <w:pPr>
      <w:pStyle w:val="Zpat"/>
      <w:jc w:val="center"/>
      <w:rPr>
        <w:rStyle w:val="Hypertextovodkaz"/>
        <w:b/>
        <w:color w:val="FF000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 w14:anchorId="6C965693">
        <v:rect id="_x0000_i1025" style="width:0;height:1.5pt" o:hralign="center" o:hrstd="t" o:hr="t" fillcolor="#a0a0a0" stroked="f"/>
      </w:pict>
    </w:r>
  </w:p>
  <w:p w14:paraId="6258981B" w14:textId="77777777" w:rsidR="00125204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530 02 Pardubice, Tel.: + 420 466 035 1</w:t>
    </w:r>
    <w:r w:rsidR="00D557C8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10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hyperlink r:id="rId1" w:history="1">
      <w:r w:rsidRPr="008E2A35">
        <w:rPr>
          <w:rStyle w:val="Hypertextovodkaz"/>
          <w:rFonts w:cstheme="minorHAnsi"/>
          <w:b/>
          <w:color w:val="808080" w:themeColor="background1" w:themeShade="80"/>
          <w:sz w:val="16"/>
          <w:szCs w:val="16"/>
        </w:rPr>
        <w:t>info@rfpardubice.cz</w:t>
      </w:r>
    </w:hyperlink>
    <w:r w:rsidRPr="008E2A35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</w:t>
    </w:r>
    <w:r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</w:t>
    </w:r>
    <w:r w:rsidR="00125204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14:paraId="7BD03925" w14:textId="77777777" w:rsidR="00F228CA" w:rsidRPr="006E721A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</w:t>
    </w:r>
    <w:proofErr w:type="spellStart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ú.</w:t>
    </w:r>
    <w:proofErr w:type="spellEnd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8010-0208211683/0300, zapsáno v OR Krajského soudu v HK oddíl B </w:t>
    </w:r>
    <w:proofErr w:type="spellStart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E721A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14:paraId="7E2D2B83" w14:textId="77777777" w:rsidR="002C1EB8" w:rsidRPr="00F228CA" w:rsidRDefault="002C1EB8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9A4A" w14:textId="77777777" w:rsidR="0045790E" w:rsidRDefault="0045790E" w:rsidP="00D93547">
      <w:pPr>
        <w:spacing w:after="0" w:line="240" w:lineRule="auto"/>
      </w:pPr>
      <w:r>
        <w:separator/>
      </w:r>
    </w:p>
  </w:footnote>
  <w:footnote w:type="continuationSeparator" w:id="0">
    <w:p w14:paraId="005588F3" w14:textId="77777777" w:rsidR="0045790E" w:rsidRDefault="0045790E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778" w14:textId="77777777" w:rsidR="00D20237" w:rsidRDefault="00D20237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C85767" wp14:editId="5BCDF471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221" w14:textId="77777777" w:rsidR="00D20237" w:rsidRDefault="00D202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276DCB" wp14:editId="0EABB6F4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C561F8"/>
    <w:multiLevelType w:val="hybridMultilevel"/>
    <w:tmpl w:val="21EE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C87"/>
    <w:multiLevelType w:val="hybridMultilevel"/>
    <w:tmpl w:val="5D28274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3D6DBF"/>
    <w:multiLevelType w:val="hybridMultilevel"/>
    <w:tmpl w:val="1D244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1237">
    <w:abstractNumId w:val="0"/>
  </w:num>
  <w:num w:numId="2" w16cid:durableId="200747355">
    <w:abstractNumId w:val="1"/>
  </w:num>
  <w:num w:numId="3" w16cid:durableId="262149089">
    <w:abstractNumId w:val="2"/>
  </w:num>
  <w:num w:numId="4" w16cid:durableId="359858744">
    <w:abstractNumId w:val="4"/>
  </w:num>
  <w:num w:numId="5" w16cid:durableId="73481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13DC4"/>
    <w:rsid w:val="000162FB"/>
    <w:rsid w:val="00036F26"/>
    <w:rsid w:val="00090103"/>
    <w:rsid w:val="00093D90"/>
    <w:rsid w:val="000A3449"/>
    <w:rsid w:val="000E0BBA"/>
    <w:rsid w:val="000F0098"/>
    <w:rsid w:val="000F01E8"/>
    <w:rsid w:val="0011458D"/>
    <w:rsid w:val="00125204"/>
    <w:rsid w:val="00141126"/>
    <w:rsid w:val="00174FDF"/>
    <w:rsid w:val="00182109"/>
    <w:rsid w:val="00183223"/>
    <w:rsid w:val="001A6C77"/>
    <w:rsid w:val="00205327"/>
    <w:rsid w:val="002711B8"/>
    <w:rsid w:val="002B6238"/>
    <w:rsid w:val="002C1EB8"/>
    <w:rsid w:val="002D72BD"/>
    <w:rsid w:val="00321E36"/>
    <w:rsid w:val="00331292"/>
    <w:rsid w:val="00332D6B"/>
    <w:rsid w:val="00342A8B"/>
    <w:rsid w:val="00353B83"/>
    <w:rsid w:val="0036709D"/>
    <w:rsid w:val="00401CB4"/>
    <w:rsid w:val="0045790E"/>
    <w:rsid w:val="00476812"/>
    <w:rsid w:val="004901F5"/>
    <w:rsid w:val="004975EA"/>
    <w:rsid w:val="004D25CF"/>
    <w:rsid w:val="00522B13"/>
    <w:rsid w:val="00547530"/>
    <w:rsid w:val="00562280"/>
    <w:rsid w:val="005D2D40"/>
    <w:rsid w:val="005E7A4D"/>
    <w:rsid w:val="00683FA6"/>
    <w:rsid w:val="006926C4"/>
    <w:rsid w:val="00694AE5"/>
    <w:rsid w:val="006C09C8"/>
    <w:rsid w:val="00700539"/>
    <w:rsid w:val="00713636"/>
    <w:rsid w:val="007324F4"/>
    <w:rsid w:val="0075489E"/>
    <w:rsid w:val="007949A1"/>
    <w:rsid w:val="007C1DB8"/>
    <w:rsid w:val="007D0DA5"/>
    <w:rsid w:val="007D45C9"/>
    <w:rsid w:val="007E73A6"/>
    <w:rsid w:val="00800F2A"/>
    <w:rsid w:val="008118E7"/>
    <w:rsid w:val="00853F8F"/>
    <w:rsid w:val="00881009"/>
    <w:rsid w:val="0088145B"/>
    <w:rsid w:val="00884865"/>
    <w:rsid w:val="008B3B8E"/>
    <w:rsid w:val="008E2A35"/>
    <w:rsid w:val="008E31DD"/>
    <w:rsid w:val="00903747"/>
    <w:rsid w:val="00925ADD"/>
    <w:rsid w:val="00947AA0"/>
    <w:rsid w:val="0098730A"/>
    <w:rsid w:val="009A1DD6"/>
    <w:rsid w:val="009B212E"/>
    <w:rsid w:val="009B7427"/>
    <w:rsid w:val="009C4386"/>
    <w:rsid w:val="009E1340"/>
    <w:rsid w:val="009F7934"/>
    <w:rsid w:val="00A02C1E"/>
    <w:rsid w:val="00A51174"/>
    <w:rsid w:val="00A93D58"/>
    <w:rsid w:val="00AA52F2"/>
    <w:rsid w:val="00AC3747"/>
    <w:rsid w:val="00AE5F78"/>
    <w:rsid w:val="00B13529"/>
    <w:rsid w:val="00B806FF"/>
    <w:rsid w:val="00C00FB4"/>
    <w:rsid w:val="00C45C5F"/>
    <w:rsid w:val="00C9348A"/>
    <w:rsid w:val="00CA4123"/>
    <w:rsid w:val="00CB11B5"/>
    <w:rsid w:val="00D20237"/>
    <w:rsid w:val="00D35115"/>
    <w:rsid w:val="00D5116E"/>
    <w:rsid w:val="00D557C8"/>
    <w:rsid w:val="00D634F5"/>
    <w:rsid w:val="00D72CF3"/>
    <w:rsid w:val="00D837C3"/>
    <w:rsid w:val="00D93547"/>
    <w:rsid w:val="00DB4340"/>
    <w:rsid w:val="00DE40EA"/>
    <w:rsid w:val="00DF72C6"/>
    <w:rsid w:val="00E33DC1"/>
    <w:rsid w:val="00E45357"/>
    <w:rsid w:val="00E45A51"/>
    <w:rsid w:val="00E53D74"/>
    <w:rsid w:val="00E61503"/>
    <w:rsid w:val="00E72376"/>
    <w:rsid w:val="00E81930"/>
    <w:rsid w:val="00E92204"/>
    <w:rsid w:val="00EA7B55"/>
    <w:rsid w:val="00EB325D"/>
    <w:rsid w:val="00EE00E1"/>
    <w:rsid w:val="00F169BB"/>
    <w:rsid w:val="00F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E0945"/>
  <w15:docId w15:val="{AD8D9209-A8BB-4407-944E-369E26D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9E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F988-28CD-47E8-BFBD-91C8219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1</TotalTime>
  <Pages>2</Pages>
  <Words>213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Táborská Michaela</cp:lastModifiedBy>
  <cp:revision>2</cp:revision>
  <cp:lastPrinted>2023-05-19T05:17:00Z</cp:lastPrinted>
  <dcterms:created xsi:type="dcterms:W3CDTF">2023-07-17T12:53:00Z</dcterms:created>
  <dcterms:modified xsi:type="dcterms:W3CDTF">2023-07-17T12:53:00Z</dcterms:modified>
</cp:coreProperties>
</file>