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6D" w:rsidRPr="00B80EB6" w:rsidRDefault="00AA6D6D" w:rsidP="00AA6D6D">
      <w:pPr>
        <w:jc w:val="center"/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b/>
          <w:sz w:val="22"/>
          <w:szCs w:val="22"/>
        </w:rPr>
        <w:t>DAROVACÍ SM</w:t>
      </w:r>
      <w:bookmarkStart w:id="0" w:name="_GoBack"/>
      <w:bookmarkEnd w:id="0"/>
      <w:r w:rsidRPr="00B80EB6">
        <w:rPr>
          <w:rFonts w:ascii="DIN Pro Book" w:hAnsi="DIN Pro Book" w:cs="Tahoma"/>
          <w:b/>
          <w:sz w:val="22"/>
          <w:szCs w:val="22"/>
        </w:rPr>
        <w:t>LOUVA</w:t>
      </w:r>
    </w:p>
    <w:p w:rsidR="00AA6D6D" w:rsidRPr="00B80EB6" w:rsidRDefault="00AA6D6D" w:rsidP="00AA6D6D">
      <w:pPr>
        <w:jc w:val="center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uzavřená dle §</w:t>
      </w:r>
      <w:r>
        <w:rPr>
          <w:rFonts w:ascii="DIN Pro Book" w:hAnsi="DIN Pro Book" w:cs="Tahoma"/>
          <w:sz w:val="22"/>
          <w:szCs w:val="22"/>
        </w:rPr>
        <w:t>2055 a násl. zákona č. 89/2012 Sb.</w:t>
      </w:r>
      <w:r w:rsidRPr="00B80EB6">
        <w:rPr>
          <w:rFonts w:ascii="DIN Pro Book" w:hAnsi="DIN Pro Book" w:cs="Tahoma"/>
          <w:sz w:val="22"/>
          <w:szCs w:val="22"/>
        </w:rPr>
        <w:t xml:space="preserve"> Občanského zákoníku v platném znění   </w:t>
      </w:r>
    </w:p>
    <w:p w:rsidR="00AA6D6D" w:rsidRPr="00B80EB6" w:rsidRDefault="00AA6D6D" w:rsidP="00AA6D6D">
      <w:pPr>
        <w:rPr>
          <w:rFonts w:ascii="DIN Pro Book" w:hAnsi="DIN Pro Book" w:cs="Tahoma"/>
          <w:b/>
          <w:sz w:val="22"/>
          <w:szCs w:val="22"/>
        </w:rPr>
      </w:pPr>
    </w:p>
    <w:p w:rsidR="00AA6D6D" w:rsidRPr="00B80EB6" w:rsidRDefault="00AA6D6D" w:rsidP="00AA6D6D">
      <w:pPr>
        <w:rPr>
          <w:rFonts w:ascii="DIN Pro Book" w:hAnsi="DIN Pro Book" w:cs="Tahoma"/>
          <w:b/>
          <w:sz w:val="22"/>
          <w:szCs w:val="22"/>
        </w:rPr>
      </w:pPr>
    </w:p>
    <w:p w:rsidR="00AA6D6D" w:rsidRPr="00B80EB6" w:rsidRDefault="00AA6D6D" w:rsidP="00AA6D6D">
      <w:pPr>
        <w:rPr>
          <w:rFonts w:ascii="DIN Pro Book" w:hAnsi="DIN Pro Book" w:cs="Tahoma"/>
          <w:b/>
          <w:sz w:val="22"/>
          <w:szCs w:val="22"/>
        </w:rPr>
      </w:pPr>
    </w:p>
    <w:p w:rsidR="00AA6D6D" w:rsidRPr="00B80EB6" w:rsidRDefault="00AA6D6D" w:rsidP="00AA6D6D">
      <w:pPr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na straně jedné:</w:t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b/>
          <w:sz w:val="22"/>
          <w:szCs w:val="22"/>
        </w:rPr>
        <w:t>Saint-</w:t>
      </w:r>
      <w:proofErr w:type="spellStart"/>
      <w:r w:rsidRPr="00B80EB6">
        <w:rPr>
          <w:rFonts w:ascii="DIN Pro Book" w:hAnsi="DIN Pro Book" w:cs="Tahoma"/>
          <w:b/>
          <w:sz w:val="22"/>
          <w:szCs w:val="22"/>
        </w:rPr>
        <w:t>Gobain</w:t>
      </w:r>
      <w:proofErr w:type="spellEnd"/>
      <w:r w:rsidRPr="00B80EB6">
        <w:rPr>
          <w:rFonts w:ascii="DIN Pro Book" w:hAnsi="DIN Pro Book" w:cs="Tahoma"/>
          <w:b/>
          <w:sz w:val="22"/>
          <w:szCs w:val="22"/>
        </w:rPr>
        <w:t xml:space="preserve"> </w:t>
      </w:r>
      <w:proofErr w:type="spellStart"/>
      <w:r w:rsidRPr="00B80EB6">
        <w:rPr>
          <w:rFonts w:ascii="DIN Pro Book" w:hAnsi="DIN Pro Book" w:cs="Tahoma"/>
          <w:b/>
          <w:sz w:val="22"/>
          <w:szCs w:val="22"/>
        </w:rPr>
        <w:t>Construction</w:t>
      </w:r>
      <w:proofErr w:type="spellEnd"/>
      <w:r w:rsidRPr="00B80EB6">
        <w:rPr>
          <w:rFonts w:ascii="DIN Pro Book" w:hAnsi="DIN Pro Book" w:cs="Tahoma"/>
          <w:b/>
          <w:sz w:val="22"/>
          <w:szCs w:val="22"/>
        </w:rPr>
        <w:t xml:space="preserve"> </w:t>
      </w:r>
      <w:proofErr w:type="spellStart"/>
      <w:r w:rsidRPr="00B80EB6">
        <w:rPr>
          <w:rFonts w:ascii="DIN Pro Book" w:hAnsi="DIN Pro Book" w:cs="Tahoma"/>
          <w:b/>
          <w:sz w:val="22"/>
          <w:szCs w:val="22"/>
        </w:rPr>
        <w:t>Production</w:t>
      </w:r>
      <w:proofErr w:type="spellEnd"/>
      <w:r w:rsidRPr="00B80EB6">
        <w:rPr>
          <w:rFonts w:ascii="DIN Pro Book" w:hAnsi="DIN Pro Book" w:cs="Tahoma"/>
          <w:b/>
          <w:sz w:val="22"/>
          <w:szCs w:val="22"/>
        </w:rPr>
        <w:t xml:space="preserve"> </w:t>
      </w:r>
      <w:r>
        <w:rPr>
          <w:rFonts w:ascii="DIN Pro Book" w:hAnsi="DIN Pro Book" w:cs="Tahoma"/>
          <w:b/>
          <w:sz w:val="22"/>
          <w:szCs w:val="22"/>
        </w:rPr>
        <w:t xml:space="preserve">CZ </w:t>
      </w:r>
      <w:r w:rsidRPr="00B80EB6">
        <w:rPr>
          <w:rFonts w:ascii="DIN Pro Book" w:hAnsi="DIN Pro Book" w:cs="Tahoma"/>
          <w:b/>
          <w:sz w:val="22"/>
          <w:szCs w:val="22"/>
        </w:rPr>
        <w:t>a.s.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sz w:val="22"/>
          <w:szCs w:val="22"/>
        </w:rPr>
      </w:pPr>
      <w:r>
        <w:rPr>
          <w:rFonts w:ascii="DIN Pro Book" w:hAnsi="DIN Pro Book" w:cs="Tahoma"/>
          <w:b/>
          <w:sz w:val="22"/>
          <w:szCs w:val="22"/>
        </w:rPr>
        <w:t xml:space="preserve">divize </w:t>
      </w:r>
      <w:r w:rsidRPr="00B80EB6">
        <w:rPr>
          <w:rFonts w:ascii="DIN Pro Book" w:hAnsi="DIN Pro Book" w:cs="Tahoma"/>
          <w:b/>
          <w:sz w:val="22"/>
          <w:szCs w:val="22"/>
        </w:rPr>
        <w:t>Delegace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se sídlem: Počernická 272/96, Praha 10,</w:t>
      </w:r>
      <w:r w:rsidRPr="00B80EB6">
        <w:rPr>
          <w:rFonts w:ascii="DIN Pro Book" w:hAnsi="DIN Pro Book" w:cs="Tahoma"/>
          <w:b/>
          <w:sz w:val="22"/>
          <w:szCs w:val="22"/>
        </w:rPr>
        <w:t xml:space="preserve"> </w:t>
      </w:r>
      <w:r w:rsidRPr="00B80EB6">
        <w:rPr>
          <w:rFonts w:ascii="DIN Pro Book" w:hAnsi="DIN Pro Book" w:cs="Tahoma"/>
          <w:sz w:val="22"/>
          <w:szCs w:val="22"/>
        </w:rPr>
        <w:t xml:space="preserve">PSČ 108 03 Praha 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IČ: 250 29 673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DIČ: CZ250 29 673</w:t>
      </w:r>
    </w:p>
    <w:p w:rsidR="00AA6D6D" w:rsidRPr="00B80EB6" w:rsidRDefault="00AA6D6D" w:rsidP="00AA6D6D">
      <w:pPr>
        <w:ind w:left="2832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zapsaná v obchodním rejstříku vedeném Městským soudem v Praze, oddíl B, vložka 9601</w:t>
      </w:r>
    </w:p>
    <w:p w:rsidR="00AA6D6D" w:rsidRPr="00B80EB6" w:rsidRDefault="00AA6D6D" w:rsidP="00AA6D6D">
      <w:pPr>
        <w:ind w:left="2832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zastoupená:</w:t>
      </w:r>
    </w:p>
    <w:p w:rsidR="00AA6D6D" w:rsidRPr="00B80EB6" w:rsidRDefault="00AA6D6D" w:rsidP="00AA6D6D">
      <w:pPr>
        <w:ind w:left="2832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 xml:space="preserve">Tomášem Rosákem, předsedou představenstva </w:t>
      </w:r>
    </w:p>
    <w:p w:rsidR="00AA6D6D" w:rsidRPr="00B80EB6" w:rsidRDefault="00AA6D6D" w:rsidP="00AA6D6D">
      <w:pPr>
        <w:ind w:left="2832"/>
        <w:rPr>
          <w:rFonts w:ascii="DIN Pro Book" w:hAnsi="DIN Pro Book" w:cs="Tahoma"/>
          <w:sz w:val="22"/>
          <w:szCs w:val="22"/>
        </w:rPr>
      </w:pPr>
      <w:r>
        <w:rPr>
          <w:rFonts w:ascii="DIN Pro Book" w:hAnsi="DIN Pro Book" w:cs="Tahoma"/>
          <w:sz w:val="22"/>
          <w:szCs w:val="22"/>
        </w:rPr>
        <w:t>Janem Macháčkem</w:t>
      </w:r>
      <w:r w:rsidRPr="00B80EB6">
        <w:rPr>
          <w:rFonts w:ascii="DIN Pro Book" w:hAnsi="DIN Pro Book" w:cs="Tahoma"/>
          <w:sz w:val="22"/>
          <w:szCs w:val="22"/>
        </w:rPr>
        <w:t>, členem představenstva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b/>
          <w:sz w:val="22"/>
          <w:szCs w:val="22"/>
        </w:rPr>
        <w:t>dále jen „dárce“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b/>
          <w:sz w:val="22"/>
          <w:szCs w:val="22"/>
        </w:rPr>
      </w:pPr>
    </w:p>
    <w:p w:rsidR="00AA6D6D" w:rsidRPr="00B80EB6" w:rsidRDefault="00AA6D6D" w:rsidP="00AA6D6D">
      <w:pPr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b/>
          <w:sz w:val="22"/>
          <w:szCs w:val="22"/>
        </w:rPr>
        <w:t>a</w:t>
      </w:r>
    </w:p>
    <w:p w:rsidR="00AA6D6D" w:rsidRPr="00B80EB6" w:rsidRDefault="00AA6D6D" w:rsidP="00AA6D6D">
      <w:pPr>
        <w:rPr>
          <w:rFonts w:ascii="DIN Pro Book" w:hAnsi="DIN Pro Book" w:cs="Tahoma"/>
          <w:b/>
          <w:sz w:val="22"/>
          <w:szCs w:val="22"/>
        </w:rPr>
      </w:pPr>
    </w:p>
    <w:p w:rsidR="00AA6D6D" w:rsidRPr="00B80EB6" w:rsidRDefault="00AA6D6D" w:rsidP="00AA6D6D">
      <w:pPr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na straně druhé:</w:t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b/>
          <w:sz w:val="22"/>
          <w:szCs w:val="22"/>
        </w:rPr>
        <w:t>Smetanova Litomyšl, o.p.s.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 xml:space="preserve">se sídlem Jiráskova 133, </w:t>
      </w:r>
      <w:proofErr w:type="spellStart"/>
      <w:r>
        <w:rPr>
          <w:rFonts w:ascii="DIN Pro Book" w:hAnsi="DIN Pro Book" w:cs="Tahoma"/>
          <w:sz w:val="22"/>
          <w:szCs w:val="22"/>
        </w:rPr>
        <w:t>Záhradí</w:t>
      </w:r>
      <w:proofErr w:type="spellEnd"/>
      <w:r>
        <w:rPr>
          <w:rFonts w:ascii="DIN Pro Book" w:hAnsi="DIN Pro Book" w:cs="Tahoma"/>
          <w:sz w:val="22"/>
          <w:szCs w:val="22"/>
        </w:rPr>
        <w:t xml:space="preserve">, </w:t>
      </w:r>
      <w:r w:rsidRPr="00B80EB6">
        <w:rPr>
          <w:rFonts w:ascii="DIN Pro Book" w:hAnsi="DIN Pro Book" w:cs="Tahoma"/>
          <w:sz w:val="22"/>
          <w:szCs w:val="22"/>
        </w:rPr>
        <w:t>570 01 Litomyšl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IČ 25918206, DIČ CZ25918206</w:t>
      </w:r>
    </w:p>
    <w:p w:rsidR="00AA6D6D" w:rsidRPr="00B80EB6" w:rsidRDefault="00AA6D6D" w:rsidP="00AA6D6D">
      <w:pPr>
        <w:ind w:left="2832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 xml:space="preserve">zapsaná u Kr. soudu v Hradci Králové, oddíl O, vložka 49 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 xml:space="preserve">bankovní spojení: </w:t>
      </w:r>
      <w:r>
        <w:rPr>
          <w:rFonts w:ascii="DIN Pro Book" w:hAnsi="DIN Pro Book" w:cs="Tahoma"/>
          <w:sz w:val="22"/>
          <w:szCs w:val="22"/>
        </w:rPr>
        <w:t>XXXXXXXX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 xml:space="preserve">zastoupená Janem </w:t>
      </w:r>
      <w:proofErr w:type="spellStart"/>
      <w:r w:rsidRPr="00B80EB6">
        <w:rPr>
          <w:rFonts w:ascii="DIN Pro Book" w:hAnsi="DIN Pro Book" w:cs="Tahoma"/>
          <w:sz w:val="22"/>
          <w:szCs w:val="22"/>
        </w:rPr>
        <w:t>Piknou</w:t>
      </w:r>
      <w:proofErr w:type="spellEnd"/>
      <w:r w:rsidRPr="00B80EB6">
        <w:rPr>
          <w:rFonts w:ascii="DIN Pro Book" w:hAnsi="DIN Pro Book" w:cs="Tahoma"/>
          <w:sz w:val="22"/>
          <w:szCs w:val="22"/>
        </w:rPr>
        <w:t>, ředitelem společnosti</w:t>
      </w:r>
    </w:p>
    <w:p w:rsidR="00AA6D6D" w:rsidRPr="00B80EB6" w:rsidRDefault="00AA6D6D" w:rsidP="00AA6D6D">
      <w:pPr>
        <w:ind w:left="2124" w:firstLine="708"/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b/>
          <w:sz w:val="22"/>
          <w:szCs w:val="22"/>
        </w:rPr>
        <w:t>dále jen „obdarovaný“</w:t>
      </w:r>
    </w:p>
    <w:p w:rsidR="00AA6D6D" w:rsidRPr="00B80EB6" w:rsidRDefault="00AA6D6D" w:rsidP="00AA6D6D">
      <w:pPr>
        <w:rPr>
          <w:rFonts w:ascii="DIN Pro Book" w:hAnsi="DIN Pro Book" w:cs="Tahoma"/>
          <w:b/>
          <w:sz w:val="22"/>
          <w:szCs w:val="22"/>
        </w:rPr>
      </w:pPr>
    </w:p>
    <w:p w:rsidR="00AA6D6D" w:rsidRPr="00B80EB6" w:rsidRDefault="00AA6D6D" w:rsidP="00AA6D6D">
      <w:pPr>
        <w:jc w:val="center"/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b/>
          <w:sz w:val="22"/>
          <w:szCs w:val="22"/>
        </w:rPr>
        <w:t xml:space="preserve">I. </w:t>
      </w:r>
    </w:p>
    <w:p w:rsidR="00AA6D6D" w:rsidRPr="00B80EB6" w:rsidRDefault="00AA6D6D" w:rsidP="00AA6D6D">
      <w:pPr>
        <w:jc w:val="center"/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b/>
          <w:sz w:val="22"/>
          <w:szCs w:val="22"/>
        </w:rPr>
        <w:t>Účel smlouvy</w:t>
      </w:r>
    </w:p>
    <w:p w:rsidR="00AA6D6D" w:rsidRPr="00B80EB6" w:rsidRDefault="00AA6D6D" w:rsidP="00AA6D6D">
      <w:pPr>
        <w:jc w:val="both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 xml:space="preserve">Obdarovaný je pořadatelem </w:t>
      </w:r>
      <w:r>
        <w:rPr>
          <w:rFonts w:ascii="DIN Pro Book" w:hAnsi="DIN Pro Book" w:cs="Tahoma"/>
          <w:sz w:val="22"/>
          <w:szCs w:val="22"/>
        </w:rPr>
        <w:t>N</w:t>
      </w:r>
      <w:r w:rsidRPr="00B80EB6">
        <w:rPr>
          <w:rFonts w:ascii="DIN Pro Book" w:hAnsi="DIN Pro Book" w:cs="Tahoma"/>
          <w:sz w:val="22"/>
          <w:szCs w:val="22"/>
        </w:rPr>
        <w:t xml:space="preserve">árodního festivalu Smetanova Litomyšl. Dárce obdarovanému poskytne finanční dar na kulturní účely – organizaci 59. ročníku </w:t>
      </w:r>
      <w:r>
        <w:rPr>
          <w:rFonts w:ascii="DIN Pro Book" w:hAnsi="DIN Pro Book" w:cs="Tahoma"/>
          <w:sz w:val="22"/>
          <w:szCs w:val="22"/>
        </w:rPr>
        <w:t>N</w:t>
      </w:r>
      <w:r w:rsidRPr="00B80EB6">
        <w:rPr>
          <w:rFonts w:ascii="DIN Pro Book" w:hAnsi="DIN Pro Book" w:cs="Tahoma"/>
          <w:sz w:val="22"/>
          <w:szCs w:val="22"/>
        </w:rPr>
        <w:t>árodního festivalu Smetanova Litomyšl.</w:t>
      </w:r>
    </w:p>
    <w:p w:rsidR="00AA6D6D" w:rsidRPr="00B80EB6" w:rsidRDefault="00AA6D6D" w:rsidP="00AA6D6D">
      <w:pPr>
        <w:jc w:val="both"/>
        <w:rPr>
          <w:rFonts w:ascii="DIN Pro Book" w:hAnsi="DIN Pro Book" w:cs="Tahoma"/>
          <w:sz w:val="22"/>
          <w:szCs w:val="22"/>
        </w:rPr>
      </w:pPr>
    </w:p>
    <w:p w:rsidR="00AA6D6D" w:rsidRPr="00B80EB6" w:rsidRDefault="00AA6D6D" w:rsidP="00AA6D6D">
      <w:pPr>
        <w:jc w:val="center"/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b/>
          <w:sz w:val="22"/>
          <w:szCs w:val="22"/>
        </w:rPr>
        <w:t xml:space="preserve">II. </w:t>
      </w:r>
    </w:p>
    <w:p w:rsidR="00AA6D6D" w:rsidRPr="00B80EB6" w:rsidRDefault="00AA6D6D" w:rsidP="00AA6D6D">
      <w:pPr>
        <w:jc w:val="center"/>
        <w:rPr>
          <w:rFonts w:ascii="DIN Pro Book" w:hAnsi="DIN Pro Book" w:cs="Tahoma"/>
          <w:b/>
          <w:sz w:val="22"/>
          <w:szCs w:val="22"/>
        </w:rPr>
      </w:pPr>
      <w:r w:rsidRPr="00B80EB6">
        <w:rPr>
          <w:rFonts w:ascii="DIN Pro Book" w:hAnsi="DIN Pro Book" w:cs="Tahoma"/>
          <w:b/>
          <w:sz w:val="22"/>
          <w:szCs w:val="22"/>
        </w:rPr>
        <w:t>Práva a povinnosti stran</w:t>
      </w:r>
    </w:p>
    <w:p w:rsidR="00AA6D6D" w:rsidRPr="00B80EB6" w:rsidRDefault="00AA6D6D" w:rsidP="00AA6D6D">
      <w:pPr>
        <w:numPr>
          <w:ilvl w:val="0"/>
          <w:numId w:val="1"/>
        </w:numPr>
        <w:spacing w:after="360"/>
        <w:jc w:val="both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 xml:space="preserve">Dárce se zavazuje převést bezhotovostně na účet obdarovaného, č. </w:t>
      </w:r>
      <w:proofErr w:type="spellStart"/>
      <w:r w:rsidRPr="00B80EB6">
        <w:rPr>
          <w:rFonts w:ascii="DIN Pro Book" w:hAnsi="DIN Pro Book" w:cs="Tahoma"/>
          <w:sz w:val="22"/>
          <w:szCs w:val="22"/>
        </w:rPr>
        <w:t>ú.</w:t>
      </w:r>
      <w:proofErr w:type="spellEnd"/>
      <w:r w:rsidRPr="00B80EB6">
        <w:rPr>
          <w:rFonts w:ascii="DIN Pro Book" w:hAnsi="DIN Pro Book" w:cs="Tahoma"/>
          <w:sz w:val="22"/>
          <w:szCs w:val="22"/>
        </w:rPr>
        <w:t xml:space="preserve"> </w:t>
      </w:r>
      <w:r>
        <w:rPr>
          <w:rFonts w:ascii="DIN Pro Book" w:hAnsi="DIN Pro Book" w:cs="Tahoma"/>
          <w:sz w:val="22"/>
          <w:szCs w:val="22"/>
        </w:rPr>
        <w:t>XXXXXX</w:t>
      </w:r>
      <w:r w:rsidRPr="00B80EB6">
        <w:rPr>
          <w:rFonts w:ascii="DIN Pro Book" w:hAnsi="DIN Pro Book" w:cs="Tahoma"/>
          <w:sz w:val="22"/>
          <w:szCs w:val="22"/>
        </w:rPr>
        <w:t xml:space="preserve"> finanční dar ve výši </w:t>
      </w:r>
      <w:r>
        <w:rPr>
          <w:rFonts w:ascii="DIN Pro Book" w:hAnsi="DIN Pro Book" w:cs="Tahoma"/>
          <w:sz w:val="22"/>
          <w:szCs w:val="22"/>
        </w:rPr>
        <w:t>400</w:t>
      </w:r>
      <w:r w:rsidRPr="00B80EB6">
        <w:rPr>
          <w:rFonts w:ascii="DIN Pro Book" w:hAnsi="DIN Pro Book" w:cs="Tahoma"/>
          <w:sz w:val="22"/>
          <w:szCs w:val="22"/>
        </w:rPr>
        <w:t xml:space="preserve">.000 Kč, slovy: </w:t>
      </w:r>
      <w:proofErr w:type="spellStart"/>
      <w:r>
        <w:rPr>
          <w:rFonts w:ascii="DIN Pro Book" w:hAnsi="DIN Pro Book" w:cs="Tahoma"/>
          <w:sz w:val="22"/>
          <w:szCs w:val="22"/>
        </w:rPr>
        <w:t>čtyřista</w:t>
      </w:r>
      <w:proofErr w:type="spellEnd"/>
      <w:r w:rsidRPr="00B80EB6">
        <w:rPr>
          <w:rFonts w:ascii="DIN Pro Book" w:hAnsi="DIN Pro Book" w:cs="Tahoma"/>
          <w:sz w:val="22"/>
          <w:szCs w:val="22"/>
        </w:rPr>
        <w:t xml:space="preserve"> tisíc korun českých, který je darem ve smyslu ustanovení § 20 odst. 8 zákona č. 586/1992 Sb. o daních z příjmu v platném znění, a to do 21 dnů od podpisu této smlouvy.</w:t>
      </w:r>
    </w:p>
    <w:p w:rsidR="00AA6D6D" w:rsidRPr="00B80EB6" w:rsidRDefault="00AA6D6D" w:rsidP="00AA6D6D">
      <w:pPr>
        <w:numPr>
          <w:ilvl w:val="0"/>
          <w:numId w:val="1"/>
        </w:numPr>
        <w:spacing w:after="360"/>
        <w:jc w:val="both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Obdarovaný finanční dar přijímá a zavazuje se použít finanční prostředky z daru pro organizační zabezpečení 5</w:t>
      </w:r>
      <w:r>
        <w:rPr>
          <w:rFonts w:ascii="DIN Pro Book" w:hAnsi="DIN Pro Book" w:cs="Tahoma"/>
          <w:sz w:val="22"/>
          <w:szCs w:val="22"/>
        </w:rPr>
        <w:t>9</w:t>
      </w:r>
      <w:r w:rsidRPr="00B80EB6">
        <w:rPr>
          <w:rFonts w:ascii="DIN Pro Book" w:hAnsi="DIN Pro Book" w:cs="Tahoma"/>
          <w:sz w:val="22"/>
          <w:szCs w:val="22"/>
        </w:rPr>
        <w:t xml:space="preserve">. ročníku </w:t>
      </w:r>
      <w:r>
        <w:rPr>
          <w:rFonts w:ascii="DIN Pro Book" w:hAnsi="DIN Pro Book" w:cs="Tahoma"/>
          <w:sz w:val="22"/>
          <w:szCs w:val="22"/>
        </w:rPr>
        <w:t>N</w:t>
      </w:r>
      <w:r w:rsidRPr="00B80EB6">
        <w:rPr>
          <w:rFonts w:ascii="DIN Pro Book" w:hAnsi="DIN Pro Book" w:cs="Tahoma"/>
          <w:sz w:val="22"/>
          <w:szCs w:val="22"/>
        </w:rPr>
        <w:t>árodního festivalu Smetanova Litomyšl, který se uskuteční ve dnech 16. 6. až 6. 7. 2017.</w:t>
      </w:r>
    </w:p>
    <w:p w:rsidR="00AA6D6D" w:rsidRPr="00B80EB6" w:rsidRDefault="00AA6D6D" w:rsidP="00AA6D6D">
      <w:pPr>
        <w:numPr>
          <w:ilvl w:val="0"/>
          <w:numId w:val="1"/>
        </w:numPr>
        <w:spacing w:after="360"/>
        <w:jc w:val="both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Obdarovaný se zavazuje předložit místně příslušnému finančnímu úřadu daňové přiznání k dani darovací, a to přesto, že dar ke stanovenému účelu sjednanému v čl. I. této smlouvy je od daně osvobozen. Daňové přiznání je obdarovaný povinen podat ve lhůtě stanovené ustanovením § 21 odst. 1 písm. d) zákona o dani darovací.</w:t>
      </w:r>
    </w:p>
    <w:p w:rsidR="00AA6D6D" w:rsidRPr="00B80EB6" w:rsidRDefault="00AA6D6D" w:rsidP="00AA6D6D">
      <w:pPr>
        <w:pStyle w:val="Nadpis1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 xml:space="preserve">III. </w:t>
      </w:r>
    </w:p>
    <w:p w:rsidR="00AA6D6D" w:rsidRPr="00B80EB6" w:rsidRDefault="00AA6D6D" w:rsidP="00AA6D6D">
      <w:pPr>
        <w:pStyle w:val="Nadpis1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Závěrečná ujednání</w:t>
      </w:r>
    </w:p>
    <w:p w:rsidR="00AA6D6D" w:rsidRPr="00B80EB6" w:rsidRDefault="00AA6D6D" w:rsidP="00AA6D6D">
      <w:pPr>
        <w:jc w:val="both"/>
        <w:rPr>
          <w:rFonts w:ascii="DIN Pro Book" w:hAnsi="DIN Pro Book" w:cs="Arial"/>
          <w:b/>
          <w:sz w:val="22"/>
          <w:szCs w:val="22"/>
          <w:lang w:eastAsia="cs-CZ"/>
        </w:rPr>
      </w:pPr>
      <w:r w:rsidRPr="00B80EB6">
        <w:rPr>
          <w:rFonts w:ascii="DIN Pro Book" w:hAnsi="DIN Pro Book"/>
          <w:sz w:val="22"/>
          <w:szCs w:val="22"/>
        </w:rPr>
        <w:t xml:space="preserve">Organizátor je povinnou osobou podle zákona č. 340/2015 Sb., o zvláštních podmínkách účinnosti některých smluv, uveřejňování těchto smluv a o registru smluv, ve znění pozdějšího předpisu (dále jen „zákon o registru smluv“) a zajistí uveřejnění této smlouvy. </w:t>
      </w:r>
      <w:r w:rsidRPr="00B80EB6">
        <w:rPr>
          <w:rFonts w:ascii="DIN Pro Book" w:hAnsi="DIN Pro Book"/>
          <w:sz w:val="22"/>
          <w:szCs w:val="22"/>
        </w:rPr>
        <w:lastRenderedPageBreak/>
        <w:t>Organizátor je oprávněn uveřejnit smlouvu v plném znění, s výjimkou ustanovení chráněných obchodním tajemstvím a ochranou osobních údajů.</w:t>
      </w:r>
    </w:p>
    <w:p w:rsidR="00AA6D6D" w:rsidRPr="00B80EB6" w:rsidRDefault="00AA6D6D" w:rsidP="00AA6D6D">
      <w:pPr>
        <w:rPr>
          <w:rFonts w:ascii="DIN Pro Book" w:hAnsi="DIN Pro Book"/>
          <w:sz w:val="22"/>
          <w:szCs w:val="22"/>
        </w:rPr>
      </w:pPr>
    </w:p>
    <w:p w:rsidR="00AA6D6D" w:rsidRPr="00B80EB6" w:rsidRDefault="00AA6D6D" w:rsidP="00AA6D6D">
      <w:pPr>
        <w:jc w:val="both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Tato smlouva nabývá platnosti a účinnosti dnem podepsání druhou smluvní stranou. Je vyhotovena ve dvou stejnopisech, z nichž po jednom obdrží dárce a obdarovaný. Smluvní strany se dohodly, že tuto smlouvu lze doplňovat a měnit pouze písemně na základě dohody obou stran.</w:t>
      </w:r>
    </w:p>
    <w:p w:rsidR="00AA6D6D" w:rsidRPr="00B80EB6" w:rsidRDefault="00AA6D6D" w:rsidP="00AA6D6D">
      <w:pPr>
        <w:spacing w:after="240"/>
        <w:jc w:val="both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br/>
      </w:r>
    </w:p>
    <w:p w:rsidR="00AA6D6D" w:rsidRPr="00B80EB6" w:rsidRDefault="00AA6D6D" w:rsidP="00AA6D6D">
      <w:pPr>
        <w:spacing w:after="240"/>
        <w:jc w:val="both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V Praze dne………………</w:t>
      </w:r>
      <w:r>
        <w:rPr>
          <w:rFonts w:ascii="DIN Pro Book" w:hAnsi="DIN Pro Book" w:cs="Tahoma"/>
          <w:sz w:val="22"/>
          <w:szCs w:val="22"/>
        </w:rPr>
        <w:t>…</w:t>
      </w:r>
      <w:r>
        <w:rPr>
          <w:rFonts w:ascii="DIN Pro Book" w:hAnsi="DIN Pro Book" w:cs="Tahoma"/>
          <w:sz w:val="22"/>
          <w:szCs w:val="22"/>
        </w:rPr>
        <w:tab/>
      </w:r>
      <w:r>
        <w:rPr>
          <w:rFonts w:ascii="DIN Pro Book" w:hAnsi="DIN Pro Book" w:cs="Tahoma"/>
          <w:sz w:val="22"/>
          <w:szCs w:val="22"/>
        </w:rPr>
        <w:tab/>
      </w:r>
      <w:r>
        <w:rPr>
          <w:rFonts w:ascii="DIN Pro Book" w:hAnsi="DIN Pro Book" w:cs="Tahoma"/>
          <w:sz w:val="22"/>
          <w:szCs w:val="22"/>
        </w:rPr>
        <w:tab/>
      </w:r>
      <w:r>
        <w:rPr>
          <w:rFonts w:ascii="DIN Pro Book" w:hAnsi="DIN Pro Book" w:cs="Tahoma"/>
          <w:sz w:val="22"/>
          <w:szCs w:val="22"/>
        </w:rPr>
        <w:tab/>
        <w:t xml:space="preserve">V </w:t>
      </w:r>
      <w:r w:rsidRPr="00B80EB6">
        <w:rPr>
          <w:rFonts w:ascii="DIN Pro Book" w:hAnsi="DIN Pro Book" w:cs="Tahoma"/>
          <w:sz w:val="22"/>
          <w:szCs w:val="22"/>
        </w:rPr>
        <w:t>Litomyšli dne………………………</w:t>
      </w:r>
    </w:p>
    <w:p w:rsidR="00AA6D6D" w:rsidRPr="00B80EB6" w:rsidRDefault="00AA6D6D" w:rsidP="00AA6D6D">
      <w:pPr>
        <w:spacing w:after="240"/>
        <w:jc w:val="both"/>
        <w:rPr>
          <w:rFonts w:ascii="DIN Pro Book" w:hAnsi="DIN Pro Book" w:cs="Tahoma"/>
          <w:sz w:val="22"/>
          <w:szCs w:val="22"/>
        </w:rPr>
      </w:pPr>
      <w:r w:rsidRPr="00B80EB6">
        <w:rPr>
          <w:rFonts w:ascii="DIN Pro Book" w:hAnsi="DIN Pro Book" w:cs="Tahoma"/>
          <w:sz w:val="22"/>
          <w:szCs w:val="22"/>
        </w:rPr>
        <w:t>za dárce</w:t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  <w:t>za obdarovaného</w:t>
      </w:r>
    </w:p>
    <w:p w:rsidR="00AA6D6D" w:rsidRPr="00B80EB6" w:rsidRDefault="00AA6D6D" w:rsidP="00AA6D6D">
      <w:pPr>
        <w:spacing w:after="240"/>
        <w:jc w:val="both"/>
        <w:rPr>
          <w:rFonts w:ascii="DIN Pro Book" w:hAnsi="DIN Pro Book" w:cs="Tahoma"/>
          <w:sz w:val="22"/>
          <w:szCs w:val="22"/>
        </w:rPr>
      </w:pPr>
    </w:p>
    <w:p w:rsidR="00AA6D6D" w:rsidRPr="00B80EB6" w:rsidRDefault="00AA6D6D" w:rsidP="00AA6D6D">
      <w:pPr>
        <w:spacing w:after="240"/>
        <w:jc w:val="both"/>
        <w:rPr>
          <w:rFonts w:ascii="DIN Pro Book" w:hAnsi="DIN Pro Book" w:cs="Tahoma"/>
          <w:sz w:val="22"/>
          <w:szCs w:val="22"/>
        </w:rPr>
      </w:pPr>
    </w:p>
    <w:p w:rsidR="00AA6D6D" w:rsidRDefault="00AA6D6D" w:rsidP="00AA6D6D">
      <w:pPr>
        <w:pStyle w:val="Bezmezer"/>
        <w:rPr>
          <w:rFonts w:ascii="DIN Pro Book" w:hAnsi="DIN Pro Book" w:cs="Tahoma"/>
          <w:sz w:val="22"/>
          <w:szCs w:val="22"/>
        </w:rPr>
      </w:pPr>
    </w:p>
    <w:p w:rsidR="00AA6D6D" w:rsidRPr="00B80EB6" w:rsidRDefault="00AA6D6D" w:rsidP="00AA6D6D">
      <w:pPr>
        <w:pStyle w:val="Bezmezer"/>
        <w:rPr>
          <w:rFonts w:ascii="DIN Pro Book" w:hAnsi="DIN Pro Book" w:cs="Tahoma"/>
          <w:sz w:val="22"/>
          <w:szCs w:val="22"/>
        </w:rPr>
      </w:pPr>
      <w:r w:rsidRPr="001B2942">
        <w:rPr>
          <w:rFonts w:ascii="DIN Pro Book" w:hAnsi="DIN Pro Book" w:cs="Tahoma"/>
          <w:sz w:val="22"/>
          <w:szCs w:val="22"/>
        </w:rPr>
        <w:t>Saint-</w:t>
      </w:r>
      <w:proofErr w:type="spellStart"/>
      <w:r w:rsidRPr="001B2942">
        <w:rPr>
          <w:rFonts w:ascii="DIN Pro Book" w:hAnsi="DIN Pro Book" w:cs="Tahoma"/>
          <w:sz w:val="22"/>
          <w:szCs w:val="22"/>
        </w:rPr>
        <w:t>Gobain</w:t>
      </w:r>
      <w:proofErr w:type="spellEnd"/>
      <w:r w:rsidRPr="001B2942">
        <w:rPr>
          <w:rFonts w:ascii="DIN Pro Book" w:hAnsi="DIN Pro Book" w:cs="Tahoma"/>
          <w:sz w:val="22"/>
          <w:szCs w:val="22"/>
        </w:rPr>
        <w:t xml:space="preserve"> </w:t>
      </w:r>
      <w:proofErr w:type="spellStart"/>
      <w:r w:rsidRPr="001B2942">
        <w:rPr>
          <w:rFonts w:ascii="DIN Pro Book" w:hAnsi="DIN Pro Book" w:cs="Tahoma"/>
          <w:sz w:val="22"/>
          <w:szCs w:val="22"/>
        </w:rPr>
        <w:t>Construction</w:t>
      </w:r>
      <w:proofErr w:type="spellEnd"/>
      <w:r w:rsidRPr="001B2942">
        <w:rPr>
          <w:rFonts w:ascii="DIN Pro Book" w:hAnsi="DIN Pro Book" w:cs="Tahoma"/>
          <w:sz w:val="22"/>
          <w:szCs w:val="22"/>
        </w:rPr>
        <w:t xml:space="preserve"> </w:t>
      </w:r>
      <w:proofErr w:type="spellStart"/>
      <w:r w:rsidRPr="001B2942">
        <w:rPr>
          <w:rFonts w:ascii="DIN Pro Book" w:hAnsi="DIN Pro Book" w:cs="Tahoma"/>
          <w:sz w:val="22"/>
          <w:szCs w:val="22"/>
        </w:rPr>
        <w:t>Products</w:t>
      </w:r>
      <w:proofErr w:type="spellEnd"/>
      <w:r w:rsidRPr="001B2942">
        <w:rPr>
          <w:rFonts w:ascii="DIN Pro Book" w:hAnsi="DIN Pro Book" w:cs="Tahoma"/>
          <w:sz w:val="22"/>
          <w:szCs w:val="22"/>
        </w:rPr>
        <w:t xml:space="preserve"> CZ a.s.</w:t>
      </w:r>
      <w:r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>Smetanova Litomyšl, o.p.s.</w:t>
      </w:r>
    </w:p>
    <w:p w:rsidR="00AA6D6D" w:rsidRPr="00B80EB6" w:rsidRDefault="00AA6D6D" w:rsidP="00AA6D6D">
      <w:pPr>
        <w:pStyle w:val="Bezmezer"/>
        <w:rPr>
          <w:rFonts w:ascii="DIN Pro Book" w:hAnsi="DIN Pro Book" w:cs="Tahoma"/>
          <w:sz w:val="22"/>
          <w:szCs w:val="22"/>
        </w:rPr>
      </w:pPr>
      <w:r>
        <w:rPr>
          <w:rFonts w:ascii="DIN Pro Book" w:hAnsi="DIN Pro Book" w:cs="Tahoma"/>
          <w:sz w:val="22"/>
          <w:szCs w:val="22"/>
        </w:rPr>
        <w:t xml:space="preserve">Tomáš Rosák </w:t>
      </w:r>
      <w:r>
        <w:rPr>
          <w:rFonts w:ascii="DIN Pro Book" w:hAnsi="DIN Pro Book" w:cs="Tahoma"/>
          <w:sz w:val="22"/>
          <w:szCs w:val="22"/>
        </w:rPr>
        <w:tab/>
      </w:r>
      <w:r>
        <w:rPr>
          <w:rFonts w:ascii="DIN Pro Book" w:hAnsi="DIN Pro Book" w:cs="Tahoma"/>
          <w:sz w:val="22"/>
          <w:szCs w:val="22"/>
        </w:rPr>
        <w:tab/>
      </w:r>
      <w:r>
        <w:rPr>
          <w:rFonts w:ascii="DIN Pro Book" w:hAnsi="DIN Pro Book" w:cs="Tahoma"/>
          <w:sz w:val="22"/>
          <w:szCs w:val="22"/>
        </w:rPr>
        <w:tab/>
      </w:r>
      <w:r>
        <w:rPr>
          <w:rFonts w:ascii="DIN Pro Book" w:hAnsi="DIN Pro Book" w:cs="Tahoma"/>
          <w:sz w:val="22"/>
          <w:szCs w:val="22"/>
        </w:rPr>
        <w:tab/>
      </w:r>
      <w:r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 xml:space="preserve">Jan </w:t>
      </w:r>
      <w:proofErr w:type="spellStart"/>
      <w:r w:rsidRPr="00B80EB6">
        <w:rPr>
          <w:rFonts w:ascii="DIN Pro Book" w:hAnsi="DIN Pro Book" w:cs="Tahoma"/>
          <w:sz w:val="22"/>
          <w:szCs w:val="22"/>
        </w:rPr>
        <w:t>Pikna</w:t>
      </w:r>
      <w:proofErr w:type="spellEnd"/>
    </w:p>
    <w:p w:rsidR="00AA6D6D" w:rsidRPr="00B80EB6" w:rsidRDefault="00AA6D6D" w:rsidP="00AA6D6D">
      <w:pPr>
        <w:pStyle w:val="Bezmezer"/>
        <w:rPr>
          <w:rFonts w:ascii="DIN Pro Book" w:hAnsi="DIN Pro Book" w:cs="Tahoma"/>
          <w:sz w:val="22"/>
          <w:szCs w:val="22"/>
        </w:rPr>
      </w:pPr>
      <w:r>
        <w:rPr>
          <w:rFonts w:ascii="DIN Pro Book" w:hAnsi="DIN Pro Book" w:cs="Tahoma"/>
          <w:sz w:val="22"/>
          <w:szCs w:val="22"/>
        </w:rPr>
        <w:t>Předseda představenstva</w:t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>Ředitel společnosti</w:t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</w:p>
    <w:p w:rsidR="00AA6D6D" w:rsidRPr="00B80EB6" w:rsidRDefault="00AA6D6D" w:rsidP="00AA6D6D">
      <w:pPr>
        <w:pStyle w:val="Bezmezer"/>
        <w:rPr>
          <w:rFonts w:ascii="DIN Pro Book" w:hAnsi="DIN Pro Book" w:cs="Tahoma"/>
          <w:sz w:val="22"/>
          <w:szCs w:val="22"/>
        </w:rPr>
      </w:pPr>
    </w:p>
    <w:p w:rsidR="00AA6D6D" w:rsidRPr="00B80EB6" w:rsidRDefault="00AA6D6D" w:rsidP="00AA6D6D">
      <w:pPr>
        <w:pStyle w:val="Bezmezer"/>
        <w:rPr>
          <w:rFonts w:ascii="DIN Pro Book" w:hAnsi="DIN Pro Book" w:cs="Tahoma"/>
          <w:sz w:val="22"/>
          <w:szCs w:val="22"/>
        </w:rPr>
      </w:pPr>
    </w:p>
    <w:p w:rsidR="00AA6D6D" w:rsidRDefault="00AA6D6D" w:rsidP="00AA6D6D">
      <w:pPr>
        <w:jc w:val="both"/>
        <w:rPr>
          <w:rFonts w:ascii="DIN Pro Book" w:hAnsi="DIN Pro Book" w:cs="Tahoma"/>
          <w:sz w:val="22"/>
          <w:szCs w:val="22"/>
        </w:rPr>
      </w:pPr>
    </w:p>
    <w:p w:rsidR="00AA6D6D" w:rsidRDefault="00AA6D6D" w:rsidP="00AA6D6D">
      <w:pPr>
        <w:pStyle w:val="Bezmezer"/>
        <w:rPr>
          <w:rFonts w:ascii="DIN Pro Book" w:hAnsi="DIN Pro Book" w:cs="Tahoma"/>
          <w:sz w:val="22"/>
          <w:szCs w:val="22"/>
        </w:rPr>
      </w:pPr>
    </w:p>
    <w:p w:rsidR="00AA6D6D" w:rsidRPr="00B80EB6" w:rsidRDefault="00AA6D6D" w:rsidP="00AA6D6D">
      <w:pPr>
        <w:pStyle w:val="Bezmezer"/>
        <w:rPr>
          <w:rFonts w:ascii="DIN Pro Book" w:hAnsi="DIN Pro Book" w:cs="Tahoma"/>
          <w:sz w:val="22"/>
          <w:szCs w:val="22"/>
        </w:rPr>
      </w:pPr>
      <w:r w:rsidRPr="001B2942">
        <w:rPr>
          <w:rFonts w:ascii="DIN Pro Book" w:hAnsi="DIN Pro Book" w:cs="Tahoma"/>
          <w:sz w:val="22"/>
          <w:szCs w:val="22"/>
        </w:rPr>
        <w:t>Saint-</w:t>
      </w:r>
      <w:proofErr w:type="spellStart"/>
      <w:r w:rsidRPr="001B2942">
        <w:rPr>
          <w:rFonts w:ascii="DIN Pro Book" w:hAnsi="DIN Pro Book" w:cs="Tahoma"/>
          <w:sz w:val="22"/>
          <w:szCs w:val="22"/>
        </w:rPr>
        <w:t>Gobain</w:t>
      </w:r>
      <w:proofErr w:type="spellEnd"/>
      <w:r w:rsidRPr="001B2942">
        <w:rPr>
          <w:rFonts w:ascii="DIN Pro Book" w:hAnsi="DIN Pro Book" w:cs="Tahoma"/>
          <w:sz w:val="22"/>
          <w:szCs w:val="22"/>
        </w:rPr>
        <w:t xml:space="preserve"> </w:t>
      </w:r>
      <w:proofErr w:type="spellStart"/>
      <w:r w:rsidRPr="001B2942">
        <w:rPr>
          <w:rFonts w:ascii="DIN Pro Book" w:hAnsi="DIN Pro Book" w:cs="Tahoma"/>
          <w:sz w:val="22"/>
          <w:szCs w:val="22"/>
        </w:rPr>
        <w:t>Construction</w:t>
      </w:r>
      <w:proofErr w:type="spellEnd"/>
      <w:r w:rsidRPr="001B2942">
        <w:rPr>
          <w:rFonts w:ascii="DIN Pro Book" w:hAnsi="DIN Pro Book" w:cs="Tahoma"/>
          <w:sz w:val="22"/>
          <w:szCs w:val="22"/>
        </w:rPr>
        <w:t xml:space="preserve"> </w:t>
      </w:r>
      <w:proofErr w:type="spellStart"/>
      <w:r w:rsidRPr="001B2942">
        <w:rPr>
          <w:rFonts w:ascii="DIN Pro Book" w:hAnsi="DIN Pro Book" w:cs="Tahoma"/>
          <w:sz w:val="22"/>
          <w:szCs w:val="22"/>
        </w:rPr>
        <w:t>Products</w:t>
      </w:r>
      <w:proofErr w:type="spellEnd"/>
      <w:r w:rsidRPr="001B2942">
        <w:rPr>
          <w:rFonts w:ascii="DIN Pro Book" w:hAnsi="DIN Pro Book" w:cs="Tahoma"/>
          <w:sz w:val="22"/>
          <w:szCs w:val="22"/>
        </w:rPr>
        <w:t xml:space="preserve"> CZ a.s.</w:t>
      </w:r>
      <w:r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  <w:t>.</w:t>
      </w:r>
    </w:p>
    <w:p w:rsidR="00AA6D6D" w:rsidRPr="00B80EB6" w:rsidRDefault="00AA6D6D" w:rsidP="00AA6D6D">
      <w:pPr>
        <w:pStyle w:val="Bezmezer"/>
        <w:rPr>
          <w:rFonts w:ascii="DIN Pro Book" w:hAnsi="DIN Pro Book" w:cs="Tahoma"/>
          <w:sz w:val="22"/>
          <w:szCs w:val="22"/>
        </w:rPr>
      </w:pPr>
      <w:r>
        <w:rPr>
          <w:rFonts w:ascii="DIN Pro Book" w:hAnsi="DIN Pro Book" w:cs="Tahoma"/>
          <w:sz w:val="22"/>
          <w:szCs w:val="22"/>
        </w:rPr>
        <w:t>Jan Macháček</w:t>
      </w:r>
    </w:p>
    <w:p w:rsidR="00AA6D6D" w:rsidRPr="00B80EB6" w:rsidRDefault="00AA6D6D" w:rsidP="00AA6D6D">
      <w:pPr>
        <w:spacing w:after="240"/>
        <w:jc w:val="both"/>
        <w:rPr>
          <w:rFonts w:ascii="DIN Pro Book" w:hAnsi="DIN Pro Book" w:cs="Tahoma"/>
          <w:sz w:val="22"/>
          <w:szCs w:val="22"/>
        </w:rPr>
      </w:pPr>
      <w:r>
        <w:rPr>
          <w:rFonts w:ascii="DIN Pro Book" w:hAnsi="DIN Pro Book" w:cs="Tahoma"/>
          <w:sz w:val="22"/>
          <w:szCs w:val="22"/>
        </w:rPr>
        <w:t>člen představenstva</w:t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  <w:r>
        <w:rPr>
          <w:rFonts w:ascii="DIN Pro Book" w:hAnsi="DIN Pro Book" w:cs="Tahoma"/>
          <w:sz w:val="22"/>
          <w:szCs w:val="22"/>
        </w:rPr>
        <w:tab/>
      </w:r>
      <w:r w:rsidRPr="00B80EB6">
        <w:rPr>
          <w:rFonts w:ascii="DIN Pro Book" w:hAnsi="DIN Pro Book" w:cs="Tahoma"/>
          <w:sz w:val="22"/>
          <w:szCs w:val="22"/>
        </w:rPr>
        <w:tab/>
      </w:r>
    </w:p>
    <w:p w:rsidR="00B47E57" w:rsidRDefault="00B47E57"/>
    <w:sectPr w:rsidR="00B47E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IN Pro Boo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6FD0"/>
    <w:multiLevelType w:val="hybridMultilevel"/>
    <w:tmpl w:val="A4DE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6D"/>
    <w:rsid w:val="00AA6D6D"/>
    <w:rsid w:val="00B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Nadpis1">
    <w:name w:val="heading 1"/>
    <w:basedOn w:val="Normln"/>
    <w:next w:val="Normln"/>
    <w:link w:val="Nadpis1Char"/>
    <w:qFormat/>
    <w:rsid w:val="00AA6D6D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D6D"/>
    <w:rPr>
      <w:rFonts w:ascii="Times New Roman" w:eastAsia="Times New Roman" w:hAnsi="Times New Roman" w:cs="Times New Roman"/>
      <w:b/>
      <w:sz w:val="20"/>
      <w:szCs w:val="20"/>
      <w:lang w:eastAsia="zh-TW"/>
    </w:rPr>
  </w:style>
  <w:style w:type="paragraph" w:styleId="Bezmezer">
    <w:name w:val="No Spacing"/>
    <w:uiPriority w:val="1"/>
    <w:qFormat/>
    <w:rsid w:val="00AA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Nadpis1">
    <w:name w:val="heading 1"/>
    <w:basedOn w:val="Normln"/>
    <w:next w:val="Normln"/>
    <w:link w:val="Nadpis1Char"/>
    <w:qFormat/>
    <w:rsid w:val="00AA6D6D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D6D"/>
    <w:rPr>
      <w:rFonts w:ascii="Times New Roman" w:eastAsia="Times New Roman" w:hAnsi="Times New Roman" w:cs="Times New Roman"/>
      <w:b/>
      <w:sz w:val="20"/>
      <w:szCs w:val="20"/>
      <w:lang w:eastAsia="zh-TW"/>
    </w:rPr>
  </w:style>
  <w:style w:type="paragraph" w:styleId="Bezmezer">
    <w:name w:val="No Spacing"/>
    <w:uiPriority w:val="1"/>
    <w:qFormat/>
    <w:rsid w:val="00AA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Flachová</dc:creator>
  <cp:lastModifiedBy>Jana Flachová</cp:lastModifiedBy>
  <cp:revision>1</cp:revision>
  <dcterms:created xsi:type="dcterms:W3CDTF">2017-06-13T10:43:00Z</dcterms:created>
  <dcterms:modified xsi:type="dcterms:W3CDTF">2017-06-13T10:51:00Z</dcterms:modified>
</cp:coreProperties>
</file>