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3A" w:rsidRPr="004D193A" w:rsidRDefault="004D193A" w:rsidP="004D193A">
      <w:pPr>
        <w:pStyle w:val="Normlnweb"/>
        <w:spacing w:before="0" w:beforeAutospacing="0" w:after="0" w:afterAutospacing="0" w:line="240" w:lineRule="atLeast"/>
        <w:rPr>
          <w:rFonts w:ascii="Arial" w:hAnsi="Arial" w:cs="Arial"/>
          <w:bCs/>
          <w:color w:val="000000"/>
          <w:sz w:val="20"/>
          <w:szCs w:val="20"/>
          <w:shd w:val="clear" w:color="auto" w:fill="FFFFFF"/>
        </w:rPr>
      </w:pPr>
      <w:r w:rsidRPr="004D193A">
        <w:rPr>
          <w:rFonts w:ascii="Arial" w:hAnsi="Arial" w:cs="Arial"/>
          <w:bCs/>
          <w:color w:val="000000"/>
          <w:sz w:val="20"/>
          <w:szCs w:val="20"/>
          <w:shd w:val="clear" w:color="auto" w:fill="FFFFFF"/>
        </w:rPr>
        <w:t xml:space="preserve">Číslo smlouvy: </w:t>
      </w:r>
      <w:r w:rsidR="006D0D1F">
        <w:rPr>
          <w:rFonts w:ascii="Arial" w:hAnsi="Arial" w:cs="Arial"/>
          <w:bCs/>
          <w:color w:val="000000"/>
          <w:sz w:val="20"/>
          <w:szCs w:val="20"/>
          <w:shd w:val="clear" w:color="auto" w:fill="FFFFFF"/>
        </w:rPr>
        <w:t>5</w:t>
      </w:r>
      <w:r w:rsidR="004F72FA">
        <w:rPr>
          <w:rFonts w:ascii="Arial" w:hAnsi="Arial" w:cs="Arial"/>
          <w:bCs/>
          <w:color w:val="000000"/>
          <w:sz w:val="20"/>
          <w:szCs w:val="20"/>
          <w:shd w:val="clear" w:color="auto" w:fill="FFFFFF"/>
        </w:rPr>
        <w:t>/2016</w:t>
      </w:r>
    </w:p>
    <w:p w:rsidR="004D193A" w:rsidRDefault="004D193A" w:rsidP="00F25CC9">
      <w:pPr>
        <w:pStyle w:val="Normlnweb"/>
        <w:spacing w:before="0" w:beforeAutospacing="0" w:after="0" w:afterAutospacing="0" w:line="240" w:lineRule="atLeast"/>
        <w:jc w:val="center"/>
        <w:rPr>
          <w:b/>
          <w:bCs/>
          <w:color w:val="000000"/>
          <w:sz w:val="32"/>
          <w:szCs w:val="32"/>
          <w:shd w:val="clear" w:color="auto" w:fill="FFFFFF"/>
        </w:rPr>
      </w:pP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Kupní smlouva</w:t>
      </w: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podle ustanovení § 588 a následujících občanského zákoníku</w:t>
      </w:r>
    </w:p>
    <w:p w:rsidR="00F25CC9" w:rsidRDefault="00F25CC9" w:rsidP="00F25CC9">
      <w:pPr>
        <w:pStyle w:val="Normlnweb"/>
        <w:spacing w:before="0" w:beforeAutospacing="0" w:after="0" w:afterAutospacing="0" w:line="240" w:lineRule="atLeast"/>
        <w:jc w:val="center"/>
      </w:pPr>
      <w:r>
        <w:rPr>
          <w:b/>
          <w:bCs/>
        </w:rPr>
        <w:t> </w:t>
      </w:r>
    </w:p>
    <w:p w:rsidR="00F25CC9" w:rsidRDefault="00F25CC9" w:rsidP="00F25CC9">
      <w:pPr>
        <w:pStyle w:val="Normlnweb"/>
        <w:spacing w:before="0" w:beforeAutospacing="0" w:after="0" w:afterAutospacing="0" w:line="240" w:lineRule="atLeast"/>
        <w:jc w:val="center"/>
      </w:pPr>
      <w:proofErr w:type="gramStart"/>
      <w:r>
        <w:rPr>
          <w:b/>
          <w:bCs/>
          <w:color w:val="000000"/>
          <w:sz w:val="22"/>
          <w:szCs w:val="22"/>
          <w:shd w:val="clear" w:color="auto" w:fill="FFFFFF"/>
        </w:rPr>
        <w:t>mezi</w:t>
      </w:r>
      <w:proofErr w:type="gramEnd"/>
    </w:p>
    <w:p w:rsidR="00F25CC9" w:rsidRDefault="00F25CC9" w:rsidP="00F25CC9">
      <w:pPr>
        <w:pStyle w:val="Normlnweb"/>
        <w:spacing w:before="0" w:beforeAutospacing="0" w:after="0" w:afterAutospacing="0" w:line="240" w:lineRule="atLeast"/>
        <w:jc w:val="both"/>
      </w:pPr>
      <w:r>
        <w:t> </w:t>
      </w:r>
    </w:p>
    <w:p w:rsidR="00F25CC9" w:rsidRDefault="004D193A" w:rsidP="00F25CC9">
      <w:pPr>
        <w:pStyle w:val="Normlnweb"/>
        <w:numPr>
          <w:ilvl w:val="0"/>
          <w:numId w:val="1"/>
        </w:numPr>
        <w:spacing w:before="0" w:beforeAutospacing="0" w:after="0" w:afterAutospacing="0" w:line="240" w:lineRule="atLeast"/>
        <w:ind w:left="567"/>
        <w:rPr>
          <w:rFonts w:ascii="Arial" w:hAnsi="Arial" w:cs="Arial"/>
          <w:sz w:val="20"/>
          <w:szCs w:val="20"/>
        </w:rPr>
      </w:pPr>
      <w:r w:rsidRPr="004D193A">
        <w:rPr>
          <w:rFonts w:ascii="Arial" w:hAnsi="Arial" w:cs="Arial"/>
          <w:b/>
          <w:color w:val="000000"/>
          <w:sz w:val="20"/>
          <w:szCs w:val="20"/>
          <w:shd w:val="clear" w:color="auto" w:fill="FFFFFF"/>
        </w:rPr>
        <w:t>Městské sociální a zdravotní služby</w:t>
      </w:r>
      <w:r w:rsidRPr="004D193A">
        <w:rPr>
          <w:rFonts w:ascii="Arial" w:hAnsi="Arial" w:cs="Arial"/>
          <w:i/>
          <w:color w:val="000000"/>
          <w:sz w:val="20"/>
          <w:szCs w:val="20"/>
          <w:shd w:val="clear" w:color="auto" w:fill="FFFFFF"/>
        </w:rPr>
        <w:t>, IČ: 00873667</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Nad Zastávkou 64, 280 02 Kolín II</w:t>
      </w:r>
    </w:p>
    <w:p w:rsidR="004D193A" w:rsidRDefault="004D193A" w:rsidP="00F25CC9">
      <w:pPr>
        <w:pStyle w:val="Normlnweb"/>
        <w:spacing w:before="0" w:beforeAutospacing="0" w:after="0" w:afterAutospacing="0" w:line="240" w:lineRule="atLeast"/>
        <w:ind w:left="560"/>
        <w:rPr>
          <w:color w:val="000000"/>
          <w:sz w:val="20"/>
          <w:szCs w:val="20"/>
          <w:shd w:val="clear" w:color="auto" w:fill="FFFFFF"/>
        </w:rPr>
      </w:pPr>
      <w:r>
        <w:rPr>
          <w:color w:val="000000"/>
          <w:sz w:val="20"/>
          <w:szCs w:val="20"/>
          <w:shd w:val="clear" w:color="auto" w:fill="FFFFFF"/>
        </w:rPr>
        <w:t>Zastoupeno ředitelkou Bc. Ivanou Novákovou</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 xml:space="preserve"> </w:t>
      </w:r>
      <w:r w:rsidR="00F25CC9">
        <w:rPr>
          <w:color w:val="000000"/>
          <w:sz w:val="20"/>
          <w:szCs w:val="20"/>
          <w:shd w:val="clear" w:color="auto" w:fill="FFFFFF"/>
        </w:rPr>
        <w:t>(dále také jen „</w:t>
      </w:r>
      <w:r w:rsidR="00F25CC9">
        <w:rPr>
          <w:b/>
          <w:bCs/>
          <w:color w:val="000000"/>
          <w:sz w:val="20"/>
          <w:szCs w:val="20"/>
          <w:shd w:val="clear" w:color="auto" w:fill="FFFFFF"/>
        </w:rPr>
        <w:t>prodávající</w:t>
      </w:r>
      <w:r w:rsidR="00F25CC9">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a</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C83534" w:rsidP="00F25CC9">
      <w:pPr>
        <w:pStyle w:val="Normlnweb"/>
        <w:numPr>
          <w:ilvl w:val="0"/>
          <w:numId w:val="2"/>
        </w:numPr>
        <w:spacing w:before="0" w:beforeAutospacing="0" w:after="0" w:afterAutospacing="0" w:line="240" w:lineRule="atLeast"/>
        <w:ind w:left="567"/>
        <w:rPr>
          <w:rFonts w:ascii="Arial" w:hAnsi="Arial" w:cs="Arial"/>
          <w:sz w:val="20"/>
          <w:szCs w:val="20"/>
        </w:rPr>
      </w:pPr>
      <w:r>
        <w:rPr>
          <w:rFonts w:ascii="Arial" w:hAnsi="Arial" w:cs="Arial"/>
          <w:b/>
          <w:color w:val="000000"/>
          <w:sz w:val="20"/>
          <w:szCs w:val="20"/>
          <w:shd w:val="clear" w:color="auto" w:fill="FFFFFF"/>
        </w:rPr>
        <w:t>Petr Svoboda</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se sídlem</w:t>
      </w:r>
      <w:r w:rsidR="00E90E73">
        <w:rPr>
          <w:color w:val="000000"/>
          <w:sz w:val="20"/>
          <w:szCs w:val="20"/>
          <w:shd w:val="clear" w:color="auto" w:fill="FFFFFF"/>
        </w:rPr>
        <w:t xml:space="preserve">: </w:t>
      </w:r>
      <w:r w:rsidR="00C83534">
        <w:rPr>
          <w:color w:val="000000"/>
          <w:sz w:val="20"/>
          <w:szCs w:val="20"/>
          <w:shd w:val="clear" w:color="auto" w:fill="FFFFFF"/>
        </w:rPr>
        <w:t>Mikoláše Alše 590, 280 02 Kolín 2</w:t>
      </w:r>
    </w:p>
    <w:p w:rsidR="00F25CC9"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IČ:</w:t>
      </w:r>
      <w:r w:rsidR="00C83534">
        <w:rPr>
          <w:color w:val="000000"/>
          <w:sz w:val="20"/>
          <w:szCs w:val="20"/>
          <w:shd w:val="clear" w:color="auto" w:fill="FFFFFF"/>
        </w:rPr>
        <w:t xml:space="preserve"> 43094040</w:t>
      </w:r>
    </w:p>
    <w:p w:rsidR="004D193A"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 xml:space="preserve">DIČ: </w:t>
      </w:r>
      <w:r w:rsidR="00C83534">
        <w:rPr>
          <w:color w:val="000000"/>
          <w:sz w:val="20"/>
          <w:szCs w:val="20"/>
          <w:shd w:val="clear" w:color="auto" w:fill="FFFFFF"/>
        </w:rPr>
        <w:t>CZ7103040802</w:t>
      </w:r>
    </w:p>
    <w:p w:rsidR="004D193A" w:rsidRPr="004D193A" w:rsidRDefault="004D193A" w:rsidP="004D193A">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Číslo účtu:</w:t>
      </w:r>
      <w:r w:rsidR="00E90E73">
        <w:rPr>
          <w:color w:val="000000"/>
          <w:sz w:val="20"/>
          <w:szCs w:val="20"/>
          <w:shd w:val="clear" w:color="auto" w:fill="FFFFFF"/>
        </w:rPr>
        <w:t xml:space="preserve"> </w:t>
      </w:r>
      <w:r w:rsidR="006D0D1F">
        <w:rPr>
          <w:color w:val="000000"/>
          <w:sz w:val="20"/>
          <w:szCs w:val="20"/>
          <w:shd w:val="clear" w:color="auto" w:fill="FFFFFF"/>
        </w:rPr>
        <w:t>xxx-xxxxxxxxxx/xxxx</w:t>
      </w:r>
    </w:p>
    <w:p w:rsidR="00F25CC9" w:rsidRDefault="00F25CC9" w:rsidP="00F25CC9">
      <w:pPr>
        <w:pStyle w:val="Normlnweb"/>
        <w:spacing w:before="0" w:beforeAutospacing="0" w:after="0" w:afterAutospacing="0"/>
        <w:ind w:left="560"/>
      </w:pPr>
      <w:r>
        <w:rPr>
          <w:color w:val="000000"/>
          <w:sz w:val="20"/>
          <w:szCs w:val="20"/>
          <w:shd w:val="clear" w:color="auto" w:fill="FFFFFF"/>
        </w:rPr>
        <w:t>(dále také jen „</w:t>
      </w:r>
      <w:r>
        <w:rPr>
          <w:b/>
          <w:bCs/>
          <w:color w:val="000000"/>
          <w:sz w:val="20"/>
          <w:szCs w:val="20"/>
          <w:shd w:val="clear" w:color="auto" w:fill="FFFFFF"/>
        </w:rPr>
        <w:t>kupující</w:t>
      </w:r>
      <w:r>
        <w:rPr>
          <w:color w:val="000000"/>
          <w:sz w:val="20"/>
          <w:szCs w:val="20"/>
          <w:shd w:val="clear" w:color="auto" w:fill="FFFFFF"/>
        </w:rPr>
        <w:t>“)</w:t>
      </w:r>
    </w:p>
    <w:p w:rsidR="00F25CC9" w:rsidRDefault="00F25CC9" w:rsidP="00F25CC9">
      <w:pPr>
        <w:pStyle w:val="Normlnweb"/>
        <w:spacing w:before="0" w:beforeAutospacing="0" w:after="0" w:afterAutospacing="0"/>
        <w:jc w:val="both"/>
      </w:pPr>
      <w: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xml:space="preserve">společně také „ </w:t>
      </w:r>
      <w:r>
        <w:rPr>
          <w:b/>
          <w:bCs/>
          <w:color w:val="000000"/>
          <w:sz w:val="20"/>
          <w:szCs w:val="20"/>
          <w:shd w:val="clear" w:color="auto" w:fill="FFFFFF"/>
        </w:rPr>
        <w:t>smluvní strany</w:t>
      </w:r>
      <w:r>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w:t>
      </w:r>
    </w:p>
    <w:p w:rsidR="00F25CC9" w:rsidRDefault="004D193A" w:rsidP="00F25CC9">
      <w:pPr>
        <w:pStyle w:val="Normlnweb"/>
        <w:spacing w:before="0" w:beforeAutospacing="0" w:after="0" w:afterAutospacing="0" w:line="240" w:lineRule="atLeast"/>
        <w:jc w:val="center"/>
      </w:pPr>
      <w:r>
        <w:rPr>
          <w:b/>
          <w:bCs/>
          <w:color w:val="000000"/>
          <w:sz w:val="22"/>
          <w:szCs w:val="22"/>
          <w:shd w:val="clear" w:color="auto" w:fill="FFFFFF"/>
        </w:rPr>
        <w:t>Základní</w:t>
      </w:r>
      <w:r w:rsidR="00F25CC9">
        <w:rPr>
          <w:b/>
          <w:bCs/>
          <w:color w:val="000000"/>
          <w:sz w:val="22"/>
          <w:szCs w:val="22"/>
          <w:shd w:val="clear" w:color="auto" w:fill="FFFFFF"/>
        </w:rPr>
        <w:t xml:space="preserve"> ustanovení</w:t>
      </w:r>
    </w:p>
    <w:p w:rsidR="00F25CC9" w:rsidRDefault="00F25CC9" w:rsidP="00F25CC9">
      <w:pPr>
        <w:pStyle w:val="Normlnweb"/>
        <w:spacing w:before="0" w:beforeAutospacing="0" w:after="0" w:afterAutospacing="0"/>
        <w:jc w:val="both"/>
      </w:pPr>
      <w:r>
        <w:rPr>
          <w:sz w:val="22"/>
          <w:szCs w:val="22"/>
        </w:rPr>
        <w:t> </w:t>
      </w:r>
    </w:p>
    <w:p w:rsidR="00F25CC9" w:rsidRPr="004D193A" w:rsidRDefault="00F25CC9" w:rsidP="004D193A">
      <w:pPr>
        <w:pStyle w:val="Normlnweb"/>
        <w:numPr>
          <w:ilvl w:val="0"/>
          <w:numId w:val="3"/>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w:t>
      </w:r>
      <w:r w:rsidR="004D193A">
        <w:rPr>
          <w:rFonts w:ascii="Arial" w:hAnsi="Arial" w:cs="Arial"/>
          <w:color w:val="000000"/>
          <w:sz w:val="20"/>
          <w:szCs w:val="20"/>
          <w:shd w:val="clear" w:color="auto" w:fill="FFFFFF"/>
        </w:rPr>
        <w:t>se zavazuje dodat kupujícímu předmět plnění této smlouvy a převést na něj vlastnické právo. Kupující se zavazuje za něj zaplatit sjednanou cenu.</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w:t>
      </w:r>
    </w:p>
    <w:p w:rsidR="00F25CC9" w:rsidRDefault="00F25CC9"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Předmět smlouvy</w:t>
      </w:r>
    </w:p>
    <w:p w:rsidR="004D193A" w:rsidRDefault="004D193A" w:rsidP="00F25CC9">
      <w:pPr>
        <w:pStyle w:val="Normlnweb"/>
        <w:spacing w:before="0" w:beforeAutospacing="0" w:after="0" w:afterAutospacing="0" w:line="240" w:lineRule="atLeast"/>
        <w:jc w:val="center"/>
      </w:pPr>
    </w:p>
    <w:p w:rsidR="00F25CC9" w:rsidRDefault="00F25CC9" w:rsidP="00F25CC9">
      <w:pPr>
        <w:pStyle w:val="Normlnweb"/>
        <w:spacing w:before="0" w:beforeAutospacing="0" w:after="0" w:afterAutospacing="0"/>
        <w:jc w:val="both"/>
      </w:pPr>
      <w:r>
        <w:rPr>
          <w:sz w:val="22"/>
          <w:szCs w:val="22"/>
        </w:rPr>
        <w:t> </w:t>
      </w:r>
    </w:p>
    <w:p w:rsidR="00C83534" w:rsidRDefault="004D193A" w:rsidP="00F25CC9">
      <w:pPr>
        <w:pStyle w:val="Normlnweb"/>
        <w:numPr>
          <w:ilvl w:val="0"/>
          <w:numId w:val="5"/>
        </w:numPr>
        <w:spacing w:before="0" w:beforeAutospacing="0" w:after="0" w:afterAutospacing="0"/>
        <w:ind w:left="567"/>
        <w:rPr>
          <w:rFonts w:ascii="Arial" w:hAnsi="Arial" w:cs="Arial"/>
          <w:b/>
          <w:sz w:val="20"/>
          <w:szCs w:val="20"/>
        </w:rPr>
      </w:pPr>
      <w:r>
        <w:rPr>
          <w:rFonts w:ascii="Arial" w:hAnsi="Arial" w:cs="Arial"/>
          <w:sz w:val="20"/>
          <w:szCs w:val="20"/>
        </w:rPr>
        <w:t xml:space="preserve">Předmětem této smlouvy je dodávka </w:t>
      </w:r>
      <w:r w:rsidR="00C83534" w:rsidRPr="00C83534">
        <w:rPr>
          <w:rFonts w:ascii="Arial" w:hAnsi="Arial" w:cs="Arial"/>
          <w:b/>
          <w:sz w:val="20"/>
          <w:szCs w:val="20"/>
        </w:rPr>
        <w:t>nerezových zateplených beden do auta</w:t>
      </w:r>
      <w:r w:rsidR="00E90E73" w:rsidRPr="00C83534">
        <w:rPr>
          <w:rFonts w:ascii="Arial" w:hAnsi="Arial" w:cs="Arial"/>
          <w:b/>
          <w:sz w:val="20"/>
          <w:szCs w:val="20"/>
        </w:rPr>
        <w:t>:</w:t>
      </w:r>
      <w:r w:rsidR="00C83534" w:rsidRPr="00C83534">
        <w:rPr>
          <w:rFonts w:ascii="Arial" w:hAnsi="Arial" w:cs="Arial"/>
          <w:b/>
          <w:sz w:val="20"/>
          <w:szCs w:val="20"/>
        </w:rPr>
        <w:t xml:space="preserve"> </w:t>
      </w:r>
    </w:p>
    <w:p w:rsidR="004D193A" w:rsidRPr="00C83534" w:rsidRDefault="00C83534" w:rsidP="00C83534">
      <w:pPr>
        <w:pStyle w:val="Normlnweb"/>
        <w:spacing w:before="0" w:beforeAutospacing="0" w:after="0" w:afterAutospacing="0"/>
        <w:ind w:left="567"/>
        <w:rPr>
          <w:rFonts w:ascii="Arial" w:hAnsi="Arial" w:cs="Arial"/>
          <w:b/>
          <w:sz w:val="20"/>
          <w:szCs w:val="20"/>
        </w:rPr>
      </w:pPr>
      <w:r w:rsidRPr="00C83534">
        <w:rPr>
          <w:rFonts w:ascii="Arial" w:hAnsi="Arial" w:cs="Arial"/>
          <w:b/>
          <w:sz w:val="20"/>
          <w:szCs w:val="20"/>
        </w:rPr>
        <w:t>2 ks á 147.499,- Kč = celkem 294.998,- Kč</w:t>
      </w:r>
    </w:p>
    <w:p w:rsidR="00E90E73" w:rsidRPr="00A21AD6" w:rsidRDefault="00E90E73" w:rsidP="00E90E73">
      <w:pPr>
        <w:pStyle w:val="Normlnweb"/>
        <w:spacing w:before="0" w:beforeAutospacing="0" w:after="0" w:afterAutospacing="0"/>
        <w:ind w:left="567"/>
        <w:rPr>
          <w:rFonts w:ascii="Arial" w:hAnsi="Arial" w:cs="Arial"/>
          <w:sz w:val="20"/>
          <w:szCs w:val="20"/>
        </w:rPr>
      </w:pPr>
      <w:r w:rsidRPr="00A21AD6">
        <w:rPr>
          <w:rFonts w:ascii="Arial" w:hAnsi="Arial" w:cs="Arial"/>
          <w:sz w:val="20"/>
          <w:szCs w:val="20"/>
        </w:rPr>
        <w:t>Všechny ceny jsou uved</w:t>
      </w:r>
      <w:r w:rsidR="00C83534">
        <w:rPr>
          <w:rFonts w:ascii="Arial" w:hAnsi="Arial" w:cs="Arial"/>
          <w:sz w:val="20"/>
          <w:szCs w:val="20"/>
        </w:rPr>
        <w:t>eny včetně DPH v zákonné výši 21</w:t>
      </w:r>
      <w:r w:rsidRPr="00A21AD6">
        <w:rPr>
          <w:rFonts w:ascii="Arial" w:hAnsi="Arial" w:cs="Arial"/>
          <w:sz w:val="20"/>
          <w:szCs w:val="20"/>
        </w:rPr>
        <w:t xml:space="preserve"> %.</w:t>
      </w:r>
    </w:p>
    <w:p w:rsidR="00B87B1F" w:rsidRPr="004D193A" w:rsidRDefault="00B87B1F" w:rsidP="00B87B1F">
      <w:pPr>
        <w:pStyle w:val="Normlnweb"/>
        <w:spacing w:before="0" w:beforeAutospacing="0" w:after="0" w:afterAutospacing="0"/>
        <w:ind w:left="567"/>
        <w:rPr>
          <w:rFonts w:ascii="Arial" w:hAnsi="Arial" w:cs="Arial"/>
          <w:sz w:val="20"/>
          <w:szCs w:val="20"/>
        </w:rPr>
      </w:pPr>
    </w:p>
    <w:p w:rsidR="00B87B1F" w:rsidRDefault="00F25CC9" w:rsidP="00B87B1F">
      <w:pPr>
        <w:pStyle w:val="Normlnweb"/>
        <w:numPr>
          <w:ilvl w:val="0"/>
          <w:numId w:val="5"/>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se touto smlouvou zavazuje předmět koupě kupujícímu odevzdat.</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5"/>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Kupující se touto smlouvou zavazuje předmět koupě převzít a zaplatit za něj kupní cenu sjednanou v článku IV. této smlouvy.</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Termín a místo odevzdání a převzetí předmětu koupě,</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přechod vlastnického práva</w:t>
      </w:r>
    </w:p>
    <w:p w:rsidR="00F25CC9" w:rsidRDefault="00F25CC9" w:rsidP="00F25CC9">
      <w:pPr>
        <w:pStyle w:val="Normlnweb"/>
        <w:spacing w:before="0" w:beforeAutospacing="0" w:after="0" w:afterAutospacing="0"/>
        <w:jc w:val="both"/>
      </w:pPr>
      <w:r>
        <w:rPr>
          <w:sz w:val="22"/>
          <w:szCs w:val="22"/>
        </w:rPr>
        <w:t> </w:t>
      </w:r>
    </w:p>
    <w:p w:rsidR="00B87B1F"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odevzdá kupujícímu předmět koupě </w:t>
      </w:r>
      <w:r w:rsidR="00B87B1F">
        <w:rPr>
          <w:rFonts w:ascii="Arial" w:hAnsi="Arial" w:cs="Arial"/>
          <w:color w:val="000000"/>
          <w:sz w:val="20"/>
          <w:szCs w:val="20"/>
          <w:shd w:val="clear" w:color="auto" w:fill="FFFFFF"/>
        </w:rPr>
        <w:t>do 14 dnů od podpisu této smlouvy.</w:t>
      </w:r>
    </w:p>
    <w:p w:rsidR="00B87B1F" w:rsidRDefault="00B87B1F" w:rsidP="00B87B1F">
      <w:pPr>
        <w:pStyle w:val="Normlnweb"/>
        <w:spacing w:before="0" w:beforeAutospacing="0" w:after="0" w:afterAutospacing="0"/>
        <w:ind w:left="567"/>
        <w:rPr>
          <w:rFonts w:ascii="Arial" w:hAnsi="Arial" w:cs="Arial"/>
          <w:sz w:val="20"/>
          <w:szCs w:val="20"/>
        </w:rPr>
      </w:pPr>
    </w:p>
    <w:p w:rsidR="00B87B1F" w:rsidRDefault="00B87B1F"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sz w:val="20"/>
          <w:szCs w:val="20"/>
        </w:rPr>
        <w:t xml:space="preserve">Místem dodání předmětu koupě je adresa: </w:t>
      </w:r>
      <w:r w:rsidRPr="00B87B1F">
        <w:rPr>
          <w:rFonts w:ascii="Arial" w:hAnsi="Arial" w:cs="Arial"/>
          <w:i/>
          <w:sz w:val="20"/>
          <w:szCs w:val="20"/>
        </w:rPr>
        <w:t>Nad Zastávkou 64, 280 02 Kolín II</w:t>
      </w:r>
      <w:r>
        <w:rPr>
          <w:rFonts w:ascii="Arial" w:hAnsi="Arial" w:cs="Arial"/>
          <w:sz w:val="20"/>
          <w:szCs w:val="20"/>
        </w:rPr>
        <w:t>, tedy adresa, kde sídlí kupující.</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Vlastnické právo k předmětu koupě kupující nabývá jeho převzetím.</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lastRenderedPageBreak/>
        <w:t>IV.</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Cena a způsob úhrady</w:t>
      </w:r>
    </w:p>
    <w:p w:rsidR="00F25CC9" w:rsidRDefault="00F25CC9" w:rsidP="00F25CC9">
      <w:pPr>
        <w:pStyle w:val="Normlnweb"/>
        <w:spacing w:before="0" w:beforeAutospacing="0" w:after="0" w:afterAutospacing="0"/>
        <w:jc w:val="both"/>
      </w:pPr>
      <w:r>
        <w:rPr>
          <w:sz w:val="22"/>
          <w:szCs w:val="22"/>
        </w:rPr>
        <w:t> </w:t>
      </w:r>
    </w:p>
    <w:p w:rsidR="00A21AD6" w:rsidRPr="00A21AD6" w:rsidRDefault="00E90E73" w:rsidP="00F25CC9">
      <w:pPr>
        <w:pStyle w:val="Normlnweb"/>
        <w:numPr>
          <w:ilvl w:val="0"/>
          <w:numId w:val="9"/>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Kupní cena je</w:t>
      </w:r>
      <w:r w:rsidR="00F25CC9">
        <w:rPr>
          <w:rFonts w:ascii="Arial" w:hAnsi="Arial" w:cs="Arial"/>
          <w:color w:val="000000"/>
          <w:sz w:val="20"/>
          <w:szCs w:val="20"/>
          <w:shd w:val="clear" w:color="auto" w:fill="FFFFFF"/>
        </w:rPr>
        <w:t xml:space="preserve"> stanovena ve výši</w:t>
      </w:r>
      <w:r w:rsidR="00A21AD6">
        <w:rPr>
          <w:rFonts w:ascii="Arial" w:hAnsi="Arial" w:cs="Arial"/>
          <w:color w:val="000000"/>
          <w:sz w:val="20"/>
          <w:szCs w:val="20"/>
          <w:shd w:val="clear" w:color="auto" w:fill="FFFFFF"/>
        </w:rPr>
        <w:t xml:space="preserve">: </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Kupní cena bez DPH: </w:t>
      </w:r>
      <w:r w:rsidR="00C83534">
        <w:rPr>
          <w:rFonts w:ascii="Arial" w:hAnsi="Arial" w:cs="Arial"/>
          <w:b/>
          <w:color w:val="000000"/>
          <w:sz w:val="20"/>
          <w:szCs w:val="20"/>
          <w:shd w:val="clear" w:color="auto" w:fill="FFFFFF"/>
        </w:rPr>
        <w:t>243.800,-</w:t>
      </w:r>
      <w:r w:rsidRPr="00A21AD6">
        <w:rPr>
          <w:rFonts w:ascii="Arial" w:hAnsi="Arial" w:cs="Arial"/>
          <w:b/>
          <w:color w:val="000000"/>
          <w:sz w:val="20"/>
          <w:szCs w:val="20"/>
          <w:shd w:val="clear" w:color="auto" w:fill="FFFFFF"/>
        </w:rPr>
        <w:t xml:space="preserve">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DPH </w:t>
      </w:r>
      <w:r w:rsidR="00C83534">
        <w:rPr>
          <w:rFonts w:ascii="Arial" w:hAnsi="Arial" w:cs="Arial"/>
          <w:b/>
          <w:color w:val="000000"/>
          <w:sz w:val="20"/>
          <w:szCs w:val="20"/>
          <w:shd w:val="clear" w:color="auto" w:fill="FFFFFF"/>
        </w:rPr>
        <w:t>21 %: 51.198,-</w:t>
      </w:r>
      <w:r w:rsidRPr="00A21AD6">
        <w:rPr>
          <w:rFonts w:ascii="Arial" w:hAnsi="Arial" w:cs="Arial"/>
          <w:b/>
          <w:color w:val="000000"/>
          <w:sz w:val="20"/>
          <w:szCs w:val="20"/>
          <w:shd w:val="clear" w:color="auto" w:fill="FFFFFF"/>
        </w:rPr>
        <w:t xml:space="preserve">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Kupní cena s DPH: </w:t>
      </w:r>
      <w:r w:rsidR="00C83534">
        <w:rPr>
          <w:rFonts w:ascii="Arial" w:hAnsi="Arial" w:cs="Arial"/>
          <w:b/>
          <w:color w:val="000000"/>
          <w:sz w:val="20"/>
          <w:szCs w:val="20"/>
          <w:shd w:val="clear" w:color="auto" w:fill="FFFFFF"/>
        </w:rPr>
        <w:t xml:space="preserve">294.998,- </w:t>
      </w:r>
      <w:r w:rsidRPr="00A21AD6">
        <w:rPr>
          <w:rFonts w:ascii="Arial" w:hAnsi="Arial" w:cs="Arial"/>
          <w:b/>
          <w:color w:val="000000"/>
          <w:sz w:val="20"/>
          <w:szCs w:val="20"/>
          <w:shd w:val="clear" w:color="auto" w:fill="FFFFFF"/>
        </w:rPr>
        <w:t>Kč</w:t>
      </w:r>
    </w:p>
    <w:p w:rsidR="00A21AD6" w:rsidRDefault="00A21AD6" w:rsidP="00A21AD6">
      <w:pPr>
        <w:pStyle w:val="Normlnweb"/>
        <w:spacing w:before="0" w:beforeAutospacing="0" w:after="0" w:afterAutospacing="0"/>
        <w:ind w:left="567"/>
        <w:rPr>
          <w:rFonts w:ascii="Arial" w:hAnsi="Arial" w:cs="Arial"/>
          <w:color w:val="000000"/>
          <w:sz w:val="20"/>
          <w:szCs w:val="20"/>
          <w:shd w:val="clear" w:color="auto" w:fill="FFFFFF"/>
        </w:rPr>
      </w:pP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Kupní cena bude uhrazena bezhotovostní platbou na účet prodávajícího na základě vystavené faktury prodávajícím.</w:t>
      </w:r>
    </w:p>
    <w:p w:rsidR="00B87B1F" w:rsidRPr="00B87B1F" w:rsidRDefault="00B87B1F" w:rsidP="00B87B1F">
      <w:pPr>
        <w:pStyle w:val="Normlnweb"/>
        <w:spacing w:before="0" w:beforeAutospacing="0" w:after="0" w:afterAutospacing="0"/>
        <w:ind w:left="567"/>
      </w:pP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Faktura musí obsahovat náležitosti daňového dokladu dle zákona č. 235/2004 Sb., o dani z přidané hodnoty. Přílohou faktury bude kopie potvrzeného dodacího listu.</w:t>
      </w:r>
    </w:p>
    <w:p w:rsidR="00B87B1F" w:rsidRDefault="00B87B1F" w:rsidP="00B87B1F">
      <w:pPr>
        <w:pStyle w:val="Normlnweb"/>
        <w:spacing w:before="0" w:beforeAutospacing="0" w:after="0" w:afterAutospacing="0"/>
        <w:ind w:left="207"/>
      </w:pPr>
    </w:p>
    <w:p w:rsidR="00F25CC9" w:rsidRDefault="00F25CC9" w:rsidP="00B87B1F">
      <w:pPr>
        <w:pStyle w:val="Normlnweb"/>
        <w:spacing w:before="0" w:beforeAutospacing="0" w:after="0" w:afterAutospacing="0"/>
        <w:ind w:left="567"/>
      </w:pP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V.</w:t>
      </w:r>
    </w:p>
    <w:p w:rsidR="00F25CC9" w:rsidRDefault="00B87B1F" w:rsidP="00F25CC9">
      <w:pPr>
        <w:pStyle w:val="Normlnweb"/>
        <w:spacing w:before="0" w:beforeAutospacing="0" w:after="0" w:afterAutospacing="0" w:line="240" w:lineRule="atLeast"/>
        <w:jc w:val="center"/>
      </w:pPr>
      <w:r>
        <w:rPr>
          <w:b/>
          <w:bCs/>
          <w:color w:val="000000"/>
          <w:sz w:val="22"/>
          <w:szCs w:val="22"/>
          <w:shd w:val="clear" w:color="auto" w:fill="FFFFFF"/>
        </w:rPr>
        <w:t>Záruční podmínky</w:t>
      </w:r>
    </w:p>
    <w:p w:rsidR="00F25CC9" w:rsidRDefault="00F25CC9" w:rsidP="00F25CC9">
      <w:pPr>
        <w:pStyle w:val="Normlnweb"/>
        <w:spacing w:before="0" w:beforeAutospacing="0" w:after="0" w:afterAutospacing="0"/>
      </w:pPr>
      <w:r>
        <w:rPr>
          <w:color w:val="000000"/>
          <w:sz w:val="20"/>
          <w:szCs w:val="20"/>
          <w:shd w:val="clear" w:color="auto" w:fill="FFFFFF"/>
        </w:rPr>
        <w:t> </w:t>
      </w:r>
    </w:p>
    <w:p w:rsidR="00A04121" w:rsidRPr="00A04121" w:rsidRDefault="00A04121" w:rsidP="00B87B1F">
      <w:pPr>
        <w:pStyle w:val="Normlnweb"/>
        <w:numPr>
          <w:ilvl w:val="0"/>
          <w:numId w:val="11"/>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prohlašuje, že na zboží nevzniknou žádné vady.</w:t>
      </w:r>
    </w:p>
    <w:p w:rsidR="00A04121" w:rsidRPr="00A04121" w:rsidRDefault="00A04121" w:rsidP="00A04121">
      <w:pPr>
        <w:pStyle w:val="Normlnweb"/>
        <w:spacing w:before="0" w:beforeAutospacing="0" w:after="0" w:afterAutospacing="0"/>
        <w:ind w:left="567"/>
        <w:rPr>
          <w:rFonts w:ascii="Arial" w:hAnsi="Arial" w:cs="Arial"/>
          <w:sz w:val="20"/>
          <w:szCs w:val="20"/>
        </w:rPr>
      </w:pPr>
    </w:p>
    <w:p w:rsidR="00A04121" w:rsidRDefault="00A04121" w:rsidP="00A04121">
      <w:pPr>
        <w:pStyle w:val="Odstavecseseznamem"/>
        <w:numPr>
          <w:ilvl w:val="0"/>
          <w:numId w:val="11"/>
        </w:numPr>
        <w:jc w:val="both"/>
        <w:rPr>
          <w:rFonts w:ascii="Arial" w:hAnsi="Arial" w:cs="Arial"/>
          <w:sz w:val="20"/>
          <w:szCs w:val="20"/>
        </w:rPr>
      </w:pPr>
      <w:r w:rsidRPr="00A04121">
        <w:rPr>
          <w:rFonts w:ascii="Arial" w:hAnsi="Arial" w:cs="Arial"/>
          <w:sz w:val="20"/>
          <w:szCs w:val="20"/>
        </w:rPr>
        <w:t>Prodávající odpovídá kupujícímu za vady zboží po celou záruční dobu, tj. 24 měsíců od převzetí zboží (U vybraného druhu zboží, jehož záruční doba je delší, bude tato skutečnost vyznačena na daňovém dokladu.). Prodávající dále odpovídá za to, že zboží bude mít smluvenou jakost a provedení a bude dodáno v množství specifikovaném v objednávce.</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Kupující je povinen při převzetí zboží prohlédnout, a pokud zboží má vady, které jsou zjistitelné již při tomto převzetí, vady oznámit prodávajícímu. V oznámení vad (reklamaci) kupující vady popíše a uvede, jak se projevují.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Pokud dojde ke zjištění vad v průběhu záruční lhůty, je kupující oprávněn tyto vady oznámit prodávajícímu (reklamovat) stejným způsobem jako v případě vad zjevných.</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Vada zboží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3 dnů ode dne nahlášení kupujícím. Vadu je možno odstranit i dodáním náhradního zboží.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 xml:space="preserve">Smluvní strany dohodly, že za podstatné porušení smlouvy pokládají výskyt vad zboží, které zcela či z části znemožňuje </w:t>
      </w:r>
      <w:proofErr w:type="gramStart"/>
      <w:r w:rsidRPr="00A04121">
        <w:rPr>
          <w:rFonts w:ascii="Arial" w:hAnsi="Arial" w:cs="Arial"/>
          <w:sz w:val="20"/>
          <w:szCs w:val="20"/>
        </w:rPr>
        <w:t>jeho  použití</w:t>
      </w:r>
      <w:proofErr w:type="gramEnd"/>
      <w:r w:rsidRPr="00A04121">
        <w:rPr>
          <w:rFonts w:ascii="Arial" w:hAnsi="Arial" w:cs="Arial"/>
          <w:sz w:val="20"/>
          <w:szCs w:val="20"/>
        </w:rPr>
        <w:t>.</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P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Prodávající za vady neodpovídá, jestliže byly při předání zboží způsobeny kupujícím nebo vnějšími událostmi, za které prodávající neodpovídá.</w:t>
      </w: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p>
    <w:p w:rsidR="00A21AD6" w:rsidRDefault="00A21AD6" w:rsidP="00F25CC9">
      <w:pPr>
        <w:pStyle w:val="Normlnweb"/>
        <w:spacing w:before="0" w:beforeAutospacing="0" w:after="0" w:afterAutospacing="0" w:line="240" w:lineRule="atLeast"/>
        <w:jc w:val="center"/>
        <w:rPr>
          <w:b/>
          <w:bCs/>
          <w:color w:val="000000"/>
          <w:sz w:val="22"/>
          <w:szCs w:val="22"/>
          <w:shd w:val="clear" w:color="auto" w:fill="FFFFFF"/>
        </w:rPr>
      </w:pP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VI.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Závěrečná ustanovení</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numPr>
          <w:ilvl w:val="0"/>
          <w:numId w:val="17"/>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Práva a povinnosti neupravené touto smlouvou se řídí ustanoveními občanského zákoníku a právními předpisy souvisejícími.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8"/>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lastRenderedPageBreak/>
        <w:t>Změny a doplňky této smlouvy je možné činit pouze po dohodě smluvních stran formou písemných vzestupně číslovaných dodatků.</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9"/>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Smlouva byla vypracována ve </w:t>
      </w:r>
      <w:r w:rsidR="00A04121">
        <w:rPr>
          <w:rFonts w:ascii="Arial" w:hAnsi="Arial" w:cs="Arial"/>
          <w:color w:val="000000"/>
          <w:sz w:val="20"/>
          <w:szCs w:val="20"/>
          <w:shd w:val="clear" w:color="auto" w:fill="FFFFFF"/>
        </w:rPr>
        <w:t xml:space="preserve">dvou </w:t>
      </w:r>
      <w:r>
        <w:rPr>
          <w:rFonts w:ascii="Arial" w:hAnsi="Arial" w:cs="Arial"/>
          <w:color w:val="000000"/>
          <w:sz w:val="20"/>
          <w:szCs w:val="20"/>
          <w:shd w:val="clear" w:color="auto" w:fill="FFFFFF"/>
        </w:rPr>
        <w:t xml:space="preserve">vyhotoveních, z nichž každý z účastníků obdrží </w:t>
      </w:r>
      <w:r w:rsidR="00A04121">
        <w:rPr>
          <w:rFonts w:ascii="Arial" w:hAnsi="Arial" w:cs="Arial"/>
          <w:color w:val="000000"/>
          <w:sz w:val="20"/>
          <w:szCs w:val="20"/>
          <w:shd w:val="clear" w:color="auto" w:fill="FFFFFF"/>
        </w:rPr>
        <w:t>jedno.</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Pr="00A04121" w:rsidRDefault="00F25CC9"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rsidR="00A04121" w:rsidRPr="00A04121" w:rsidRDefault="00A04121" w:rsidP="00A04121">
      <w:pPr>
        <w:pStyle w:val="Normlnweb"/>
        <w:spacing w:before="0" w:beforeAutospacing="0" w:after="0" w:afterAutospacing="0"/>
        <w:ind w:left="360"/>
        <w:rPr>
          <w:rFonts w:ascii="Arial" w:hAnsi="Arial" w:cs="Arial"/>
          <w:sz w:val="20"/>
          <w:szCs w:val="20"/>
        </w:rPr>
      </w:pPr>
    </w:p>
    <w:p w:rsidR="00A04121" w:rsidRDefault="00A04121"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Tato smlouva nabývá platnosti a účinnosti podpisem obou smluvních stran.</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V</w:t>
      </w:r>
      <w:r w:rsidR="00A04121">
        <w:rPr>
          <w:color w:val="000000"/>
          <w:sz w:val="20"/>
          <w:szCs w:val="20"/>
          <w:shd w:val="clear" w:color="auto" w:fill="FFFFFF"/>
        </w:rPr>
        <w:t xml:space="preserve"> Kolíně, </w:t>
      </w:r>
      <w:r>
        <w:rPr>
          <w:color w:val="000000"/>
          <w:sz w:val="20"/>
          <w:szCs w:val="20"/>
          <w:shd w:val="clear" w:color="auto" w:fill="FFFFFF"/>
        </w:rPr>
        <w:t>dne</w:t>
      </w:r>
      <w:r w:rsidR="00A21AD6">
        <w:rPr>
          <w:color w:val="000000"/>
          <w:sz w:val="20"/>
          <w:szCs w:val="20"/>
          <w:shd w:val="clear" w:color="auto" w:fill="FFFFFF"/>
        </w:rPr>
        <w:t xml:space="preserve"> </w:t>
      </w:r>
      <w:proofErr w:type="gramStart"/>
      <w:r w:rsidR="006D0D1F">
        <w:rPr>
          <w:color w:val="000000"/>
          <w:sz w:val="20"/>
          <w:szCs w:val="20"/>
          <w:shd w:val="clear" w:color="auto" w:fill="FFFFFF"/>
        </w:rPr>
        <w:t>5.12.</w:t>
      </w:r>
      <w:r w:rsidR="00C83534">
        <w:rPr>
          <w:color w:val="000000"/>
          <w:sz w:val="20"/>
          <w:szCs w:val="20"/>
          <w:shd w:val="clear" w:color="auto" w:fill="FFFFFF"/>
        </w:rPr>
        <w:t>2016</w:t>
      </w:r>
      <w:proofErr w:type="gramEnd"/>
      <w:r w:rsidR="00A04121">
        <w:rPr>
          <w:color w:val="000000"/>
          <w:sz w:val="20"/>
          <w:szCs w:val="20"/>
          <w:shd w:val="clear" w:color="auto" w:fill="FFFFFF"/>
        </w:rPr>
        <w:tab/>
      </w:r>
      <w:r w:rsidR="00A04121">
        <w:rPr>
          <w:color w:val="000000"/>
          <w:sz w:val="20"/>
          <w:szCs w:val="20"/>
          <w:shd w:val="clear" w:color="auto" w:fill="FFFFFF"/>
        </w:rPr>
        <w:tab/>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xml:space="preserve">………………………………………………… </w:t>
      </w:r>
      <w:r w:rsidR="00A04121">
        <w:rPr>
          <w:color w:val="000000"/>
          <w:sz w:val="20"/>
          <w:szCs w:val="20"/>
          <w:shd w:val="clear" w:color="auto" w:fill="FFFFFF"/>
        </w:rPr>
        <w:tab/>
      </w:r>
      <w:r w:rsidR="00A04121">
        <w:rPr>
          <w:color w:val="000000"/>
          <w:sz w:val="20"/>
          <w:szCs w:val="20"/>
          <w:shd w:val="clear" w:color="auto" w:fill="FFFFFF"/>
        </w:rPr>
        <w:tab/>
      </w:r>
      <w:r>
        <w:rPr>
          <w:color w:val="000000"/>
          <w:sz w:val="20"/>
          <w:szCs w:val="20"/>
          <w:shd w:val="clear" w:color="auto" w:fill="FFFFFF"/>
        </w:rPr>
        <w:t>…………………………………………………</w:t>
      </w:r>
    </w:p>
    <w:p w:rsidR="00F25CC9" w:rsidRDefault="00A04121" w:rsidP="00A04121">
      <w:pPr>
        <w:pStyle w:val="Normlnweb"/>
        <w:spacing w:before="0" w:beforeAutospacing="0" w:after="0" w:afterAutospacing="0"/>
        <w:ind w:left="708" w:firstLine="708"/>
      </w:pPr>
      <w:r>
        <w:rPr>
          <w:color w:val="000000"/>
          <w:sz w:val="20"/>
          <w:szCs w:val="20"/>
          <w:shd w:val="clear" w:color="auto" w:fill="FFFFFF"/>
        </w:rPr>
        <w:t>P</w:t>
      </w:r>
      <w:r w:rsidR="00F25CC9">
        <w:rPr>
          <w:color w:val="000000"/>
          <w:sz w:val="20"/>
          <w:szCs w:val="20"/>
          <w:shd w:val="clear" w:color="auto" w:fill="FFFFFF"/>
        </w:rPr>
        <w:t>rodávající</w:t>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sidR="00F25CC9">
        <w:rPr>
          <w:color w:val="000000"/>
          <w:sz w:val="20"/>
          <w:szCs w:val="20"/>
          <w:shd w:val="clear" w:color="auto" w:fill="FFFFFF"/>
        </w:rPr>
        <w:t xml:space="preserve"> kupující</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F0774" w:rsidRDefault="00FF0774"/>
    <w:sectPr w:rsidR="00FF0774" w:rsidSect="00FF07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EC" w:rsidRDefault="00B96CEC" w:rsidP="004D193A">
      <w:pPr>
        <w:spacing w:after="0" w:line="240" w:lineRule="auto"/>
      </w:pPr>
      <w:r>
        <w:separator/>
      </w:r>
    </w:p>
  </w:endnote>
  <w:endnote w:type="continuationSeparator" w:id="0">
    <w:p w:rsidR="00B96CEC" w:rsidRDefault="00B96CEC" w:rsidP="004D1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501"/>
      <w:docPartObj>
        <w:docPartGallery w:val="Page Numbers (Bottom of Page)"/>
        <w:docPartUnique/>
      </w:docPartObj>
    </w:sdtPr>
    <w:sdtContent>
      <w:p w:rsidR="00A04121" w:rsidRDefault="005222EA">
        <w:pPr>
          <w:pStyle w:val="Zpat"/>
          <w:jc w:val="right"/>
        </w:pPr>
        <w:fldSimple w:instr=" PAGE   \* MERGEFORMAT ">
          <w:r w:rsidR="006D0D1F">
            <w:rPr>
              <w:noProof/>
            </w:rPr>
            <w:t>1</w:t>
          </w:r>
        </w:fldSimple>
      </w:p>
    </w:sdtContent>
  </w:sdt>
  <w:p w:rsidR="00A04121" w:rsidRDefault="00A0412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EC" w:rsidRDefault="00B96CEC" w:rsidP="004D193A">
      <w:pPr>
        <w:spacing w:after="0" w:line="240" w:lineRule="auto"/>
      </w:pPr>
      <w:r>
        <w:separator/>
      </w:r>
    </w:p>
  </w:footnote>
  <w:footnote w:type="continuationSeparator" w:id="0">
    <w:p w:rsidR="00B96CEC" w:rsidRDefault="00B96CEC" w:rsidP="004D1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5B5"/>
    <w:multiLevelType w:val="multilevel"/>
    <w:tmpl w:val="F906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01115"/>
    <w:multiLevelType w:val="multilevel"/>
    <w:tmpl w:val="EABE3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C767E"/>
    <w:multiLevelType w:val="multilevel"/>
    <w:tmpl w:val="29BEA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F6075"/>
    <w:multiLevelType w:val="multilevel"/>
    <w:tmpl w:val="6F1CF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E6F10"/>
    <w:multiLevelType w:val="multilevel"/>
    <w:tmpl w:val="2A767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D56E0"/>
    <w:multiLevelType w:val="multilevel"/>
    <w:tmpl w:val="A71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977AA"/>
    <w:multiLevelType w:val="multilevel"/>
    <w:tmpl w:val="F40AD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45224"/>
    <w:multiLevelType w:val="multilevel"/>
    <w:tmpl w:val="F57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2291B"/>
    <w:multiLevelType w:val="multilevel"/>
    <w:tmpl w:val="54DA9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91EC6"/>
    <w:multiLevelType w:val="multilevel"/>
    <w:tmpl w:val="7B12F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A798F"/>
    <w:multiLevelType w:val="multilevel"/>
    <w:tmpl w:val="6214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E6BD3"/>
    <w:multiLevelType w:val="multilevel"/>
    <w:tmpl w:val="B4BAE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37C2F"/>
    <w:multiLevelType w:val="multilevel"/>
    <w:tmpl w:val="ECA88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A5637"/>
    <w:multiLevelType w:val="multilevel"/>
    <w:tmpl w:val="8D626E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F9792A"/>
    <w:multiLevelType w:val="multilevel"/>
    <w:tmpl w:val="15408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972B3"/>
    <w:multiLevelType w:val="multilevel"/>
    <w:tmpl w:val="0FDC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D212A7"/>
    <w:multiLevelType w:val="multilevel"/>
    <w:tmpl w:val="989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8A2A12"/>
    <w:multiLevelType w:val="multilevel"/>
    <w:tmpl w:val="5AE2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14C29"/>
    <w:multiLevelType w:val="multilevel"/>
    <w:tmpl w:val="21CE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316CF"/>
    <w:multiLevelType w:val="multilevel"/>
    <w:tmpl w:val="8C5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5"/>
  </w:num>
  <w:num w:numId="4">
    <w:abstractNumId w:val="3"/>
  </w:num>
  <w:num w:numId="5">
    <w:abstractNumId w:val="19"/>
  </w:num>
  <w:num w:numId="6">
    <w:abstractNumId w:val="1"/>
  </w:num>
  <w:num w:numId="7">
    <w:abstractNumId w:val="18"/>
  </w:num>
  <w:num w:numId="8">
    <w:abstractNumId w:val="7"/>
  </w:num>
  <w:num w:numId="9">
    <w:abstractNumId w:val="17"/>
  </w:num>
  <w:num w:numId="10">
    <w:abstractNumId w:val="8"/>
  </w:num>
  <w:num w:numId="11">
    <w:abstractNumId w:val="13"/>
  </w:num>
  <w:num w:numId="12">
    <w:abstractNumId w:val="12"/>
  </w:num>
  <w:num w:numId="13">
    <w:abstractNumId w:val="16"/>
  </w:num>
  <w:num w:numId="14">
    <w:abstractNumId w:val="2"/>
  </w:num>
  <w:num w:numId="15">
    <w:abstractNumId w:val="4"/>
  </w:num>
  <w:num w:numId="16">
    <w:abstractNumId w:val="10"/>
  </w:num>
  <w:num w:numId="17">
    <w:abstractNumId w:val="0"/>
  </w:num>
  <w:num w:numId="18">
    <w:abstractNumId w:val="14"/>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5CC9"/>
    <w:rsid w:val="003860C6"/>
    <w:rsid w:val="004D193A"/>
    <w:rsid w:val="004F72FA"/>
    <w:rsid w:val="005222EA"/>
    <w:rsid w:val="00544F7C"/>
    <w:rsid w:val="006B6723"/>
    <w:rsid w:val="006D0D1F"/>
    <w:rsid w:val="00A04121"/>
    <w:rsid w:val="00A21AD6"/>
    <w:rsid w:val="00AF3350"/>
    <w:rsid w:val="00B87B1F"/>
    <w:rsid w:val="00B96CEC"/>
    <w:rsid w:val="00C83534"/>
    <w:rsid w:val="00CF40BE"/>
    <w:rsid w:val="00D34207"/>
    <w:rsid w:val="00E90E73"/>
    <w:rsid w:val="00F25CC9"/>
    <w:rsid w:val="00FF07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7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25C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4D193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193A"/>
  </w:style>
  <w:style w:type="paragraph" w:styleId="Zpat">
    <w:name w:val="footer"/>
    <w:basedOn w:val="Normln"/>
    <w:link w:val="ZpatChar"/>
    <w:uiPriority w:val="99"/>
    <w:unhideWhenUsed/>
    <w:rsid w:val="004D1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3A"/>
  </w:style>
  <w:style w:type="paragraph" w:styleId="Odstavecseseznamem">
    <w:name w:val="List Paragraph"/>
    <w:basedOn w:val="Normln"/>
    <w:uiPriority w:val="34"/>
    <w:qFormat/>
    <w:rsid w:val="00B87B1F"/>
    <w:pPr>
      <w:ind w:left="720"/>
      <w:contextualSpacing/>
    </w:pPr>
  </w:style>
</w:styles>
</file>

<file path=word/webSettings.xml><?xml version="1.0" encoding="utf-8"?>
<w:webSettings xmlns:r="http://schemas.openxmlformats.org/officeDocument/2006/relationships" xmlns:w="http://schemas.openxmlformats.org/wordprocessingml/2006/main">
  <w:divs>
    <w:div w:id="4097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Švejdová</dc:creator>
  <cp:keywords/>
  <dc:description/>
  <cp:lastModifiedBy>Daria Švejdová</cp:lastModifiedBy>
  <cp:revision>2</cp:revision>
  <cp:lastPrinted>2017-06-13T09:59:00Z</cp:lastPrinted>
  <dcterms:created xsi:type="dcterms:W3CDTF">2017-06-13T10:01:00Z</dcterms:created>
  <dcterms:modified xsi:type="dcterms:W3CDTF">2017-06-13T10:01:00Z</dcterms:modified>
</cp:coreProperties>
</file>