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08715BBC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C4">
        <w:rPr>
          <w:noProof/>
        </w:rPr>
        <w:t>I</w: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6B0D2AD7" w14:textId="35DF0DC1" w:rsidR="009339E5" w:rsidRDefault="005827F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Jaroslav Zelinka</w:t>
      </w:r>
      <w:r w:rsidR="005501D5">
        <w:rPr>
          <w:color w:val="000000"/>
          <w:sz w:val="20"/>
          <w:lang w:val="cs"/>
        </w:rPr>
        <w:t>.</w:t>
      </w:r>
    </w:p>
    <w:p w14:paraId="62FA0906" w14:textId="4B93076D" w:rsidR="00A43469" w:rsidRDefault="005827F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ID Stavby Bohemia s.r.o</w:t>
      </w:r>
    </w:p>
    <w:p w14:paraId="59622DE7" w14:textId="76A61901" w:rsidR="005501D5" w:rsidRDefault="005827F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U Sluncové 666/</w:t>
      </w:r>
      <w:proofErr w:type="gramStart"/>
      <w:r>
        <w:rPr>
          <w:color w:val="000000"/>
          <w:sz w:val="20"/>
          <w:lang w:val="cs"/>
        </w:rPr>
        <w:t>12a</w:t>
      </w:r>
      <w:proofErr w:type="gramEnd"/>
      <w:r>
        <w:rPr>
          <w:color w:val="000000"/>
          <w:sz w:val="20"/>
          <w:lang w:val="cs"/>
        </w:rPr>
        <w:t>, 186 00 Praha - Karlín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75BA917E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5827F8">
        <w:rPr>
          <w:color w:val="000000"/>
          <w:spacing w:val="-1"/>
          <w:sz w:val="24"/>
          <w:lang w:val="cs"/>
        </w:rPr>
        <w:t>2</w:t>
      </w:r>
      <w:r w:rsidR="005501D5">
        <w:rPr>
          <w:color w:val="000000"/>
          <w:spacing w:val="-1"/>
          <w:sz w:val="24"/>
          <w:lang w:val="cs"/>
        </w:rPr>
        <w:t>1</w:t>
      </w:r>
      <w:r w:rsidR="00FA7054">
        <w:rPr>
          <w:color w:val="000000"/>
          <w:spacing w:val="-1"/>
          <w:sz w:val="24"/>
          <w:lang w:val="cs"/>
        </w:rPr>
        <w:t>_202</w:t>
      </w:r>
      <w:r w:rsidR="005501D5">
        <w:rPr>
          <w:color w:val="000000"/>
          <w:spacing w:val="-1"/>
          <w:sz w:val="24"/>
          <w:lang w:val="cs"/>
        </w:rPr>
        <w:t>3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4427506E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827F8">
        <w:rPr>
          <w:color w:val="000000"/>
          <w:sz w:val="24"/>
          <w:lang w:val="cs"/>
        </w:rPr>
        <w:t>07</w:t>
      </w:r>
      <w:r w:rsidR="00CD20C4">
        <w:rPr>
          <w:color w:val="000000"/>
          <w:sz w:val="24"/>
          <w:lang w:val="cs"/>
        </w:rPr>
        <w:t>/0</w:t>
      </w:r>
      <w:r w:rsidR="005827F8">
        <w:rPr>
          <w:color w:val="000000"/>
          <w:sz w:val="24"/>
          <w:lang w:val="cs"/>
        </w:rPr>
        <w:t>7</w:t>
      </w:r>
      <w:r w:rsidR="00CD20C4">
        <w:rPr>
          <w:color w:val="000000"/>
          <w:sz w:val="24"/>
          <w:lang w:val="cs"/>
        </w:rPr>
        <w:t>/2023</w:t>
      </w:r>
    </w:p>
    <w:p w14:paraId="32FDCF92" w14:textId="62D87059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5827F8">
        <w:rPr>
          <w:color w:val="000000"/>
          <w:spacing w:val="1"/>
          <w:sz w:val="24"/>
          <w:lang w:val="cs"/>
        </w:rPr>
        <w:t>červenec</w:t>
      </w:r>
      <w:r w:rsidR="00CD20C4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117DC0D0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205AB478" w14:textId="07F10B42" w:rsidR="005501D5" w:rsidRDefault="005827F8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>Pavilon B1 3 NP – snížení podhledů a rekonstrukce přilehlé chodby k operačním sálům</w:t>
      </w:r>
    </w:p>
    <w:p w14:paraId="1494B9FA" w14:textId="6A6EB840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DA1FF5F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5827F8">
        <w:rPr>
          <w:color w:val="000000"/>
          <w:spacing w:val="2"/>
          <w:sz w:val="28"/>
          <w:szCs w:val="28"/>
          <w:lang w:val="cs"/>
        </w:rPr>
        <w:t>214 003,00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4456A6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CD20C4">
        <w:rPr>
          <w:color w:val="000000"/>
          <w:lang w:val="cs"/>
        </w:rPr>
        <w:t>1</w:t>
      </w:r>
      <w:r w:rsidR="005827F8">
        <w:rPr>
          <w:color w:val="000000"/>
          <w:lang w:val="cs"/>
        </w:rPr>
        <w:t>3</w:t>
      </w:r>
      <w:r w:rsidR="00CD20C4">
        <w:rPr>
          <w:color w:val="000000"/>
          <w:lang w:val="cs"/>
        </w:rPr>
        <w:t>.7.2023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8CA3BF-4DF4-4991-A928-692533B09A39}"/>
    <w:embedBold r:id="rId2" w:fontKey="{7D191617-9DF1-4122-8CDB-BF2E0305AC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3EE3606-535E-403A-8AA6-E59C53904752}"/>
    <w:embedBold r:id="rId4" w:fontKey="{7201D728-14FB-427B-922D-DEE0F06A86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564287-ABFF-4230-AE5D-7708CBA7B27A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A5FDE2DD-4849-4F4A-9892-9E9D2906482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68198740-1199-467D-8F37-CFD4CF9EA452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FB7AAC6-24FD-4848-A7A7-9B8CDC7E81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1E297D"/>
    <w:rsid w:val="001F47FE"/>
    <w:rsid w:val="001F6F2C"/>
    <w:rsid w:val="00237C29"/>
    <w:rsid w:val="003A386E"/>
    <w:rsid w:val="003A7D9C"/>
    <w:rsid w:val="003D09E7"/>
    <w:rsid w:val="005501D5"/>
    <w:rsid w:val="005827F8"/>
    <w:rsid w:val="005B6EF1"/>
    <w:rsid w:val="0062688E"/>
    <w:rsid w:val="0065728D"/>
    <w:rsid w:val="00724CD9"/>
    <w:rsid w:val="0077300F"/>
    <w:rsid w:val="007C379E"/>
    <w:rsid w:val="007C5ED6"/>
    <w:rsid w:val="00873DF9"/>
    <w:rsid w:val="00890A3C"/>
    <w:rsid w:val="00926985"/>
    <w:rsid w:val="009339E5"/>
    <w:rsid w:val="00965B86"/>
    <w:rsid w:val="00A07E26"/>
    <w:rsid w:val="00A43469"/>
    <w:rsid w:val="00A962C6"/>
    <w:rsid w:val="00B06B85"/>
    <w:rsid w:val="00BA5B2D"/>
    <w:rsid w:val="00BC468C"/>
    <w:rsid w:val="00CD20C4"/>
    <w:rsid w:val="00DA6069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2</cp:revision>
  <cp:lastPrinted>2021-12-27T07:28:00Z</cp:lastPrinted>
  <dcterms:created xsi:type="dcterms:W3CDTF">2023-07-14T11:32:00Z</dcterms:created>
  <dcterms:modified xsi:type="dcterms:W3CDTF">2023-07-14T11:32:00Z</dcterms:modified>
</cp:coreProperties>
</file>