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CA8C63C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395E85">
              <w:rPr>
                <w:b/>
                <w:sz w:val="28"/>
                <w:szCs w:val="28"/>
              </w:rPr>
              <w:t xml:space="preserve">61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46AD4A6" w14:textId="77777777" w:rsidR="00395E85" w:rsidRPr="00F429D8" w:rsidRDefault="00E77120" w:rsidP="00395E85">
      <w:pPr>
        <w:rPr>
          <w:szCs w:val="24"/>
        </w:rPr>
      </w:pPr>
      <w:r>
        <w:rPr>
          <w:szCs w:val="24"/>
        </w:rPr>
        <w:tab/>
      </w:r>
      <w:r w:rsidR="00395E85" w:rsidRPr="00F429D8">
        <w:rPr>
          <w:szCs w:val="24"/>
        </w:rPr>
        <w:t>IBT I., spol. s r.o.</w:t>
      </w:r>
    </w:p>
    <w:p w14:paraId="716CDD29" w14:textId="77777777" w:rsidR="00395E85" w:rsidRPr="00F429D8" w:rsidRDefault="00395E85" w:rsidP="00395E85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786D6D92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191167A9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6077C66A" w14:textId="77777777" w:rsidR="00395E85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DIČ: CZ63994127</w:t>
      </w:r>
      <w:r>
        <w:rPr>
          <w:szCs w:val="24"/>
        </w:rPr>
        <w:tab/>
      </w:r>
    </w:p>
    <w:p w14:paraId="2E4A7414" w14:textId="01DB988B" w:rsidR="00F97414" w:rsidRPr="00F97414" w:rsidRDefault="00E77120" w:rsidP="00395E85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5CF02FE8" w:rsidR="00B22C80" w:rsidRPr="004770B5" w:rsidRDefault="00395E85" w:rsidP="00395E85">
      <w:pPr>
        <w:pStyle w:val="Odstavecseseznamem"/>
        <w:numPr>
          <w:ilvl w:val="0"/>
          <w:numId w:val="3"/>
        </w:numPr>
        <w:rPr>
          <w:szCs w:val="24"/>
        </w:rPr>
      </w:pPr>
      <w:r w:rsidRPr="004770B5">
        <w:rPr>
          <w:bCs/>
        </w:rPr>
        <w:t>Pračka se sušičkou PLWDSI 86 KING PHILCO - hloubka 48 cm, kapacita 8/6 kg – CHB</w:t>
      </w:r>
      <w:r w:rsidR="004770B5" w:rsidRPr="004770B5">
        <w:rPr>
          <w:bCs/>
        </w:rPr>
        <w:t xml:space="preserve"> Vítězná II.</w:t>
      </w:r>
    </w:p>
    <w:p w14:paraId="6D24F9EF" w14:textId="52057D1D" w:rsidR="00395E85" w:rsidRPr="004770B5" w:rsidRDefault="00395E85" w:rsidP="00395E85">
      <w:pPr>
        <w:pStyle w:val="Odstavecseseznamem"/>
        <w:numPr>
          <w:ilvl w:val="0"/>
          <w:numId w:val="3"/>
        </w:numPr>
        <w:rPr>
          <w:szCs w:val="24"/>
        </w:rPr>
      </w:pPr>
      <w:r w:rsidRPr="004770B5">
        <w:rPr>
          <w:bCs/>
        </w:rPr>
        <w:t>Pračka Electrolux EW6FN429BC, kapacita 9 kg, 1200 otáček – DOZP 2</w:t>
      </w:r>
    </w:p>
    <w:p w14:paraId="379DB274" w14:textId="42BDDFA4" w:rsidR="00395E85" w:rsidRPr="004770B5" w:rsidRDefault="00395E85" w:rsidP="00395E85">
      <w:pPr>
        <w:pStyle w:val="Odstavecseseznamem"/>
        <w:numPr>
          <w:ilvl w:val="0"/>
          <w:numId w:val="3"/>
        </w:numPr>
        <w:rPr>
          <w:szCs w:val="24"/>
        </w:rPr>
      </w:pPr>
      <w:r w:rsidRPr="004770B5">
        <w:rPr>
          <w:bCs/>
        </w:rPr>
        <w:t xml:space="preserve">Televize </w:t>
      </w:r>
      <w:r w:rsidR="004770B5" w:rsidRPr="004770B5">
        <w:t xml:space="preserve">127 cm </w:t>
      </w:r>
      <w:r w:rsidR="004770B5" w:rsidRPr="004770B5">
        <w:rPr>
          <w:bCs/>
        </w:rPr>
        <w:t xml:space="preserve">Finlux TV50FUF7070 - ANDROID HDR UHD, T2 SAT HBBTV WIFI SKYLINK </w:t>
      </w:r>
      <w:r w:rsidR="004770B5" w:rsidRPr="004770B5">
        <w:rPr>
          <w:bCs/>
          <w:color w:val="000000" w:themeColor="text1"/>
        </w:rPr>
        <w:t>LIVE   varianta se středovou nohou – DOZP 2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28BD703" w:rsidR="00F97414" w:rsidRPr="00F97414" w:rsidRDefault="004770B5" w:rsidP="00B22C80">
            <w:pPr>
              <w:rPr>
                <w:szCs w:val="24"/>
              </w:rPr>
            </w:pPr>
            <w:r>
              <w:rPr>
                <w:szCs w:val="24"/>
              </w:rPr>
              <w:t>33 058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DA32027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4770B5">
              <w:rPr>
                <w:szCs w:val="24"/>
              </w:rPr>
              <w:t>6 942 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1D541800" w:rsidR="00F97414" w:rsidRPr="00F97414" w:rsidRDefault="004770B5" w:rsidP="00F97414">
            <w:pPr>
              <w:rPr>
                <w:szCs w:val="24"/>
              </w:rPr>
            </w:pPr>
            <w:r>
              <w:rPr>
                <w:szCs w:val="24"/>
              </w:rPr>
              <w:t>40 000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0DACFDF7" w:rsidR="00DB6052" w:rsidRPr="004770B5" w:rsidRDefault="007024CD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Termín dodání:</w:t>
      </w:r>
      <w:r w:rsidR="00E77120" w:rsidRPr="004770B5">
        <w:rPr>
          <w:b/>
          <w:szCs w:val="24"/>
        </w:rPr>
        <w:t xml:space="preserve"> </w:t>
      </w:r>
      <w:r w:rsidR="004770B5" w:rsidRPr="004770B5">
        <w:rPr>
          <w:bCs/>
          <w:szCs w:val="24"/>
        </w:rPr>
        <w:t>do 30.6.2023</w:t>
      </w:r>
    </w:p>
    <w:p w14:paraId="38E5D255" w14:textId="77777777" w:rsidR="007024CD" w:rsidRPr="004770B5" w:rsidRDefault="007024CD" w:rsidP="0021442E">
      <w:pPr>
        <w:ind w:firstLine="708"/>
        <w:rPr>
          <w:szCs w:val="24"/>
        </w:rPr>
      </w:pPr>
    </w:p>
    <w:p w14:paraId="05B3CE5D" w14:textId="14F70D5B" w:rsidR="0021442E" w:rsidRPr="004770B5" w:rsidRDefault="0021442E" w:rsidP="0021442E">
      <w:pPr>
        <w:ind w:firstLine="708"/>
        <w:rPr>
          <w:bCs/>
          <w:szCs w:val="24"/>
        </w:rPr>
      </w:pPr>
      <w:r w:rsidRPr="004770B5">
        <w:rPr>
          <w:b/>
          <w:szCs w:val="24"/>
        </w:rPr>
        <w:t>Datum:</w:t>
      </w:r>
      <w:r w:rsidR="00E77120" w:rsidRPr="004770B5">
        <w:rPr>
          <w:b/>
          <w:szCs w:val="24"/>
        </w:rPr>
        <w:t xml:space="preserve"> </w:t>
      </w:r>
      <w:r w:rsidR="004770B5" w:rsidRPr="004770B5">
        <w:rPr>
          <w:bCs/>
          <w:szCs w:val="24"/>
        </w:rPr>
        <w:t>12.6.2023</w:t>
      </w:r>
    </w:p>
    <w:p w14:paraId="4B331709" w14:textId="1B2027CE" w:rsidR="0021442E" w:rsidRPr="004770B5" w:rsidRDefault="0021442E" w:rsidP="00E77120">
      <w:pPr>
        <w:rPr>
          <w:szCs w:val="24"/>
        </w:rPr>
      </w:pPr>
    </w:p>
    <w:p w14:paraId="08EC0436" w14:textId="49AB0252" w:rsidR="004770B5" w:rsidRPr="004770B5" w:rsidRDefault="0021442E" w:rsidP="004770B5">
      <w:pPr>
        <w:ind w:firstLine="708"/>
        <w:rPr>
          <w:szCs w:val="24"/>
        </w:rPr>
      </w:pPr>
      <w:r w:rsidRPr="004770B5">
        <w:rPr>
          <w:b/>
          <w:szCs w:val="24"/>
        </w:rPr>
        <w:t>Podpis:</w:t>
      </w:r>
      <w:r w:rsidR="00E77120" w:rsidRPr="004770B5">
        <w:rPr>
          <w:b/>
          <w:szCs w:val="24"/>
        </w:rPr>
        <w:t xml:space="preserve"> </w:t>
      </w:r>
      <w:bookmarkStart w:id="0" w:name="_GoBack"/>
      <w:bookmarkEnd w:id="0"/>
    </w:p>
    <w:p w14:paraId="6FCD361A" w14:textId="4095A213" w:rsidR="00915CFB" w:rsidRPr="004770B5" w:rsidRDefault="00915CFB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Předběžná řídící kontrola po vzniku závazku:</w:t>
      </w:r>
    </w:p>
    <w:p w14:paraId="2C156FAB" w14:textId="0D63BADB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Potvrzení kontroly je na dokladu (faktura, účtenka……)</w:t>
      </w:r>
    </w:p>
    <w:p w14:paraId="1BBF1A61" w14:textId="74FFD573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F66B12" w:rsidR="00915CFB" w:rsidRPr="004770B5" w:rsidRDefault="00693D4F" w:rsidP="004770B5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4770B5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D2B92"/>
    <w:multiLevelType w:val="hybridMultilevel"/>
    <w:tmpl w:val="96FA5F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95E85"/>
    <w:rsid w:val="003B0978"/>
    <w:rsid w:val="003B28BD"/>
    <w:rsid w:val="003D6F0D"/>
    <w:rsid w:val="00427298"/>
    <w:rsid w:val="004770B5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7917F3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2023-07-14T12:11:00Z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