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765F67E7" w:rsidR="00FB2677" w:rsidRPr="00C4312E" w:rsidRDefault="00547820" w:rsidP="00FB2677">
      <w:pPr>
        <w:tabs>
          <w:tab w:val="left" w:pos="2977"/>
        </w:tabs>
        <w:spacing w:after="0" w:line="240" w:lineRule="auto"/>
        <w:rPr>
          <w:rFonts w:ascii="Tahoma" w:eastAsia="Times New Roman" w:hAnsi="Tahoma" w:cs="Tahoma"/>
          <w:b/>
          <w:sz w:val="16"/>
          <w:szCs w:val="16"/>
          <w:lang w:eastAsia="cs-CZ"/>
        </w:rPr>
      </w:pPr>
      <w:r w:rsidRPr="00C4312E">
        <w:rPr>
          <w:rFonts w:ascii="Tahoma" w:eastAsia="Times New Roman" w:hAnsi="Tahoma" w:cs="Tahoma"/>
          <w:b/>
          <w:sz w:val="16"/>
          <w:szCs w:val="16"/>
          <w:lang w:eastAsia="cs-CZ"/>
        </w:rPr>
        <w:t>Alliance Healthcare s.r.o.</w:t>
      </w:r>
      <w:r w:rsidR="00FB2677" w:rsidRPr="00C4312E">
        <w:rPr>
          <w:rFonts w:ascii="Tahoma" w:eastAsia="Times New Roman" w:hAnsi="Tahoma" w:cs="Tahoma"/>
          <w:b/>
          <w:sz w:val="16"/>
          <w:szCs w:val="16"/>
          <w:lang w:eastAsia="cs-CZ"/>
        </w:rPr>
        <w:tab/>
      </w:r>
      <w:r w:rsidR="00FB2677" w:rsidRPr="00C4312E">
        <w:rPr>
          <w:rFonts w:ascii="Tahoma" w:eastAsia="Times New Roman" w:hAnsi="Tahoma" w:cs="Tahoma"/>
          <w:sz w:val="16"/>
          <w:szCs w:val="16"/>
          <w:lang w:eastAsia="cs-CZ"/>
        </w:rPr>
        <w:tab/>
      </w:r>
      <w:r w:rsidR="00FB2677" w:rsidRPr="00C4312E">
        <w:rPr>
          <w:rFonts w:ascii="Tahoma" w:eastAsia="Times New Roman" w:hAnsi="Tahoma" w:cs="Tahoma"/>
          <w:sz w:val="16"/>
          <w:szCs w:val="16"/>
          <w:lang w:eastAsia="cs-CZ"/>
        </w:rPr>
        <w:tab/>
      </w:r>
    </w:p>
    <w:p w14:paraId="023145B1" w14:textId="3CD55A5F" w:rsidR="00FB2677" w:rsidRPr="00C4312E" w:rsidRDefault="00FB2677" w:rsidP="00FB2677">
      <w:pPr>
        <w:tabs>
          <w:tab w:val="left" w:pos="2977"/>
        </w:tabs>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zapsaná v obchodním rejstříku vedeném</w:t>
      </w:r>
      <w:r w:rsidR="00B60DF0" w:rsidRPr="00C4312E">
        <w:rPr>
          <w:rFonts w:ascii="Tahoma" w:eastAsia="Times New Roman" w:hAnsi="Tahoma" w:cs="Tahoma"/>
          <w:sz w:val="16"/>
          <w:szCs w:val="16"/>
          <w:lang w:eastAsia="cs-CZ"/>
        </w:rPr>
        <w:t xml:space="preserve"> Městským</w:t>
      </w:r>
      <w:r w:rsidR="00A00BCD">
        <w:rPr>
          <w:rFonts w:ascii="Tahoma" w:eastAsia="Times New Roman" w:hAnsi="Tahoma" w:cs="Tahoma"/>
          <w:sz w:val="16"/>
          <w:szCs w:val="16"/>
          <w:lang w:eastAsia="cs-CZ"/>
        </w:rPr>
        <w:t xml:space="preserve"> </w:t>
      </w:r>
      <w:r w:rsidRPr="00C4312E">
        <w:rPr>
          <w:rFonts w:ascii="Tahoma" w:eastAsia="Times New Roman" w:hAnsi="Tahoma" w:cs="Tahoma"/>
          <w:sz w:val="16"/>
          <w:szCs w:val="16"/>
          <w:lang w:eastAsia="cs-CZ"/>
        </w:rPr>
        <w:t>soudem</w:t>
      </w:r>
      <w:r w:rsidR="00A00BCD">
        <w:rPr>
          <w:rFonts w:ascii="Tahoma" w:eastAsia="Times New Roman" w:hAnsi="Tahoma" w:cs="Tahoma"/>
          <w:sz w:val="16"/>
          <w:szCs w:val="16"/>
          <w:lang w:eastAsia="cs-CZ"/>
        </w:rPr>
        <w:t xml:space="preserve"> </w:t>
      </w:r>
      <w:r w:rsidRPr="00C4312E">
        <w:rPr>
          <w:rFonts w:ascii="Tahoma" w:eastAsia="Times New Roman" w:hAnsi="Tahoma" w:cs="Tahoma"/>
          <w:sz w:val="16"/>
          <w:szCs w:val="16"/>
          <w:lang w:eastAsia="cs-CZ"/>
        </w:rPr>
        <w:t>v</w:t>
      </w:r>
      <w:r w:rsidR="00A00BCD">
        <w:rPr>
          <w:rFonts w:ascii="Tahoma" w:eastAsia="Times New Roman" w:hAnsi="Tahoma" w:cs="Tahoma"/>
          <w:sz w:val="16"/>
          <w:szCs w:val="16"/>
          <w:lang w:eastAsia="cs-CZ"/>
        </w:rPr>
        <w:t> </w:t>
      </w:r>
      <w:r w:rsidR="00B60DF0" w:rsidRPr="00C4312E">
        <w:rPr>
          <w:rFonts w:ascii="Tahoma" w:eastAsia="Times New Roman" w:hAnsi="Tahoma" w:cs="Tahoma"/>
          <w:sz w:val="16"/>
          <w:szCs w:val="16"/>
          <w:lang w:eastAsia="cs-CZ"/>
        </w:rPr>
        <w:t>Praze</w:t>
      </w:r>
      <w:r w:rsidR="00A00BCD">
        <w:rPr>
          <w:rFonts w:ascii="Tahoma" w:eastAsia="Times New Roman" w:hAnsi="Tahoma" w:cs="Tahoma"/>
          <w:sz w:val="16"/>
          <w:szCs w:val="16"/>
          <w:lang w:eastAsia="cs-CZ"/>
        </w:rPr>
        <w:t xml:space="preserve"> </w:t>
      </w:r>
      <w:r w:rsidRPr="00C4312E">
        <w:rPr>
          <w:rFonts w:ascii="Tahoma" w:eastAsia="Times New Roman" w:hAnsi="Tahoma" w:cs="Tahoma"/>
          <w:sz w:val="16"/>
          <w:szCs w:val="16"/>
          <w:lang w:eastAsia="cs-CZ"/>
        </w:rPr>
        <w:t>oddíl</w:t>
      </w:r>
      <w:r w:rsidR="00B60DF0" w:rsidRPr="00C4312E">
        <w:rPr>
          <w:rFonts w:ascii="Tahoma" w:eastAsia="Times New Roman" w:hAnsi="Tahoma" w:cs="Tahoma"/>
          <w:sz w:val="16"/>
          <w:szCs w:val="16"/>
          <w:lang w:eastAsia="cs-CZ"/>
        </w:rPr>
        <w:t xml:space="preserve"> C</w:t>
      </w:r>
      <w:r w:rsidR="00A70D80" w:rsidRPr="00C4312E">
        <w:rPr>
          <w:rFonts w:ascii="Tahoma" w:eastAsia="Times New Roman" w:hAnsi="Tahoma" w:cs="Tahoma"/>
          <w:sz w:val="16"/>
          <w:szCs w:val="16"/>
          <w:lang w:eastAsia="cs-CZ"/>
        </w:rPr>
        <w:t xml:space="preserve"> </w:t>
      </w:r>
      <w:r w:rsidRPr="00C4312E">
        <w:rPr>
          <w:rFonts w:ascii="Tahoma" w:eastAsia="Times New Roman" w:hAnsi="Tahoma" w:cs="Tahoma"/>
          <w:sz w:val="16"/>
          <w:szCs w:val="16"/>
          <w:lang w:eastAsia="cs-CZ"/>
        </w:rPr>
        <w:t>vložka</w:t>
      </w:r>
      <w:r w:rsidR="00B60DF0" w:rsidRPr="00C4312E">
        <w:rPr>
          <w:rFonts w:ascii="Tahoma" w:eastAsia="Times New Roman" w:hAnsi="Tahoma" w:cs="Tahoma"/>
          <w:sz w:val="16"/>
          <w:szCs w:val="16"/>
          <w:lang w:eastAsia="cs-CZ"/>
        </w:rPr>
        <w:t xml:space="preserve"> 87837</w:t>
      </w:r>
    </w:p>
    <w:p w14:paraId="374B4E00" w14:textId="2AC13385" w:rsidR="00FB2677" w:rsidRPr="00C4312E" w:rsidRDefault="00FB2677" w:rsidP="00FB2677">
      <w:pPr>
        <w:tabs>
          <w:tab w:val="left" w:pos="2977"/>
        </w:tabs>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se sídlem:</w:t>
      </w:r>
      <w:r w:rsidRPr="00C4312E">
        <w:rPr>
          <w:rFonts w:ascii="Tahoma" w:eastAsia="Times New Roman" w:hAnsi="Tahoma" w:cs="Tahoma"/>
          <w:sz w:val="16"/>
          <w:szCs w:val="16"/>
          <w:lang w:eastAsia="cs-CZ"/>
        </w:rPr>
        <w:tab/>
      </w:r>
      <w:r w:rsidR="00B60DF0" w:rsidRPr="00C4312E">
        <w:rPr>
          <w:rFonts w:ascii="Tahoma" w:eastAsia="Times New Roman" w:hAnsi="Tahoma" w:cs="Tahoma"/>
          <w:sz w:val="16"/>
          <w:szCs w:val="16"/>
          <w:lang w:eastAsia="cs-CZ"/>
        </w:rPr>
        <w:t>Podle Trati 624/7, 108 00, Praha 10 - Malešice</w:t>
      </w:r>
    </w:p>
    <w:p w14:paraId="5EFC2068" w14:textId="1B06E173" w:rsidR="00FB2677" w:rsidRPr="00C4312E" w:rsidRDefault="00FB2677" w:rsidP="00FB2677">
      <w:pPr>
        <w:tabs>
          <w:tab w:val="left" w:pos="2977"/>
        </w:tabs>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 xml:space="preserve">IČ:  </w:t>
      </w:r>
      <w:r w:rsidR="00B60DF0" w:rsidRPr="00C4312E">
        <w:rPr>
          <w:rFonts w:ascii="Tahoma" w:eastAsia="Times New Roman" w:hAnsi="Tahoma" w:cs="Tahoma"/>
          <w:sz w:val="16"/>
          <w:szCs w:val="16"/>
          <w:lang w:eastAsia="cs-CZ"/>
        </w:rPr>
        <w:t>14707420</w:t>
      </w:r>
      <w:r w:rsidRPr="00C4312E">
        <w:rPr>
          <w:rFonts w:ascii="Tahoma" w:eastAsia="Times New Roman" w:hAnsi="Tahoma" w:cs="Tahoma"/>
          <w:sz w:val="16"/>
          <w:szCs w:val="16"/>
          <w:lang w:eastAsia="cs-CZ"/>
        </w:rPr>
        <w:tab/>
        <w:t xml:space="preserve">DIČ: </w:t>
      </w:r>
      <w:r w:rsidR="00B60DF0" w:rsidRPr="00C4312E">
        <w:rPr>
          <w:rFonts w:ascii="Tahoma" w:eastAsia="Times New Roman" w:hAnsi="Tahoma" w:cs="Tahoma"/>
          <w:sz w:val="16"/>
          <w:szCs w:val="16"/>
          <w:lang w:eastAsia="cs-CZ"/>
        </w:rPr>
        <w:t>CZ14707420</w:t>
      </w:r>
    </w:p>
    <w:p w14:paraId="09740E6D" w14:textId="7203C2A7" w:rsidR="00FB2677" w:rsidRPr="00C4312E" w:rsidRDefault="00FB2677" w:rsidP="00FB2677">
      <w:pPr>
        <w:tabs>
          <w:tab w:val="left" w:pos="2977"/>
        </w:tabs>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zastoupená:</w:t>
      </w:r>
      <w:r w:rsidRPr="00C4312E">
        <w:rPr>
          <w:rFonts w:ascii="Tahoma" w:eastAsia="Times New Roman" w:hAnsi="Tahoma" w:cs="Tahoma"/>
          <w:sz w:val="16"/>
          <w:szCs w:val="16"/>
          <w:lang w:eastAsia="cs-CZ"/>
        </w:rPr>
        <w:tab/>
      </w:r>
      <w:r w:rsidR="00B60DF0" w:rsidRPr="00C4312E">
        <w:rPr>
          <w:rFonts w:ascii="Tahoma" w:eastAsia="Times New Roman" w:hAnsi="Tahoma" w:cs="Tahoma"/>
          <w:sz w:val="16"/>
          <w:szCs w:val="16"/>
          <w:lang w:eastAsia="cs-CZ"/>
        </w:rPr>
        <w:t>Ing. Janem Rohrbacherem a Ing. Michalem Kadlečkem</w:t>
      </w:r>
    </w:p>
    <w:p w14:paraId="445A1A81" w14:textId="09A0DDC6" w:rsidR="00FB2677" w:rsidRPr="00C4312E" w:rsidRDefault="00FB2677" w:rsidP="00FB2677">
      <w:pPr>
        <w:tabs>
          <w:tab w:val="left" w:pos="2977"/>
        </w:tabs>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bankovní spojení:</w:t>
      </w:r>
      <w:r w:rsidRPr="00C4312E">
        <w:rPr>
          <w:rFonts w:ascii="Tahoma" w:eastAsia="Times New Roman" w:hAnsi="Tahoma" w:cs="Tahoma"/>
          <w:sz w:val="16"/>
          <w:szCs w:val="16"/>
          <w:lang w:eastAsia="cs-CZ"/>
        </w:rPr>
        <w:tab/>
      </w:r>
      <w:r w:rsidR="00EB2F91">
        <w:rPr>
          <w:rFonts w:ascii="Tahoma" w:eastAsia="Times New Roman" w:hAnsi="Tahoma" w:cs="Tahoma"/>
          <w:sz w:val="16"/>
          <w:szCs w:val="16"/>
          <w:lang w:eastAsia="cs-CZ"/>
        </w:rPr>
        <w:t>XXXX</w:t>
      </w:r>
    </w:p>
    <w:p w14:paraId="4FB79576" w14:textId="6EFB553C" w:rsidR="00FB2677" w:rsidRPr="00C4312E" w:rsidRDefault="00FB2677" w:rsidP="00FB2677">
      <w:pPr>
        <w:tabs>
          <w:tab w:val="left" w:pos="2977"/>
        </w:tabs>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číslo účtu:</w:t>
      </w:r>
      <w:r w:rsidR="001468DA" w:rsidRPr="00C4312E">
        <w:rPr>
          <w:rFonts w:ascii="Tahoma" w:eastAsia="Times New Roman" w:hAnsi="Tahoma" w:cs="Tahoma"/>
          <w:sz w:val="16"/>
          <w:szCs w:val="16"/>
          <w:lang w:eastAsia="cs-CZ"/>
        </w:rPr>
        <w:tab/>
      </w:r>
      <w:r w:rsidR="00EB2F91">
        <w:rPr>
          <w:rFonts w:ascii="Tahoma" w:hAnsi="Tahoma" w:cs="Tahoma"/>
          <w:sz w:val="16"/>
          <w:szCs w:val="16"/>
        </w:rPr>
        <w:t>XXXX</w:t>
      </w:r>
    </w:p>
    <w:p w14:paraId="50EDBE76" w14:textId="77777777" w:rsidR="00FB2677" w:rsidRPr="00C4312E" w:rsidRDefault="00FB2677" w:rsidP="00FB2677">
      <w:pPr>
        <w:spacing w:after="0" w:line="240" w:lineRule="auto"/>
        <w:rPr>
          <w:rFonts w:ascii="Tahoma" w:eastAsia="Times New Roman" w:hAnsi="Tahoma" w:cs="Tahoma"/>
          <w:sz w:val="16"/>
          <w:szCs w:val="16"/>
          <w:lang w:eastAsia="cs-CZ"/>
        </w:rPr>
      </w:pPr>
      <w:r w:rsidRPr="00C4312E">
        <w:rPr>
          <w:rFonts w:ascii="Tahoma" w:eastAsia="Times New Roman" w:hAnsi="Tahoma" w:cs="Tahoma"/>
          <w:sz w:val="16"/>
          <w:szCs w:val="16"/>
          <w:lang w:eastAsia="cs-CZ"/>
        </w:rPr>
        <w:t xml:space="preserve">jako </w:t>
      </w:r>
      <w:r w:rsidRPr="00C4312E">
        <w:rPr>
          <w:rFonts w:ascii="Tahoma" w:eastAsia="Times New Roman" w:hAnsi="Tahoma" w:cs="Tahoma"/>
          <w:b/>
          <w:sz w:val="16"/>
          <w:szCs w:val="16"/>
          <w:lang w:eastAsia="cs-CZ"/>
        </w:rPr>
        <w:t xml:space="preserve">prodávající </w:t>
      </w:r>
      <w:r w:rsidRPr="00C4312E">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2A7F8000"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001468DA">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2429179"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001468DA">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t>DIČ: CZ00064165</w:t>
      </w:r>
    </w:p>
    <w:p w14:paraId="6444101A" w14:textId="7994E50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Pr="00231BC6">
        <w:rPr>
          <w:rFonts w:ascii="Tahoma" w:eastAsia="Times New Roman" w:hAnsi="Tahoma" w:cs="Tahoma"/>
          <w:sz w:val="16"/>
          <w:szCs w:val="16"/>
          <w:lang w:eastAsia="cs-CZ"/>
        </w:rPr>
        <w:t>prof. MUDr. Davidem Feltlem, Ph.D., MBA, ředitelem</w:t>
      </w:r>
    </w:p>
    <w:p w14:paraId="222A9D00" w14:textId="67D3323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Pr="00231BC6">
        <w:rPr>
          <w:rFonts w:ascii="Tahoma" w:eastAsia="Times New Roman" w:hAnsi="Tahoma" w:cs="Tahoma"/>
          <w:sz w:val="16"/>
          <w:szCs w:val="16"/>
          <w:lang w:eastAsia="cs-CZ"/>
        </w:rPr>
        <w:t>ČNB</w:t>
      </w:r>
    </w:p>
    <w:p w14:paraId="57D5BD86" w14:textId="40F90AE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001468DA">
        <w:rPr>
          <w:rFonts w:ascii="Tahoma" w:eastAsia="Times New Roman" w:hAnsi="Tahoma" w:cs="Tahoma"/>
          <w:sz w:val="16"/>
          <w:szCs w:val="16"/>
          <w:lang w:eastAsia="cs-CZ"/>
        </w:rPr>
        <w:tab/>
      </w:r>
      <w:r w:rsidRPr="00231BC6">
        <w:rPr>
          <w:rFonts w:ascii="Tahoma" w:eastAsia="Times New Roman" w:hAnsi="Tahoma" w:cs="Tahoma"/>
          <w:sz w:val="16"/>
          <w:szCs w:val="16"/>
          <w:lang w:eastAsia="cs-CZ"/>
        </w:rPr>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2C9C2B0F"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nabídek na veřejnou zakázku  DYNAMICKÝ NÁKUPNÍ SYSTÉM PRO PRŮBĚŽNÉ A OPAKOVANÉ NÁKUPY LÉČIVÝCH PŘÍPRAVKŮ –</w:t>
      </w:r>
      <w:r w:rsidR="00EA0A4E">
        <w:rPr>
          <w:rFonts w:ascii="Tahoma" w:hAnsi="Tahoma" w:cs="Tahoma"/>
          <w:sz w:val="16"/>
          <w:szCs w:val="16"/>
        </w:rPr>
        <w:t xml:space="preserve"> Červen_1/2023</w:t>
      </w:r>
      <w:r>
        <w:rPr>
          <w:rFonts w:ascii="Tahoma" w:hAnsi="Tahoma" w:cs="Tahoma"/>
          <w:sz w:val="16"/>
          <w:szCs w:val="16"/>
        </w:rPr>
        <w:t>, ID veřejné zakázky na profilu zadavatele:</w:t>
      </w:r>
      <w:r w:rsidR="00EA0A4E">
        <w:rPr>
          <w:rFonts w:ascii="Tahoma" w:hAnsi="Tahoma" w:cs="Tahoma"/>
          <w:sz w:val="16"/>
          <w:szCs w:val="16"/>
        </w:rPr>
        <w:t xml:space="preserve"> VZ0166408 ze dne 2.6.2023</w:t>
      </w:r>
      <w:r>
        <w:rPr>
          <w:rFonts w:ascii="Tahoma" w:hAnsi="Tahoma" w:cs="Tahoma"/>
          <w:sz w:val="16"/>
          <w:szCs w:val="16"/>
        </w:rPr>
        <w:t xml:space="preserve"> , zadávané v zavedeném DNS (DYNAMICKÝ NÁKUPNÍ SYSTÉM PRO PRŮBĚŽNÉ A OPAKOVANÉ NÁKUPY LÉČIVÝCH PŘÍPRAVKŮ, ev. č. VZ na zavedení DNS ve Věstníku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12BB1521"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923DBC">
        <w:rPr>
          <w:rFonts w:ascii="Tahoma" w:hAnsi="Tahoma" w:cs="Tahoma"/>
          <w:sz w:val="16"/>
          <w:szCs w:val="16"/>
        </w:rPr>
        <w:t>ého</w:t>
      </w:r>
      <w:r w:rsidR="00EE6C9E" w:rsidRPr="00231BC6">
        <w:rPr>
          <w:rFonts w:ascii="Tahoma" w:hAnsi="Tahoma" w:cs="Tahoma"/>
          <w:sz w:val="16"/>
          <w:szCs w:val="16"/>
        </w:rPr>
        <w:t xml:space="preserve"> přípravk</w:t>
      </w:r>
      <w:r w:rsidR="00923DBC">
        <w:rPr>
          <w:rFonts w:ascii="Tahoma" w:hAnsi="Tahoma" w:cs="Tahoma"/>
          <w:sz w:val="16"/>
          <w:szCs w:val="16"/>
        </w:rPr>
        <w:t>u</w:t>
      </w:r>
      <w:r w:rsidR="005B05BC" w:rsidRPr="00231BC6">
        <w:rPr>
          <w:rFonts w:ascii="Tahoma" w:hAnsi="Tahoma" w:cs="Tahoma"/>
          <w:sz w:val="16"/>
          <w:szCs w:val="16"/>
        </w:rPr>
        <w:t xml:space="preserve"> </w:t>
      </w:r>
      <w:r w:rsidR="00923DBC" w:rsidRPr="000F4600">
        <w:rPr>
          <w:rFonts w:ascii="Tahoma" w:hAnsi="Tahoma" w:cs="Tahoma"/>
          <w:b/>
          <w:bCs/>
          <w:sz w:val="16"/>
          <w:szCs w:val="16"/>
        </w:rPr>
        <w:t>Trepulmix</w:t>
      </w:r>
      <w:r w:rsidR="000F4600">
        <w:rPr>
          <w:rFonts w:ascii="Tahoma" w:hAnsi="Tahoma" w:cs="Tahoma"/>
          <w:b/>
          <w:bCs/>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1CC8FA0A"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EB2F91">
        <w:rPr>
          <w:rFonts w:ascii="Tahoma" w:hAnsi="Tahoma" w:cs="Tahoma"/>
          <w:sz w:val="16"/>
          <w:szCs w:val="16"/>
        </w:rPr>
        <w:t>XXXXXX</w:t>
      </w:r>
      <w:r w:rsidR="00B60DF0"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3295B19E"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r w:rsidR="000F4600">
        <w:rPr>
          <w:rFonts w:ascii="Tahoma" w:hAnsi="Tahoma" w:cs="Tahoma"/>
          <w:sz w:val="16"/>
          <w:szCs w:val="16"/>
        </w:rPr>
        <w:t xml:space="preserve"> </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2FD9D7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r w:rsidR="00EB2F91">
        <w:t>XXXXX</w:t>
      </w:r>
      <w:r w:rsidR="004B0FD6" w:rsidRPr="00231BC6">
        <w:rPr>
          <w:rFonts w:ascii="Tahoma" w:hAnsi="Tahoma" w:cs="Tahoma"/>
          <w:sz w:val="16"/>
          <w:szCs w:val="16"/>
        </w:rPr>
        <w:t xml:space="preserve"> tel.: </w:t>
      </w:r>
      <w:r w:rsidR="00EB2F91">
        <w:rPr>
          <w:rFonts w:ascii="Tahoma" w:hAnsi="Tahoma" w:cs="Tahoma"/>
          <w:sz w:val="16"/>
          <w:szCs w:val="16"/>
        </w:rPr>
        <w:t>XXXX</w:t>
      </w:r>
    </w:p>
    <w:p w14:paraId="4D405A5E" w14:textId="0BDB819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EB2F91">
        <w:rPr>
          <w:rFonts w:ascii="Tahoma" w:hAnsi="Tahoma" w:cs="Tahoma"/>
          <w:sz w:val="16"/>
          <w:szCs w:val="16"/>
        </w:rPr>
        <w:t xml:space="preserve"> XXXXX</w:t>
      </w:r>
      <w:r w:rsidR="004B0FD6" w:rsidRPr="00231BC6">
        <w:rPr>
          <w:rFonts w:ascii="Tahoma" w:hAnsi="Tahoma" w:cs="Tahoma"/>
          <w:sz w:val="16"/>
          <w:szCs w:val="16"/>
        </w:rPr>
        <w:t xml:space="preserve">, tel.: </w:t>
      </w:r>
      <w:r w:rsidR="00EB2F91">
        <w:rPr>
          <w:rFonts w:ascii="Tahoma" w:hAnsi="Tahoma" w:cs="Tahoma"/>
          <w:sz w:val="16"/>
          <w:szCs w:val="16"/>
        </w:rPr>
        <w:t>XXXX</w:t>
      </w:r>
    </w:p>
    <w:p w14:paraId="278DFC8D" w14:textId="2548446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EB2F91">
        <w:rPr>
          <w:rFonts w:ascii="Tahoma" w:hAnsi="Tahoma" w:cs="Tahoma"/>
          <w:sz w:val="16"/>
          <w:szCs w:val="16"/>
        </w:rPr>
        <w:t xml:space="preserve"> XXXXX</w:t>
      </w:r>
      <w:r w:rsidR="004B0FD6" w:rsidRPr="00231BC6">
        <w:rPr>
          <w:rFonts w:ascii="Tahoma" w:hAnsi="Tahoma" w:cs="Tahoma"/>
          <w:sz w:val="16"/>
          <w:szCs w:val="16"/>
        </w:rPr>
        <w:t xml:space="preserve">, tel.: </w:t>
      </w:r>
      <w:r w:rsidR="00EB2F91">
        <w:rPr>
          <w:rFonts w:ascii="Tahoma" w:hAnsi="Tahoma" w:cs="Tahoma"/>
          <w:sz w:val="16"/>
          <w:szCs w:val="16"/>
        </w:rPr>
        <w:t>XXX</w:t>
      </w:r>
    </w:p>
    <w:p w14:paraId="332718BB" w14:textId="7F376923"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EB2F91">
        <w:rPr>
          <w:rFonts w:ascii="Tahoma" w:hAnsi="Tahoma" w:cs="Tahoma"/>
          <w:sz w:val="16"/>
          <w:szCs w:val="16"/>
        </w:rPr>
        <w:t xml:space="preserve"> </w:t>
      </w:r>
      <w:r w:rsidR="00EB2F91">
        <w:t>XXXXX</w:t>
      </w:r>
      <w:r w:rsidR="004B0FD6" w:rsidRPr="00231BC6">
        <w:rPr>
          <w:rFonts w:ascii="Tahoma" w:hAnsi="Tahoma" w:cs="Tahoma"/>
          <w:sz w:val="16"/>
          <w:szCs w:val="16"/>
        </w:rPr>
        <w:t xml:space="preserve">, tel.: </w:t>
      </w:r>
      <w:r w:rsidR="00EB2F91">
        <w:rPr>
          <w:rFonts w:ascii="Tahoma" w:hAnsi="Tahoma" w:cs="Tahoma"/>
          <w:sz w:val="16"/>
          <w:szCs w:val="16"/>
        </w:rPr>
        <w:t>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1185AC9"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3" w:history="1">
        <w:r w:rsidR="008B460E">
          <w:rPr>
            <w:rFonts w:ascii="Tahoma" w:hAnsi="Tahoma" w:cs="Tahoma"/>
            <w:sz w:val="16"/>
            <w:szCs w:val="16"/>
          </w:rPr>
          <w:t>XXXXX</w:t>
        </w:r>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61245E31" w14:textId="77777777" w:rsidR="00354504" w:rsidRPr="00231BC6" w:rsidRDefault="00354504"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354504">
      <w:pPr>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00748C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B60DF0">
        <w:rPr>
          <w:rFonts w:ascii="Tahoma" w:hAnsi="Tahoma" w:cs="Tahoma"/>
          <w:sz w:val="16"/>
          <w:szCs w:val="16"/>
        </w:rPr>
        <w:t xml:space="preserve">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07F714BA" w14:textId="5BC5F025" w:rsidR="00B60DF0"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B60DF0">
        <w:rPr>
          <w:rFonts w:ascii="Tahoma" w:hAnsi="Tahoma" w:cs="Tahoma"/>
          <w:sz w:val="16"/>
          <w:szCs w:val="16"/>
        </w:rPr>
        <w:t>Ing. Jan Rohrbacher a Ing. Michal Kadleček</w:t>
      </w:r>
    </w:p>
    <w:p w14:paraId="0E658543" w14:textId="77777777" w:rsidR="00B60DF0" w:rsidRDefault="00B60DF0"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 Alliance Healthcare s.r.o.</w:t>
      </w:r>
    </w:p>
    <w:p w14:paraId="45918810" w14:textId="69031F53" w:rsidR="00DD2863" w:rsidRPr="00231BC6" w:rsidRDefault="004D50AB"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ab/>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8B460E">
        <w:rPr>
          <w:rFonts w:ascii="Tahoma" w:hAnsi="Tahoma" w:cs="Tahoma"/>
          <w:sz w:val="16"/>
          <w:szCs w:val="16"/>
        </w:rPr>
        <w:t xml:space="preserve">        </w:t>
      </w:r>
      <w:r w:rsidR="008B460E">
        <w:rPr>
          <w:rFonts w:ascii="Tahoma" w:hAnsi="Tahoma" w:cs="Tahoma"/>
          <w:sz w:val="16"/>
          <w:szCs w:val="16"/>
        </w:rPr>
        <w:tab/>
      </w:r>
      <w:r w:rsidR="008B460E">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DFA7213"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4A7468BC" w14:textId="6919FA41" w:rsidR="00541E61" w:rsidRPr="0004318B" w:rsidRDefault="00541E61" w:rsidP="0004318B">
      <w:pPr>
        <w:rPr>
          <w:rFonts w:ascii="Tahoma" w:hAnsi="Tahoma" w:cs="Tahoma"/>
          <w:sz w:val="16"/>
          <w:szCs w:val="16"/>
        </w:rPr>
      </w:pPr>
      <w:r>
        <w:rPr>
          <w:rFonts w:ascii="Tahoma" w:hAnsi="Tahoma" w:cs="Tahoma"/>
          <w:sz w:val="16"/>
          <w:szCs w:val="16"/>
        </w:rPr>
        <w:t>Příloha č.1</w:t>
      </w:r>
    </w:p>
    <w:p w14:paraId="0C10FD27" w14:textId="77777777" w:rsidR="00541E61" w:rsidRDefault="00541E61" w:rsidP="00541E61">
      <w:pPr>
        <w:pStyle w:val="Zkladntext"/>
        <w:kinsoku w:val="0"/>
        <w:overflowPunct w:val="0"/>
        <w:spacing w:before="1" w:after="1"/>
      </w:pPr>
    </w:p>
    <w:tbl>
      <w:tblPr>
        <w:tblW w:w="9660" w:type="dxa"/>
        <w:tblInd w:w="91" w:type="dxa"/>
        <w:tblLayout w:type="fixed"/>
        <w:tblCellMar>
          <w:left w:w="0" w:type="dxa"/>
          <w:right w:w="0" w:type="dxa"/>
        </w:tblCellMar>
        <w:tblLook w:val="0000" w:firstRow="0" w:lastRow="0" w:firstColumn="0" w:lastColumn="0" w:noHBand="0" w:noVBand="0"/>
      </w:tblPr>
      <w:tblGrid>
        <w:gridCol w:w="1043"/>
        <w:gridCol w:w="2973"/>
        <w:gridCol w:w="1403"/>
        <w:gridCol w:w="1387"/>
        <w:gridCol w:w="1570"/>
        <w:gridCol w:w="1284"/>
      </w:tblGrid>
      <w:tr w:rsidR="00541E61" w:rsidRPr="0004318B" w14:paraId="1A96A294" w14:textId="77777777" w:rsidTr="0004318B">
        <w:trPr>
          <w:trHeight w:hRule="exact" w:val="626"/>
        </w:trPr>
        <w:tc>
          <w:tcPr>
            <w:tcW w:w="1043" w:type="dxa"/>
            <w:tcBorders>
              <w:top w:val="single" w:sz="7" w:space="0" w:color="000000"/>
              <w:left w:val="single" w:sz="7" w:space="0" w:color="000000"/>
              <w:bottom w:val="single" w:sz="7" w:space="0" w:color="000000"/>
              <w:right w:val="single" w:sz="4" w:space="0" w:color="000000"/>
            </w:tcBorders>
          </w:tcPr>
          <w:p w14:paraId="02CC70C0" w14:textId="77777777" w:rsidR="00541E61" w:rsidRPr="0004318B" w:rsidRDefault="00541E61">
            <w:pPr>
              <w:pStyle w:val="TableParagraph"/>
              <w:kinsoku w:val="0"/>
              <w:overflowPunct w:val="0"/>
              <w:ind w:left="301" w:right="307"/>
              <w:rPr>
                <w:rFonts w:ascii="Times New Roman" w:hAnsi="Times New Roman" w:cs="Times New Roman"/>
                <w:sz w:val="20"/>
                <w:szCs w:val="20"/>
              </w:rPr>
            </w:pPr>
            <w:r w:rsidRPr="0004318B">
              <w:rPr>
                <w:w w:val="105"/>
                <w:sz w:val="20"/>
                <w:szCs w:val="20"/>
              </w:rPr>
              <w:t>|ATC</w:t>
            </w:r>
          </w:p>
        </w:tc>
        <w:tc>
          <w:tcPr>
            <w:tcW w:w="2973" w:type="dxa"/>
            <w:tcBorders>
              <w:top w:val="single" w:sz="7" w:space="0" w:color="000000"/>
              <w:left w:val="single" w:sz="4" w:space="0" w:color="000000"/>
              <w:bottom w:val="single" w:sz="7" w:space="0" w:color="000000"/>
              <w:right w:val="single" w:sz="4" w:space="0" w:color="000000"/>
            </w:tcBorders>
          </w:tcPr>
          <w:p w14:paraId="780E3656" w14:textId="77777777" w:rsidR="00541E61" w:rsidRPr="0004318B" w:rsidRDefault="00541E61">
            <w:pPr>
              <w:pStyle w:val="TableParagraph"/>
              <w:kinsoku w:val="0"/>
              <w:overflowPunct w:val="0"/>
              <w:ind w:left="1226" w:right="1207"/>
              <w:rPr>
                <w:rFonts w:ascii="Times New Roman" w:hAnsi="Times New Roman" w:cs="Times New Roman"/>
                <w:sz w:val="20"/>
                <w:szCs w:val="20"/>
              </w:rPr>
            </w:pPr>
            <w:r w:rsidRPr="0004318B">
              <w:rPr>
                <w:w w:val="105"/>
                <w:sz w:val="20"/>
                <w:szCs w:val="20"/>
              </w:rPr>
              <w:t>Název</w:t>
            </w:r>
          </w:p>
        </w:tc>
        <w:tc>
          <w:tcPr>
            <w:tcW w:w="1403" w:type="dxa"/>
            <w:tcBorders>
              <w:top w:val="single" w:sz="7" w:space="0" w:color="000000"/>
              <w:left w:val="single" w:sz="4" w:space="0" w:color="000000"/>
              <w:bottom w:val="single" w:sz="7" w:space="0" w:color="000000"/>
              <w:right w:val="single" w:sz="4" w:space="0" w:color="000000"/>
            </w:tcBorders>
          </w:tcPr>
          <w:p w14:paraId="5447711D" w14:textId="77777777" w:rsidR="00541E61" w:rsidRPr="0004318B" w:rsidRDefault="00541E61">
            <w:pPr>
              <w:pStyle w:val="TableParagraph"/>
              <w:kinsoku w:val="0"/>
              <w:overflowPunct w:val="0"/>
              <w:ind w:left="477" w:right="461"/>
              <w:rPr>
                <w:rFonts w:ascii="Times New Roman" w:hAnsi="Times New Roman" w:cs="Times New Roman"/>
                <w:sz w:val="20"/>
                <w:szCs w:val="20"/>
              </w:rPr>
            </w:pPr>
            <w:r w:rsidRPr="0004318B">
              <w:rPr>
                <w:w w:val="105"/>
                <w:sz w:val="20"/>
                <w:szCs w:val="20"/>
              </w:rPr>
              <w:t>SÚKL kód</w:t>
            </w:r>
          </w:p>
        </w:tc>
        <w:tc>
          <w:tcPr>
            <w:tcW w:w="1387" w:type="dxa"/>
            <w:tcBorders>
              <w:top w:val="single" w:sz="7" w:space="0" w:color="000000"/>
              <w:left w:val="single" w:sz="4" w:space="0" w:color="000000"/>
              <w:bottom w:val="single" w:sz="7" w:space="0" w:color="000000"/>
              <w:right w:val="single" w:sz="4" w:space="0" w:color="000000"/>
            </w:tcBorders>
          </w:tcPr>
          <w:p w14:paraId="53CB3748" w14:textId="77777777" w:rsidR="00541E61" w:rsidRPr="0004318B" w:rsidRDefault="00541E61">
            <w:pPr>
              <w:pStyle w:val="TableParagraph"/>
              <w:kinsoku w:val="0"/>
              <w:overflowPunct w:val="0"/>
              <w:ind w:left="374"/>
              <w:jc w:val="left"/>
              <w:rPr>
                <w:rFonts w:ascii="Times New Roman" w:hAnsi="Times New Roman" w:cs="Times New Roman"/>
                <w:sz w:val="20"/>
                <w:szCs w:val="20"/>
              </w:rPr>
            </w:pPr>
            <w:r w:rsidRPr="0004318B">
              <w:rPr>
                <w:w w:val="105"/>
                <w:sz w:val="20"/>
                <w:szCs w:val="20"/>
              </w:rPr>
              <w:t>Velikost balení</w:t>
            </w:r>
          </w:p>
        </w:tc>
        <w:tc>
          <w:tcPr>
            <w:tcW w:w="1570" w:type="dxa"/>
            <w:tcBorders>
              <w:top w:val="single" w:sz="7" w:space="0" w:color="000000"/>
              <w:left w:val="single" w:sz="4" w:space="0" w:color="000000"/>
              <w:bottom w:val="single" w:sz="7" w:space="0" w:color="000000"/>
              <w:right w:val="single" w:sz="4" w:space="0" w:color="000000"/>
            </w:tcBorders>
          </w:tcPr>
          <w:p w14:paraId="3614A584" w14:textId="77777777" w:rsidR="00541E61" w:rsidRPr="0004318B" w:rsidRDefault="00541E61">
            <w:pPr>
              <w:pStyle w:val="TableParagraph"/>
              <w:kinsoku w:val="0"/>
              <w:overflowPunct w:val="0"/>
              <w:ind w:left="369"/>
              <w:jc w:val="left"/>
              <w:rPr>
                <w:rFonts w:ascii="Times New Roman" w:hAnsi="Times New Roman" w:cs="Times New Roman"/>
                <w:sz w:val="20"/>
                <w:szCs w:val="20"/>
              </w:rPr>
            </w:pPr>
            <w:r w:rsidRPr="0004318B">
              <w:rPr>
                <w:w w:val="105"/>
                <w:sz w:val="20"/>
                <w:szCs w:val="20"/>
              </w:rPr>
              <w:t>Cena bez DPH/bal.</w:t>
            </w:r>
          </w:p>
        </w:tc>
        <w:tc>
          <w:tcPr>
            <w:tcW w:w="1284" w:type="dxa"/>
            <w:tcBorders>
              <w:top w:val="single" w:sz="7" w:space="0" w:color="000000"/>
              <w:left w:val="single" w:sz="4" w:space="0" w:color="000000"/>
              <w:bottom w:val="single" w:sz="7" w:space="0" w:color="000000"/>
              <w:right w:val="single" w:sz="7" w:space="0" w:color="000000"/>
            </w:tcBorders>
          </w:tcPr>
          <w:p w14:paraId="511E830E" w14:textId="77777777" w:rsidR="00541E61" w:rsidRPr="0004318B" w:rsidRDefault="00541E61">
            <w:pPr>
              <w:pStyle w:val="TableParagraph"/>
              <w:kinsoku w:val="0"/>
              <w:overflowPunct w:val="0"/>
              <w:ind w:left="410"/>
              <w:jc w:val="left"/>
              <w:rPr>
                <w:rFonts w:ascii="Times New Roman" w:hAnsi="Times New Roman" w:cs="Times New Roman"/>
                <w:sz w:val="20"/>
                <w:szCs w:val="20"/>
              </w:rPr>
            </w:pPr>
            <w:r w:rsidRPr="0004318B">
              <w:rPr>
                <w:w w:val="105"/>
                <w:sz w:val="20"/>
                <w:szCs w:val="20"/>
              </w:rPr>
              <w:t>Sazba DPH</w:t>
            </w:r>
          </w:p>
        </w:tc>
      </w:tr>
      <w:tr w:rsidR="00541E61" w:rsidRPr="0004318B" w14:paraId="5F7EDCB2" w14:textId="77777777" w:rsidTr="0004318B">
        <w:trPr>
          <w:trHeight w:hRule="exact" w:val="626"/>
        </w:trPr>
        <w:tc>
          <w:tcPr>
            <w:tcW w:w="1043" w:type="dxa"/>
            <w:tcBorders>
              <w:top w:val="single" w:sz="7" w:space="0" w:color="000000"/>
              <w:left w:val="single" w:sz="7" w:space="0" w:color="000000"/>
              <w:bottom w:val="single" w:sz="4" w:space="0" w:color="000000"/>
              <w:right w:val="single" w:sz="4" w:space="0" w:color="000000"/>
            </w:tcBorders>
          </w:tcPr>
          <w:p w14:paraId="1FE7D039" w14:textId="77777777" w:rsidR="00541E61" w:rsidRPr="0004318B" w:rsidRDefault="00541E61">
            <w:pPr>
              <w:pStyle w:val="TableParagraph"/>
              <w:kinsoku w:val="0"/>
              <w:overflowPunct w:val="0"/>
              <w:spacing w:before="44"/>
              <w:ind w:left="319" w:right="307"/>
              <w:rPr>
                <w:rFonts w:ascii="Times New Roman" w:hAnsi="Times New Roman" w:cs="Times New Roman"/>
                <w:sz w:val="20"/>
                <w:szCs w:val="20"/>
              </w:rPr>
            </w:pPr>
            <w:r w:rsidRPr="0004318B">
              <w:rPr>
                <w:w w:val="105"/>
                <w:sz w:val="20"/>
                <w:szCs w:val="20"/>
              </w:rPr>
              <w:t>B01AC21</w:t>
            </w:r>
          </w:p>
        </w:tc>
        <w:tc>
          <w:tcPr>
            <w:tcW w:w="2973" w:type="dxa"/>
            <w:tcBorders>
              <w:top w:val="single" w:sz="7" w:space="0" w:color="000000"/>
              <w:left w:val="single" w:sz="4" w:space="0" w:color="000000"/>
              <w:bottom w:val="single" w:sz="4" w:space="0" w:color="000000"/>
              <w:right w:val="single" w:sz="4" w:space="0" w:color="000000"/>
            </w:tcBorders>
          </w:tcPr>
          <w:p w14:paraId="1B2BE6FD" w14:textId="77777777" w:rsidR="00541E61" w:rsidRPr="0004318B" w:rsidRDefault="00541E61">
            <w:pPr>
              <w:pStyle w:val="TableParagraph"/>
              <w:kinsoku w:val="0"/>
              <w:overflowPunct w:val="0"/>
              <w:spacing w:before="44"/>
              <w:ind w:left="1226" w:right="1210"/>
              <w:rPr>
                <w:rFonts w:ascii="Times New Roman" w:hAnsi="Times New Roman" w:cs="Times New Roman"/>
                <w:sz w:val="20"/>
                <w:szCs w:val="20"/>
              </w:rPr>
            </w:pPr>
            <w:r w:rsidRPr="0004318B">
              <w:rPr>
                <w:w w:val="105"/>
                <w:sz w:val="20"/>
                <w:szCs w:val="20"/>
              </w:rPr>
              <w:t>TREPULMIX</w:t>
            </w:r>
          </w:p>
        </w:tc>
        <w:tc>
          <w:tcPr>
            <w:tcW w:w="1403" w:type="dxa"/>
            <w:tcBorders>
              <w:top w:val="single" w:sz="7" w:space="0" w:color="000000"/>
              <w:left w:val="single" w:sz="4" w:space="0" w:color="000000"/>
              <w:bottom w:val="single" w:sz="4" w:space="0" w:color="000000"/>
              <w:right w:val="single" w:sz="4" w:space="0" w:color="000000"/>
            </w:tcBorders>
          </w:tcPr>
          <w:p w14:paraId="7E4927F0" w14:textId="0A15730D" w:rsidR="00541E61" w:rsidRPr="0004318B" w:rsidRDefault="00992D9E">
            <w:pPr>
              <w:pStyle w:val="TableParagraph"/>
              <w:kinsoku w:val="0"/>
              <w:overflowPunct w:val="0"/>
              <w:spacing w:before="44"/>
              <w:ind w:right="14"/>
              <w:jc w:val="right"/>
              <w:rPr>
                <w:rFonts w:ascii="Times New Roman" w:hAnsi="Times New Roman" w:cs="Times New Roman"/>
                <w:sz w:val="20"/>
                <w:szCs w:val="20"/>
              </w:rPr>
            </w:pPr>
            <w:r>
              <w:rPr>
                <w:w w:val="105"/>
                <w:sz w:val="20"/>
                <w:szCs w:val="20"/>
              </w:rPr>
              <w:t xml:space="preserve">XXX </w:t>
            </w:r>
          </w:p>
        </w:tc>
        <w:tc>
          <w:tcPr>
            <w:tcW w:w="1387" w:type="dxa"/>
            <w:tcBorders>
              <w:top w:val="single" w:sz="7" w:space="0" w:color="000000"/>
              <w:left w:val="single" w:sz="4" w:space="0" w:color="000000"/>
              <w:bottom w:val="single" w:sz="4" w:space="0" w:color="000000"/>
              <w:right w:val="single" w:sz="4" w:space="0" w:color="000000"/>
            </w:tcBorders>
          </w:tcPr>
          <w:p w14:paraId="578E0C96" w14:textId="77777777" w:rsidR="00541E61" w:rsidRPr="0004318B" w:rsidRDefault="00541E61">
            <w:pPr>
              <w:pStyle w:val="TableParagraph"/>
              <w:kinsoku w:val="0"/>
              <w:overflowPunct w:val="0"/>
              <w:spacing w:before="44"/>
              <w:ind w:left="16"/>
              <w:jc w:val="left"/>
              <w:rPr>
                <w:rFonts w:ascii="Times New Roman" w:hAnsi="Times New Roman" w:cs="Times New Roman"/>
                <w:sz w:val="20"/>
                <w:szCs w:val="20"/>
              </w:rPr>
            </w:pPr>
            <w:r w:rsidRPr="0004318B">
              <w:rPr>
                <w:w w:val="105"/>
                <w:sz w:val="20"/>
                <w:szCs w:val="20"/>
              </w:rPr>
              <w:t>5MG/ML INF SOL 1X10ML</w:t>
            </w:r>
          </w:p>
        </w:tc>
        <w:tc>
          <w:tcPr>
            <w:tcW w:w="1570" w:type="dxa"/>
            <w:tcBorders>
              <w:top w:val="single" w:sz="7" w:space="0" w:color="000000"/>
              <w:left w:val="single" w:sz="4" w:space="0" w:color="000000"/>
              <w:bottom w:val="single" w:sz="4" w:space="0" w:color="000000"/>
              <w:right w:val="single" w:sz="4" w:space="0" w:color="000000"/>
            </w:tcBorders>
          </w:tcPr>
          <w:p w14:paraId="7F85ADA1" w14:textId="02E2385F" w:rsidR="00541E61" w:rsidRPr="0004318B" w:rsidRDefault="00EB2F91">
            <w:pPr>
              <w:pStyle w:val="TableParagraph"/>
              <w:kinsoku w:val="0"/>
              <w:overflowPunct w:val="0"/>
              <w:spacing w:before="44"/>
              <w:ind w:right="14"/>
              <w:jc w:val="right"/>
              <w:rPr>
                <w:rFonts w:ascii="Times New Roman" w:hAnsi="Times New Roman" w:cs="Times New Roman"/>
                <w:sz w:val="20"/>
                <w:szCs w:val="20"/>
              </w:rPr>
            </w:pPr>
            <w:r>
              <w:rPr>
                <w:w w:val="105"/>
                <w:sz w:val="20"/>
                <w:szCs w:val="20"/>
              </w:rPr>
              <w:t xml:space="preserve">XXXXXX </w:t>
            </w:r>
          </w:p>
        </w:tc>
        <w:tc>
          <w:tcPr>
            <w:tcW w:w="1284" w:type="dxa"/>
            <w:tcBorders>
              <w:top w:val="single" w:sz="7" w:space="0" w:color="000000"/>
              <w:left w:val="single" w:sz="4" w:space="0" w:color="000000"/>
              <w:bottom w:val="single" w:sz="4" w:space="0" w:color="000000"/>
              <w:right w:val="single" w:sz="7" w:space="0" w:color="000000"/>
            </w:tcBorders>
          </w:tcPr>
          <w:p w14:paraId="46630335" w14:textId="77777777" w:rsidR="00541E61" w:rsidRPr="0004318B" w:rsidRDefault="00541E61">
            <w:pPr>
              <w:pStyle w:val="TableParagraph"/>
              <w:kinsoku w:val="0"/>
              <w:overflowPunct w:val="0"/>
              <w:spacing w:before="44"/>
              <w:ind w:right="11"/>
              <w:jc w:val="right"/>
              <w:rPr>
                <w:rFonts w:ascii="Times New Roman" w:hAnsi="Times New Roman" w:cs="Times New Roman"/>
                <w:sz w:val="20"/>
                <w:szCs w:val="20"/>
              </w:rPr>
            </w:pPr>
            <w:r w:rsidRPr="0004318B">
              <w:rPr>
                <w:w w:val="105"/>
                <w:sz w:val="20"/>
                <w:szCs w:val="20"/>
              </w:rPr>
              <w:t>10%</w:t>
            </w:r>
          </w:p>
        </w:tc>
      </w:tr>
      <w:tr w:rsidR="00541E61" w:rsidRPr="0004318B" w14:paraId="1EB57EEA" w14:textId="77777777" w:rsidTr="0004318B">
        <w:trPr>
          <w:trHeight w:hRule="exact" w:val="626"/>
        </w:trPr>
        <w:tc>
          <w:tcPr>
            <w:tcW w:w="1043" w:type="dxa"/>
            <w:tcBorders>
              <w:top w:val="single" w:sz="4" w:space="0" w:color="000000"/>
              <w:left w:val="single" w:sz="7" w:space="0" w:color="000000"/>
              <w:bottom w:val="single" w:sz="7" w:space="0" w:color="000000"/>
              <w:right w:val="single" w:sz="4" w:space="0" w:color="000000"/>
            </w:tcBorders>
          </w:tcPr>
          <w:p w14:paraId="20E58DB4" w14:textId="77777777" w:rsidR="00541E61" w:rsidRPr="0004318B" w:rsidRDefault="00541E61">
            <w:pPr>
              <w:pStyle w:val="TableParagraph"/>
              <w:kinsoku w:val="0"/>
              <w:overflowPunct w:val="0"/>
              <w:spacing w:before="39"/>
              <w:ind w:left="319" w:right="307"/>
              <w:rPr>
                <w:rFonts w:ascii="Times New Roman" w:hAnsi="Times New Roman" w:cs="Times New Roman"/>
                <w:sz w:val="20"/>
                <w:szCs w:val="20"/>
              </w:rPr>
            </w:pPr>
            <w:r w:rsidRPr="0004318B">
              <w:rPr>
                <w:w w:val="105"/>
                <w:sz w:val="20"/>
                <w:szCs w:val="20"/>
              </w:rPr>
              <w:t>B01AC21</w:t>
            </w:r>
          </w:p>
        </w:tc>
        <w:tc>
          <w:tcPr>
            <w:tcW w:w="2973" w:type="dxa"/>
            <w:tcBorders>
              <w:top w:val="single" w:sz="4" w:space="0" w:color="000000"/>
              <w:left w:val="single" w:sz="4" w:space="0" w:color="000000"/>
              <w:bottom w:val="single" w:sz="7" w:space="0" w:color="000000"/>
              <w:right w:val="single" w:sz="4" w:space="0" w:color="000000"/>
            </w:tcBorders>
          </w:tcPr>
          <w:p w14:paraId="217A0198" w14:textId="77777777" w:rsidR="00541E61" w:rsidRPr="0004318B" w:rsidRDefault="00541E61">
            <w:pPr>
              <w:pStyle w:val="TableParagraph"/>
              <w:kinsoku w:val="0"/>
              <w:overflowPunct w:val="0"/>
              <w:spacing w:before="39"/>
              <w:ind w:left="1226" w:right="1210"/>
              <w:rPr>
                <w:rFonts w:ascii="Times New Roman" w:hAnsi="Times New Roman" w:cs="Times New Roman"/>
                <w:sz w:val="20"/>
                <w:szCs w:val="20"/>
              </w:rPr>
            </w:pPr>
            <w:r w:rsidRPr="0004318B">
              <w:rPr>
                <w:w w:val="105"/>
                <w:sz w:val="20"/>
                <w:szCs w:val="20"/>
              </w:rPr>
              <w:t>TREPULMIX</w:t>
            </w:r>
          </w:p>
        </w:tc>
        <w:tc>
          <w:tcPr>
            <w:tcW w:w="1403" w:type="dxa"/>
            <w:tcBorders>
              <w:top w:val="single" w:sz="4" w:space="0" w:color="000000"/>
              <w:left w:val="single" w:sz="4" w:space="0" w:color="000000"/>
              <w:bottom w:val="single" w:sz="7" w:space="0" w:color="000000"/>
              <w:right w:val="single" w:sz="4" w:space="0" w:color="000000"/>
            </w:tcBorders>
          </w:tcPr>
          <w:p w14:paraId="609BD778" w14:textId="2B3B6FBF" w:rsidR="00541E61" w:rsidRPr="0004318B" w:rsidRDefault="00992D9E">
            <w:pPr>
              <w:pStyle w:val="TableParagraph"/>
              <w:kinsoku w:val="0"/>
              <w:overflowPunct w:val="0"/>
              <w:spacing w:before="39"/>
              <w:ind w:right="14"/>
              <w:jc w:val="right"/>
              <w:rPr>
                <w:rFonts w:ascii="Times New Roman" w:hAnsi="Times New Roman" w:cs="Times New Roman"/>
                <w:sz w:val="20"/>
                <w:szCs w:val="20"/>
              </w:rPr>
            </w:pPr>
            <w:r>
              <w:rPr>
                <w:w w:val="105"/>
                <w:sz w:val="20"/>
                <w:szCs w:val="20"/>
              </w:rPr>
              <w:t xml:space="preserve">XXX </w:t>
            </w:r>
          </w:p>
        </w:tc>
        <w:tc>
          <w:tcPr>
            <w:tcW w:w="1387" w:type="dxa"/>
            <w:tcBorders>
              <w:top w:val="single" w:sz="4" w:space="0" w:color="000000"/>
              <w:left w:val="single" w:sz="4" w:space="0" w:color="000000"/>
              <w:bottom w:val="single" w:sz="7" w:space="0" w:color="000000"/>
              <w:right w:val="single" w:sz="4" w:space="0" w:color="000000"/>
            </w:tcBorders>
          </w:tcPr>
          <w:p w14:paraId="55A5F9B9" w14:textId="77777777" w:rsidR="00541E61" w:rsidRPr="0004318B" w:rsidRDefault="00541E61">
            <w:pPr>
              <w:pStyle w:val="TableParagraph"/>
              <w:kinsoku w:val="0"/>
              <w:overflowPunct w:val="0"/>
              <w:spacing w:before="39"/>
              <w:ind w:left="16"/>
              <w:jc w:val="left"/>
              <w:rPr>
                <w:rFonts w:ascii="Times New Roman" w:hAnsi="Times New Roman" w:cs="Times New Roman"/>
                <w:sz w:val="20"/>
                <w:szCs w:val="20"/>
              </w:rPr>
            </w:pPr>
            <w:r w:rsidRPr="0004318B">
              <w:rPr>
                <w:w w:val="105"/>
                <w:sz w:val="20"/>
                <w:szCs w:val="20"/>
              </w:rPr>
              <w:t>10MG/ML INF SOL 1X10ML</w:t>
            </w:r>
          </w:p>
        </w:tc>
        <w:tc>
          <w:tcPr>
            <w:tcW w:w="1570" w:type="dxa"/>
            <w:tcBorders>
              <w:top w:val="single" w:sz="4" w:space="0" w:color="000000"/>
              <w:left w:val="single" w:sz="4" w:space="0" w:color="000000"/>
              <w:bottom w:val="single" w:sz="7" w:space="0" w:color="000000"/>
              <w:right w:val="single" w:sz="4" w:space="0" w:color="000000"/>
            </w:tcBorders>
          </w:tcPr>
          <w:p w14:paraId="5B6A13F5" w14:textId="0459457B" w:rsidR="00541E61" w:rsidRPr="0004318B" w:rsidRDefault="00EB2F91">
            <w:pPr>
              <w:pStyle w:val="TableParagraph"/>
              <w:kinsoku w:val="0"/>
              <w:overflowPunct w:val="0"/>
              <w:spacing w:before="39"/>
              <w:ind w:right="14"/>
              <w:jc w:val="right"/>
              <w:rPr>
                <w:rFonts w:ascii="Times New Roman" w:hAnsi="Times New Roman" w:cs="Times New Roman"/>
                <w:sz w:val="20"/>
                <w:szCs w:val="20"/>
              </w:rPr>
            </w:pPr>
            <w:r>
              <w:rPr>
                <w:w w:val="105"/>
                <w:sz w:val="20"/>
                <w:szCs w:val="20"/>
              </w:rPr>
              <w:t xml:space="preserve">XXXXXX </w:t>
            </w:r>
          </w:p>
        </w:tc>
        <w:tc>
          <w:tcPr>
            <w:tcW w:w="1284" w:type="dxa"/>
            <w:tcBorders>
              <w:top w:val="single" w:sz="4" w:space="0" w:color="000000"/>
              <w:left w:val="single" w:sz="4" w:space="0" w:color="000000"/>
              <w:bottom w:val="single" w:sz="7" w:space="0" w:color="000000"/>
              <w:right w:val="single" w:sz="7" w:space="0" w:color="000000"/>
            </w:tcBorders>
          </w:tcPr>
          <w:p w14:paraId="0F8C9179" w14:textId="77777777" w:rsidR="00541E61" w:rsidRPr="0004318B" w:rsidRDefault="00541E61">
            <w:pPr>
              <w:pStyle w:val="TableParagraph"/>
              <w:kinsoku w:val="0"/>
              <w:overflowPunct w:val="0"/>
              <w:spacing w:before="39"/>
              <w:ind w:right="11"/>
              <w:jc w:val="right"/>
              <w:rPr>
                <w:rFonts w:ascii="Times New Roman" w:hAnsi="Times New Roman" w:cs="Times New Roman"/>
                <w:sz w:val="20"/>
                <w:szCs w:val="20"/>
              </w:rPr>
            </w:pPr>
            <w:r w:rsidRPr="0004318B">
              <w:rPr>
                <w:w w:val="105"/>
                <w:sz w:val="20"/>
                <w:szCs w:val="20"/>
              </w:rPr>
              <w:t>10%</w:t>
            </w:r>
          </w:p>
        </w:tc>
      </w:tr>
    </w:tbl>
    <w:p w14:paraId="5FA4F219" w14:textId="77777777" w:rsidR="00541E61" w:rsidRPr="00231BC6" w:rsidRDefault="00541E61" w:rsidP="00C655CE">
      <w:pPr>
        <w:rPr>
          <w:rFonts w:ascii="Tahoma" w:hAnsi="Tahoma" w:cs="Tahoma"/>
          <w:sz w:val="16"/>
          <w:szCs w:val="16"/>
        </w:rPr>
      </w:pPr>
    </w:p>
    <w:sectPr w:rsidR="00541E61" w:rsidRPr="00231BC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A921D" w14:textId="77777777" w:rsidR="005869EF" w:rsidRDefault="005869EF" w:rsidP="00C655CE">
      <w:pPr>
        <w:spacing w:after="0" w:line="240" w:lineRule="auto"/>
      </w:pPr>
      <w:r>
        <w:separator/>
      </w:r>
    </w:p>
  </w:endnote>
  <w:endnote w:type="continuationSeparator" w:id="0">
    <w:p w14:paraId="1016333F" w14:textId="77777777" w:rsidR="005869EF" w:rsidRDefault="005869EF" w:rsidP="00C655CE">
      <w:pPr>
        <w:spacing w:after="0" w:line="240" w:lineRule="auto"/>
      </w:pPr>
      <w:r>
        <w:continuationSeparator/>
      </w:r>
    </w:p>
  </w:endnote>
  <w:endnote w:type="continuationNotice" w:id="1">
    <w:p w14:paraId="4E2299FD" w14:textId="77777777" w:rsidR="005869EF" w:rsidRDefault="00586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7B8A" w14:textId="77777777" w:rsidR="002220C1" w:rsidRDefault="002220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440B9A"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440B9A" w:rsidRDefault="00440B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DD833" w14:textId="77777777" w:rsidR="002220C1" w:rsidRDefault="002220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F2AE" w14:textId="77777777" w:rsidR="005869EF" w:rsidRDefault="005869EF" w:rsidP="00C655CE">
      <w:pPr>
        <w:spacing w:after="0" w:line="240" w:lineRule="auto"/>
      </w:pPr>
      <w:r>
        <w:separator/>
      </w:r>
    </w:p>
  </w:footnote>
  <w:footnote w:type="continuationSeparator" w:id="0">
    <w:p w14:paraId="312C99F7" w14:textId="77777777" w:rsidR="005869EF" w:rsidRDefault="005869EF" w:rsidP="00C655CE">
      <w:pPr>
        <w:spacing w:after="0" w:line="240" w:lineRule="auto"/>
      </w:pPr>
      <w:r>
        <w:continuationSeparator/>
      </w:r>
    </w:p>
  </w:footnote>
  <w:footnote w:type="continuationNotice" w:id="1">
    <w:p w14:paraId="1004BF60" w14:textId="77777777" w:rsidR="005869EF" w:rsidRDefault="005869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858E" w14:textId="77777777" w:rsidR="002220C1" w:rsidRDefault="002220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01ACC97B" w:rsidR="00440B9A" w:rsidRDefault="00D24526" w:rsidP="00440B9A">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64CE9">
      <w:rPr>
        <w:rFonts w:ascii="Arial" w:hAnsi="Arial" w:cs="Arial"/>
        <w:b/>
        <w:sz w:val="18"/>
        <w:szCs w:val="18"/>
        <w:lang w:val="cs-CZ"/>
      </w:rPr>
      <w:t>450</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440B9A">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E41CB" w14:textId="77777777" w:rsidR="002220C1" w:rsidRDefault="002220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318B"/>
    <w:rsid w:val="0004697C"/>
    <w:rsid w:val="00047474"/>
    <w:rsid w:val="00053902"/>
    <w:rsid w:val="00054B04"/>
    <w:rsid w:val="00074428"/>
    <w:rsid w:val="000B35D6"/>
    <w:rsid w:val="000B5F26"/>
    <w:rsid w:val="000C0D2D"/>
    <w:rsid w:val="000C624D"/>
    <w:rsid w:val="000E07E8"/>
    <w:rsid w:val="000F4600"/>
    <w:rsid w:val="00105421"/>
    <w:rsid w:val="001105EE"/>
    <w:rsid w:val="001468DA"/>
    <w:rsid w:val="00151118"/>
    <w:rsid w:val="00154E6C"/>
    <w:rsid w:val="001900FC"/>
    <w:rsid w:val="001B12F5"/>
    <w:rsid w:val="001C0913"/>
    <w:rsid w:val="001C43CB"/>
    <w:rsid w:val="001D7A0E"/>
    <w:rsid w:val="001F7EDB"/>
    <w:rsid w:val="00202A1F"/>
    <w:rsid w:val="00203BF9"/>
    <w:rsid w:val="00204B5B"/>
    <w:rsid w:val="00214062"/>
    <w:rsid w:val="002220C1"/>
    <w:rsid w:val="00231BC6"/>
    <w:rsid w:val="002838DF"/>
    <w:rsid w:val="0029642C"/>
    <w:rsid w:val="002C4067"/>
    <w:rsid w:val="002F5B88"/>
    <w:rsid w:val="002F73CF"/>
    <w:rsid w:val="00321418"/>
    <w:rsid w:val="00336488"/>
    <w:rsid w:val="003528FA"/>
    <w:rsid w:val="00352E08"/>
    <w:rsid w:val="00354504"/>
    <w:rsid w:val="00370199"/>
    <w:rsid w:val="00376517"/>
    <w:rsid w:val="00383378"/>
    <w:rsid w:val="00392E75"/>
    <w:rsid w:val="003A04EB"/>
    <w:rsid w:val="003A5716"/>
    <w:rsid w:val="003C572B"/>
    <w:rsid w:val="003D3561"/>
    <w:rsid w:val="00401DD3"/>
    <w:rsid w:val="00412034"/>
    <w:rsid w:val="0041234D"/>
    <w:rsid w:val="00412722"/>
    <w:rsid w:val="00412B39"/>
    <w:rsid w:val="00416BBD"/>
    <w:rsid w:val="004236F3"/>
    <w:rsid w:val="00440B2E"/>
    <w:rsid w:val="00440B9A"/>
    <w:rsid w:val="00446A7F"/>
    <w:rsid w:val="00452472"/>
    <w:rsid w:val="00480BF7"/>
    <w:rsid w:val="004B0FD6"/>
    <w:rsid w:val="004D50AB"/>
    <w:rsid w:val="004D7A36"/>
    <w:rsid w:val="004F026F"/>
    <w:rsid w:val="004F6B6E"/>
    <w:rsid w:val="00500133"/>
    <w:rsid w:val="00501ACA"/>
    <w:rsid w:val="00506E16"/>
    <w:rsid w:val="00510DC8"/>
    <w:rsid w:val="00516554"/>
    <w:rsid w:val="00525050"/>
    <w:rsid w:val="005320CD"/>
    <w:rsid w:val="0053466D"/>
    <w:rsid w:val="00534C55"/>
    <w:rsid w:val="005367B6"/>
    <w:rsid w:val="00541E61"/>
    <w:rsid w:val="00547820"/>
    <w:rsid w:val="00551769"/>
    <w:rsid w:val="00564162"/>
    <w:rsid w:val="00564EB6"/>
    <w:rsid w:val="005869EF"/>
    <w:rsid w:val="005959D9"/>
    <w:rsid w:val="005965F3"/>
    <w:rsid w:val="0059792E"/>
    <w:rsid w:val="005A54E1"/>
    <w:rsid w:val="005A6B25"/>
    <w:rsid w:val="005B05BC"/>
    <w:rsid w:val="005D06BD"/>
    <w:rsid w:val="005E3698"/>
    <w:rsid w:val="005F55C5"/>
    <w:rsid w:val="005F7F9D"/>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722C34"/>
    <w:rsid w:val="00724502"/>
    <w:rsid w:val="007248DF"/>
    <w:rsid w:val="00724C54"/>
    <w:rsid w:val="007352FD"/>
    <w:rsid w:val="00747D18"/>
    <w:rsid w:val="007502FF"/>
    <w:rsid w:val="00754CE6"/>
    <w:rsid w:val="0075600D"/>
    <w:rsid w:val="00757DED"/>
    <w:rsid w:val="00791953"/>
    <w:rsid w:val="007B454A"/>
    <w:rsid w:val="007C530E"/>
    <w:rsid w:val="007C62C1"/>
    <w:rsid w:val="007F0E99"/>
    <w:rsid w:val="00801DB4"/>
    <w:rsid w:val="0081013B"/>
    <w:rsid w:val="00822DFB"/>
    <w:rsid w:val="00824C1F"/>
    <w:rsid w:val="00831AEB"/>
    <w:rsid w:val="00833D2E"/>
    <w:rsid w:val="00835216"/>
    <w:rsid w:val="00843764"/>
    <w:rsid w:val="00856894"/>
    <w:rsid w:val="0085769E"/>
    <w:rsid w:val="00864CE9"/>
    <w:rsid w:val="0088620D"/>
    <w:rsid w:val="00886255"/>
    <w:rsid w:val="008A2EA0"/>
    <w:rsid w:val="008A5FBB"/>
    <w:rsid w:val="008B460E"/>
    <w:rsid w:val="008C4515"/>
    <w:rsid w:val="008D2579"/>
    <w:rsid w:val="008D6055"/>
    <w:rsid w:val="008D6268"/>
    <w:rsid w:val="008F0012"/>
    <w:rsid w:val="008F14D2"/>
    <w:rsid w:val="008F6507"/>
    <w:rsid w:val="008F7DE0"/>
    <w:rsid w:val="00923DBC"/>
    <w:rsid w:val="009266C8"/>
    <w:rsid w:val="00932BE3"/>
    <w:rsid w:val="00933AB6"/>
    <w:rsid w:val="00937933"/>
    <w:rsid w:val="009426F5"/>
    <w:rsid w:val="00942795"/>
    <w:rsid w:val="009452FC"/>
    <w:rsid w:val="00992D9E"/>
    <w:rsid w:val="009A0186"/>
    <w:rsid w:val="009A1B8F"/>
    <w:rsid w:val="009A20B6"/>
    <w:rsid w:val="009C16FA"/>
    <w:rsid w:val="009D3B3B"/>
    <w:rsid w:val="009E444D"/>
    <w:rsid w:val="00A00210"/>
    <w:rsid w:val="00A00BCD"/>
    <w:rsid w:val="00A05CB8"/>
    <w:rsid w:val="00A35CE2"/>
    <w:rsid w:val="00A461B1"/>
    <w:rsid w:val="00A541F6"/>
    <w:rsid w:val="00A56777"/>
    <w:rsid w:val="00A70D80"/>
    <w:rsid w:val="00A7606E"/>
    <w:rsid w:val="00A77835"/>
    <w:rsid w:val="00A81562"/>
    <w:rsid w:val="00A9322A"/>
    <w:rsid w:val="00AC1529"/>
    <w:rsid w:val="00AD3835"/>
    <w:rsid w:val="00AD7AF0"/>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60DF0"/>
    <w:rsid w:val="00B72884"/>
    <w:rsid w:val="00B923A5"/>
    <w:rsid w:val="00B9365B"/>
    <w:rsid w:val="00BB55A9"/>
    <w:rsid w:val="00BC3ED9"/>
    <w:rsid w:val="00BC6B85"/>
    <w:rsid w:val="00BF10CA"/>
    <w:rsid w:val="00BF1E2F"/>
    <w:rsid w:val="00C0289B"/>
    <w:rsid w:val="00C12010"/>
    <w:rsid w:val="00C33EEC"/>
    <w:rsid w:val="00C34A01"/>
    <w:rsid w:val="00C4312E"/>
    <w:rsid w:val="00C46FCD"/>
    <w:rsid w:val="00C515C6"/>
    <w:rsid w:val="00C52459"/>
    <w:rsid w:val="00C655CE"/>
    <w:rsid w:val="00C75F7E"/>
    <w:rsid w:val="00C800B2"/>
    <w:rsid w:val="00C809AB"/>
    <w:rsid w:val="00C97D10"/>
    <w:rsid w:val="00CA0D5E"/>
    <w:rsid w:val="00CC6C9C"/>
    <w:rsid w:val="00CD2A4B"/>
    <w:rsid w:val="00CE3527"/>
    <w:rsid w:val="00CF34DC"/>
    <w:rsid w:val="00D223F2"/>
    <w:rsid w:val="00D24526"/>
    <w:rsid w:val="00D251DC"/>
    <w:rsid w:val="00D3251F"/>
    <w:rsid w:val="00D35C60"/>
    <w:rsid w:val="00D4316C"/>
    <w:rsid w:val="00D80076"/>
    <w:rsid w:val="00D83F08"/>
    <w:rsid w:val="00D8629A"/>
    <w:rsid w:val="00D92D06"/>
    <w:rsid w:val="00DA5212"/>
    <w:rsid w:val="00DB61A6"/>
    <w:rsid w:val="00DB7C44"/>
    <w:rsid w:val="00DC5C16"/>
    <w:rsid w:val="00DD2863"/>
    <w:rsid w:val="00E02991"/>
    <w:rsid w:val="00E03610"/>
    <w:rsid w:val="00E03BAA"/>
    <w:rsid w:val="00E20984"/>
    <w:rsid w:val="00E21FBE"/>
    <w:rsid w:val="00E348E1"/>
    <w:rsid w:val="00E4518C"/>
    <w:rsid w:val="00E84660"/>
    <w:rsid w:val="00EA0A4E"/>
    <w:rsid w:val="00EB2F91"/>
    <w:rsid w:val="00EC4772"/>
    <w:rsid w:val="00ED7D43"/>
    <w:rsid w:val="00EE6C9E"/>
    <w:rsid w:val="00F12FF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DB05A67-2FF8-4D88-91E1-11307619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paragraph" w:customStyle="1" w:styleId="Default">
    <w:name w:val="Default"/>
    <w:rsid w:val="00541E61"/>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uiPriority w:val="99"/>
    <w:semiHidden/>
    <w:unhideWhenUsed/>
    <w:rsid w:val="00541E61"/>
    <w:pPr>
      <w:spacing w:after="120"/>
    </w:pPr>
  </w:style>
  <w:style w:type="character" w:customStyle="1" w:styleId="ZkladntextChar">
    <w:name w:val="Základní text Char"/>
    <w:basedOn w:val="Standardnpsmoodstavce"/>
    <w:link w:val="Zkladntext"/>
    <w:uiPriority w:val="99"/>
    <w:semiHidden/>
    <w:rsid w:val="00541E61"/>
  </w:style>
  <w:style w:type="paragraph" w:customStyle="1" w:styleId="TableParagraph">
    <w:name w:val="Table Paragraph"/>
    <w:basedOn w:val="Normln"/>
    <w:uiPriority w:val="1"/>
    <w:qFormat/>
    <w:rsid w:val="00541E61"/>
    <w:pPr>
      <w:autoSpaceDE w:val="0"/>
      <w:autoSpaceDN w:val="0"/>
      <w:adjustRightInd w:val="0"/>
      <w:spacing w:before="10" w:after="0" w:line="240" w:lineRule="auto"/>
      <w:jc w:val="center"/>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614</RequestID>
    <PocetZnRetezec xmlns="acca34e4-9ecd-41c8-99eb-d6aa654aaa55">3</PocetZnRetezec>
    <Block_WF xmlns="acca34e4-9ecd-41c8-99eb-d6aa654aaa55">0</Block_WF>
    <ZkracenyRetezec xmlns="acca34e4-9ecd-41c8-99eb-d6aa654aaa55">614-450/450-23_RS.docx</ZkracenyRetezec>
    <Smazat xmlns="acca34e4-9ecd-41c8-99eb-d6aa654aaa55">&lt;a href="/sites/evidencesmluv/_layouts/15/IniWrkflIP.aspx?List=%7bCE30C7C5-C907-4538-821C-CE5B191189D5%7d&amp;amp;ID=1356&amp;amp;ItemGuid=%7bD65F68A5-697D-47C9-B5A9-274A91246F08%7d&amp;amp;TemplateID=%7bd3f8102e-f4a5-4901-b93c-fb146a9d820d%7d"&gt;&lt;img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1B16-7028-4780-A87C-BAA0580EB761}"/>
</file>

<file path=customXml/itemProps2.xml><?xml version="1.0" encoding="utf-8"?>
<ds:datastoreItem xmlns:ds="http://schemas.openxmlformats.org/officeDocument/2006/customXml" ds:itemID="{C98AFB5D-9AA0-4F11-8B95-E5E5D0B86202}">
  <ds:schemaRefs>
    <ds:schemaRef ds:uri="http://www.imanage.com/work/xmlschema"/>
  </ds:schemaRefs>
</ds:datastoreItem>
</file>

<file path=customXml/itemProps3.xml><?xml version="1.0" encoding="utf-8"?>
<ds:datastoreItem xmlns:ds="http://schemas.openxmlformats.org/officeDocument/2006/customXml" ds:itemID="{0D60144D-3CA2-46E6-9774-18A992C66C30}">
  <ds:schemaRefs>
    <ds:schemaRef ds:uri="http://schemas.microsoft.com/sharepoint/v3/contenttype/forms"/>
  </ds:schemaRefs>
</ds:datastoreItem>
</file>

<file path=customXml/itemProps4.xml><?xml version="1.0" encoding="utf-8"?>
<ds:datastoreItem xmlns:ds="http://schemas.openxmlformats.org/officeDocument/2006/customXml" ds:itemID="{4F1C1434-F8FB-4CCD-B708-6C2EF19D51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68A9B821-140C-4D0B-A638-A7437090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F2A8B9-96AF-4473-AFBF-A8FEA793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2873</Words>
  <Characters>16951</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Bc. DiS.</cp:lastModifiedBy>
  <cp:revision>2</cp:revision>
  <dcterms:created xsi:type="dcterms:W3CDTF">2023-07-13T11:28:00Z</dcterms:created>
  <dcterms:modified xsi:type="dcterms:W3CDTF">2023-07-13T11:28:00Z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c10e5224-00ed-470d-a0b6-fcaaccb2c1c0</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