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 xml:space="preserve">  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0"/>
          <w:lang w:eastAsia="cs-CZ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>SPECIFIKACE A TECHNICKÉ PODMÍNKY PRO ČÁST č. 2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0"/>
          <w:lang w:eastAsia="cs-CZ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>Svařování dle ČSN 050705 - ZK 141 – Pardubice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677"/>
      </w:tblGrid>
      <w:tr>
        <w:trPr>
          <w:trHeight w:val="5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rekvalifikačního kurzu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(pracovní činnost)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Minimální rozsah kurzu bez zkoušek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(počet vyučovacích hodin)</w:t>
            </w:r>
          </w:p>
        </w:tc>
      </w:tr>
      <w:tr>
        <w:trPr>
          <w:trHeight w:val="4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Svařování dle ČSN 050705-ZK 141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</w:tr>
    </w:tbl>
    <w:p>
      <w:pPr>
        <w:pStyle w:val="Odstavectext"/>
        <w:numPr>
          <w:ilvl w:val="0"/>
          <w:numId w:val="0"/>
        </w:numPr>
        <w:spacing w:after="120" w:line="360" w:lineRule="auto"/>
        <w:ind w:right="4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Specifické podmínky a požadavky k této části veřejné zakázky:</w:t>
      </w:r>
    </w:p>
    <w:p>
      <w:pPr>
        <w:numPr>
          <w:ilvl w:val="0"/>
          <w:numId w:val="11"/>
        </w:numPr>
        <w:tabs>
          <w:tab w:val="left" w:pos="426"/>
          <w:tab w:val="left" w:pos="851"/>
        </w:tabs>
        <w:suppressAutoHyphens w:val="0"/>
        <w:spacing w:line="360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počet účastníků za celou dobu trvání zakázky: 40</w:t>
      </w:r>
    </w:p>
    <w:p>
      <w:pPr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cena za kurz (Kč/osoba/kurz): 22 000,- Kč bez DPH </w:t>
      </w:r>
    </w:p>
    <w:p>
      <w:pPr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počet účastníků pro realizaci rekvalifikačního kurzu: 1 </w:t>
      </w:r>
    </w:p>
    <w:p>
      <w:pPr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bude trvat na otevření kurzu při požadovaném minimálním počtu účastníků, uchazeč o zakázku tuto skutečnost zohlední při řešení nákladovosti kurzu.</w:t>
      </w:r>
    </w:p>
    <w:p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Maximální počet účastníků v rekvalifikačním kurzu: 12</w:t>
      </w:r>
    </w:p>
    <w:p>
      <w:pPr>
        <w:numPr>
          <w:ilvl w:val="0"/>
          <w:numId w:val="11"/>
        </w:numPr>
        <w:tabs>
          <w:tab w:val="left" w:pos="709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kurzu je možné zařazovat i další účastníky kromě účastníků vybraných zadavatelem, a to do požadovaného maximálního počtu účastníků v rekvalifikačním kurzu.</w:t>
      </w:r>
    </w:p>
    <w:p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>U rekvalifikačního kurzu bude dodržen minimální rozsah kurzu bez zkoušek (počet vyučovacích hodin) uvedený v tabulce.</w:t>
      </w:r>
    </w:p>
    <w:p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Požadovaný minimální obsah rekvalifikace: </w:t>
      </w:r>
    </w:p>
    <w:p>
      <w:pPr>
        <w:pStyle w:val="Odstavecseseznamem"/>
        <w:tabs>
          <w:tab w:val="left" w:pos="426"/>
        </w:tabs>
        <w:spacing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rekvalifikační kurz bude proveden v souladu s příslušnými platnými </w:t>
      </w:r>
      <w:r>
        <w:rPr>
          <w:rFonts w:ascii="Arial" w:hAnsi="Arial" w:cs="Arial"/>
          <w:color w:val="000000"/>
        </w:rPr>
        <w:t xml:space="preserve">právními </w:t>
      </w:r>
      <w:r>
        <w:rPr>
          <w:rFonts w:ascii="Arial" w:hAnsi="Arial" w:cs="Arial"/>
        </w:rPr>
        <w:t>normami a předpisy,</w:t>
      </w:r>
    </w:p>
    <w:p>
      <w:pPr>
        <w:pStyle w:val="Odstavecseseznamem"/>
        <w:tabs>
          <w:tab w:val="left" w:pos="426"/>
        </w:tabs>
        <w:spacing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pravidla bezpečnosti práce a požární ochrany.</w:t>
      </w:r>
    </w:p>
    <w:p>
      <w:pPr>
        <w:pStyle w:val="Odstavecseseznamem"/>
        <w:numPr>
          <w:ilvl w:val="0"/>
          <w:numId w:val="11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na začátku kurzu papírová skripta k danému tématu rekvalifikace a tato skripta mu budou ponechána. Obsah a rozsah je plně v kompetenci žadatele o zakázku. Tato papírová skripta budou zadavatelem kontrolována v rámci monitorovacích návštěv při realizaci kurzů, zadavatel si vyhrazuje možnost případných úprav poskytovaných skript. Poskytnutí těchto papírových skript se nevylučuje s užitím dalších studijních materiálů při výuce (např. zapůjčení učebnice, brožur, CD nosičů atp. po dobu výuky).</w:t>
      </w:r>
    </w:p>
    <w:p>
      <w:pPr>
        <w:pStyle w:val="Odstavecseseznamem"/>
        <w:numPr>
          <w:ilvl w:val="0"/>
          <w:numId w:val="11"/>
        </w:numPr>
        <w:tabs>
          <w:tab w:val="left" w:pos="426"/>
          <w:tab w:val="left" w:pos="709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Kurz bude probíhat v uceleném časovém bloku, maximální délka trvání kurzu (včetně závěrečné zkoušky) bude </w:t>
      </w:r>
      <w:r>
        <w:rPr>
          <w:rFonts w:ascii="Arial" w:hAnsi="Arial" w:cs="Arial"/>
          <w:color w:val="000000"/>
        </w:rPr>
        <w:t>5 týdnů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(pokud se objednatel s dodavatelem nedohodnou jinak).</w:t>
      </w:r>
    </w:p>
    <w:p>
      <w:pPr>
        <w:pStyle w:val="Odstavecseseznamem"/>
        <w:numPr>
          <w:ilvl w:val="0"/>
          <w:numId w:val="11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Výuka bude organizována v maximálním rozsahu 8 vyučovacích hodin denně a bude probíhat maximálně do 16 hodin odpoledne (pokud se objednavatel s dodavatelem nedohodnou jinak). </w:t>
      </w:r>
    </w:p>
    <w:p>
      <w:pPr>
        <w:pStyle w:val="Odstavecseseznamem"/>
        <w:numPr>
          <w:ilvl w:val="0"/>
          <w:numId w:val="11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zabezpečení rekvalifikace bude zabezpečení závěrečné zkoušky, která bude následovat neprodleně po absolvování kurzu včetně zajištění vydání odpovídajících dokladů o kvalifikaci. Náklady na závěrečné zkoušky zahrne vzdělávací zařízení do kalkulace nákladů rekvalifikace. </w:t>
      </w:r>
    </w:p>
    <w:p>
      <w:pPr>
        <w:pStyle w:val="Odstavecseseznamem"/>
        <w:numPr>
          <w:ilvl w:val="0"/>
          <w:numId w:val="11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Vstupní vzdělání účastníků bude minimálně: povinná školní docházka.</w:t>
      </w:r>
    </w:p>
    <w:p>
      <w:pPr>
        <w:pStyle w:val="Odstavecseseznamem"/>
        <w:numPr>
          <w:ilvl w:val="0"/>
          <w:numId w:val="11"/>
        </w:numPr>
        <w:tabs>
          <w:tab w:val="left" w:pos="426"/>
        </w:tabs>
        <w:spacing w:after="120" w:line="360" w:lineRule="auto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rekvalifikačního kurzu: okres Pardubice</w:t>
      </w:r>
    </w:p>
    <w:p>
      <w:pPr>
        <w:pStyle w:val="Odstavecseseznamem"/>
        <w:tabs>
          <w:tab w:val="left" w:pos="426"/>
        </w:tabs>
        <w:spacing w:after="120"/>
        <w:ind w:left="360" w:right="-568"/>
        <w:jc w:val="both"/>
      </w:pPr>
      <w:r>
        <w:rPr>
          <w:rFonts w:ascii="Arial" w:hAnsi="Arial" w:cs="Arial"/>
        </w:rPr>
        <w:t>Konkrétní místa konání musí být dodavatelem zajištěna ve vzdálenosti do 1 km od nejbližší výstupní stanice hromadné dopravy včetně městské (1 km zde předpokládá maximálně 20 minut chůze).</w:t>
      </w:r>
    </w:p>
    <w:sectPr>
      <w:headerReference w:type="default" r:id="rId8"/>
      <w:footerReference w:type="default" r:id="rId9"/>
      <w:footnotePr>
        <w:pos w:val="beneathText"/>
      </w:footnotePr>
      <w:pgSz w:w="11905" w:h="16837"/>
      <w:pgMar w:top="0" w:right="848" w:bottom="993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right"/>
    </w:pPr>
  </w:p>
  <w:p>
    <w:pPr>
      <w:pStyle w:val="Zpat"/>
    </w:pP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w:drawing>
        <wp:inline distT="0" distB="0" distL="0" distR="0">
          <wp:extent cx="4067175" cy="62865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9219" cy="62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9B5"/>
    <w:multiLevelType w:val="hybridMultilevel"/>
    <w:tmpl w:val="255C95DE"/>
    <w:lvl w:ilvl="0" w:tplc="F5462E9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C1050F"/>
    <w:multiLevelType w:val="hybridMultilevel"/>
    <w:tmpl w:val="77D49560"/>
    <w:lvl w:ilvl="0" w:tplc="0770D17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E85304"/>
    <w:multiLevelType w:val="hybridMultilevel"/>
    <w:tmpl w:val="0E68313C"/>
    <w:lvl w:ilvl="0" w:tplc="1DE2F29C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EB7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5E3C9F"/>
    <w:multiLevelType w:val="hybridMultilevel"/>
    <w:tmpl w:val="FAEE2DA4"/>
    <w:lvl w:ilvl="0" w:tplc="72BACB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CE771F"/>
    <w:multiLevelType w:val="hybridMultilevel"/>
    <w:tmpl w:val="5A5AB9DC"/>
    <w:lvl w:ilvl="0" w:tplc="8CB22D3E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58"/>
    <w:multiLevelType w:val="hybridMultilevel"/>
    <w:tmpl w:val="3252EB74"/>
    <w:lvl w:ilvl="0" w:tplc="64744A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42B"/>
    <w:multiLevelType w:val="hybridMultilevel"/>
    <w:tmpl w:val="F9AAAF8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164909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E451D5"/>
    <w:multiLevelType w:val="hybridMultilevel"/>
    <w:tmpl w:val="5E8ED6B2"/>
    <w:lvl w:ilvl="0" w:tplc="53ECF406">
      <w:start w:val="9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E1BF0"/>
    <w:multiLevelType w:val="hybridMultilevel"/>
    <w:tmpl w:val="70943894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3A141A"/>
    <w:multiLevelType w:val="hybridMultilevel"/>
    <w:tmpl w:val="CE02E186"/>
    <w:lvl w:ilvl="0" w:tplc="3D40294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61E2A"/>
    <w:multiLevelType w:val="hybridMultilevel"/>
    <w:tmpl w:val="D60ACF12"/>
    <w:lvl w:ilvl="0" w:tplc="46C42420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D0A66"/>
    <w:multiLevelType w:val="hybridMultilevel"/>
    <w:tmpl w:val="1A14C6D8"/>
    <w:lvl w:ilvl="0" w:tplc="82428142">
      <w:start w:val="13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80CE1"/>
    <w:multiLevelType w:val="hybridMultilevel"/>
    <w:tmpl w:val="70943894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D12259"/>
    <w:multiLevelType w:val="hybridMultilevel"/>
    <w:tmpl w:val="7CFE919A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E36319"/>
    <w:multiLevelType w:val="hybridMultilevel"/>
    <w:tmpl w:val="90D0FA06"/>
    <w:lvl w:ilvl="0" w:tplc="3BCEA67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C344D8"/>
    <w:multiLevelType w:val="hybridMultilevel"/>
    <w:tmpl w:val="8392DD20"/>
    <w:lvl w:ilvl="0" w:tplc="CD9A124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0A4C9A"/>
    <w:multiLevelType w:val="hybridMultilevel"/>
    <w:tmpl w:val="CEA87BCC"/>
    <w:lvl w:ilvl="0" w:tplc="4252B7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24761"/>
    <w:multiLevelType w:val="hybridMultilevel"/>
    <w:tmpl w:val="AAB2E288"/>
    <w:lvl w:ilvl="0" w:tplc="3C68F5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4A5C24"/>
    <w:multiLevelType w:val="hybridMultilevel"/>
    <w:tmpl w:val="D45C5E7A"/>
    <w:lvl w:ilvl="0" w:tplc="D8E8B7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F05772"/>
    <w:multiLevelType w:val="hybridMultilevel"/>
    <w:tmpl w:val="D9ECB9D8"/>
    <w:lvl w:ilvl="0" w:tplc="096E1290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03BF0"/>
    <w:multiLevelType w:val="hybridMultilevel"/>
    <w:tmpl w:val="79EE2642"/>
    <w:lvl w:ilvl="0" w:tplc="E6DE703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055931"/>
    <w:multiLevelType w:val="hybridMultilevel"/>
    <w:tmpl w:val="653E5902"/>
    <w:lvl w:ilvl="0" w:tplc="FA5C5E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4241B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4D3AD2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36587E"/>
    <w:multiLevelType w:val="hybridMultilevel"/>
    <w:tmpl w:val="FADA39CC"/>
    <w:lvl w:ilvl="0" w:tplc="9BD00BE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DD554F"/>
    <w:multiLevelType w:val="hybridMultilevel"/>
    <w:tmpl w:val="FAEE2DA4"/>
    <w:lvl w:ilvl="0" w:tplc="72BACB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AD041A"/>
    <w:multiLevelType w:val="hybridMultilevel"/>
    <w:tmpl w:val="F3EC69C6"/>
    <w:lvl w:ilvl="0" w:tplc="5E44BA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EA6356E"/>
    <w:multiLevelType w:val="hybridMultilevel"/>
    <w:tmpl w:val="D45C5E7A"/>
    <w:lvl w:ilvl="0" w:tplc="D8E8B7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F8C3168"/>
    <w:multiLevelType w:val="hybridMultilevel"/>
    <w:tmpl w:val="395A7F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0BF30AC"/>
    <w:multiLevelType w:val="hybridMultilevel"/>
    <w:tmpl w:val="742052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5D12186"/>
    <w:multiLevelType w:val="hybridMultilevel"/>
    <w:tmpl w:val="62467CA4"/>
    <w:lvl w:ilvl="0" w:tplc="FDDC8BCE">
      <w:start w:val="1"/>
      <w:numFmt w:val="bullet"/>
      <w:lvlText w:val="-"/>
      <w:lvlJc w:val="left"/>
      <w:pPr>
        <w:ind w:left="1364" w:hanging="360"/>
      </w:pPr>
      <w:rPr>
        <w:rFonts w:ascii="Agency FB" w:hAnsi="Agency FB" w:hint="default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46072E7E"/>
    <w:multiLevelType w:val="hybridMultilevel"/>
    <w:tmpl w:val="A99EA5AE"/>
    <w:lvl w:ilvl="0" w:tplc="1624D0FA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A4852"/>
    <w:multiLevelType w:val="hybridMultilevel"/>
    <w:tmpl w:val="5A88679E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96B5F20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1F43D7A"/>
    <w:multiLevelType w:val="hybridMultilevel"/>
    <w:tmpl w:val="8CFC4252"/>
    <w:lvl w:ilvl="0" w:tplc="48600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2CB6CD5"/>
    <w:multiLevelType w:val="hybridMultilevel"/>
    <w:tmpl w:val="F3EC69C6"/>
    <w:lvl w:ilvl="0" w:tplc="5E44BA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445156D"/>
    <w:multiLevelType w:val="hybridMultilevel"/>
    <w:tmpl w:val="448C1F72"/>
    <w:lvl w:ilvl="0" w:tplc="09067C44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E64CD"/>
    <w:multiLevelType w:val="hybridMultilevel"/>
    <w:tmpl w:val="98F20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C2525"/>
    <w:multiLevelType w:val="hybridMultilevel"/>
    <w:tmpl w:val="E2BCD1EC"/>
    <w:lvl w:ilvl="0" w:tplc="F45C06C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A4A00D6"/>
    <w:multiLevelType w:val="hybridMultilevel"/>
    <w:tmpl w:val="A02C40F0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FD41218"/>
    <w:multiLevelType w:val="hybridMultilevel"/>
    <w:tmpl w:val="C71AAC00"/>
    <w:lvl w:ilvl="0" w:tplc="A8765BA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A1C88"/>
    <w:multiLevelType w:val="hybridMultilevel"/>
    <w:tmpl w:val="9FA60E1C"/>
    <w:lvl w:ilvl="0" w:tplc="65140D4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3381DFE"/>
    <w:multiLevelType w:val="hybridMultilevel"/>
    <w:tmpl w:val="B7548AA6"/>
    <w:lvl w:ilvl="0" w:tplc="8A682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86EC1"/>
    <w:multiLevelType w:val="hybridMultilevel"/>
    <w:tmpl w:val="EAB4B01C"/>
    <w:lvl w:ilvl="0" w:tplc="C7B645D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189545F"/>
    <w:multiLevelType w:val="hybridMultilevel"/>
    <w:tmpl w:val="21C02EAE"/>
    <w:lvl w:ilvl="0" w:tplc="A19C4F70">
      <w:start w:val="1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65EC"/>
    <w:multiLevelType w:val="hybridMultilevel"/>
    <w:tmpl w:val="C7CA199C"/>
    <w:lvl w:ilvl="0" w:tplc="DF8CA5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82962">
    <w:abstractNumId w:val="26"/>
  </w:num>
  <w:num w:numId="2" w16cid:durableId="1350837382">
    <w:abstractNumId w:val="15"/>
  </w:num>
  <w:num w:numId="3" w16cid:durableId="71053307">
    <w:abstractNumId w:val="4"/>
  </w:num>
  <w:num w:numId="4" w16cid:durableId="293104743">
    <w:abstractNumId w:val="20"/>
  </w:num>
  <w:num w:numId="5" w16cid:durableId="311718680">
    <w:abstractNumId w:val="28"/>
  </w:num>
  <w:num w:numId="6" w16cid:durableId="187258125">
    <w:abstractNumId w:val="22"/>
  </w:num>
  <w:num w:numId="7" w16cid:durableId="1957322310">
    <w:abstractNumId w:val="1"/>
  </w:num>
  <w:num w:numId="8" w16cid:durableId="1309898919">
    <w:abstractNumId w:val="0"/>
  </w:num>
  <w:num w:numId="9" w16cid:durableId="280767176">
    <w:abstractNumId w:val="16"/>
  </w:num>
  <w:num w:numId="10" w16cid:durableId="471100660">
    <w:abstractNumId w:val="43"/>
  </w:num>
  <w:num w:numId="11" w16cid:durableId="1037196663">
    <w:abstractNumId w:val="14"/>
  </w:num>
  <w:num w:numId="12" w16cid:durableId="557126766">
    <w:abstractNumId w:val="10"/>
  </w:num>
  <w:num w:numId="13" w16cid:durableId="1003511860">
    <w:abstractNumId w:val="40"/>
  </w:num>
  <w:num w:numId="14" w16cid:durableId="1557278865">
    <w:abstractNumId w:val="17"/>
  </w:num>
  <w:num w:numId="15" w16cid:durableId="1351837915">
    <w:abstractNumId w:val="3"/>
  </w:num>
  <w:num w:numId="16" w16cid:durableId="1237548749">
    <w:abstractNumId w:val="24"/>
  </w:num>
  <w:num w:numId="17" w16cid:durableId="1895048080">
    <w:abstractNumId w:val="41"/>
  </w:num>
  <w:num w:numId="18" w16cid:durableId="713432409">
    <w:abstractNumId w:val="25"/>
  </w:num>
  <w:num w:numId="19" w16cid:durableId="1902399188">
    <w:abstractNumId w:val="19"/>
  </w:num>
  <w:num w:numId="20" w16cid:durableId="223101263">
    <w:abstractNumId w:val="39"/>
  </w:num>
  <w:num w:numId="21" w16cid:durableId="203568852">
    <w:abstractNumId w:val="7"/>
  </w:num>
  <w:num w:numId="22" w16cid:durableId="24521571">
    <w:abstractNumId w:val="31"/>
  </w:num>
  <w:num w:numId="23" w16cid:durableId="148137836">
    <w:abstractNumId w:val="11"/>
  </w:num>
  <w:num w:numId="24" w16cid:durableId="1240753492">
    <w:abstractNumId w:val="32"/>
  </w:num>
  <w:num w:numId="25" w16cid:durableId="843977808">
    <w:abstractNumId w:val="35"/>
  </w:num>
  <w:num w:numId="26" w16cid:durableId="1042170177">
    <w:abstractNumId w:val="34"/>
  </w:num>
  <w:num w:numId="27" w16cid:durableId="1301227189">
    <w:abstractNumId w:val="27"/>
  </w:num>
  <w:num w:numId="28" w16cid:durableId="512112826">
    <w:abstractNumId w:val="29"/>
  </w:num>
  <w:num w:numId="29" w16cid:durableId="732045268">
    <w:abstractNumId w:val="37"/>
  </w:num>
  <w:num w:numId="30" w16cid:durableId="1922523346">
    <w:abstractNumId w:val="9"/>
  </w:num>
  <w:num w:numId="31" w16cid:durableId="528763775">
    <w:abstractNumId w:val="46"/>
  </w:num>
  <w:num w:numId="32" w16cid:durableId="218054688">
    <w:abstractNumId w:val="21"/>
  </w:num>
  <w:num w:numId="33" w16cid:durableId="316343245">
    <w:abstractNumId w:val="13"/>
  </w:num>
  <w:num w:numId="34" w16cid:durableId="587038158">
    <w:abstractNumId w:val="8"/>
  </w:num>
  <w:num w:numId="35" w16cid:durableId="1136949695">
    <w:abstractNumId w:val="33"/>
  </w:num>
  <w:num w:numId="36" w16cid:durableId="1709407467">
    <w:abstractNumId w:val="2"/>
  </w:num>
  <w:num w:numId="37" w16cid:durableId="1001733507">
    <w:abstractNumId w:val="47"/>
  </w:num>
  <w:num w:numId="38" w16cid:durableId="533036330">
    <w:abstractNumId w:val="6"/>
  </w:num>
  <w:num w:numId="39" w16cid:durableId="628825497">
    <w:abstractNumId w:val="23"/>
  </w:num>
  <w:num w:numId="40" w16cid:durableId="123280552">
    <w:abstractNumId w:val="18"/>
  </w:num>
  <w:num w:numId="41" w16cid:durableId="911698485">
    <w:abstractNumId w:val="38"/>
  </w:num>
  <w:num w:numId="42" w16cid:durableId="1156411176">
    <w:abstractNumId w:val="12"/>
  </w:num>
  <w:num w:numId="43" w16cid:durableId="1287006493">
    <w:abstractNumId w:val="45"/>
  </w:num>
  <w:num w:numId="44" w16cid:durableId="1094979119">
    <w:abstractNumId w:val="44"/>
  </w:num>
  <w:num w:numId="45" w16cid:durableId="2034763313">
    <w:abstractNumId w:val="36"/>
  </w:num>
  <w:num w:numId="46" w16cid:durableId="1006326702">
    <w:abstractNumId w:val="30"/>
  </w:num>
  <w:num w:numId="47" w16cid:durableId="1252157771">
    <w:abstractNumId w:val="42"/>
  </w:num>
  <w:num w:numId="48" w16cid:durableId="1564870985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BB0EB63-5CA1-4DBF-81F7-8566974D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Odstavectext">
    <w:name w:val="Odstavec text"/>
    <w:basedOn w:val="Normln"/>
    <w:pPr>
      <w:numPr>
        <w:numId w:val="1"/>
      </w:numPr>
      <w:suppressAutoHyphens w:val="0"/>
      <w:spacing w:before="120"/>
      <w:jc w:val="both"/>
    </w:pPr>
    <w:rPr>
      <w:rFonts w:cs="Times New Roman"/>
      <w:lang w:eastAsia="cs-CZ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AD9C-CB7B-4CB4-B284-3490401B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Lenka Ing. (UPE-PAA)</dc:creator>
  <cp:lastModifiedBy>Herník Vladimír Mgr. (UPE-KRP)</cp:lastModifiedBy>
  <cp:revision>3</cp:revision>
  <cp:lastPrinted>2021-05-31T07:45:00Z</cp:lastPrinted>
  <dcterms:created xsi:type="dcterms:W3CDTF">2023-07-13T07:13:00Z</dcterms:created>
  <dcterms:modified xsi:type="dcterms:W3CDTF">2023-07-13T07:17:00Z</dcterms:modified>
</cp:coreProperties>
</file>