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E296" w14:textId="77777777" w:rsidR="00DF01AB" w:rsidRPr="002C7CB3" w:rsidRDefault="00DF01AB" w:rsidP="0004290A">
      <w:pPr>
        <w:pStyle w:val="Nadpis2-BS"/>
        <w:numPr>
          <w:ilvl w:val="0"/>
          <w:numId w:val="0"/>
        </w:numPr>
        <w:rPr>
          <w:rFonts w:asciiTheme="majorBidi" w:hAnsiTheme="majorBidi" w:cstheme="majorBidi"/>
        </w:rPr>
      </w:pPr>
    </w:p>
    <w:p w14:paraId="23FE8E07" w14:textId="77777777" w:rsidR="00DF01AB" w:rsidRPr="002C7CB3" w:rsidRDefault="00DF01AB" w:rsidP="0064176A">
      <w:pPr>
        <w:spacing w:after="0" w:line="240" w:lineRule="auto"/>
        <w:jc w:val="center"/>
        <w:rPr>
          <w:rFonts w:asciiTheme="majorBidi" w:hAnsiTheme="majorBidi" w:cstheme="majorBidi"/>
          <w:color w:val="0D0D0D"/>
          <w:sz w:val="32"/>
          <w:szCs w:val="32"/>
        </w:rPr>
      </w:pPr>
    </w:p>
    <w:p w14:paraId="779B6DFE" w14:textId="77777777"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4D1E7419" w14:textId="77777777" w:rsidTr="00E121FB">
        <w:trPr>
          <w:trHeight w:val="8369"/>
        </w:trPr>
        <w:tc>
          <w:tcPr>
            <w:tcW w:w="9212" w:type="dxa"/>
          </w:tcPr>
          <w:p w14:paraId="20D7A61B"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0C0C24F7" w14:textId="77777777"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14:paraId="48F2D253"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14:paraId="267B95A4" w14:textId="504FDCDF" w:rsidR="00DF01AB" w:rsidRPr="002C7CB3" w:rsidRDefault="00E5024F" w:rsidP="00313F30">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313F30">
              <w:rPr>
                <w:rFonts w:asciiTheme="majorBidi" w:hAnsiTheme="majorBidi" w:cstheme="majorBidi"/>
                <w:smallCaps/>
                <w:sz w:val="40"/>
                <w:szCs w:val="44"/>
              </w:rPr>
              <w:t xml:space="preserve"> s.r.o., advokátní kancelář</w:t>
            </w:r>
          </w:p>
          <w:p w14:paraId="6E288619"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176EFF1D" w14:textId="791592AB" w:rsidR="00DF01AB" w:rsidRDefault="007E20EC" w:rsidP="00E121FB">
            <w:pPr>
              <w:spacing w:before="240" w:after="60" w:line="240" w:lineRule="auto"/>
              <w:jc w:val="center"/>
              <w:rPr>
                <w:rFonts w:asciiTheme="majorBidi" w:hAnsiTheme="majorBidi" w:cstheme="majorBidi"/>
                <w:smallCaps/>
                <w:sz w:val="40"/>
                <w:szCs w:val="44"/>
              </w:rPr>
            </w:pPr>
            <w:r>
              <w:rPr>
                <w:rFonts w:asciiTheme="majorBidi" w:hAnsiTheme="majorBidi" w:cstheme="majorBidi"/>
                <w:smallCaps/>
                <w:sz w:val="40"/>
                <w:szCs w:val="44"/>
              </w:rPr>
              <w:t>Národní galerie v</w:t>
            </w:r>
            <w:r w:rsidR="00481CDD">
              <w:rPr>
                <w:rFonts w:asciiTheme="majorBidi" w:hAnsiTheme="majorBidi" w:cstheme="majorBidi"/>
                <w:smallCaps/>
                <w:sz w:val="40"/>
                <w:szCs w:val="44"/>
              </w:rPr>
              <w:t> </w:t>
            </w:r>
            <w:r>
              <w:rPr>
                <w:rFonts w:asciiTheme="majorBidi" w:hAnsiTheme="majorBidi" w:cstheme="majorBidi"/>
                <w:smallCaps/>
                <w:sz w:val="40"/>
                <w:szCs w:val="44"/>
              </w:rPr>
              <w:t>Praze</w:t>
            </w:r>
          </w:p>
          <w:p w14:paraId="0AE77982" w14:textId="77777777" w:rsidR="00481CDD" w:rsidRDefault="00481CDD" w:rsidP="00E121FB">
            <w:pPr>
              <w:spacing w:before="240" w:after="60" w:line="240" w:lineRule="auto"/>
              <w:jc w:val="center"/>
              <w:rPr>
                <w:rFonts w:asciiTheme="majorBidi" w:hAnsiTheme="majorBidi" w:cstheme="majorBidi"/>
                <w:smallCaps/>
                <w:sz w:val="40"/>
                <w:szCs w:val="44"/>
              </w:rPr>
            </w:pPr>
          </w:p>
          <w:p w14:paraId="23AD5EE6" w14:textId="7DB546B3" w:rsidR="00481CDD" w:rsidRPr="00481CDD" w:rsidRDefault="00481CDD" w:rsidP="00E121FB">
            <w:pPr>
              <w:spacing w:before="240" w:after="60" w:line="240" w:lineRule="auto"/>
              <w:jc w:val="center"/>
              <w:rPr>
                <w:rFonts w:asciiTheme="majorBidi" w:hAnsiTheme="majorBidi" w:cstheme="majorBidi"/>
                <w:sz w:val="24"/>
                <w:szCs w:val="24"/>
              </w:rPr>
            </w:pPr>
            <w:r w:rsidRPr="00481CDD">
              <w:rPr>
                <w:rFonts w:asciiTheme="majorBidi" w:hAnsiTheme="majorBidi" w:cstheme="majorBidi"/>
                <w:smallCaps/>
                <w:sz w:val="24"/>
                <w:szCs w:val="24"/>
              </w:rPr>
              <w:t>NG 1014/2023</w:t>
            </w:r>
          </w:p>
        </w:tc>
      </w:tr>
      <w:tr w:rsidR="00DF01AB" w:rsidRPr="002C7CB3" w14:paraId="382DAFA7" w14:textId="77777777" w:rsidTr="00E121FB">
        <w:trPr>
          <w:trHeight w:val="2522"/>
        </w:trPr>
        <w:tc>
          <w:tcPr>
            <w:tcW w:w="9212" w:type="dxa"/>
            <w:vAlign w:val="bottom"/>
          </w:tcPr>
          <w:p w14:paraId="2458B50E" w14:textId="4F3E00DE" w:rsidR="00DF01AB" w:rsidRPr="002C7CB3" w:rsidRDefault="00DF01AB" w:rsidP="00E121FB">
            <w:pPr>
              <w:spacing w:after="0"/>
              <w:jc w:val="center"/>
              <w:rPr>
                <w:rFonts w:asciiTheme="majorBidi" w:hAnsiTheme="majorBidi" w:cstheme="majorBidi"/>
                <w:smallCaps/>
              </w:rPr>
            </w:pPr>
          </w:p>
          <w:p w14:paraId="7A26A8FB"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4BB866EB"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7C51299F" w14:textId="77777777" w:rsidR="00DF01AB" w:rsidRPr="002C7CB3" w:rsidRDefault="00DF01AB" w:rsidP="00A3244D">
      <w:pPr>
        <w:spacing w:after="0"/>
        <w:rPr>
          <w:rFonts w:asciiTheme="majorBidi" w:hAnsiTheme="majorBidi" w:cstheme="majorBidi"/>
          <w:smallCaps/>
          <w:sz w:val="20"/>
          <w:szCs w:val="20"/>
        </w:rPr>
      </w:pPr>
    </w:p>
    <w:p w14:paraId="50B6BA50"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0D166B27" w14:textId="77777777" w:rsidR="00DF01AB" w:rsidRPr="009E7D6F" w:rsidRDefault="00DF01AB" w:rsidP="00E2278C">
      <w:pPr>
        <w:spacing w:after="240" w:line="240" w:lineRule="auto"/>
        <w:jc w:val="center"/>
        <w:rPr>
          <w:rFonts w:asciiTheme="majorBidi" w:hAnsiTheme="majorBidi" w:cstheme="majorBidi"/>
          <w:szCs w:val="20"/>
        </w:rPr>
      </w:pPr>
      <w:r w:rsidRPr="009E7D6F">
        <w:rPr>
          <w:rFonts w:asciiTheme="majorBidi" w:hAnsiTheme="majorBidi" w:cstheme="majorBidi"/>
          <w:b/>
          <w:sz w:val="20"/>
          <w:szCs w:val="20"/>
        </w:rPr>
        <w:t>OBSAH</w:t>
      </w:r>
    </w:p>
    <w:p w14:paraId="115E93A4" w14:textId="6957F110" w:rsidR="0085435F" w:rsidRDefault="002133E9">
      <w:pPr>
        <w:pStyle w:val="Obsah1"/>
        <w:rPr>
          <w:rFonts w:asciiTheme="minorHAnsi" w:eastAsiaTheme="minorEastAsia" w:hAnsiTheme="minorHAnsi" w:cstheme="minorBidi"/>
          <w:kern w:val="2"/>
          <w:sz w:val="24"/>
          <w:szCs w:val="24"/>
          <w14:ligatures w14:val="standardContextual"/>
        </w:rPr>
      </w:pPr>
      <w:r w:rsidRPr="009E7D6F">
        <w:rPr>
          <w:rFonts w:asciiTheme="majorBidi" w:hAnsiTheme="majorBidi" w:cstheme="majorBidi"/>
          <w:b/>
          <w:szCs w:val="20"/>
          <w:lang w:val="en-US"/>
        </w:rPr>
        <w:fldChar w:fldCharType="begin"/>
      </w:r>
      <w:r w:rsidR="00DF01AB" w:rsidRPr="009E7D6F">
        <w:rPr>
          <w:rFonts w:asciiTheme="majorBidi" w:hAnsiTheme="majorBidi" w:cstheme="majorBidi"/>
          <w:b/>
          <w:szCs w:val="20"/>
          <w:lang w:val="en-US"/>
        </w:rPr>
        <w:instrText xml:space="preserve"> TOC \h \z \t "Nadpis 1 - BS;1;Nadpis přílohy;1" </w:instrText>
      </w:r>
      <w:r w:rsidRPr="009E7D6F">
        <w:rPr>
          <w:rFonts w:asciiTheme="majorBidi" w:hAnsiTheme="majorBidi" w:cstheme="majorBidi"/>
          <w:b/>
          <w:szCs w:val="20"/>
          <w:lang w:val="en-US"/>
        </w:rPr>
        <w:fldChar w:fldCharType="separate"/>
      </w:r>
      <w:hyperlink w:anchor="_Toc139358553" w:history="1">
        <w:r w:rsidR="0085435F" w:rsidRPr="001C08CD">
          <w:rPr>
            <w:rStyle w:val="Hypertextovodkaz"/>
            <w:rFonts w:ascii="Times New Roman" w:hAnsi="Times New Roman"/>
          </w:rPr>
          <w:t>2.</w:t>
        </w:r>
        <w:r w:rsidR="0085435F">
          <w:rPr>
            <w:rFonts w:asciiTheme="minorHAnsi" w:eastAsiaTheme="minorEastAsia" w:hAnsiTheme="minorHAnsi" w:cstheme="minorBidi"/>
            <w:kern w:val="2"/>
            <w:sz w:val="24"/>
            <w:szCs w:val="24"/>
            <w14:ligatures w14:val="standardContextual"/>
          </w:rPr>
          <w:tab/>
        </w:r>
        <w:r w:rsidR="0085435F" w:rsidRPr="001C08CD">
          <w:rPr>
            <w:rStyle w:val="Hypertextovodkaz"/>
            <w:rFonts w:asciiTheme="majorBidi" w:hAnsiTheme="majorBidi" w:cstheme="majorBidi"/>
          </w:rPr>
          <w:t>Práva a povinnosti KGS</w:t>
        </w:r>
        <w:r w:rsidR="0085435F">
          <w:rPr>
            <w:webHidden/>
          </w:rPr>
          <w:tab/>
        </w:r>
        <w:r w:rsidR="0085435F">
          <w:rPr>
            <w:webHidden/>
          </w:rPr>
          <w:fldChar w:fldCharType="begin"/>
        </w:r>
        <w:r w:rsidR="0085435F">
          <w:rPr>
            <w:webHidden/>
          </w:rPr>
          <w:instrText xml:space="preserve"> PAGEREF _Toc139358553 \h </w:instrText>
        </w:r>
        <w:r w:rsidR="0085435F">
          <w:rPr>
            <w:webHidden/>
          </w:rPr>
        </w:r>
        <w:r w:rsidR="0085435F">
          <w:rPr>
            <w:webHidden/>
          </w:rPr>
          <w:fldChar w:fldCharType="separate"/>
        </w:r>
        <w:r w:rsidR="00DE1DEA">
          <w:rPr>
            <w:webHidden/>
          </w:rPr>
          <w:t>3</w:t>
        </w:r>
        <w:r w:rsidR="0085435F">
          <w:rPr>
            <w:webHidden/>
          </w:rPr>
          <w:fldChar w:fldCharType="end"/>
        </w:r>
      </w:hyperlink>
    </w:p>
    <w:p w14:paraId="7452B1CC" w14:textId="66E72F23" w:rsidR="0085435F" w:rsidRDefault="00000000">
      <w:pPr>
        <w:pStyle w:val="Obsah1"/>
        <w:rPr>
          <w:rFonts w:asciiTheme="minorHAnsi" w:eastAsiaTheme="minorEastAsia" w:hAnsiTheme="minorHAnsi" w:cstheme="minorBidi"/>
          <w:kern w:val="2"/>
          <w:sz w:val="24"/>
          <w:szCs w:val="24"/>
          <w14:ligatures w14:val="standardContextual"/>
        </w:rPr>
      </w:pPr>
      <w:hyperlink w:anchor="_Toc139358554" w:history="1">
        <w:r w:rsidR="0085435F" w:rsidRPr="001C08CD">
          <w:rPr>
            <w:rStyle w:val="Hypertextovodkaz"/>
            <w:rFonts w:ascii="Times New Roman" w:hAnsi="Times New Roman"/>
          </w:rPr>
          <w:t>3.</w:t>
        </w:r>
        <w:r w:rsidR="0085435F">
          <w:rPr>
            <w:rFonts w:asciiTheme="minorHAnsi" w:eastAsiaTheme="minorEastAsia" w:hAnsiTheme="minorHAnsi" w:cstheme="minorBidi"/>
            <w:kern w:val="2"/>
            <w:sz w:val="24"/>
            <w:szCs w:val="24"/>
            <w14:ligatures w14:val="standardContextual"/>
          </w:rPr>
          <w:tab/>
        </w:r>
        <w:r w:rsidR="0085435F" w:rsidRPr="001C08CD">
          <w:rPr>
            <w:rStyle w:val="Hypertextovodkaz"/>
            <w:rFonts w:asciiTheme="majorBidi" w:hAnsiTheme="majorBidi" w:cstheme="majorBidi"/>
          </w:rPr>
          <w:t>Práva a povinnosti Klienta</w:t>
        </w:r>
        <w:r w:rsidR="0085435F">
          <w:rPr>
            <w:webHidden/>
          </w:rPr>
          <w:tab/>
        </w:r>
        <w:r w:rsidR="0085435F">
          <w:rPr>
            <w:webHidden/>
          </w:rPr>
          <w:fldChar w:fldCharType="begin"/>
        </w:r>
        <w:r w:rsidR="0085435F">
          <w:rPr>
            <w:webHidden/>
          </w:rPr>
          <w:instrText xml:space="preserve"> PAGEREF _Toc139358554 \h </w:instrText>
        </w:r>
        <w:r w:rsidR="0085435F">
          <w:rPr>
            <w:webHidden/>
          </w:rPr>
        </w:r>
        <w:r w:rsidR="0085435F">
          <w:rPr>
            <w:webHidden/>
          </w:rPr>
          <w:fldChar w:fldCharType="separate"/>
        </w:r>
        <w:r w:rsidR="00DE1DEA">
          <w:rPr>
            <w:webHidden/>
          </w:rPr>
          <w:t>4</w:t>
        </w:r>
        <w:r w:rsidR="0085435F">
          <w:rPr>
            <w:webHidden/>
          </w:rPr>
          <w:fldChar w:fldCharType="end"/>
        </w:r>
      </w:hyperlink>
    </w:p>
    <w:p w14:paraId="237BDA4B" w14:textId="2CE89C53" w:rsidR="0085435F" w:rsidRDefault="00000000">
      <w:pPr>
        <w:pStyle w:val="Obsah1"/>
        <w:rPr>
          <w:rFonts w:asciiTheme="minorHAnsi" w:eastAsiaTheme="minorEastAsia" w:hAnsiTheme="minorHAnsi" w:cstheme="minorBidi"/>
          <w:kern w:val="2"/>
          <w:sz w:val="24"/>
          <w:szCs w:val="24"/>
          <w14:ligatures w14:val="standardContextual"/>
        </w:rPr>
      </w:pPr>
      <w:hyperlink w:anchor="_Toc139358555" w:history="1">
        <w:r w:rsidR="0085435F" w:rsidRPr="001C08CD">
          <w:rPr>
            <w:rStyle w:val="Hypertextovodkaz"/>
            <w:rFonts w:ascii="Times New Roman" w:hAnsi="Times New Roman"/>
          </w:rPr>
          <w:t>4.</w:t>
        </w:r>
        <w:r w:rsidR="0085435F">
          <w:rPr>
            <w:rFonts w:asciiTheme="minorHAnsi" w:eastAsiaTheme="minorEastAsia" w:hAnsiTheme="minorHAnsi" w:cstheme="minorBidi"/>
            <w:kern w:val="2"/>
            <w:sz w:val="24"/>
            <w:szCs w:val="24"/>
            <w14:ligatures w14:val="standardContextual"/>
          </w:rPr>
          <w:tab/>
        </w:r>
        <w:r w:rsidR="0085435F" w:rsidRPr="001C08CD">
          <w:rPr>
            <w:rStyle w:val="Hypertextovodkaz"/>
            <w:rFonts w:asciiTheme="majorBidi" w:hAnsiTheme="majorBidi" w:cstheme="majorBidi"/>
          </w:rPr>
          <w:t>Přijímání pokynů</w:t>
        </w:r>
        <w:r w:rsidR="0085435F">
          <w:rPr>
            <w:webHidden/>
          </w:rPr>
          <w:tab/>
        </w:r>
        <w:r w:rsidR="0085435F">
          <w:rPr>
            <w:webHidden/>
          </w:rPr>
          <w:fldChar w:fldCharType="begin"/>
        </w:r>
        <w:r w:rsidR="0085435F">
          <w:rPr>
            <w:webHidden/>
          </w:rPr>
          <w:instrText xml:space="preserve"> PAGEREF _Toc139358555 \h </w:instrText>
        </w:r>
        <w:r w:rsidR="0085435F">
          <w:rPr>
            <w:webHidden/>
          </w:rPr>
        </w:r>
        <w:r w:rsidR="0085435F">
          <w:rPr>
            <w:webHidden/>
          </w:rPr>
          <w:fldChar w:fldCharType="separate"/>
        </w:r>
        <w:r w:rsidR="00DE1DEA">
          <w:rPr>
            <w:webHidden/>
          </w:rPr>
          <w:t>5</w:t>
        </w:r>
        <w:r w:rsidR="0085435F">
          <w:rPr>
            <w:webHidden/>
          </w:rPr>
          <w:fldChar w:fldCharType="end"/>
        </w:r>
      </w:hyperlink>
    </w:p>
    <w:p w14:paraId="61723A66" w14:textId="14CAB12D" w:rsidR="0085435F" w:rsidRDefault="00000000">
      <w:pPr>
        <w:pStyle w:val="Obsah1"/>
        <w:rPr>
          <w:rFonts w:asciiTheme="minorHAnsi" w:eastAsiaTheme="minorEastAsia" w:hAnsiTheme="minorHAnsi" w:cstheme="minorBidi"/>
          <w:kern w:val="2"/>
          <w:sz w:val="24"/>
          <w:szCs w:val="24"/>
          <w14:ligatures w14:val="standardContextual"/>
        </w:rPr>
      </w:pPr>
      <w:hyperlink w:anchor="_Toc139358556" w:history="1">
        <w:r w:rsidR="0085435F" w:rsidRPr="001C08CD">
          <w:rPr>
            <w:rStyle w:val="Hypertextovodkaz"/>
            <w:rFonts w:ascii="Times New Roman" w:hAnsi="Times New Roman"/>
          </w:rPr>
          <w:t>5.</w:t>
        </w:r>
        <w:r w:rsidR="0085435F">
          <w:rPr>
            <w:rFonts w:asciiTheme="minorHAnsi" w:eastAsiaTheme="minorEastAsia" w:hAnsiTheme="minorHAnsi" w:cstheme="minorBidi"/>
            <w:kern w:val="2"/>
            <w:sz w:val="24"/>
            <w:szCs w:val="24"/>
            <w14:ligatures w14:val="standardContextual"/>
          </w:rPr>
          <w:tab/>
        </w:r>
        <w:r w:rsidR="0085435F" w:rsidRPr="001C08CD">
          <w:rPr>
            <w:rStyle w:val="Hypertextovodkaz"/>
            <w:rFonts w:asciiTheme="majorBidi" w:hAnsiTheme="majorBidi" w:cstheme="majorBidi"/>
          </w:rPr>
          <w:t>Smluvní odměna a platební podmínky</w:t>
        </w:r>
        <w:r w:rsidR="0085435F">
          <w:rPr>
            <w:webHidden/>
          </w:rPr>
          <w:tab/>
        </w:r>
        <w:r w:rsidR="0085435F">
          <w:rPr>
            <w:webHidden/>
          </w:rPr>
          <w:fldChar w:fldCharType="begin"/>
        </w:r>
        <w:r w:rsidR="0085435F">
          <w:rPr>
            <w:webHidden/>
          </w:rPr>
          <w:instrText xml:space="preserve"> PAGEREF _Toc139358556 \h </w:instrText>
        </w:r>
        <w:r w:rsidR="0085435F">
          <w:rPr>
            <w:webHidden/>
          </w:rPr>
        </w:r>
        <w:r w:rsidR="0085435F">
          <w:rPr>
            <w:webHidden/>
          </w:rPr>
          <w:fldChar w:fldCharType="separate"/>
        </w:r>
        <w:r w:rsidR="00DE1DEA">
          <w:rPr>
            <w:webHidden/>
          </w:rPr>
          <w:t>5</w:t>
        </w:r>
        <w:r w:rsidR="0085435F">
          <w:rPr>
            <w:webHidden/>
          </w:rPr>
          <w:fldChar w:fldCharType="end"/>
        </w:r>
      </w:hyperlink>
    </w:p>
    <w:p w14:paraId="76373C02" w14:textId="59B50341" w:rsidR="0085435F" w:rsidRDefault="00000000">
      <w:pPr>
        <w:pStyle w:val="Obsah1"/>
        <w:rPr>
          <w:rFonts w:asciiTheme="minorHAnsi" w:eastAsiaTheme="minorEastAsia" w:hAnsiTheme="minorHAnsi" w:cstheme="minorBidi"/>
          <w:kern w:val="2"/>
          <w:sz w:val="24"/>
          <w:szCs w:val="24"/>
          <w14:ligatures w14:val="standardContextual"/>
        </w:rPr>
      </w:pPr>
      <w:hyperlink w:anchor="_Toc139358557" w:history="1">
        <w:r w:rsidR="0085435F" w:rsidRPr="001C08CD">
          <w:rPr>
            <w:rStyle w:val="Hypertextovodkaz"/>
            <w:rFonts w:ascii="Times New Roman" w:hAnsi="Times New Roman"/>
          </w:rPr>
          <w:t>6.</w:t>
        </w:r>
        <w:r w:rsidR="0085435F">
          <w:rPr>
            <w:rFonts w:asciiTheme="minorHAnsi" w:eastAsiaTheme="minorEastAsia" w:hAnsiTheme="minorHAnsi" w:cstheme="minorBidi"/>
            <w:kern w:val="2"/>
            <w:sz w:val="24"/>
            <w:szCs w:val="24"/>
            <w14:ligatures w14:val="standardContextual"/>
          </w:rPr>
          <w:tab/>
        </w:r>
        <w:r w:rsidR="0085435F" w:rsidRPr="001C08CD">
          <w:rPr>
            <w:rStyle w:val="Hypertextovodkaz"/>
            <w:rFonts w:asciiTheme="majorBidi" w:hAnsiTheme="majorBidi" w:cstheme="majorBidi"/>
          </w:rPr>
          <w:t>Účinnost a trvání této Smlouvy</w:t>
        </w:r>
        <w:r w:rsidR="0085435F">
          <w:rPr>
            <w:webHidden/>
          </w:rPr>
          <w:tab/>
        </w:r>
        <w:r w:rsidR="0085435F">
          <w:rPr>
            <w:webHidden/>
          </w:rPr>
          <w:fldChar w:fldCharType="begin"/>
        </w:r>
        <w:r w:rsidR="0085435F">
          <w:rPr>
            <w:webHidden/>
          </w:rPr>
          <w:instrText xml:space="preserve"> PAGEREF _Toc139358557 \h </w:instrText>
        </w:r>
        <w:r w:rsidR="0085435F">
          <w:rPr>
            <w:webHidden/>
          </w:rPr>
        </w:r>
        <w:r w:rsidR="0085435F">
          <w:rPr>
            <w:webHidden/>
          </w:rPr>
          <w:fldChar w:fldCharType="separate"/>
        </w:r>
        <w:r w:rsidR="00DE1DEA">
          <w:rPr>
            <w:webHidden/>
          </w:rPr>
          <w:t>6</w:t>
        </w:r>
        <w:r w:rsidR="0085435F">
          <w:rPr>
            <w:webHidden/>
          </w:rPr>
          <w:fldChar w:fldCharType="end"/>
        </w:r>
      </w:hyperlink>
    </w:p>
    <w:p w14:paraId="40061A94" w14:textId="20467972" w:rsidR="0085435F" w:rsidRDefault="00000000">
      <w:pPr>
        <w:pStyle w:val="Obsah1"/>
        <w:rPr>
          <w:rFonts w:asciiTheme="minorHAnsi" w:eastAsiaTheme="minorEastAsia" w:hAnsiTheme="minorHAnsi" w:cstheme="minorBidi"/>
          <w:kern w:val="2"/>
          <w:sz w:val="24"/>
          <w:szCs w:val="24"/>
          <w14:ligatures w14:val="standardContextual"/>
        </w:rPr>
      </w:pPr>
      <w:hyperlink w:anchor="_Toc139358558" w:history="1">
        <w:r w:rsidR="0085435F" w:rsidRPr="001C08CD">
          <w:rPr>
            <w:rStyle w:val="Hypertextovodkaz"/>
            <w:rFonts w:ascii="Times New Roman" w:hAnsi="Times New Roman"/>
          </w:rPr>
          <w:t>7.</w:t>
        </w:r>
        <w:r w:rsidR="0085435F">
          <w:rPr>
            <w:rFonts w:asciiTheme="minorHAnsi" w:eastAsiaTheme="minorEastAsia" w:hAnsiTheme="minorHAnsi" w:cstheme="minorBidi"/>
            <w:kern w:val="2"/>
            <w:sz w:val="24"/>
            <w:szCs w:val="24"/>
            <w14:ligatures w14:val="standardContextual"/>
          </w:rPr>
          <w:tab/>
        </w:r>
        <w:r w:rsidR="0085435F" w:rsidRPr="001C08CD">
          <w:rPr>
            <w:rStyle w:val="Hypertextovodkaz"/>
            <w:rFonts w:asciiTheme="majorBidi" w:hAnsiTheme="majorBidi" w:cstheme="majorBidi"/>
          </w:rPr>
          <w:t>Oznamování</w:t>
        </w:r>
        <w:r w:rsidR="0085435F">
          <w:rPr>
            <w:webHidden/>
          </w:rPr>
          <w:tab/>
        </w:r>
        <w:r w:rsidR="0085435F">
          <w:rPr>
            <w:webHidden/>
          </w:rPr>
          <w:fldChar w:fldCharType="begin"/>
        </w:r>
        <w:r w:rsidR="0085435F">
          <w:rPr>
            <w:webHidden/>
          </w:rPr>
          <w:instrText xml:space="preserve"> PAGEREF _Toc139358558 \h </w:instrText>
        </w:r>
        <w:r w:rsidR="0085435F">
          <w:rPr>
            <w:webHidden/>
          </w:rPr>
        </w:r>
        <w:r w:rsidR="0085435F">
          <w:rPr>
            <w:webHidden/>
          </w:rPr>
          <w:fldChar w:fldCharType="separate"/>
        </w:r>
        <w:r w:rsidR="00DE1DEA">
          <w:rPr>
            <w:webHidden/>
          </w:rPr>
          <w:t>6</w:t>
        </w:r>
        <w:r w:rsidR="0085435F">
          <w:rPr>
            <w:webHidden/>
          </w:rPr>
          <w:fldChar w:fldCharType="end"/>
        </w:r>
      </w:hyperlink>
    </w:p>
    <w:p w14:paraId="4536715D" w14:textId="0B066FB4" w:rsidR="0085435F" w:rsidRDefault="00000000">
      <w:pPr>
        <w:pStyle w:val="Obsah1"/>
        <w:rPr>
          <w:rFonts w:asciiTheme="minorHAnsi" w:eastAsiaTheme="minorEastAsia" w:hAnsiTheme="minorHAnsi" w:cstheme="minorBidi"/>
          <w:kern w:val="2"/>
          <w:sz w:val="24"/>
          <w:szCs w:val="24"/>
          <w14:ligatures w14:val="standardContextual"/>
        </w:rPr>
      </w:pPr>
      <w:hyperlink w:anchor="_Toc139358559" w:history="1">
        <w:r w:rsidR="0085435F" w:rsidRPr="001C08CD">
          <w:rPr>
            <w:rStyle w:val="Hypertextovodkaz"/>
            <w:rFonts w:ascii="Times New Roman" w:hAnsi="Times New Roman"/>
          </w:rPr>
          <w:t>8.</w:t>
        </w:r>
        <w:r w:rsidR="0085435F">
          <w:rPr>
            <w:rFonts w:asciiTheme="minorHAnsi" w:eastAsiaTheme="minorEastAsia" w:hAnsiTheme="minorHAnsi" w:cstheme="minorBidi"/>
            <w:kern w:val="2"/>
            <w:sz w:val="24"/>
            <w:szCs w:val="24"/>
            <w14:ligatures w14:val="standardContextual"/>
          </w:rPr>
          <w:tab/>
        </w:r>
        <w:r w:rsidR="0085435F" w:rsidRPr="001C08CD">
          <w:rPr>
            <w:rStyle w:val="Hypertextovodkaz"/>
            <w:rFonts w:asciiTheme="majorBidi" w:hAnsiTheme="majorBidi" w:cstheme="majorBidi"/>
          </w:rPr>
          <w:t>Závěrečná ustanovení</w:t>
        </w:r>
        <w:r w:rsidR="0085435F">
          <w:rPr>
            <w:webHidden/>
          </w:rPr>
          <w:tab/>
        </w:r>
        <w:r w:rsidR="0085435F">
          <w:rPr>
            <w:webHidden/>
          </w:rPr>
          <w:fldChar w:fldCharType="begin"/>
        </w:r>
        <w:r w:rsidR="0085435F">
          <w:rPr>
            <w:webHidden/>
          </w:rPr>
          <w:instrText xml:space="preserve"> PAGEREF _Toc139358559 \h </w:instrText>
        </w:r>
        <w:r w:rsidR="0085435F">
          <w:rPr>
            <w:webHidden/>
          </w:rPr>
        </w:r>
        <w:r w:rsidR="0085435F">
          <w:rPr>
            <w:webHidden/>
          </w:rPr>
          <w:fldChar w:fldCharType="separate"/>
        </w:r>
        <w:r w:rsidR="00DE1DEA">
          <w:rPr>
            <w:webHidden/>
          </w:rPr>
          <w:t>7</w:t>
        </w:r>
        <w:r w:rsidR="0085435F">
          <w:rPr>
            <w:webHidden/>
          </w:rPr>
          <w:fldChar w:fldCharType="end"/>
        </w:r>
      </w:hyperlink>
    </w:p>
    <w:p w14:paraId="54A7CF35" w14:textId="16DA6568" w:rsidR="0085435F" w:rsidRDefault="00000000">
      <w:pPr>
        <w:pStyle w:val="Obsah1"/>
        <w:rPr>
          <w:rFonts w:asciiTheme="minorHAnsi" w:eastAsiaTheme="minorEastAsia" w:hAnsiTheme="minorHAnsi" w:cstheme="minorBidi"/>
          <w:kern w:val="2"/>
          <w:sz w:val="24"/>
          <w:szCs w:val="24"/>
          <w14:ligatures w14:val="standardContextual"/>
        </w:rPr>
      </w:pPr>
      <w:hyperlink w:anchor="_Toc139358560" w:history="1">
        <w:r w:rsidR="0085435F" w:rsidRPr="001C08CD">
          <w:rPr>
            <w:rStyle w:val="Hypertextovodkaz"/>
            <w:rFonts w:ascii="Times New Roman" w:hAnsi="Times New Roman"/>
          </w:rPr>
          <w:t>9.</w:t>
        </w:r>
        <w:r w:rsidR="0085435F">
          <w:rPr>
            <w:rFonts w:asciiTheme="minorHAnsi" w:eastAsiaTheme="minorEastAsia" w:hAnsiTheme="minorHAnsi" w:cstheme="minorBidi"/>
            <w:kern w:val="2"/>
            <w:sz w:val="24"/>
            <w:szCs w:val="24"/>
            <w14:ligatures w14:val="standardContextual"/>
          </w:rPr>
          <w:tab/>
        </w:r>
        <w:r w:rsidR="0085435F" w:rsidRPr="001C08CD">
          <w:rPr>
            <w:rStyle w:val="Hypertextovodkaz"/>
            <w:rFonts w:asciiTheme="majorBidi" w:hAnsiTheme="majorBidi" w:cstheme="majorBidi"/>
          </w:rPr>
          <w:t>Podpisový list</w:t>
        </w:r>
        <w:r w:rsidR="0085435F">
          <w:rPr>
            <w:webHidden/>
          </w:rPr>
          <w:tab/>
        </w:r>
        <w:r w:rsidR="0085435F">
          <w:rPr>
            <w:webHidden/>
          </w:rPr>
          <w:fldChar w:fldCharType="begin"/>
        </w:r>
        <w:r w:rsidR="0085435F">
          <w:rPr>
            <w:webHidden/>
          </w:rPr>
          <w:instrText xml:space="preserve"> PAGEREF _Toc139358560 \h </w:instrText>
        </w:r>
        <w:r w:rsidR="0085435F">
          <w:rPr>
            <w:webHidden/>
          </w:rPr>
        </w:r>
        <w:r w:rsidR="0085435F">
          <w:rPr>
            <w:webHidden/>
          </w:rPr>
          <w:fldChar w:fldCharType="separate"/>
        </w:r>
        <w:r w:rsidR="00DE1DEA">
          <w:rPr>
            <w:webHidden/>
          </w:rPr>
          <w:t>8</w:t>
        </w:r>
        <w:r w:rsidR="0085435F">
          <w:rPr>
            <w:webHidden/>
          </w:rPr>
          <w:fldChar w:fldCharType="end"/>
        </w:r>
      </w:hyperlink>
    </w:p>
    <w:p w14:paraId="3247ABBB" w14:textId="44C4F69A" w:rsidR="00DF01AB" w:rsidRPr="009E7D6F" w:rsidRDefault="002133E9" w:rsidP="00D60CA0">
      <w:pPr>
        <w:pStyle w:val="Normln-BS"/>
        <w:tabs>
          <w:tab w:val="clear" w:pos="1800"/>
        </w:tabs>
        <w:rPr>
          <w:rFonts w:asciiTheme="majorBidi" w:hAnsiTheme="majorBidi" w:cstheme="majorBidi"/>
        </w:rPr>
      </w:pPr>
      <w:r w:rsidRPr="009E7D6F">
        <w:rPr>
          <w:rFonts w:asciiTheme="majorBidi" w:hAnsiTheme="majorBidi" w:cstheme="majorBidi"/>
          <w:b/>
          <w:lang w:val="en-US"/>
        </w:rPr>
        <w:fldChar w:fldCharType="end"/>
      </w:r>
    </w:p>
    <w:p w14:paraId="029404C5" w14:textId="7F98FB7C" w:rsidR="002C7CB3" w:rsidRPr="002C7CB3" w:rsidRDefault="00DF01AB" w:rsidP="002C7CB3">
      <w:pPr>
        <w:spacing w:before="240"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SLUŽEB (DÁLE JEN „SMLOUVA“) UZAVÍRAJÍ NÁSLEDUJÍCÍ SMLUVNÍ STRANY:</w:t>
      </w:r>
    </w:p>
    <w:p w14:paraId="0387B942" w14:textId="77777777" w:rsidR="002C7CB3" w:rsidRPr="002C7CB3" w:rsidRDefault="002C7CB3" w:rsidP="002C7CB3">
      <w:pPr>
        <w:spacing w:before="240" w:after="60" w:line="240" w:lineRule="auto"/>
        <w:jc w:val="both"/>
        <w:rPr>
          <w:rFonts w:asciiTheme="majorBidi" w:hAnsiTheme="majorBidi" w:cstheme="majorBidi"/>
          <w:b/>
          <w:sz w:val="20"/>
          <w:szCs w:val="20"/>
        </w:rPr>
      </w:pPr>
    </w:p>
    <w:p w14:paraId="08DADB98" w14:textId="2D7033A4" w:rsidR="002C7CB3" w:rsidRPr="002C7CB3" w:rsidRDefault="002C7CB3" w:rsidP="00313F30">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313F30">
        <w:rPr>
          <w:rFonts w:asciiTheme="majorBidi" w:hAnsiTheme="majorBidi" w:cstheme="majorBidi"/>
          <w:b/>
          <w:smallCaps/>
          <w:sz w:val="20"/>
          <w:szCs w:val="20"/>
        </w:rPr>
        <w:t xml:space="preserve"> s.r.o., advokátní kancelář</w:t>
      </w:r>
      <w:r w:rsidRPr="002C7CB3">
        <w:rPr>
          <w:rFonts w:asciiTheme="majorBidi" w:hAnsiTheme="majorBidi" w:cstheme="majorBidi"/>
          <w:b/>
          <w:smallCaps/>
          <w:sz w:val="20"/>
          <w:szCs w:val="20"/>
        </w:rPr>
        <w:t xml:space="preserve"> </w:t>
      </w:r>
    </w:p>
    <w:p w14:paraId="4F270CAF" w14:textId="76AC0B07" w:rsidR="002C7CB3" w:rsidRPr="002C7CB3" w:rsidRDefault="002C7CB3" w:rsidP="00313F30">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se sídlem</w:t>
      </w:r>
      <w:r w:rsidR="00313F30">
        <w:rPr>
          <w:rFonts w:asciiTheme="majorBidi" w:hAnsiTheme="majorBidi" w:cstheme="majorBidi"/>
          <w:sz w:val="20"/>
          <w:szCs w:val="20"/>
        </w:rPr>
        <w:t xml:space="preserve"> Národní 417/37</w:t>
      </w:r>
      <w:r w:rsidRPr="002C7CB3">
        <w:rPr>
          <w:rFonts w:asciiTheme="majorBidi" w:hAnsiTheme="majorBidi" w:cstheme="majorBidi"/>
          <w:sz w:val="20"/>
          <w:szCs w:val="20"/>
        </w:rPr>
        <w:t xml:space="preserve"> </w:t>
      </w:r>
    </w:p>
    <w:p w14:paraId="281E622E" w14:textId="7CEFF41C" w:rsidR="002C7CB3" w:rsidRPr="002C7CB3" w:rsidRDefault="00313F30" w:rsidP="00313F30">
      <w:pPr>
        <w:tabs>
          <w:tab w:val="left" w:pos="567"/>
        </w:tabs>
        <w:spacing w:after="0" w:line="276" w:lineRule="auto"/>
        <w:ind w:left="567"/>
        <w:jc w:val="both"/>
        <w:rPr>
          <w:rFonts w:asciiTheme="majorBidi" w:hAnsiTheme="majorBidi" w:cstheme="majorBidi"/>
          <w:sz w:val="20"/>
          <w:szCs w:val="20"/>
        </w:rPr>
      </w:pPr>
      <w:r>
        <w:rPr>
          <w:rFonts w:asciiTheme="majorBidi" w:hAnsiTheme="majorBidi" w:cstheme="majorBidi"/>
          <w:sz w:val="20"/>
          <w:szCs w:val="20"/>
        </w:rPr>
        <w:t xml:space="preserve">IČO: </w:t>
      </w:r>
      <w:r w:rsidR="00533535" w:rsidRPr="00533535">
        <w:rPr>
          <w:rFonts w:asciiTheme="majorBidi" w:hAnsiTheme="majorBidi" w:cstheme="majorBidi"/>
          <w:sz w:val="20"/>
          <w:szCs w:val="20"/>
        </w:rPr>
        <w:t>062 95 525</w:t>
      </w:r>
    </w:p>
    <w:p w14:paraId="30A95208" w14:textId="493FB366" w:rsidR="002C7CB3" w:rsidRPr="002C7CB3" w:rsidRDefault="002C7CB3" w:rsidP="006170B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855439">
        <w:rPr>
          <w:rFonts w:asciiTheme="majorBidi" w:hAnsiTheme="majorBidi" w:cstheme="majorBidi"/>
          <w:sz w:val="20"/>
          <w:szCs w:val="20"/>
        </w:rPr>
        <w:t>:</w:t>
      </w:r>
      <w:r w:rsidRPr="002C7CB3">
        <w:rPr>
          <w:rFonts w:asciiTheme="majorBidi" w:hAnsiTheme="majorBidi" w:cstheme="majorBidi"/>
          <w:sz w:val="20"/>
          <w:szCs w:val="20"/>
        </w:rPr>
        <w:t xml:space="preserve"> </w:t>
      </w:r>
      <w:r w:rsidR="00855439">
        <w:rPr>
          <w:rFonts w:asciiTheme="majorBidi" w:hAnsiTheme="majorBidi" w:cstheme="majorBidi"/>
          <w:sz w:val="20"/>
          <w:szCs w:val="20"/>
        </w:rPr>
        <w:t>CZ</w:t>
      </w:r>
      <w:r w:rsidR="00533535" w:rsidRPr="00533535">
        <w:rPr>
          <w:rFonts w:asciiTheme="majorBidi" w:hAnsiTheme="majorBidi" w:cstheme="majorBidi"/>
          <w:sz w:val="20"/>
          <w:szCs w:val="20"/>
        </w:rPr>
        <w:t>062 95 525</w:t>
      </w:r>
    </w:p>
    <w:p w14:paraId="6ABCD625" w14:textId="3FF5E082" w:rsidR="002C7CB3" w:rsidRPr="002C7CB3" w:rsidRDefault="002C7CB3" w:rsidP="006170B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6170BA">
        <w:rPr>
          <w:rFonts w:asciiTheme="majorBidi" w:hAnsiTheme="majorBidi" w:cstheme="majorBidi"/>
          <w:sz w:val="20"/>
          <w:szCs w:val="20"/>
        </w:rPr>
        <w:t>jednatelem</w:t>
      </w:r>
    </w:p>
    <w:p w14:paraId="0FF1DCB7" w14:textId="4414D513" w:rsidR="002C7CB3" w:rsidRDefault="00520ED4" w:rsidP="00520ED4">
      <w:pPr>
        <w:spacing w:after="0" w:line="276" w:lineRule="auto"/>
        <w:ind w:left="567"/>
        <w:jc w:val="both"/>
        <w:rPr>
          <w:rFonts w:asciiTheme="majorBidi" w:hAnsiTheme="majorBidi" w:cstheme="majorBidi"/>
          <w:sz w:val="20"/>
          <w:szCs w:val="20"/>
        </w:rPr>
      </w:pPr>
      <w:r>
        <w:rPr>
          <w:rFonts w:asciiTheme="majorBidi" w:hAnsiTheme="majorBidi" w:cstheme="majorBidi"/>
          <w:sz w:val="20"/>
          <w:szCs w:val="20"/>
        </w:rPr>
        <w:t xml:space="preserve">číslo účtu </w:t>
      </w:r>
      <w:r w:rsidR="00DF4367">
        <w:rPr>
          <w:rFonts w:asciiTheme="majorBidi" w:hAnsiTheme="majorBidi" w:cstheme="majorBidi"/>
          <w:sz w:val="20"/>
          <w:szCs w:val="20"/>
        </w:rPr>
        <w:t>XXXXXXXXXXXXX</w:t>
      </w:r>
      <w:r>
        <w:rPr>
          <w:rFonts w:asciiTheme="majorBidi" w:hAnsiTheme="majorBidi" w:cstheme="majorBidi"/>
          <w:sz w:val="20"/>
          <w:szCs w:val="20"/>
        </w:rPr>
        <w:t xml:space="preserve"> vedeno u </w:t>
      </w:r>
      <w:r w:rsidR="000066EC">
        <w:rPr>
          <w:rFonts w:asciiTheme="majorBidi" w:hAnsiTheme="majorBidi" w:cstheme="majorBidi"/>
          <w:sz w:val="20"/>
          <w:szCs w:val="20"/>
        </w:rPr>
        <w:t>XXXXXXXXXXXXXXXXXXXXXXXXX</w:t>
      </w:r>
    </w:p>
    <w:p w14:paraId="4CAD23B5"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293FBEAE" w14:textId="77777777" w:rsidR="002C7CB3" w:rsidRPr="002C7CB3" w:rsidRDefault="002C7CB3" w:rsidP="002C7CB3">
      <w:pPr>
        <w:spacing w:after="0" w:line="276" w:lineRule="auto"/>
        <w:jc w:val="both"/>
        <w:rPr>
          <w:rFonts w:asciiTheme="majorBidi" w:hAnsiTheme="majorBidi" w:cstheme="majorBidi"/>
          <w:sz w:val="20"/>
          <w:szCs w:val="20"/>
        </w:rPr>
      </w:pPr>
    </w:p>
    <w:p w14:paraId="0D82F095"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73542FA9" w14:textId="77777777" w:rsidR="002C7CB3" w:rsidRDefault="002C7CB3" w:rsidP="002C7CB3">
      <w:pPr>
        <w:tabs>
          <w:tab w:val="left" w:pos="567"/>
        </w:tabs>
        <w:spacing w:after="120" w:line="276" w:lineRule="auto"/>
        <w:ind w:left="567" w:hanging="567"/>
        <w:jc w:val="both"/>
        <w:outlineLvl w:val="0"/>
        <w:rPr>
          <w:rFonts w:asciiTheme="majorBidi" w:hAnsiTheme="majorBidi" w:cstheme="majorBidi"/>
          <w:sz w:val="20"/>
          <w:szCs w:val="20"/>
        </w:rPr>
      </w:pPr>
    </w:p>
    <w:p w14:paraId="70E42DCA" w14:textId="77777777" w:rsidR="003E0F48" w:rsidRPr="002C7CB3" w:rsidRDefault="002C7CB3" w:rsidP="003E0F48">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bookmarkStart w:id="0" w:name="_Toc305422991"/>
      <w:bookmarkStart w:id="1" w:name="_Toc447788701"/>
      <w:r w:rsidR="003E0F48">
        <w:rPr>
          <w:rFonts w:asciiTheme="majorBidi" w:hAnsiTheme="majorBidi" w:cstheme="majorBidi"/>
          <w:b/>
          <w:smallCaps/>
          <w:sz w:val="20"/>
          <w:szCs w:val="20"/>
        </w:rPr>
        <w:t>Národní galerie v Praze</w:t>
      </w:r>
    </w:p>
    <w:p w14:paraId="7CBD9537" w14:textId="77777777" w:rsidR="003E0F48" w:rsidRPr="00D137D5" w:rsidRDefault="003E0F48" w:rsidP="003E0F48">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Pr="007474A1">
        <w:rPr>
          <w:rFonts w:asciiTheme="majorBidi" w:hAnsiTheme="majorBidi" w:cstheme="majorBidi"/>
          <w:bCs/>
          <w:sz w:val="20"/>
          <w:szCs w:val="20"/>
        </w:rPr>
        <w:t>Staroměstské náměstí 12, 110 15 Praha 1</w:t>
      </w:r>
    </w:p>
    <w:p w14:paraId="1012627C" w14:textId="68111393" w:rsidR="003E0F48" w:rsidRPr="00EF69AC" w:rsidRDefault="003E0F48" w:rsidP="003E0F48">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 xml:space="preserve">IČO: </w:t>
      </w:r>
      <w:r w:rsidR="00AE4576" w:rsidRPr="00AE4576">
        <w:rPr>
          <w:rFonts w:asciiTheme="majorBidi" w:hAnsiTheme="majorBidi" w:cstheme="majorBidi"/>
          <w:bCs/>
          <w:sz w:val="20"/>
          <w:szCs w:val="20"/>
        </w:rPr>
        <w:t>00023281</w:t>
      </w:r>
    </w:p>
    <w:p w14:paraId="2C58DA22" w14:textId="00F99985" w:rsidR="003E0F48" w:rsidRPr="0016180D" w:rsidRDefault="003E0F48" w:rsidP="003E0F48">
      <w:pPr>
        <w:spacing w:after="0"/>
        <w:ind w:firstLine="567"/>
        <w:rPr>
          <w:rFonts w:ascii="Times New Roman" w:hAnsi="Times New Roman"/>
          <w:sz w:val="20"/>
          <w:szCs w:val="20"/>
        </w:rPr>
      </w:pPr>
      <w:r w:rsidRPr="001F4E51">
        <w:rPr>
          <w:rFonts w:ascii="Times New Roman" w:hAnsi="Times New Roman"/>
          <w:bCs/>
          <w:sz w:val="20"/>
          <w:szCs w:val="20"/>
        </w:rPr>
        <w:t>zastoupen</w:t>
      </w:r>
      <w:r w:rsidR="000A0123">
        <w:rPr>
          <w:rFonts w:ascii="Times New Roman" w:hAnsi="Times New Roman"/>
          <w:bCs/>
          <w:sz w:val="20"/>
          <w:szCs w:val="20"/>
        </w:rPr>
        <w:t>á</w:t>
      </w:r>
      <w:r w:rsidRPr="001F4E51">
        <w:rPr>
          <w:rFonts w:ascii="Times New Roman" w:hAnsi="Times New Roman"/>
          <w:bCs/>
          <w:sz w:val="20"/>
          <w:szCs w:val="20"/>
        </w:rPr>
        <w:t xml:space="preserve"> </w:t>
      </w:r>
      <w:r w:rsidR="00425527">
        <w:rPr>
          <w:rFonts w:ascii="Times New Roman" w:hAnsi="Times New Roman"/>
          <w:sz w:val="20"/>
          <w:szCs w:val="20"/>
        </w:rPr>
        <w:t>Alic</w:t>
      </w:r>
      <w:r w:rsidR="004A5834">
        <w:rPr>
          <w:rFonts w:ascii="Times New Roman" w:hAnsi="Times New Roman"/>
          <w:sz w:val="20"/>
          <w:szCs w:val="20"/>
        </w:rPr>
        <w:t>j</w:t>
      </w:r>
      <w:r w:rsidR="001C2104">
        <w:rPr>
          <w:rFonts w:ascii="Times New Roman" w:hAnsi="Times New Roman"/>
          <w:sz w:val="20"/>
          <w:szCs w:val="20"/>
        </w:rPr>
        <w:t>í</w:t>
      </w:r>
      <w:r w:rsidR="004A5834">
        <w:rPr>
          <w:rFonts w:ascii="Times New Roman" w:hAnsi="Times New Roman"/>
          <w:sz w:val="20"/>
          <w:szCs w:val="20"/>
        </w:rPr>
        <w:t xml:space="preserve"> Knast</w:t>
      </w:r>
      <w:r w:rsidRPr="001F4E51">
        <w:rPr>
          <w:rFonts w:ascii="Times New Roman" w:hAnsi="Times New Roman"/>
          <w:sz w:val="20"/>
          <w:szCs w:val="20"/>
        </w:rPr>
        <w:t>, generální</w:t>
      </w:r>
      <w:r>
        <w:rPr>
          <w:rFonts w:ascii="Times New Roman" w:hAnsi="Times New Roman"/>
          <w:sz w:val="20"/>
          <w:szCs w:val="20"/>
        </w:rPr>
        <w:t xml:space="preserve"> ředitelkou</w:t>
      </w:r>
    </w:p>
    <w:p w14:paraId="67B50ED5" w14:textId="77777777" w:rsidR="003E0F48" w:rsidRPr="002C7CB3" w:rsidRDefault="003E0F48" w:rsidP="003E0F48">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28070255" w14:textId="77777777" w:rsidR="003E0F48" w:rsidRDefault="003E0F48" w:rsidP="003E0F48">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7321F84A" w14:textId="77777777" w:rsidR="003E0F48" w:rsidRPr="00967AF2" w:rsidRDefault="003E0F48" w:rsidP="003E0F48">
      <w:pPr>
        <w:spacing w:after="120" w:line="276" w:lineRule="auto"/>
        <w:ind w:left="567"/>
        <w:jc w:val="both"/>
        <w:rPr>
          <w:rFonts w:asciiTheme="majorBidi" w:hAnsiTheme="majorBidi" w:cstheme="majorBidi"/>
          <w:sz w:val="20"/>
          <w:szCs w:val="20"/>
        </w:rPr>
      </w:pPr>
    </w:p>
    <w:p w14:paraId="50BEA13E" w14:textId="2FF14182" w:rsidR="002C7CB3" w:rsidRPr="0085435F" w:rsidRDefault="002C7CB3" w:rsidP="003E0F48">
      <w:pPr>
        <w:tabs>
          <w:tab w:val="left" w:pos="567"/>
        </w:tabs>
        <w:spacing w:after="0" w:line="276" w:lineRule="auto"/>
        <w:jc w:val="both"/>
        <w:outlineLvl w:val="0"/>
        <w:rPr>
          <w:rFonts w:asciiTheme="majorBidi" w:hAnsiTheme="majorBidi" w:cstheme="majorBidi"/>
          <w:sz w:val="20"/>
          <w:szCs w:val="20"/>
        </w:rPr>
      </w:pPr>
      <w:r w:rsidRPr="0085435F">
        <w:rPr>
          <w:rFonts w:asciiTheme="majorBidi" w:hAnsiTheme="majorBidi" w:cstheme="majorBidi"/>
          <w:sz w:val="20"/>
          <w:szCs w:val="20"/>
        </w:rPr>
        <w:t>Předmět Smlouvy</w:t>
      </w:r>
      <w:bookmarkEnd w:id="0"/>
      <w:bookmarkEnd w:id="1"/>
    </w:p>
    <w:p w14:paraId="4CD7B27C" w14:textId="6057A4C1" w:rsidR="00396A6F" w:rsidRPr="00842E10" w:rsidRDefault="002C7CB3" w:rsidP="0085435F">
      <w:pPr>
        <w:pStyle w:val="Nadpis2-BS"/>
        <w:tabs>
          <w:tab w:val="clear" w:pos="1134"/>
          <w:tab w:val="num" w:pos="567"/>
        </w:tabs>
        <w:spacing w:after="120" w:line="276" w:lineRule="auto"/>
        <w:ind w:left="567" w:hanging="567"/>
        <w:rPr>
          <w:rFonts w:asciiTheme="majorBidi" w:hAnsiTheme="majorBidi" w:cstheme="majorBidi"/>
        </w:rPr>
      </w:pPr>
      <w:r w:rsidRPr="002C7CB3">
        <w:rPr>
          <w:rFonts w:asciiTheme="majorBidi" w:hAnsiTheme="majorBidi" w:cstheme="majorBidi"/>
        </w:rPr>
        <w:t xml:space="preserve">KGS se touto Smlouvou zavazuje, že Klientovi za podmínek stanovených touto Smlouvou poskytne </w:t>
      </w:r>
      <w:r w:rsidR="0085435F">
        <w:rPr>
          <w:rFonts w:asciiTheme="majorBidi" w:hAnsiTheme="majorBidi" w:cstheme="majorBidi"/>
        </w:rPr>
        <w:t>právní</w:t>
      </w:r>
      <w:r w:rsidRPr="002C7CB3">
        <w:rPr>
          <w:rFonts w:asciiTheme="majorBidi" w:hAnsiTheme="majorBidi" w:cstheme="majorBidi"/>
        </w:rPr>
        <w:t xml:space="preserve"> služby, které budou spočívat </w:t>
      </w:r>
      <w:r w:rsidR="0085435F">
        <w:rPr>
          <w:rFonts w:asciiTheme="majorBidi" w:hAnsiTheme="majorBidi" w:cstheme="majorBidi"/>
        </w:rPr>
        <w:t xml:space="preserve">v právním zastoupení Klienta před Úřadem pro ochranu hospodářské soutěže ve věci sp. zn. </w:t>
      </w:r>
      <w:r w:rsidR="0085435F" w:rsidRPr="0085435F">
        <w:rPr>
          <w:rFonts w:asciiTheme="majorBidi" w:hAnsiTheme="majorBidi" w:cstheme="majorBidi"/>
        </w:rPr>
        <w:t xml:space="preserve">ÚOHS-S0459/2023/VZ </w:t>
      </w:r>
      <w:r w:rsidR="0085435F">
        <w:rPr>
          <w:rFonts w:asciiTheme="majorBidi" w:hAnsiTheme="majorBidi" w:cstheme="majorBidi"/>
        </w:rPr>
        <w:t>a případně ve věcech navazujících.</w:t>
      </w:r>
    </w:p>
    <w:p w14:paraId="628D199D" w14:textId="7E16E3A1" w:rsid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w:t>
      </w:r>
      <w:r w:rsidR="00874199">
        <w:rPr>
          <w:rFonts w:asciiTheme="majorBidi" w:hAnsiTheme="majorBidi" w:cstheme="majorBidi"/>
        </w:rPr>
        <w:t>S</w:t>
      </w:r>
      <w:r w:rsidRPr="002C7CB3">
        <w:rPr>
          <w:rFonts w:asciiTheme="majorBidi" w:hAnsiTheme="majorBidi" w:cstheme="majorBidi"/>
        </w:rPr>
        <w:t>lužby definované v tomto bodě společně dále jen „</w:t>
      </w:r>
      <w:r w:rsidR="00874199">
        <w:rPr>
          <w:rFonts w:asciiTheme="majorBidi" w:hAnsiTheme="majorBidi" w:cstheme="majorBidi"/>
          <w:b/>
        </w:rPr>
        <w:t>Služby</w:t>
      </w:r>
      <w:r w:rsidRPr="002C7CB3">
        <w:rPr>
          <w:rFonts w:asciiTheme="majorBidi" w:hAnsiTheme="majorBidi" w:cstheme="majorBidi"/>
        </w:rPr>
        <w:t>“)</w:t>
      </w:r>
    </w:p>
    <w:p w14:paraId="5A1C86BB" w14:textId="09FB9CC1"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w:t>
      </w:r>
      <w:r w:rsidR="00874199">
        <w:rPr>
          <w:rFonts w:asciiTheme="majorBidi" w:hAnsiTheme="majorBidi" w:cstheme="majorBidi"/>
        </w:rPr>
        <w:t>S</w:t>
      </w:r>
      <w:r w:rsidRPr="002C7CB3">
        <w:rPr>
          <w:rFonts w:asciiTheme="majorBidi" w:hAnsiTheme="majorBidi" w:cstheme="majorBidi"/>
        </w:rPr>
        <w:t>lužeb</w:t>
      </w:r>
      <w:r w:rsidR="00874199">
        <w:rPr>
          <w:rFonts w:asciiTheme="majorBidi" w:hAnsiTheme="majorBidi" w:cstheme="majorBidi"/>
        </w:rPr>
        <w:t xml:space="preserve"> </w:t>
      </w:r>
      <w:r w:rsidRPr="002C7CB3">
        <w:rPr>
          <w:rFonts w:asciiTheme="majorBidi" w:hAnsiTheme="majorBidi" w:cstheme="majorBidi"/>
        </w:rPr>
        <w:t xml:space="preserve">odměnu podle této Smlouvy. </w:t>
      </w:r>
    </w:p>
    <w:p w14:paraId="1369A6F4" w14:textId="7D5C3D6D" w:rsid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w:t>
      </w:r>
      <w:r w:rsidR="00895C3E">
        <w:rPr>
          <w:rFonts w:asciiTheme="majorBidi" w:hAnsiTheme="majorBidi" w:cstheme="majorBidi"/>
        </w:rPr>
        <w:t>S</w:t>
      </w:r>
      <w:r w:rsidRPr="002C7CB3">
        <w:rPr>
          <w:rFonts w:asciiTheme="majorBidi" w:hAnsiTheme="majorBidi" w:cstheme="majorBidi"/>
        </w:rPr>
        <w:t xml:space="preserve">lužby poskytovány jen v rámci právního řádu České republiky, přičemž pro takový případ je dohodnuto a Klient bere na vědomí, že KGS neponese odpovědnost za dopady poskytovaných </w:t>
      </w:r>
      <w:r w:rsidR="00895C3E">
        <w:rPr>
          <w:rFonts w:asciiTheme="majorBidi" w:hAnsiTheme="majorBidi" w:cstheme="majorBidi"/>
        </w:rPr>
        <w:t>S</w:t>
      </w:r>
      <w:r w:rsidRPr="002C7CB3">
        <w:rPr>
          <w:rFonts w:asciiTheme="majorBidi" w:hAnsiTheme="majorBidi" w:cstheme="majorBidi"/>
        </w:rPr>
        <w:t xml:space="preserve">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2" w:name="_Toc305422992"/>
      <w:bookmarkStart w:id="3" w:name="_Toc403484305"/>
      <w:bookmarkStart w:id="4" w:name="_Toc447788702"/>
    </w:p>
    <w:p w14:paraId="4AA9E8B8" w14:textId="3FD467C8" w:rsidR="0085435F" w:rsidRPr="002C7CB3" w:rsidRDefault="0085435F" w:rsidP="002C7CB3">
      <w:pPr>
        <w:pStyle w:val="Nadpis2-BS"/>
        <w:tabs>
          <w:tab w:val="num" w:pos="1560"/>
        </w:tabs>
        <w:spacing w:before="0" w:after="120" w:line="276" w:lineRule="auto"/>
        <w:ind w:left="567" w:hanging="567"/>
        <w:rPr>
          <w:rFonts w:asciiTheme="majorBidi" w:hAnsiTheme="majorBidi" w:cstheme="majorBidi"/>
        </w:rPr>
      </w:pPr>
      <w:r>
        <w:rPr>
          <w:rFonts w:asciiTheme="majorBidi" w:hAnsiTheme="majorBidi" w:cstheme="majorBidi"/>
        </w:rPr>
        <w:t>Vzhledem k charakteru Služeb se jedná o právní služby dle ustanovení § 29 písm. k) bod 1. zákona č 134/2016 Sb., o zadávání veřejných zakázek.</w:t>
      </w:r>
    </w:p>
    <w:p w14:paraId="57368B26"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5" w:name="_Toc139358553"/>
      <w:r w:rsidRPr="002C7CB3">
        <w:rPr>
          <w:rFonts w:asciiTheme="majorBidi" w:hAnsiTheme="majorBidi" w:cstheme="majorBidi"/>
          <w:szCs w:val="20"/>
        </w:rPr>
        <w:t>Práva a povinnosti KGS</w:t>
      </w:r>
      <w:bookmarkEnd w:id="2"/>
      <w:bookmarkEnd w:id="3"/>
      <w:bookmarkEnd w:id="4"/>
      <w:bookmarkEnd w:id="5"/>
    </w:p>
    <w:p w14:paraId="62850699" w14:textId="726C2733"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je při poskytování </w:t>
      </w:r>
      <w:r w:rsidR="00895C3E">
        <w:rPr>
          <w:rFonts w:asciiTheme="majorBidi" w:hAnsiTheme="majorBidi" w:cstheme="majorBidi"/>
        </w:rPr>
        <w:t>S</w:t>
      </w:r>
      <w:r w:rsidRPr="002C7CB3">
        <w:rPr>
          <w:rFonts w:asciiTheme="majorBidi" w:hAnsiTheme="majorBidi" w:cstheme="majorBidi"/>
        </w:rPr>
        <w:t>lužeb vázána obecně závaznými právními předpisy a v jejich mezích příkazy Klienta, resp. jeho pokyny, pokud nejsou v rozporu s právním nebo stavovským předpisem.</w:t>
      </w:r>
    </w:p>
    <w:p w14:paraId="245AF499"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14:paraId="50666354" w14:textId="5482BFA2"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je při poskytování </w:t>
      </w:r>
      <w:r w:rsidR="00895C3E">
        <w:rPr>
          <w:rFonts w:asciiTheme="majorBidi" w:hAnsiTheme="majorBidi" w:cstheme="majorBidi"/>
        </w:rPr>
        <w:t>S</w:t>
      </w:r>
      <w:r w:rsidRPr="002C7CB3">
        <w:rPr>
          <w:rFonts w:asciiTheme="majorBidi" w:hAnsiTheme="majorBidi" w:cstheme="majorBidi"/>
        </w:rPr>
        <w:t>lužeb povinna:</w:t>
      </w:r>
    </w:p>
    <w:p w14:paraId="02FD6DE1"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lastRenderedPageBreak/>
        <w:t>postupovat s náležitou odbornou péčí, chránit práva a takové oprávněné zájmy Klienta, které jsou KGS známy;</w:t>
      </w:r>
    </w:p>
    <w:p w14:paraId="4F6CF47A"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21EBDED1"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70CFB105" w14:textId="5AC6CECE"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w:t>
      </w:r>
      <w:r w:rsidR="00895C3E">
        <w:rPr>
          <w:rFonts w:asciiTheme="majorBidi" w:hAnsiTheme="majorBidi" w:cstheme="majorBidi"/>
        </w:rPr>
        <w:t>S</w:t>
      </w:r>
      <w:r w:rsidRPr="002C7CB3">
        <w:rPr>
          <w:rFonts w:asciiTheme="majorBidi" w:hAnsiTheme="majorBidi" w:cstheme="majorBidi"/>
        </w:rPr>
        <w:t xml:space="preserve">lužeb může podle § 26 Zákona o advokacii dát zastoupit jiným advokátem, advokátním koncipientem či jiným zaměstnancem. Odpovědnost KGS za řádné a včasné poskytování  </w:t>
      </w:r>
      <w:r w:rsidR="00895C3E">
        <w:rPr>
          <w:rFonts w:asciiTheme="majorBidi" w:hAnsiTheme="majorBidi" w:cstheme="majorBidi"/>
        </w:rPr>
        <w:t>S</w:t>
      </w:r>
      <w:r w:rsidRPr="002C7CB3">
        <w:rPr>
          <w:rFonts w:asciiTheme="majorBidi" w:hAnsiTheme="majorBidi" w:cstheme="majorBidi"/>
        </w:rPr>
        <w:t>lužeb podle Zákona o advokacii tím není dotčena.</w:t>
      </w:r>
    </w:p>
    <w:p w14:paraId="6AC6F663" w14:textId="37F058B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Není-li v této Smlouvě dále stanoveno jinak, pak advokáti poskytující jménem KGS  </w:t>
      </w:r>
      <w:r w:rsidR="00895C3E">
        <w:rPr>
          <w:rFonts w:asciiTheme="majorBidi" w:hAnsiTheme="majorBidi" w:cstheme="majorBidi"/>
        </w:rPr>
        <w:t>S</w:t>
      </w:r>
      <w:r w:rsidRPr="002C7CB3">
        <w:rPr>
          <w:rFonts w:asciiTheme="majorBidi" w:hAnsiTheme="majorBidi" w:cstheme="majorBidi"/>
        </w:rPr>
        <w:t>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6DE7319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59676BC4" w14:textId="1A883A33"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w:t>
      </w:r>
      <w:r w:rsidR="00895C3E">
        <w:rPr>
          <w:rFonts w:asciiTheme="majorBidi" w:hAnsiTheme="majorBidi" w:cstheme="majorBidi"/>
        </w:rPr>
        <w:t>S</w:t>
      </w:r>
      <w:r w:rsidRPr="002C7CB3">
        <w:rPr>
          <w:rFonts w:asciiTheme="majorBidi" w:hAnsiTheme="majorBidi" w:cstheme="majorBidi"/>
        </w:rPr>
        <w:t>lužeb v souladu se zákonnými a stavovskými předpisy. Smluvní strany se dohodly, že KGS nenese odpovědnost za zneužití, poškození či ztrátu dokumentů Klienta vzniklé v důsledku protiprávného jednání jakékoli třetí osoby.</w:t>
      </w:r>
    </w:p>
    <w:p w14:paraId="6F9E114C"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6" w:name="_Toc305422993"/>
      <w:bookmarkStart w:id="7" w:name="_Toc403484306"/>
      <w:bookmarkStart w:id="8" w:name="_Toc447788703"/>
      <w:bookmarkStart w:id="9" w:name="_Toc139358554"/>
      <w:r w:rsidRPr="002C7CB3">
        <w:rPr>
          <w:rFonts w:asciiTheme="majorBidi" w:hAnsiTheme="majorBidi" w:cstheme="majorBidi"/>
          <w:szCs w:val="20"/>
        </w:rPr>
        <w:t>Práva a povinnosti Klienta</w:t>
      </w:r>
      <w:bookmarkEnd w:id="6"/>
      <w:bookmarkEnd w:id="7"/>
      <w:bookmarkEnd w:id="8"/>
      <w:bookmarkEnd w:id="9"/>
    </w:p>
    <w:p w14:paraId="1E0A7B4F" w14:textId="28DD4546"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w:t>
      </w:r>
      <w:r w:rsidR="00895C3E">
        <w:rPr>
          <w:rFonts w:asciiTheme="majorBidi" w:hAnsiTheme="majorBidi" w:cstheme="majorBidi"/>
          <w:snapToGrid w:val="0"/>
        </w:rPr>
        <w:t>S</w:t>
      </w:r>
      <w:r w:rsidRPr="002C7CB3">
        <w:rPr>
          <w:rFonts w:asciiTheme="majorBidi" w:hAnsiTheme="majorBidi" w:cstheme="majorBidi"/>
          <w:snapToGrid w:val="0"/>
        </w:rPr>
        <w:t xml:space="preserve">lužeb, zejména sdělovat včasné, pravdivé a úplné informace potřebné k poskytování </w:t>
      </w:r>
      <w:r w:rsidR="00895C3E">
        <w:rPr>
          <w:rFonts w:asciiTheme="majorBidi" w:hAnsiTheme="majorBidi" w:cstheme="majorBidi"/>
          <w:snapToGrid w:val="0"/>
        </w:rPr>
        <w:t>S</w:t>
      </w:r>
      <w:r w:rsidRPr="002C7CB3">
        <w:rPr>
          <w:rFonts w:asciiTheme="majorBidi" w:hAnsiTheme="majorBidi" w:cstheme="majorBidi"/>
          <w:snapToGrid w:val="0"/>
        </w:rPr>
        <w:t>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klienta k jejich dodání. </w:t>
      </w:r>
    </w:p>
    <w:p w14:paraId="1329525B" w14:textId="769C04E0"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Svým podpisem dále Klient uděluje KGS a osobám spolupracujícím s KGS v rámci poskytování  </w:t>
      </w:r>
      <w:r w:rsidR="00895C3E">
        <w:rPr>
          <w:rFonts w:asciiTheme="majorBidi" w:hAnsiTheme="majorBidi" w:cstheme="majorBidi"/>
        </w:rPr>
        <w:t>S</w:t>
      </w:r>
      <w:r w:rsidRPr="002C7CB3">
        <w:rPr>
          <w:rFonts w:asciiTheme="majorBidi" w:hAnsiTheme="majorBidi" w:cstheme="majorBidi"/>
        </w:rPr>
        <w:t>lužeb v souladu se zákonem č. 1</w:t>
      </w:r>
      <w:r w:rsidR="00895C3E">
        <w:rPr>
          <w:rFonts w:asciiTheme="majorBidi" w:hAnsiTheme="majorBidi" w:cstheme="majorBidi"/>
        </w:rPr>
        <w:t>10</w:t>
      </w:r>
      <w:r w:rsidRPr="002C7CB3">
        <w:rPr>
          <w:rFonts w:asciiTheme="majorBidi" w:hAnsiTheme="majorBidi" w:cstheme="majorBidi"/>
        </w:rPr>
        <w:t>/20</w:t>
      </w:r>
      <w:r w:rsidR="00895C3E">
        <w:rPr>
          <w:rFonts w:asciiTheme="majorBidi" w:hAnsiTheme="majorBidi" w:cstheme="majorBidi"/>
        </w:rPr>
        <w:t>19</w:t>
      </w:r>
      <w:r w:rsidRPr="002C7CB3">
        <w:rPr>
          <w:rFonts w:asciiTheme="majorBidi" w:hAnsiTheme="majorBidi" w:cstheme="majorBidi"/>
        </w:rPr>
        <w:t xml:space="preserve"> Sb., o </w:t>
      </w:r>
      <w:r w:rsidR="00895C3E">
        <w:rPr>
          <w:rFonts w:asciiTheme="majorBidi" w:hAnsiTheme="majorBidi" w:cstheme="majorBidi"/>
        </w:rPr>
        <w:t>zpracování osobních údajů</w:t>
      </w:r>
      <w:r w:rsidRPr="002C7CB3">
        <w:rPr>
          <w:rFonts w:asciiTheme="majorBidi" w:hAnsiTheme="majorBidi" w:cstheme="majorBidi"/>
        </w:rPr>
        <w:t>, v platném znění (dále jen „</w:t>
      </w:r>
      <w:r w:rsidR="006347EC" w:rsidRPr="0085435F">
        <w:rPr>
          <w:rFonts w:asciiTheme="majorBidi" w:hAnsiTheme="majorBidi" w:cstheme="majorBidi"/>
          <w:b/>
          <w:bCs/>
        </w:rPr>
        <w:t>Adaptační</w:t>
      </w:r>
      <w:r w:rsidR="006347EC">
        <w:rPr>
          <w:rFonts w:asciiTheme="majorBidi" w:hAnsiTheme="majorBidi" w:cstheme="majorBidi"/>
        </w:rPr>
        <w:t xml:space="preserve"> </w:t>
      </w:r>
      <w:r w:rsidR="006347EC">
        <w:rPr>
          <w:rFonts w:asciiTheme="majorBidi" w:hAnsiTheme="majorBidi" w:cstheme="majorBidi"/>
          <w:b/>
          <w:bCs/>
        </w:rPr>
        <w:t>z</w:t>
      </w:r>
      <w:r w:rsidR="006347EC" w:rsidRPr="0085435F">
        <w:rPr>
          <w:rFonts w:asciiTheme="majorBidi" w:hAnsiTheme="majorBidi" w:cstheme="majorBidi"/>
          <w:b/>
          <w:bCs/>
        </w:rPr>
        <w:t>ákon</w:t>
      </w:r>
      <w:r w:rsidR="006347EC">
        <w:rPr>
          <w:rFonts w:asciiTheme="majorBidi" w:hAnsiTheme="majorBidi" w:cstheme="majorBidi"/>
        </w:rPr>
        <w:t>“</w:t>
      </w:r>
      <w:r w:rsidRPr="002C7CB3">
        <w:rPr>
          <w:rFonts w:asciiTheme="majorBidi" w:hAnsiTheme="majorBidi" w:cstheme="majorBidi"/>
        </w:rPr>
        <w:t xml:space="preserve">“), souhlas se zpracováním osobních údajů v rozsahu jím poskytnutých osobních údajů, jejich poskytování třetí osobám a jejich archivací pro účely poskytování Právních služeb a využití předpokládaných touto Smlouvou, a to po dobu trvání této Smlouvy, i po jejím ukončení. Klient dále prohlašuje, že svůj souhlas se zpracování osobních údajů udělil dobrovolně a že byl ze strany KGS řádně poučen o svých právech jako subjekt údajů dle příslušných ustanovení </w:t>
      </w:r>
      <w:r w:rsidR="006347EC" w:rsidRPr="0085435F">
        <w:rPr>
          <w:rFonts w:asciiTheme="majorBidi" w:hAnsiTheme="majorBidi" w:cstheme="majorBidi"/>
          <w:b/>
          <w:bCs/>
        </w:rPr>
        <w:t>Adaptačního zákona</w:t>
      </w:r>
      <w:r w:rsidRPr="002C7CB3">
        <w:rPr>
          <w:rFonts w:asciiTheme="majorBidi" w:hAnsiTheme="majorBidi" w:cstheme="majorBidi"/>
        </w:rPr>
        <w:t>, včetně práva tento souhlas kdykoli písemnou cestou odvolat. KGS oznamuje Klientovi a Klient bere na vědomí, že prostory KGS jsou monitorovány průmyslovými kamerami.</w:t>
      </w:r>
    </w:p>
    <w:p w14:paraId="33491991"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0" w:name="_Ref399924361"/>
      <w:r w:rsidRPr="002C7CB3">
        <w:rPr>
          <w:rFonts w:asciiTheme="majorBidi" w:hAnsiTheme="majorBidi" w:cstheme="majorBidi"/>
        </w:rPr>
        <w:t>Klient se zavazuje poskytnout KGS všechny informace</w:t>
      </w:r>
      <w:bookmarkEnd w:id="10"/>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14:paraId="1666A579"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udělovat KGS dle jejích požadavků příslušné plné moci tak, aby KGS mohla řádně a včas vykonávat svou činnost.</w:t>
      </w:r>
    </w:p>
    <w:p w14:paraId="7AE6C59B"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Nedohodnou-li se Smluvní strany jinak, je Klient povinen platit všechny platby dle této Smlouvy bezhotovostně na bankovní účet KGS.</w:t>
      </w:r>
    </w:p>
    <w:p w14:paraId="3050C04E" w14:textId="1EDD1372"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že v případě písemné žádosti KGS vystaví do deseti (10) dní od doručení žádosti písemnou referenci o spolupráci s KGS, obsahující mimo jiné období trvání spolupráce Klienta a KGS, oblast a celkový rozsah poskytovaných </w:t>
      </w:r>
      <w:r w:rsidR="002B0C57">
        <w:rPr>
          <w:rFonts w:asciiTheme="majorBidi" w:hAnsiTheme="majorBidi" w:cstheme="majorBidi"/>
        </w:rPr>
        <w:t>S</w:t>
      </w:r>
      <w:r w:rsidRPr="002C7CB3">
        <w:rPr>
          <w:rFonts w:asciiTheme="majorBidi" w:hAnsiTheme="majorBidi" w:cstheme="majorBidi"/>
        </w:rPr>
        <w:t xml:space="preserve">lužeb, hodnotu transakcí, jichž se týkaly </w:t>
      </w:r>
      <w:r w:rsidR="006347EC">
        <w:rPr>
          <w:rFonts w:asciiTheme="majorBidi" w:hAnsiTheme="majorBidi" w:cstheme="majorBidi"/>
        </w:rPr>
        <w:t>S</w:t>
      </w:r>
      <w:r w:rsidRPr="002C7CB3">
        <w:rPr>
          <w:rFonts w:asciiTheme="majorBidi" w:hAnsiTheme="majorBidi" w:cstheme="majorBidi"/>
        </w:rPr>
        <w:t xml:space="preserve">lužby poskytnuté ze strany KGS, identifikaci smluvních partnerů a případné další informace vyžádané KGS. Klient bere na vědomí, že jeho písemná reference dle předchozí věty může být použita při účasti KGS ve veřejných zakázkách na poskytování </w:t>
      </w:r>
      <w:r w:rsidR="002B0C57">
        <w:rPr>
          <w:rFonts w:asciiTheme="majorBidi" w:hAnsiTheme="majorBidi" w:cstheme="majorBidi"/>
        </w:rPr>
        <w:t>S</w:t>
      </w:r>
      <w:r w:rsidRPr="002C7CB3">
        <w:rPr>
          <w:rFonts w:asciiTheme="majorBidi" w:hAnsiTheme="majorBidi" w:cstheme="majorBidi"/>
        </w:rPr>
        <w:t>lužeb.</w:t>
      </w:r>
    </w:p>
    <w:p w14:paraId="24EE416A" w14:textId="0408C470"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souhlasí s tím, že KGS může pro účely své propagace a prezentace uvádět název Klienta a obecný popis významných případů  </w:t>
      </w:r>
      <w:r w:rsidR="002B0C57">
        <w:rPr>
          <w:rFonts w:asciiTheme="majorBidi" w:hAnsiTheme="majorBidi" w:cstheme="majorBidi"/>
        </w:rPr>
        <w:t>S</w:t>
      </w:r>
      <w:r w:rsidRPr="002C7CB3">
        <w:rPr>
          <w:rFonts w:asciiTheme="majorBidi" w:hAnsiTheme="majorBidi" w:cstheme="majorBidi"/>
        </w:rPr>
        <w:t>lužby, které mu poskytla.</w:t>
      </w:r>
    </w:p>
    <w:p w14:paraId="63503827"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1787164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je povinen platit odměnu a náhrady podle článku 5 této Smlouvy. </w:t>
      </w:r>
    </w:p>
    <w:p w14:paraId="346F2B31"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1" w:name="_Toc384392090"/>
      <w:bookmarkStart w:id="12" w:name="_Toc403484307"/>
      <w:bookmarkStart w:id="13" w:name="_Toc447788704"/>
      <w:bookmarkStart w:id="14" w:name="_Toc139358555"/>
      <w:r w:rsidRPr="002C7CB3">
        <w:rPr>
          <w:rFonts w:asciiTheme="majorBidi" w:hAnsiTheme="majorBidi" w:cstheme="majorBidi"/>
          <w:szCs w:val="20"/>
        </w:rPr>
        <w:t xml:space="preserve">Přijímání </w:t>
      </w:r>
      <w:bookmarkEnd w:id="11"/>
      <w:r w:rsidRPr="002C7CB3">
        <w:rPr>
          <w:rFonts w:asciiTheme="majorBidi" w:hAnsiTheme="majorBidi" w:cstheme="majorBidi"/>
          <w:szCs w:val="20"/>
        </w:rPr>
        <w:t>pokynů</w:t>
      </w:r>
      <w:bookmarkEnd w:id="12"/>
      <w:bookmarkEnd w:id="13"/>
      <w:bookmarkEnd w:id="14"/>
    </w:p>
    <w:p w14:paraId="27D8B884"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5"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5"/>
    </w:p>
    <w:p w14:paraId="402B5EE5" w14:textId="5F64B87B"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vzájemná komunikace Klienta a KGS ve věcech </w:t>
      </w:r>
      <w:r w:rsidR="002B0C57">
        <w:rPr>
          <w:rFonts w:asciiTheme="majorBidi" w:hAnsiTheme="majorBidi" w:cstheme="majorBidi"/>
        </w:rPr>
        <w:t>S</w:t>
      </w:r>
      <w:r w:rsidRPr="002C7CB3">
        <w:rPr>
          <w:rFonts w:asciiTheme="majorBidi" w:hAnsiTheme="majorBidi" w:cstheme="majorBidi"/>
        </w:rPr>
        <w:t>lužeb probíhá i jen ústní formou. KGS si může vyžádat písemné potvrzení ústního pokynu Klienta, přičemž v takovém případě pak bez doručení písemného potvrzení ústního pokynu není KGS povinna ústní pokyn splnit.</w:t>
      </w:r>
    </w:p>
    <w:p w14:paraId="5AE440D8"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6" w:name="_Ref305411536"/>
      <w:bookmarkStart w:id="17" w:name="_Toc305422994"/>
      <w:bookmarkStart w:id="18" w:name="_Toc447788705"/>
      <w:bookmarkStart w:id="19" w:name="_Toc139358556"/>
      <w:r w:rsidRPr="002C7CB3">
        <w:rPr>
          <w:rFonts w:asciiTheme="majorBidi" w:hAnsiTheme="majorBidi" w:cstheme="majorBidi"/>
          <w:szCs w:val="20"/>
        </w:rPr>
        <w:t xml:space="preserve">Smluvní odměna </w:t>
      </w:r>
      <w:bookmarkEnd w:id="16"/>
      <w:bookmarkEnd w:id="17"/>
      <w:r w:rsidRPr="002C7CB3">
        <w:rPr>
          <w:rFonts w:asciiTheme="majorBidi" w:hAnsiTheme="majorBidi" w:cstheme="majorBidi"/>
          <w:szCs w:val="20"/>
        </w:rPr>
        <w:t>a platební podmínky</w:t>
      </w:r>
      <w:bookmarkEnd w:id="18"/>
      <w:bookmarkEnd w:id="19"/>
    </w:p>
    <w:p w14:paraId="01988D84" w14:textId="7030E426" w:rsidR="002C7CB3" w:rsidRPr="005E524C" w:rsidRDefault="00B549C7" w:rsidP="005E524C">
      <w:pPr>
        <w:pStyle w:val="Nadpis2-BS"/>
        <w:tabs>
          <w:tab w:val="clear" w:pos="1134"/>
          <w:tab w:val="num" w:pos="567"/>
        </w:tabs>
        <w:spacing w:before="0" w:after="120" w:line="276" w:lineRule="auto"/>
        <w:ind w:left="567" w:hanging="567"/>
        <w:rPr>
          <w:rFonts w:asciiTheme="majorBidi" w:hAnsiTheme="majorBidi" w:cstheme="majorBidi"/>
        </w:rPr>
      </w:pPr>
      <w:r w:rsidRPr="005E524C">
        <w:rPr>
          <w:rFonts w:asciiTheme="majorBidi" w:hAnsiTheme="majorBidi" w:cstheme="majorBidi"/>
        </w:rPr>
        <w:t>Klient se zavazuje uhradit KGS smluvní odměnu stanovenou</w:t>
      </w:r>
      <w:r w:rsidR="00BE0899" w:rsidRPr="005E524C">
        <w:rPr>
          <w:rFonts w:asciiTheme="majorBidi" w:hAnsiTheme="majorBidi" w:cstheme="majorBidi"/>
        </w:rPr>
        <w:t xml:space="preserve"> za jednu hodinu poskytnutí </w:t>
      </w:r>
      <w:r w:rsidR="0085435F">
        <w:rPr>
          <w:rFonts w:asciiTheme="majorBidi" w:hAnsiTheme="majorBidi" w:cstheme="majorBidi"/>
        </w:rPr>
        <w:t>Služeb</w:t>
      </w:r>
      <w:r w:rsidR="00BE0899" w:rsidRPr="005E524C">
        <w:rPr>
          <w:rFonts w:asciiTheme="majorBidi" w:hAnsiTheme="majorBidi" w:cstheme="majorBidi"/>
        </w:rPr>
        <w:t xml:space="preserve"> dle odst. 1.1</w:t>
      </w:r>
      <w:r w:rsidRPr="005E524C">
        <w:rPr>
          <w:rFonts w:asciiTheme="majorBidi" w:hAnsiTheme="majorBidi" w:cstheme="majorBidi"/>
        </w:rPr>
        <w:t xml:space="preserve"> </w:t>
      </w:r>
      <w:r w:rsidR="00D63F55" w:rsidRPr="005E524C">
        <w:rPr>
          <w:rFonts w:asciiTheme="majorBidi" w:hAnsiTheme="majorBidi" w:cstheme="majorBidi"/>
        </w:rPr>
        <w:t xml:space="preserve">ve výši </w:t>
      </w:r>
      <w:r w:rsidR="00D63F55" w:rsidRPr="005E524C">
        <w:rPr>
          <w:rFonts w:asciiTheme="majorBidi" w:hAnsiTheme="majorBidi" w:cstheme="majorBidi"/>
          <w:b/>
          <w:bCs/>
        </w:rPr>
        <w:t>1</w:t>
      </w:r>
      <w:r w:rsidR="005E524C" w:rsidRPr="005E524C">
        <w:rPr>
          <w:rFonts w:asciiTheme="majorBidi" w:hAnsiTheme="majorBidi" w:cstheme="majorBidi"/>
          <w:b/>
          <w:bCs/>
        </w:rPr>
        <w:t>.9</w:t>
      </w:r>
      <w:r w:rsidR="00D63F55" w:rsidRPr="005E524C">
        <w:rPr>
          <w:rFonts w:asciiTheme="majorBidi" w:hAnsiTheme="majorBidi" w:cstheme="majorBidi"/>
          <w:b/>
          <w:bCs/>
        </w:rPr>
        <w:t xml:space="preserve">00,- </w:t>
      </w:r>
      <w:r w:rsidR="005E524C" w:rsidRPr="005E524C">
        <w:rPr>
          <w:rFonts w:asciiTheme="majorBidi" w:hAnsiTheme="majorBidi" w:cstheme="majorBidi"/>
          <w:b/>
          <w:bCs/>
        </w:rPr>
        <w:t>K</w:t>
      </w:r>
      <w:r w:rsidR="00D63F55" w:rsidRPr="005E524C">
        <w:rPr>
          <w:rFonts w:asciiTheme="majorBidi" w:hAnsiTheme="majorBidi" w:cstheme="majorBidi"/>
          <w:b/>
          <w:bCs/>
        </w:rPr>
        <w:t>č</w:t>
      </w:r>
      <w:r w:rsidR="00D63F55" w:rsidRPr="005E524C">
        <w:rPr>
          <w:rFonts w:asciiTheme="majorBidi" w:hAnsiTheme="majorBidi" w:cstheme="majorBidi"/>
        </w:rPr>
        <w:t xml:space="preserve"> (slovy: </w:t>
      </w:r>
      <w:r w:rsidR="005E524C" w:rsidRPr="005E524C">
        <w:rPr>
          <w:rFonts w:asciiTheme="majorBidi" w:hAnsiTheme="majorBidi" w:cstheme="majorBidi"/>
        </w:rPr>
        <w:t>tisíc devět set</w:t>
      </w:r>
      <w:r w:rsidR="00D63F55" w:rsidRPr="005E524C">
        <w:rPr>
          <w:rFonts w:asciiTheme="majorBidi" w:hAnsiTheme="majorBidi" w:cstheme="majorBidi"/>
        </w:rPr>
        <w:t xml:space="preserve"> korun českých) bez DPH</w:t>
      </w:r>
      <w:r w:rsidR="0085435F">
        <w:rPr>
          <w:rFonts w:asciiTheme="majorBidi" w:hAnsiTheme="majorBidi" w:cstheme="majorBidi"/>
        </w:rPr>
        <w:t xml:space="preserve"> za každou započatou hodinu poskytování Služeb.</w:t>
      </w:r>
    </w:p>
    <w:p w14:paraId="35CDB779" w14:textId="76EB44F7" w:rsidR="00DE039E" w:rsidRPr="00A46A8F" w:rsidRDefault="002C7CB3" w:rsidP="00A46A8F">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dle předchozí</w:t>
      </w:r>
      <w:r w:rsidR="006347EC">
        <w:rPr>
          <w:rFonts w:asciiTheme="majorBidi" w:hAnsiTheme="majorBidi" w:cstheme="majorBidi"/>
        </w:rPr>
        <w:t>ch</w:t>
      </w:r>
      <w:r w:rsidRPr="002C7CB3">
        <w:rPr>
          <w:rFonts w:asciiTheme="majorBidi" w:hAnsiTheme="majorBidi" w:cstheme="majorBidi"/>
        </w:rPr>
        <w:t xml:space="preserve"> odstavc</w:t>
      </w:r>
      <w:r w:rsidR="006347EC">
        <w:rPr>
          <w:rFonts w:asciiTheme="majorBidi" w:hAnsiTheme="majorBidi" w:cstheme="majorBidi"/>
        </w:rPr>
        <w:t>ů</w:t>
      </w:r>
      <w:r w:rsidRPr="002C7CB3">
        <w:rPr>
          <w:rFonts w:asciiTheme="majorBidi" w:hAnsiTheme="majorBidi" w:cstheme="majorBidi"/>
        </w:rPr>
        <w:t xml:space="preserve"> obsahuje kancelářské náklady spojené s poskytováním </w:t>
      </w:r>
      <w:r w:rsidR="002B0C57">
        <w:rPr>
          <w:rFonts w:asciiTheme="majorBidi" w:hAnsiTheme="majorBidi" w:cstheme="majorBidi"/>
        </w:rPr>
        <w:t>S</w:t>
      </w:r>
      <w:r w:rsidRPr="002C7CB3">
        <w:rPr>
          <w:rFonts w:asciiTheme="majorBidi" w:hAnsiTheme="majorBidi" w:cstheme="majorBidi"/>
        </w:rPr>
        <w:t xml:space="preserve">lužeb (např. náklady na telefonické hovory, faxové přenosy, </w:t>
      </w:r>
      <w:r w:rsidR="00E459B9">
        <w:rPr>
          <w:rFonts w:asciiTheme="majorBidi" w:hAnsiTheme="majorBidi" w:cstheme="majorBidi"/>
        </w:rPr>
        <w:t xml:space="preserve">maloformátové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30046BC8" w14:textId="5386E3E8"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nárok na odměnu za poskytování Služeb sjednanou v odst. 5.1. vzniká KGS následovně:</w:t>
      </w:r>
    </w:p>
    <w:p w14:paraId="1F11D52F" w14:textId="6794ECE7" w:rsidR="00200336" w:rsidRDefault="00200336"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Nárok na úhradu</w:t>
      </w:r>
      <w:r>
        <w:rPr>
          <w:rFonts w:asciiTheme="majorBidi" w:hAnsiTheme="majorBidi" w:cstheme="majorBidi"/>
        </w:rPr>
        <w:t xml:space="preserve"> </w:t>
      </w:r>
      <w:r w:rsidRPr="002C7CB3">
        <w:rPr>
          <w:rFonts w:asciiTheme="majorBidi" w:hAnsiTheme="majorBidi" w:cstheme="majorBidi"/>
        </w:rPr>
        <w:t>odměny</w:t>
      </w:r>
      <w:r>
        <w:rPr>
          <w:rFonts w:asciiTheme="majorBidi" w:hAnsiTheme="majorBidi" w:cstheme="majorBidi"/>
        </w:rPr>
        <w:t xml:space="preserve"> dle 5.</w:t>
      </w:r>
      <w:r w:rsidR="0085435F">
        <w:rPr>
          <w:rFonts w:asciiTheme="majorBidi" w:hAnsiTheme="majorBidi" w:cstheme="majorBidi"/>
        </w:rPr>
        <w:t>1</w:t>
      </w:r>
      <w:r>
        <w:rPr>
          <w:rFonts w:asciiTheme="majorBidi" w:hAnsiTheme="majorBidi" w:cstheme="majorBidi"/>
        </w:rPr>
        <w:t>.</w:t>
      </w:r>
      <w:r w:rsidRPr="002C7CB3">
        <w:rPr>
          <w:rFonts w:asciiTheme="majorBidi" w:hAnsiTheme="majorBidi" w:cstheme="majorBidi"/>
        </w:rPr>
        <w:t xml:space="preserve"> vzniká</w:t>
      </w:r>
      <w:r w:rsidR="00DE019C">
        <w:rPr>
          <w:rFonts w:asciiTheme="majorBidi" w:hAnsiTheme="majorBidi" w:cstheme="majorBidi"/>
        </w:rPr>
        <w:t xml:space="preserve"> </w:t>
      </w:r>
      <w:r w:rsidR="005C6D41">
        <w:rPr>
          <w:rFonts w:asciiTheme="majorBidi" w:hAnsiTheme="majorBidi" w:cstheme="majorBidi"/>
        </w:rPr>
        <w:t xml:space="preserve">po odsouhlasení fakturovaných úkonů právních služeb Konzultací na základě </w:t>
      </w:r>
      <w:r w:rsidR="0091170B">
        <w:rPr>
          <w:rFonts w:asciiTheme="majorBidi" w:hAnsiTheme="majorBidi" w:cstheme="majorBidi"/>
        </w:rPr>
        <w:t>zaslaného přehledu.</w:t>
      </w:r>
    </w:p>
    <w:p w14:paraId="5864DFC7" w14:textId="076CDE52"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Odměna uvedená v odst. 5.1. je konečná. Daň z přidané hodnoty bude účtována podle předpisů platných v den uskutečnění zdanitelného plnění (DUZP). DUZP je poslední den kalendářního měsíce.</w:t>
      </w:r>
    </w:p>
    <w:p w14:paraId="30E9B401" w14:textId="53F0B33F"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za poskytování </w:t>
      </w:r>
      <w:r w:rsidR="006347EC">
        <w:rPr>
          <w:rFonts w:asciiTheme="majorBidi" w:hAnsiTheme="majorBidi" w:cstheme="majorBidi"/>
        </w:rPr>
        <w:t>S</w:t>
      </w:r>
      <w:r w:rsidRPr="002C7CB3">
        <w:rPr>
          <w:rFonts w:asciiTheme="majorBidi" w:hAnsiTheme="majorBidi" w:cstheme="majorBidi"/>
        </w:rPr>
        <w:t>lužeb</w:t>
      </w:r>
      <w:r w:rsidR="006347EC">
        <w:rPr>
          <w:rFonts w:asciiTheme="majorBidi" w:hAnsiTheme="majorBidi" w:cstheme="majorBidi"/>
        </w:rPr>
        <w:t xml:space="preserve"> administrátora veřejné zakázky</w:t>
      </w:r>
      <w:r w:rsidR="00AF540C">
        <w:rPr>
          <w:rFonts w:asciiTheme="majorBidi" w:hAnsiTheme="majorBidi" w:cstheme="majorBidi"/>
        </w:rPr>
        <w:t xml:space="preserve"> a </w:t>
      </w:r>
      <w:r w:rsidR="006347EC">
        <w:rPr>
          <w:rFonts w:asciiTheme="majorBidi" w:hAnsiTheme="majorBidi" w:cstheme="majorBidi"/>
        </w:rPr>
        <w:t>K</w:t>
      </w:r>
      <w:r w:rsidR="00AF540C">
        <w:rPr>
          <w:rFonts w:asciiTheme="majorBidi" w:hAnsiTheme="majorBidi" w:cstheme="majorBidi"/>
        </w:rPr>
        <w:t>onzultací</w:t>
      </w:r>
      <w:r w:rsidRPr="002C7CB3">
        <w:rPr>
          <w:rFonts w:asciiTheme="majorBidi" w:hAnsiTheme="majorBidi" w:cstheme="majorBidi"/>
        </w:rPr>
        <w:t xml:space="preserve"> je splatná proti příslušným daňovým dokladům. Daňový doklad bude vystaven se splatností </w:t>
      </w:r>
      <w:r w:rsidR="00B047E1">
        <w:rPr>
          <w:rFonts w:asciiTheme="majorBidi" w:hAnsiTheme="majorBidi" w:cstheme="majorBidi"/>
        </w:rPr>
        <w:t>6</w:t>
      </w:r>
      <w:r w:rsidRPr="002C7CB3">
        <w:rPr>
          <w:rFonts w:asciiTheme="majorBidi" w:hAnsiTheme="majorBidi" w:cstheme="majorBidi"/>
        </w:rPr>
        <w:t>0 dní ode dne vystavení a bude doručen Klientovi nejpozději do 5 dnů od jeho vystavení</w:t>
      </w:r>
      <w:r w:rsidR="006347EC">
        <w:rPr>
          <w:rFonts w:asciiTheme="majorBidi" w:hAnsiTheme="majorBidi" w:cstheme="majorBidi"/>
        </w:rPr>
        <w:t xml:space="preserve"> na e-mailovou adresu </w:t>
      </w:r>
      <w:hyperlink r:id="rId11" w:history="1">
        <w:r w:rsidR="000066EC">
          <w:rPr>
            <w:rStyle w:val="Hypertextovodkaz"/>
            <w:rFonts w:asciiTheme="majorBidi" w:hAnsiTheme="majorBidi" w:cstheme="majorBidi"/>
          </w:rPr>
          <w:t>XXXXXXXXXXXX</w:t>
        </w:r>
      </w:hyperlink>
      <w:r w:rsidR="006347EC">
        <w:rPr>
          <w:rFonts w:asciiTheme="majorBidi" w:hAnsiTheme="majorBidi" w:cstheme="majorBidi"/>
        </w:rPr>
        <w:t xml:space="preserve">. V případě, že daňový doklad nebude obsahovat správné údaje či bude neúplný ve smyslu této Smlouvy nebo právních předpisů, je Klient oprávněn daňový doklad vrátit ve lhůtě do data jeho splatnosti KGS. KGS je povinna takový daňový doklad opravit, aby splňoval podmínky stanovené touto Smlouvou a právními předpisy. Doručením opraveného daňového dokladu počíná běžet nová lhůta splatnosti dle této Smlouvy. </w:t>
      </w:r>
      <w:r w:rsidRPr="002C7CB3">
        <w:rPr>
          <w:rFonts w:asciiTheme="majorBidi" w:hAnsiTheme="majorBidi" w:cstheme="majorBidi"/>
        </w:rPr>
        <w:t>Platby budou probíhat výhradně v Kč a rovněž veškeré uvedené cenové údaje budou v Kč.</w:t>
      </w:r>
    </w:p>
    <w:p w14:paraId="10AB549F" w14:textId="77777777"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snapToGrid w:val="0"/>
        </w:rPr>
        <w:lastRenderedPageBreak/>
        <w:t xml:space="preserve">Klient se zavazuje uhradit všechny platby bezhotovostně na účet KGS tak, aby KGS obdržela vyfakturovanou částku nejpozději poslední den splatnosti uvedeného na příslušné Faktuře. </w:t>
      </w:r>
    </w:p>
    <w:p w14:paraId="17DA0B77" w14:textId="77777777" w:rsidR="002C7CB3" w:rsidRPr="002C7CB3" w:rsidRDefault="002C7CB3" w:rsidP="002C7CB3">
      <w:pPr>
        <w:pStyle w:val="Nadpis2-BS"/>
        <w:tabs>
          <w:tab w:val="clear" w:pos="1134"/>
          <w:tab w:val="num" w:pos="567"/>
        </w:tabs>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22F69472" w14:textId="77777777"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bookmarkStart w:id="20"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14:paraId="68A9A670" w14:textId="77777777" w:rsidR="002C7CB3" w:rsidRPr="002C7CB3" w:rsidRDefault="002C7CB3" w:rsidP="002C7CB3">
      <w:pPr>
        <w:pStyle w:val="Nadpis3-BS"/>
        <w:tabs>
          <w:tab w:val="clear" w:pos="1080"/>
          <w:tab w:val="clear" w:pos="1134"/>
          <w:tab w:val="clear" w:pos="1701"/>
        </w:tabs>
        <w:rPr>
          <w:rFonts w:asciiTheme="majorBidi" w:hAnsiTheme="majorBidi" w:cstheme="majorBidi"/>
        </w:rPr>
      </w:pPr>
      <w:bookmarkStart w:id="21" w:name="_Ref400700012"/>
      <w:bookmarkStart w:id="22" w:name="_Ref399774443"/>
      <w:bookmarkEnd w:id="20"/>
      <w:r w:rsidRPr="002C7CB3">
        <w:rPr>
          <w:rFonts w:asciiTheme="majorBidi" w:hAnsiTheme="majorBidi" w:cstheme="majorBidi"/>
        </w:rPr>
        <w:t>může KGS zahájit veškeré kroky vedoucí k vymožení pohledávky za Klientem</w:t>
      </w:r>
      <w:bookmarkEnd w:id="21"/>
      <w:r w:rsidRPr="002C7CB3">
        <w:rPr>
          <w:rFonts w:asciiTheme="majorBidi" w:hAnsiTheme="majorBidi" w:cstheme="majorBidi"/>
        </w:rPr>
        <w:t>.</w:t>
      </w:r>
    </w:p>
    <w:p w14:paraId="4F630C66"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23" w:name="_Toc305422995"/>
      <w:bookmarkStart w:id="24" w:name="_Toc447788706"/>
      <w:bookmarkStart w:id="25" w:name="_Toc139358557"/>
      <w:bookmarkEnd w:id="22"/>
      <w:r w:rsidRPr="002C7CB3">
        <w:rPr>
          <w:rFonts w:asciiTheme="majorBidi" w:hAnsiTheme="majorBidi" w:cstheme="majorBidi"/>
          <w:szCs w:val="20"/>
        </w:rPr>
        <w:t>Účinnost a trvání této Smlouvy</w:t>
      </w:r>
      <w:bookmarkEnd w:id="23"/>
      <w:bookmarkEnd w:id="24"/>
      <w:bookmarkEnd w:id="25"/>
    </w:p>
    <w:p w14:paraId="25DF8C9C" w14:textId="6CD81ED3" w:rsidR="002C7CB3" w:rsidRPr="0085435F" w:rsidRDefault="002C7CB3" w:rsidP="009B3083">
      <w:pPr>
        <w:pStyle w:val="Nadpis2-BS"/>
        <w:tabs>
          <w:tab w:val="clear" w:pos="1134"/>
          <w:tab w:val="num" w:pos="567"/>
        </w:tabs>
        <w:spacing w:before="0" w:after="120" w:line="276" w:lineRule="auto"/>
        <w:ind w:left="567" w:hanging="567"/>
        <w:rPr>
          <w:rFonts w:ascii="Times New Roman" w:hAnsi="Times New Roman"/>
        </w:rPr>
      </w:pPr>
      <w:r w:rsidRPr="002C7CB3">
        <w:rPr>
          <w:rFonts w:asciiTheme="majorBidi" w:hAnsiTheme="majorBidi" w:cstheme="majorBidi"/>
        </w:rPr>
        <w:t>Tato Smlouva nabývá platnosti</w:t>
      </w:r>
      <w:r w:rsidR="006347EC">
        <w:rPr>
          <w:rFonts w:asciiTheme="majorBidi" w:hAnsiTheme="majorBidi" w:cstheme="majorBidi"/>
        </w:rPr>
        <w:t xml:space="preserve"> dnem</w:t>
      </w:r>
      <w:r w:rsidR="001631DE">
        <w:rPr>
          <w:rFonts w:asciiTheme="majorBidi" w:hAnsiTheme="majorBidi" w:cstheme="majorBidi"/>
        </w:rPr>
        <w:t xml:space="preserve"> </w:t>
      </w:r>
      <w:r w:rsidRPr="002C7CB3">
        <w:rPr>
          <w:rFonts w:asciiTheme="majorBidi" w:hAnsiTheme="majorBidi" w:cstheme="majorBidi"/>
        </w:rPr>
        <w:t xml:space="preserve">podpisu </w:t>
      </w:r>
      <w:r w:rsidR="00241307">
        <w:rPr>
          <w:rFonts w:asciiTheme="majorBidi" w:hAnsiTheme="majorBidi" w:cstheme="majorBidi"/>
        </w:rPr>
        <w:t xml:space="preserve">mezi </w:t>
      </w:r>
      <w:r w:rsidRPr="002C7CB3">
        <w:rPr>
          <w:rFonts w:asciiTheme="majorBidi" w:hAnsiTheme="majorBidi" w:cstheme="majorBidi"/>
        </w:rPr>
        <w:t>Klientem a KGS</w:t>
      </w:r>
      <w:r w:rsidR="00241307">
        <w:rPr>
          <w:rFonts w:asciiTheme="majorBidi" w:hAnsiTheme="majorBidi" w:cstheme="majorBidi"/>
        </w:rPr>
        <w:t xml:space="preserve"> a účinnosti zveřejněním v registru smluv</w:t>
      </w:r>
      <w:r w:rsidR="009B3083">
        <w:rPr>
          <w:rFonts w:asciiTheme="majorBidi" w:hAnsiTheme="majorBidi" w:cstheme="majorBidi"/>
        </w:rPr>
        <w:t xml:space="preserve"> </w:t>
      </w:r>
      <w:r w:rsidR="009B3083" w:rsidRPr="00F32977">
        <w:rPr>
          <w:rFonts w:ascii="Times New Roman" w:hAnsi="Times New Roman"/>
        </w:rPr>
        <w:t xml:space="preserve">Zaslání smlouvy do registru smluv zajistí </w:t>
      </w:r>
      <w:r w:rsidR="009B3083">
        <w:rPr>
          <w:rFonts w:ascii="Times New Roman" w:hAnsi="Times New Roman"/>
        </w:rPr>
        <w:t>Klient</w:t>
      </w:r>
      <w:r w:rsidR="009B3083" w:rsidRPr="00F32977">
        <w:rPr>
          <w:rFonts w:ascii="Times New Roman" w:hAnsi="Times New Roman"/>
        </w:rPr>
        <w:t xml:space="preserve"> neprodleně po podpisu smlouvy. </w:t>
      </w:r>
      <w:r w:rsidR="009B3083">
        <w:rPr>
          <w:rFonts w:ascii="Times New Roman" w:hAnsi="Times New Roman"/>
        </w:rPr>
        <w:t>Klient</w:t>
      </w:r>
      <w:r w:rsidR="009B3083" w:rsidRPr="00F32977">
        <w:rPr>
          <w:rFonts w:ascii="Times New Roman" w:hAnsi="Times New Roman"/>
        </w:rPr>
        <w:t xml:space="preserve"> se současně zavazuje informovat </w:t>
      </w:r>
      <w:r w:rsidR="009B3083">
        <w:rPr>
          <w:rFonts w:ascii="Times New Roman" w:hAnsi="Times New Roman"/>
        </w:rPr>
        <w:t>KGS</w:t>
      </w:r>
      <w:r w:rsidR="009B3083" w:rsidRPr="00F32977">
        <w:rPr>
          <w:rFonts w:ascii="Times New Roman" w:hAnsi="Times New Roman"/>
        </w:rPr>
        <w:t xml:space="preserve"> o provedení registrace tak, že zašle </w:t>
      </w:r>
      <w:r w:rsidR="009B3083">
        <w:rPr>
          <w:rFonts w:ascii="Times New Roman" w:hAnsi="Times New Roman"/>
        </w:rPr>
        <w:t>KGS</w:t>
      </w:r>
      <w:r w:rsidR="009B3083" w:rsidRPr="00F32977">
        <w:rPr>
          <w:rFonts w:ascii="Times New Roman" w:hAnsi="Times New Roman"/>
        </w:rPr>
        <w:t xml:space="preserve"> kopii potvrzení správce registru smluv o uveřejnění smlouvy bez zbytečného odkladu poté, kdy sám potvrzení obdrží, popř. již v průvodním formuláři vyplní příslušnou kolonku s ID datové schránky </w:t>
      </w:r>
      <w:r w:rsidR="009B3083">
        <w:rPr>
          <w:rFonts w:ascii="Times New Roman" w:hAnsi="Times New Roman"/>
        </w:rPr>
        <w:t xml:space="preserve">KGS </w:t>
      </w:r>
      <w:r w:rsidR="009B3083" w:rsidRPr="00F32977">
        <w:rPr>
          <w:rFonts w:ascii="Times New Roman" w:hAnsi="Times New Roman"/>
        </w:rPr>
        <w:t>a (v takovém případě potvrzení od správce registru smluv o provedení registrace smlouvy obdrží obě smluvní strany zároveň).</w:t>
      </w:r>
    </w:p>
    <w:p w14:paraId="76543FAB" w14:textId="48CEDA43" w:rsidR="001631DE" w:rsidRPr="00E46E18" w:rsidRDefault="002C7CB3" w:rsidP="00E46E18">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se uzavírá na dobu určitou</w:t>
      </w:r>
      <w:r w:rsidR="00241307">
        <w:rPr>
          <w:rFonts w:asciiTheme="majorBidi" w:hAnsiTheme="majorBidi" w:cstheme="majorBidi"/>
        </w:rPr>
        <w:t>, a to</w:t>
      </w:r>
      <w:r w:rsidRPr="002C7CB3">
        <w:rPr>
          <w:rFonts w:asciiTheme="majorBidi" w:hAnsiTheme="majorBidi" w:cstheme="majorBidi"/>
        </w:rPr>
        <w:t xml:space="preserve"> do doby ukončení </w:t>
      </w:r>
      <w:r w:rsidR="001631DE">
        <w:rPr>
          <w:rFonts w:asciiTheme="majorBidi" w:hAnsiTheme="majorBidi" w:cstheme="majorBidi"/>
        </w:rPr>
        <w:t>Služby právního zastoupení ve správním řízení a ve všech řízeních navazujících, jak je definována v</w:t>
      </w:r>
      <w:r w:rsidR="00E46E18">
        <w:rPr>
          <w:rFonts w:asciiTheme="majorBidi" w:hAnsiTheme="majorBidi" w:cstheme="majorBidi"/>
        </w:rPr>
        <w:t> odst. 1.1 výše</w:t>
      </w:r>
      <w:r w:rsidRPr="002C7CB3">
        <w:rPr>
          <w:rFonts w:asciiTheme="majorBidi" w:hAnsiTheme="majorBidi" w:cstheme="majorBidi"/>
        </w:rPr>
        <w:t>.</w:t>
      </w:r>
    </w:p>
    <w:p w14:paraId="0D2EF1AB" w14:textId="429828FC"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w:t>
      </w:r>
      <w:r w:rsidR="00241307">
        <w:rPr>
          <w:rFonts w:asciiTheme="majorBidi" w:hAnsiTheme="majorBidi" w:cstheme="majorBidi"/>
        </w:rPr>
        <w:t>S</w:t>
      </w:r>
      <w:r w:rsidRPr="002C7CB3">
        <w:rPr>
          <w:rFonts w:asciiTheme="majorBidi" w:hAnsiTheme="majorBidi" w:cstheme="majorBidi"/>
        </w:rPr>
        <w:t>lužby poskytnuté KGS před účinností této Smlouvy, nebyly-li poskytnuty na základě jiné smlouvy.</w:t>
      </w:r>
    </w:p>
    <w:p w14:paraId="5CF9F32D" w14:textId="77777777"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14:paraId="7BF2FF2D" w14:textId="77777777" w:rsidR="002C7CB3" w:rsidRPr="002C7CB3" w:rsidRDefault="002C7CB3" w:rsidP="002C7CB3">
      <w:pPr>
        <w:pStyle w:val="Nadpis2-BS"/>
        <w:tabs>
          <w:tab w:val="clear" w:pos="1134"/>
          <w:tab w:val="num" w:pos="567"/>
          <w:tab w:val="num" w:pos="1560"/>
        </w:tabs>
        <w:ind w:left="567" w:hanging="567"/>
        <w:rPr>
          <w:rFonts w:asciiTheme="majorBidi" w:hAnsiTheme="majorBidi" w:cstheme="majorBidi"/>
        </w:rPr>
      </w:pPr>
      <w:r w:rsidRPr="002C7CB3">
        <w:rPr>
          <w:rFonts w:asciiTheme="majorBidi" w:hAnsiTheme="majorBidi" w:cstheme="majorBidi"/>
        </w:rPr>
        <w:t>KGS je oprávněna tuto Smlouvu vypovědět bez výpovědní doby v případě, že:</w:t>
      </w:r>
    </w:p>
    <w:p w14:paraId="34346EE3" w14:textId="77777777"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 xml:space="preserve">Klient neuhradí Odměnu ani v dodatečně poskytnuté přiměřené lhůtě, která nesmí být kratší než patnáct (15) dní; </w:t>
      </w:r>
    </w:p>
    <w:p w14:paraId="5A8ED8F3" w14:textId="77777777"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Klient nesplní svoji povinnost dle odstavce 3.3. Smlouvy a/nebo</w:t>
      </w:r>
    </w:p>
    <w:p w14:paraId="3525BDFE" w14:textId="77777777" w:rsidR="002C7CB3" w:rsidRPr="002C7CB3"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2C7CB3">
        <w:rPr>
          <w:rFonts w:asciiTheme="majorBidi" w:hAnsiTheme="majorBidi" w:cstheme="majorBidi"/>
        </w:rPr>
        <w:t>dojde k narušení nezbytné důvěry mezi Klientem a KGS nebo Klient neposkytuje potřebnou součinnost ve smyslu ustanovení § 20 odst. 2 Zákona o advokacii.</w:t>
      </w:r>
    </w:p>
    <w:p w14:paraId="03F67957" w14:textId="77777777" w:rsidR="002C7CB3" w:rsidRPr="002C7CB3" w:rsidRDefault="002C7CB3" w:rsidP="002C7CB3">
      <w:pPr>
        <w:pStyle w:val="Nadpis1-BS"/>
        <w:tabs>
          <w:tab w:val="clear" w:pos="1134"/>
        </w:tabs>
        <w:spacing w:before="360" w:after="120" w:line="276" w:lineRule="auto"/>
        <w:ind w:left="567" w:hanging="567"/>
        <w:rPr>
          <w:rFonts w:asciiTheme="majorBidi" w:hAnsiTheme="majorBidi" w:cstheme="majorBidi"/>
          <w:szCs w:val="20"/>
        </w:rPr>
      </w:pPr>
      <w:bookmarkStart w:id="26" w:name="_Toc403484312"/>
      <w:bookmarkStart w:id="27" w:name="_Toc447788707"/>
      <w:bookmarkStart w:id="28" w:name="_Toc139358558"/>
      <w:r w:rsidRPr="002C7CB3">
        <w:rPr>
          <w:rFonts w:asciiTheme="majorBidi" w:hAnsiTheme="majorBidi" w:cstheme="majorBidi"/>
          <w:szCs w:val="20"/>
        </w:rPr>
        <w:t>Oznamování</w:t>
      </w:r>
      <w:bookmarkEnd w:id="26"/>
      <w:bookmarkEnd w:id="27"/>
      <w:bookmarkEnd w:id="28"/>
    </w:p>
    <w:p w14:paraId="2199BDB3" w14:textId="77777777" w:rsidR="002C7CB3"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bookmarkStart w:id="29"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29"/>
    </w:p>
    <w:p w14:paraId="33084BB4" w14:textId="77777777" w:rsidR="0085435F" w:rsidRDefault="0085435F" w:rsidP="0085435F">
      <w:pPr>
        <w:pStyle w:val="Nadpis2-BS"/>
        <w:numPr>
          <w:ilvl w:val="0"/>
          <w:numId w:val="0"/>
        </w:numPr>
        <w:spacing w:before="0" w:after="120" w:line="276" w:lineRule="auto"/>
        <w:ind w:left="567"/>
        <w:rPr>
          <w:rFonts w:asciiTheme="majorBidi" w:hAnsiTheme="majorBidi" w:cstheme="majorBidi"/>
          <w:bCs/>
        </w:rPr>
      </w:pPr>
    </w:p>
    <w:p w14:paraId="33EE99D2" w14:textId="77777777" w:rsidR="0085435F" w:rsidRDefault="0085435F" w:rsidP="0085435F">
      <w:pPr>
        <w:pStyle w:val="Nadpis2-BS"/>
        <w:numPr>
          <w:ilvl w:val="0"/>
          <w:numId w:val="0"/>
        </w:numPr>
        <w:spacing w:before="0" w:after="120" w:line="276" w:lineRule="auto"/>
        <w:ind w:left="567"/>
        <w:rPr>
          <w:rFonts w:asciiTheme="majorBidi" w:hAnsiTheme="majorBidi" w:cstheme="majorBidi"/>
          <w:bCs/>
        </w:rPr>
      </w:pPr>
    </w:p>
    <w:p w14:paraId="56AB70EC" w14:textId="77777777" w:rsidR="0085435F" w:rsidRDefault="0085435F" w:rsidP="0085435F">
      <w:pPr>
        <w:pStyle w:val="Nadpis2-BS"/>
        <w:numPr>
          <w:ilvl w:val="0"/>
          <w:numId w:val="0"/>
        </w:numPr>
        <w:spacing w:before="0" w:after="120" w:line="276" w:lineRule="auto"/>
        <w:ind w:left="567"/>
        <w:rPr>
          <w:rFonts w:asciiTheme="majorBidi" w:hAnsiTheme="majorBidi" w:cstheme="majorBidi"/>
          <w:bCs/>
        </w:rPr>
      </w:pPr>
    </w:p>
    <w:p w14:paraId="2F734CA8" w14:textId="77777777" w:rsidR="0085435F" w:rsidRPr="002C7CB3" w:rsidRDefault="0085435F" w:rsidP="0085435F">
      <w:pPr>
        <w:pStyle w:val="Nadpis2-BS"/>
        <w:numPr>
          <w:ilvl w:val="0"/>
          <w:numId w:val="0"/>
        </w:numPr>
        <w:spacing w:before="0" w:after="120" w:line="276" w:lineRule="auto"/>
        <w:ind w:left="567"/>
        <w:rPr>
          <w:rFonts w:asciiTheme="majorBidi" w:hAnsiTheme="majorBidi" w:cstheme="majorBidi"/>
          <w:bCs/>
        </w:rPr>
      </w:pPr>
    </w:p>
    <w:p w14:paraId="220F2D42"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53D1AD70" w14:textId="3A5D814D" w:rsidR="002C7CB3" w:rsidRPr="002C7CB3" w:rsidRDefault="002C7CB3" w:rsidP="00520ED4">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ab/>
        <w:t xml:space="preserve">Adresa: </w:t>
      </w:r>
      <w:r w:rsidRPr="002C7CB3">
        <w:rPr>
          <w:rFonts w:asciiTheme="majorBidi" w:hAnsiTheme="majorBidi" w:cstheme="majorBidi"/>
        </w:rPr>
        <w:tab/>
      </w:r>
      <w:r w:rsidR="00520ED4">
        <w:rPr>
          <w:rFonts w:asciiTheme="majorBidi" w:hAnsiTheme="majorBidi" w:cstheme="majorBidi"/>
        </w:rPr>
        <w:t>Národní 417/36, 110 00 Praha 1</w:t>
      </w:r>
    </w:p>
    <w:p w14:paraId="2DF78B0A" w14:textId="1164C093"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ab/>
        <w:t xml:space="preserve">E-mail: </w:t>
      </w:r>
      <w:r w:rsidRPr="002C7CB3">
        <w:rPr>
          <w:rFonts w:asciiTheme="majorBidi" w:hAnsiTheme="majorBidi" w:cstheme="majorBidi"/>
        </w:rPr>
        <w:tab/>
      </w:r>
      <w:r w:rsidR="000066EC">
        <w:rPr>
          <w:rFonts w:asciiTheme="majorBidi" w:hAnsiTheme="majorBidi" w:cstheme="majorBidi"/>
        </w:rPr>
        <w:t>XXXXXXXXXXXX</w:t>
      </w:r>
    </w:p>
    <w:p w14:paraId="0C9DC0F3"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0" w:name="_Ref400731376"/>
      <w:r w:rsidRPr="002C7CB3">
        <w:rPr>
          <w:rFonts w:asciiTheme="majorBidi" w:hAnsiTheme="majorBidi" w:cstheme="majorBidi"/>
          <w:bCs/>
          <w:u w:val="single"/>
        </w:rPr>
        <w:t>Klient:</w:t>
      </w:r>
      <w:bookmarkEnd w:id="30"/>
    </w:p>
    <w:p w14:paraId="242F76BC" w14:textId="217CB984" w:rsidR="009B3083" w:rsidRDefault="009B3083" w:rsidP="009B3083">
      <w:pPr>
        <w:spacing w:after="0" w:line="276" w:lineRule="auto"/>
        <w:ind w:left="1843" w:hanging="709"/>
        <w:jc w:val="both"/>
        <w:rPr>
          <w:rFonts w:asciiTheme="majorBidi" w:hAnsiTheme="majorBidi" w:cstheme="majorBidi"/>
          <w:sz w:val="20"/>
          <w:szCs w:val="20"/>
        </w:rPr>
      </w:pPr>
      <w:r w:rsidRPr="00762044">
        <w:rPr>
          <w:rFonts w:asciiTheme="majorBidi" w:hAnsiTheme="majorBidi" w:cstheme="majorBidi"/>
          <w:bCs/>
          <w:sz w:val="20"/>
          <w:szCs w:val="20"/>
        </w:rPr>
        <w:t xml:space="preserve"> </w:t>
      </w:r>
      <w:r>
        <w:rPr>
          <w:rFonts w:asciiTheme="majorBidi" w:hAnsiTheme="majorBidi" w:cstheme="majorBidi"/>
          <w:bCs/>
          <w:sz w:val="20"/>
          <w:szCs w:val="20"/>
        </w:rPr>
        <w:t xml:space="preserve">Adresa: </w:t>
      </w:r>
      <w:r>
        <w:rPr>
          <w:rFonts w:asciiTheme="majorBidi" w:hAnsiTheme="majorBidi" w:cstheme="majorBidi"/>
          <w:bCs/>
          <w:sz w:val="20"/>
          <w:szCs w:val="20"/>
        </w:rPr>
        <w:tab/>
        <w:t>Staroměstské náměstí 12, 110 15 Praha 1</w:t>
      </w:r>
    </w:p>
    <w:p w14:paraId="4BEAC065" w14:textId="2ABB8C92" w:rsidR="009B3083" w:rsidRPr="002C7CB3" w:rsidRDefault="009B3083" w:rsidP="009B3083">
      <w:pPr>
        <w:pStyle w:val="Nadpis5-BS"/>
        <w:numPr>
          <w:ilvl w:val="0"/>
          <w:numId w:val="0"/>
        </w:numPr>
        <w:tabs>
          <w:tab w:val="num" w:pos="1560"/>
        </w:tabs>
        <w:spacing w:before="0" w:after="120" w:line="276" w:lineRule="auto"/>
        <w:ind w:left="1134"/>
        <w:rPr>
          <w:rFonts w:asciiTheme="majorBidi" w:hAnsiTheme="majorBidi" w:cstheme="majorBidi"/>
          <w:bCs/>
        </w:rPr>
      </w:pPr>
      <w:r>
        <w:rPr>
          <w:rFonts w:asciiTheme="majorBidi" w:hAnsiTheme="majorBidi" w:cstheme="majorBidi"/>
          <w:bCs/>
        </w:rPr>
        <w:t xml:space="preserve">E-mail: </w:t>
      </w:r>
      <w:r w:rsidR="00E46E18">
        <w:rPr>
          <w:rFonts w:asciiTheme="majorBidi" w:hAnsiTheme="majorBidi" w:cstheme="majorBidi"/>
          <w:bCs/>
        </w:rPr>
        <w:tab/>
      </w:r>
      <w:r w:rsidR="00E46E18">
        <w:rPr>
          <w:rFonts w:asciiTheme="majorBidi" w:hAnsiTheme="majorBidi" w:cstheme="majorBidi"/>
          <w:bCs/>
        </w:rPr>
        <w:tab/>
      </w:r>
      <w:r w:rsidR="00E46E18">
        <w:rPr>
          <w:rFonts w:asciiTheme="majorBidi" w:hAnsiTheme="majorBidi" w:cstheme="majorBidi"/>
          <w:bCs/>
        </w:rPr>
        <w:tab/>
      </w:r>
      <w:r w:rsidR="000066EC">
        <w:rPr>
          <w:rFonts w:asciiTheme="majorBidi" w:hAnsiTheme="majorBidi" w:cstheme="majorBidi"/>
          <w:bCs/>
        </w:rPr>
        <w:t>XXXXXXXXXXXXXXXX</w:t>
      </w:r>
    </w:p>
    <w:p w14:paraId="637DF735" w14:textId="07E3C214"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bCs/>
        </w:rPr>
      </w:pPr>
    </w:p>
    <w:p w14:paraId="72819E4B" w14:textId="77777777" w:rsidR="002C7CB3" w:rsidRPr="002C7CB3"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Jakékoliv změny údajů pro oznamování je příslušná Smluvní strana povinna neprodleně oznámit druhé Smluvní straně formou dopisu nebo e-mailu. Účinnost oznámení nastává desátým (10.) dnem následujícím po dni doručení tohoto oznámení druhé Smluvní straně.</w:t>
      </w:r>
    </w:p>
    <w:p w14:paraId="71A28E9E"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31" w:name="_Toc305422996"/>
      <w:bookmarkStart w:id="32" w:name="_Toc447788708"/>
      <w:bookmarkStart w:id="33" w:name="_Toc139358559"/>
      <w:r w:rsidRPr="002C7CB3">
        <w:rPr>
          <w:rFonts w:asciiTheme="majorBidi" w:hAnsiTheme="majorBidi" w:cstheme="majorBidi"/>
          <w:szCs w:val="20"/>
        </w:rPr>
        <w:t>Závěrečná ustanovení</w:t>
      </w:r>
      <w:bookmarkEnd w:id="31"/>
      <w:bookmarkEnd w:id="32"/>
      <w:bookmarkEnd w:id="33"/>
    </w:p>
    <w:p w14:paraId="0446287B"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128BAB83"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133F763E" w14:textId="48E5B620"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KGS neponese v souvislosti s poskytováním </w:t>
      </w:r>
      <w:r w:rsidR="009B3083">
        <w:rPr>
          <w:rFonts w:asciiTheme="majorBidi" w:hAnsiTheme="majorBidi" w:cstheme="majorBidi"/>
        </w:rPr>
        <w:t>S</w:t>
      </w:r>
      <w:r w:rsidRPr="002C7CB3">
        <w:rPr>
          <w:rFonts w:asciiTheme="majorBidi" w:hAnsiTheme="majorBidi" w:cstheme="majorBidi"/>
        </w:rPr>
        <w:t>lužeb jakoukoli odpovědnost vůči jiné osobě, než je Klient.</w:t>
      </w:r>
    </w:p>
    <w:p w14:paraId="04A7DE1A"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37003A0D"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 (dále jen „</w:t>
      </w:r>
      <w:r w:rsidRPr="002C7CB3">
        <w:rPr>
          <w:rFonts w:asciiTheme="majorBidi" w:hAnsiTheme="majorBidi" w:cstheme="majorBidi"/>
          <w:b/>
        </w:rPr>
        <w:t>Občanský zákoník</w:t>
      </w:r>
      <w:r w:rsidRPr="002C7CB3">
        <w:rPr>
          <w:rFonts w:asciiTheme="majorBidi" w:hAnsiTheme="majorBidi" w:cstheme="majorBidi"/>
        </w:rPr>
        <w:t>“).</w:t>
      </w:r>
    </w:p>
    <w:p w14:paraId="1EBFDDD1"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mezi 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41AD4D47"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p>
    <w:p w14:paraId="307A7908"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w:t>
      </w:r>
      <w:r w:rsidR="00E43FD8">
        <w:rPr>
          <w:rFonts w:asciiTheme="majorBidi" w:hAnsiTheme="majorBidi" w:cstheme="majorBidi"/>
        </w:rPr>
        <w:t>o Smlouva je vyhotovena ve dvou (2</w:t>
      </w:r>
      <w:r w:rsidRPr="002C7CB3">
        <w:rPr>
          <w:rFonts w:asciiTheme="majorBidi" w:hAnsiTheme="majorBidi" w:cstheme="majorBidi"/>
        </w:rPr>
        <w:t xml:space="preserve">) stejnopisech, z nichž </w:t>
      </w:r>
      <w:r w:rsidR="00E43FD8">
        <w:rPr>
          <w:rFonts w:asciiTheme="majorBidi" w:hAnsiTheme="majorBidi" w:cstheme="majorBidi"/>
        </w:rPr>
        <w:t>Klient obdrží jeden (1</w:t>
      </w:r>
      <w:r w:rsidRPr="002C7CB3">
        <w:rPr>
          <w:rFonts w:asciiTheme="majorBidi" w:hAnsiTheme="majorBidi" w:cstheme="majorBidi"/>
        </w:rPr>
        <w:t>) a KGS jeden (1) stejnopis.</w:t>
      </w:r>
    </w:p>
    <w:p w14:paraId="6581F262"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14:paraId="236542C4" w14:textId="6EBF4A34" w:rsidR="002C7CB3" w:rsidRDefault="002C7CB3" w:rsidP="009B3083">
      <w:pPr>
        <w:pStyle w:val="Nadpis2-BS"/>
        <w:numPr>
          <w:ilvl w:val="0"/>
          <w:numId w:val="0"/>
        </w:numPr>
        <w:spacing w:before="0" w:after="120" w:line="276" w:lineRule="auto"/>
        <w:ind w:left="567"/>
        <w:rPr>
          <w:rFonts w:ascii="Times New Roman" w:hAnsi="Times New Roman"/>
        </w:rPr>
      </w:pPr>
    </w:p>
    <w:p w14:paraId="6C436656" w14:textId="77777777" w:rsidR="0085435F" w:rsidRDefault="0085435F" w:rsidP="009B3083">
      <w:pPr>
        <w:pStyle w:val="Nadpis2-BS"/>
        <w:numPr>
          <w:ilvl w:val="0"/>
          <w:numId w:val="0"/>
        </w:numPr>
        <w:spacing w:before="0" w:after="120" w:line="276" w:lineRule="auto"/>
        <w:ind w:left="567"/>
        <w:rPr>
          <w:rFonts w:ascii="Times New Roman" w:hAnsi="Times New Roman"/>
        </w:rPr>
      </w:pPr>
    </w:p>
    <w:p w14:paraId="06103641" w14:textId="7E6667D9" w:rsidR="0085435F" w:rsidRPr="0085435F" w:rsidRDefault="0085435F" w:rsidP="0085435F">
      <w:pPr>
        <w:pStyle w:val="Nadpis1-BS"/>
        <w:tabs>
          <w:tab w:val="clear" w:pos="1134"/>
          <w:tab w:val="num" w:pos="567"/>
        </w:tabs>
        <w:spacing w:before="360" w:after="120" w:line="276" w:lineRule="auto"/>
        <w:ind w:left="567" w:hanging="567"/>
        <w:rPr>
          <w:rFonts w:asciiTheme="majorBidi" w:hAnsiTheme="majorBidi" w:cstheme="majorBidi"/>
          <w:szCs w:val="20"/>
        </w:rPr>
      </w:pPr>
      <w:bookmarkStart w:id="34" w:name="_Toc139358560"/>
      <w:r w:rsidRPr="0085435F">
        <w:rPr>
          <w:rFonts w:asciiTheme="majorBidi" w:hAnsiTheme="majorBidi" w:cstheme="majorBidi"/>
          <w:szCs w:val="20"/>
        </w:rPr>
        <w:lastRenderedPageBreak/>
        <w:t>Podpisový list</w:t>
      </w:r>
      <w:bookmarkEnd w:id="34"/>
    </w:p>
    <w:tbl>
      <w:tblPr>
        <w:tblpPr w:leftFromText="141" w:rightFromText="141" w:vertAnchor="text" w:horzAnchor="page" w:tblpX="1342" w:tblpY="82"/>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851"/>
        <w:gridCol w:w="4284"/>
      </w:tblGrid>
      <w:tr w:rsidR="00520ED4" w:rsidRPr="002C7CB3" w14:paraId="333B4AA5" w14:textId="77777777" w:rsidTr="00520ED4">
        <w:trPr>
          <w:trHeight w:val="294"/>
        </w:trPr>
        <w:tc>
          <w:tcPr>
            <w:tcW w:w="4287" w:type="dxa"/>
            <w:tcBorders>
              <w:top w:val="nil"/>
              <w:left w:val="nil"/>
              <w:bottom w:val="nil"/>
              <w:right w:val="nil"/>
            </w:tcBorders>
            <w:shd w:val="clear" w:color="auto" w:fill="auto"/>
          </w:tcPr>
          <w:p w14:paraId="379EF875" w14:textId="4098C32A" w:rsidR="00520ED4" w:rsidRPr="002C7CB3" w:rsidRDefault="00520ED4" w:rsidP="00520ED4">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br w:type="page"/>
              <w:t xml:space="preserve">V Praze dne </w:t>
            </w:r>
            <w:r w:rsidR="00D13C1C">
              <w:rPr>
                <w:rFonts w:asciiTheme="majorBidi" w:hAnsiTheme="majorBidi" w:cstheme="majorBidi"/>
              </w:rPr>
              <w:t>(dle el. podpisu)</w:t>
            </w:r>
          </w:p>
        </w:tc>
        <w:tc>
          <w:tcPr>
            <w:tcW w:w="851" w:type="dxa"/>
            <w:tcBorders>
              <w:top w:val="nil"/>
              <w:left w:val="nil"/>
              <w:bottom w:val="nil"/>
              <w:right w:val="nil"/>
            </w:tcBorders>
            <w:shd w:val="clear" w:color="auto" w:fill="auto"/>
          </w:tcPr>
          <w:p w14:paraId="68AE7F5C" w14:textId="77777777" w:rsidR="00520ED4" w:rsidRPr="002C7CB3" w:rsidRDefault="00520ED4" w:rsidP="00520ED4">
            <w:pPr>
              <w:pStyle w:val="Nadpis5-BS"/>
              <w:numPr>
                <w:ilvl w:val="0"/>
                <w:numId w:val="0"/>
              </w:numPr>
              <w:spacing w:before="0" w:after="0"/>
              <w:jc w:val="left"/>
              <w:rPr>
                <w:rFonts w:asciiTheme="majorBidi" w:hAnsiTheme="majorBidi" w:cstheme="majorBidi"/>
              </w:rPr>
            </w:pPr>
          </w:p>
        </w:tc>
        <w:tc>
          <w:tcPr>
            <w:tcW w:w="4284" w:type="dxa"/>
            <w:tcBorders>
              <w:top w:val="nil"/>
              <w:left w:val="nil"/>
              <w:bottom w:val="nil"/>
              <w:right w:val="nil"/>
            </w:tcBorders>
            <w:shd w:val="clear" w:color="auto" w:fill="auto"/>
          </w:tcPr>
          <w:p w14:paraId="0958EAFB" w14:textId="78CBAD36" w:rsidR="00520ED4" w:rsidRPr="002C7CB3" w:rsidRDefault="00520ED4" w:rsidP="00520ED4">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sidR="00D13C1C" w:rsidRPr="002C7CB3">
              <w:rPr>
                <w:rFonts w:asciiTheme="majorBidi" w:hAnsiTheme="majorBidi" w:cstheme="majorBidi"/>
              </w:rPr>
              <w:t xml:space="preserve">Praze dne </w:t>
            </w:r>
            <w:r w:rsidR="00D13C1C">
              <w:rPr>
                <w:rFonts w:asciiTheme="majorBidi" w:hAnsiTheme="majorBidi" w:cstheme="majorBidi"/>
              </w:rPr>
              <w:t>(dle el. podpisu)</w:t>
            </w:r>
          </w:p>
        </w:tc>
      </w:tr>
      <w:tr w:rsidR="00520ED4" w:rsidRPr="002C7CB3" w14:paraId="3050697F" w14:textId="77777777" w:rsidTr="00520ED4">
        <w:trPr>
          <w:trHeight w:val="979"/>
        </w:trPr>
        <w:tc>
          <w:tcPr>
            <w:tcW w:w="4287" w:type="dxa"/>
            <w:tcBorders>
              <w:top w:val="nil"/>
              <w:left w:val="nil"/>
              <w:bottom w:val="single" w:sz="4" w:space="0" w:color="auto"/>
              <w:right w:val="nil"/>
            </w:tcBorders>
            <w:shd w:val="clear" w:color="auto" w:fill="auto"/>
          </w:tcPr>
          <w:p w14:paraId="04AB5CE8" w14:textId="77777777" w:rsidR="00520ED4" w:rsidRPr="002C7CB3" w:rsidRDefault="00520ED4" w:rsidP="00520ED4">
            <w:pPr>
              <w:pStyle w:val="Nadpis5-BS"/>
              <w:numPr>
                <w:ilvl w:val="0"/>
                <w:numId w:val="0"/>
              </w:numPr>
              <w:spacing w:before="0" w:after="0"/>
              <w:rPr>
                <w:rFonts w:asciiTheme="majorBidi" w:hAnsiTheme="majorBidi" w:cstheme="majorBidi"/>
              </w:rPr>
            </w:pPr>
          </w:p>
          <w:p w14:paraId="3D17F644" w14:textId="77777777" w:rsidR="00520ED4" w:rsidRPr="002C7CB3" w:rsidRDefault="00520ED4" w:rsidP="00520ED4">
            <w:pPr>
              <w:pStyle w:val="Nadpis5-BS"/>
              <w:numPr>
                <w:ilvl w:val="0"/>
                <w:numId w:val="0"/>
              </w:numPr>
              <w:spacing w:before="0" w:after="0"/>
              <w:rPr>
                <w:rFonts w:asciiTheme="majorBidi" w:hAnsiTheme="majorBidi" w:cstheme="majorBidi"/>
              </w:rPr>
            </w:pPr>
          </w:p>
          <w:p w14:paraId="5B4F5B34" w14:textId="77777777" w:rsidR="00520ED4" w:rsidRPr="002C7CB3" w:rsidRDefault="00520ED4" w:rsidP="00520ED4">
            <w:pPr>
              <w:pStyle w:val="Nadpis5-BS"/>
              <w:numPr>
                <w:ilvl w:val="0"/>
                <w:numId w:val="0"/>
              </w:numPr>
              <w:spacing w:before="0" w:after="0"/>
              <w:rPr>
                <w:rFonts w:asciiTheme="majorBidi" w:hAnsiTheme="majorBidi" w:cstheme="majorBidi"/>
              </w:rPr>
            </w:pPr>
          </w:p>
          <w:p w14:paraId="0E6AC531" w14:textId="77777777" w:rsidR="00520ED4" w:rsidRPr="002C7CB3" w:rsidRDefault="00520ED4" w:rsidP="00520ED4">
            <w:pPr>
              <w:pStyle w:val="Nadpis5-BS"/>
              <w:numPr>
                <w:ilvl w:val="0"/>
                <w:numId w:val="0"/>
              </w:numPr>
              <w:spacing w:before="0" w:after="0"/>
              <w:rPr>
                <w:rFonts w:asciiTheme="majorBidi" w:hAnsiTheme="majorBidi" w:cstheme="majorBidi"/>
              </w:rPr>
            </w:pPr>
          </w:p>
          <w:p w14:paraId="311BA079" w14:textId="77777777" w:rsidR="00520ED4" w:rsidRPr="002C7CB3" w:rsidRDefault="00520ED4" w:rsidP="00520ED4">
            <w:pPr>
              <w:pStyle w:val="Nadpis5-BS"/>
              <w:numPr>
                <w:ilvl w:val="0"/>
                <w:numId w:val="0"/>
              </w:numPr>
              <w:spacing w:before="0" w:after="0"/>
              <w:rPr>
                <w:rFonts w:asciiTheme="majorBidi" w:hAnsiTheme="majorBidi" w:cstheme="majorBidi"/>
              </w:rPr>
            </w:pPr>
          </w:p>
          <w:p w14:paraId="0BE81A3A" w14:textId="77777777" w:rsidR="00520ED4" w:rsidRPr="002C7CB3" w:rsidRDefault="00520ED4" w:rsidP="00520ED4">
            <w:pPr>
              <w:pStyle w:val="Nadpis5-BS"/>
              <w:numPr>
                <w:ilvl w:val="0"/>
                <w:numId w:val="0"/>
              </w:numPr>
              <w:spacing w:before="0" w:after="0"/>
              <w:rPr>
                <w:rFonts w:asciiTheme="majorBidi" w:hAnsiTheme="majorBidi" w:cstheme="majorBidi"/>
              </w:rPr>
            </w:pPr>
          </w:p>
          <w:p w14:paraId="6242D57F" w14:textId="77777777" w:rsidR="00520ED4" w:rsidRPr="002C7CB3" w:rsidRDefault="00520ED4" w:rsidP="00520ED4">
            <w:pPr>
              <w:pStyle w:val="Nadpis5-BS"/>
              <w:numPr>
                <w:ilvl w:val="0"/>
                <w:numId w:val="0"/>
              </w:numPr>
              <w:spacing w:before="0" w:after="0"/>
              <w:rPr>
                <w:rFonts w:asciiTheme="majorBidi" w:hAnsiTheme="majorBidi" w:cstheme="majorBidi"/>
              </w:rPr>
            </w:pPr>
          </w:p>
        </w:tc>
        <w:tc>
          <w:tcPr>
            <w:tcW w:w="851" w:type="dxa"/>
            <w:tcBorders>
              <w:top w:val="nil"/>
              <w:left w:val="nil"/>
              <w:bottom w:val="nil"/>
              <w:right w:val="nil"/>
            </w:tcBorders>
            <w:shd w:val="clear" w:color="auto" w:fill="auto"/>
          </w:tcPr>
          <w:p w14:paraId="39054C58" w14:textId="77777777" w:rsidR="00520ED4" w:rsidRPr="002C7CB3" w:rsidRDefault="00520ED4" w:rsidP="00520ED4">
            <w:pPr>
              <w:pStyle w:val="Nadpis5-BS"/>
              <w:numPr>
                <w:ilvl w:val="0"/>
                <w:numId w:val="0"/>
              </w:numPr>
              <w:spacing w:before="0" w:after="0"/>
              <w:rPr>
                <w:rFonts w:asciiTheme="majorBidi" w:hAnsiTheme="majorBidi" w:cstheme="majorBidi"/>
              </w:rPr>
            </w:pPr>
          </w:p>
        </w:tc>
        <w:tc>
          <w:tcPr>
            <w:tcW w:w="4284" w:type="dxa"/>
            <w:tcBorders>
              <w:top w:val="nil"/>
              <w:left w:val="nil"/>
              <w:bottom w:val="single" w:sz="4" w:space="0" w:color="auto"/>
              <w:right w:val="nil"/>
            </w:tcBorders>
            <w:shd w:val="clear" w:color="auto" w:fill="auto"/>
          </w:tcPr>
          <w:p w14:paraId="1B4E9254" w14:textId="77777777" w:rsidR="00520ED4" w:rsidRPr="002C7CB3" w:rsidRDefault="00520ED4" w:rsidP="00520ED4">
            <w:pPr>
              <w:pStyle w:val="Nadpis5-BS"/>
              <w:numPr>
                <w:ilvl w:val="0"/>
                <w:numId w:val="0"/>
              </w:numPr>
              <w:spacing w:before="0" w:after="0"/>
              <w:rPr>
                <w:rFonts w:asciiTheme="majorBidi" w:hAnsiTheme="majorBidi" w:cstheme="majorBidi"/>
              </w:rPr>
            </w:pPr>
          </w:p>
        </w:tc>
      </w:tr>
      <w:tr w:rsidR="00520ED4" w:rsidRPr="002C7CB3" w14:paraId="20C585F8" w14:textId="77777777" w:rsidTr="00520ED4">
        <w:trPr>
          <w:trHeight w:val="295"/>
        </w:trPr>
        <w:tc>
          <w:tcPr>
            <w:tcW w:w="4287" w:type="dxa"/>
            <w:tcBorders>
              <w:top w:val="single" w:sz="4" w:space="0" w:color="auto"/>
              <w:left w:val="nil"/>
              <w:bottom w:val="nil"/>
              <w:right w:val="nil"/>
            </w:tcBorders>
            <w:shd w:val="clear" w:color="auto" w:fill="auto"/>
          </w:tcPr>
          <w:p w14:paraId="17EC03D5" w14:textId="4180F6B5" w:rsidR="00520ED4" w:rsidRPr="002C7CB3" w:rsidRDefault="00520ED4" w:rsidP="00520ED4">
            <w:pPr>
              <w:spacing w:before="20" w:after="2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Pr>
                <w:rFonts w:asciiTheme="majorBidi" w:hAnsiTheme="majorBidi" w:cstheme="majorBidi"/>
                <w:b/>
                <w:sz w:val="20"/>
                <w:szCs w:val="20"/>
              </w:rPr>
              <w:t xml:space="preserve"> s.r.o., advokátní kancelář</w:t>
            </w:r>
          </w:p>
        </w:tc>
        <w:tc>
          <w:tcPr>
            <w:tcW w:w="851" w:type="dxa"/>
            <w:tcBorders>
              <w:top w:val="nil"/>
              <w:left w:val="nil"/>
              <w:bottom w:val="nil"/>
              <w:right w:val="nil"/>
            </w:tcBorders>
            <w:shd w:val="clear" w:color="auto" w:fill="auto"/>
          </w:tcPr>
          <w:p w14:paraId="545BBBEC" w14:textId="77777777" w:rsidR="00520ED4" w:rsidRPr="002C7CB3" w:rsidRDefault="00520ED4" w:rsidP="00520ED4">
            <w:pPr>
              <w:spacing w:before="20" w:after="20" w:line="240" w:lineRule="auto"/>
              <w:jc w:val="center"/>
              <w:rPr>
                <w:rFonts w:asciiTheme="majorBidi" w:hAnsiTheme="majorBidi" w:cstheme="majorBidi"/>
                <w:sz w:val="20"/>
                <w:szCs w:val="20"/>
              </w:rPr>
            </w:pPr>
          </w:p>
        </w:tc>
        <w:tc>
          <w:tcPr>
            <w:tcW w:w="4284" w:type="dxa"/>
            <w:tcBorders>
              <w:top w:val="single" w:sz="4" w:space="0" w:color="auto"/>
              <w:left w:val="nil"/>
              <w:bottom w:val="nil"/>
              <w:right w:val="nil"/>
            </w:tcBorders>
            <w:shd w:val="clear" w:color="auto" w:fill="auto"/>
          </w:tcPr>
          <w:p w14:paraId="5E4539C1" w14:textId="64BCBDE1" w:rsidR="00520ED4" w:rsidRPr="005D6BA0" w:rsidRDefault="00A30780" w:rsidP="00520ED4">
            <w:pPr>
              <w:spacing w:before="20" w:after="20" w:line="240" w:lineRule="auto"/>
              <w:jc w:val="center"/>
              <w:rPr>
                <w:rFonts w:asciiTheme="majorBidi" w:hAnsiTheme="majorBidi" w:cstheme="majorBidi"/>
                <w:b/>
                <w:sz w:val="20"/>
                <w:szCs w:val="20"/>
              </w:rPr>
            </w:pPr>
            <w:r>
              <w:rPr>
                <w:rFonts w:asciiTheme="majorBidi" w:hAnsiTheme="majorBidi" w:cstheme="majorBidi"/>
                <w:b/>
                <w:smallCaps/>
                <w:sz w:val="20"/>
                <w:szCs w:val="20"/>
              </w:rPr>
              <w:t>Národní galerie v Praze</w:t>
            </w:r>
          </w:p>
        </w:tc>
      </w:tr>
      <w:tr w:rsidR="00520ED4" w:rsidRPr="002C7CB3" w14:paraId="5CE18724" w14:textId="77777777" w:rsidTr="00520ED4">
        <w:trPr>
          <w:trHeight w:val="295"/>
        </w:trPr>
        <w:tc>
          <w:tcPr>
            <w:tcW w:w="4287" w:type="dxa"/>
            <w:tcBorders>
              <w:top w:val="nil"/>
              <w:left w:val="nil"/>
              <w:bottom w:val="nil"/>
              <w:right w:val="nil"/>
            </w:tcBorders>
            <w:shd w:val="clear" w:color="auto" w:fill="auto"/>
          </w:tcPr>
          <w:p w14:paraId="54B1414D" w14:textId="77777777" w:rsidR="00520ED4" w:rsidRPr="002C7CB3" w:rsidRDefault="00520ED4" w:rsidP="00520ED4">
            <w:pPr>
              <w:spacing w:before="20" w:after="20" w:line="240" w:lineRule="auto"/>
              <w:jc w:val="center"/>
              <w:rPr>
                <w:rFonts w:asciiTheme="majorBidi" w:hAnsiTheme="majorBidi" w:cstheme="majorBidi"/>
                <w:sz w:val="20"/>
                <w:szCs w:val="20"/>
              </w:rPr>
            </w:pPr>
            <w:r w:rsidRPr="002C7CB3">
              <w:rPr>
                <w:rFonts w:asciiTheme="majorBidi" w:hAnsiTheme="majorBidi" w:cstheme="majorBidi"/>
                <w:sz w:val="20"/>
                <w:szCs w:val="20"/>
              </w:rPr>
              <w:t>Mgr. Miroslav Kučerka</w:t>
            </w:r>
          </w:p>
        </w:tc>
        <w:tc>
          <w:tcPr>
            <w:tcW w:w="851" w:type="dxa"/>
            <w:tcBorders>
              <w:top w:val="nil"/>
              <w:left w:val="nil"/>
              <w:bottom w:val="nil"/>
              <w:right w:val="nil"/>
            </w:tcBorders>
            <w:shd w:val="clear" w:color="auto" w:fill="auto"/>
          </w:tcPr>
          <w:p w14:paraId="2F230861" w14:textId="77777777" w:rsidR="00520ED4" w:rsidRPr="002C7CB3" w:rsidRDefault="00520ED4" w:rsidP="00520ED4">
            <w:pPr>
              <w:spacing w:before="20" w:after="20" w:line="240" w:lineRule="auto"/>
              <w:jc w:val="center"/>
              <w:rPr>
                <w:rFonts w:asciiTheme="majorBidi" w:hAnsiTheme="majorBidi" w:cstheme="majorBidi"/>
                <w:sz w:val="20"/>
                <w:szCs w:val="20"/>
              </w:rPr>
            </w:pPr>
          </w:p>
        </w:tc>
        <w:tc>
          <w:tcPr>
            <w:tcW w:w="4284" w:type="dxa"/>
            <w:tcBorders>
              <w:top w:val="nil"/>
              <w:left w:val="nil"/>
              <w:bottom w:val="nil"/>
              <w:right w:val="nil"/>
            </w:tcBorders>
            <w:shd w:val="clear" w:color="auto" w:fill="auto"/>
          </w:tcPr>
          <w:p w14:paraId="6E05502C" w14:textId="6685E8FB" w:rsidR="00520ED4" w:rsidRPr="005D6BA0" w:rsidRDefault="00D13C1C" w:rsidP="00520ED4">
            <w:pPr>
              <w:spacing w:before="20" w:after="20" w:line="240" w:lineRule="auto"/>
              <w:jc w:val="center"/>
              <w:rPr>
                <w:rFonts w:asciiTheme="majorBidi" w:hAnsiTheme="majorBidi" w:cstheme="majorBidi"/>
                <w:sz w:val="20"/>
                <w:szCs w:val="20"/>
              </w:rPr>
            </w:pPr>
            <w:r>
              <w:rPr>
                <w:rFonts w:asciiTheme="majorBidi" w:hAnsiTheme="majorBidi" w:cstheme="majorBidi"/>
                <w:sz w:val="20"/>
                <w:szCs w:val="20"/>
              </w:rPr>
              <w:t>Alicja Knast</w:t>
            </w:r>
          </w:p>
        </w:tc>
      </w:tr>
      <w:tr w:rsidR="00520ED4" w:rsidRPr="002C7CB3" w14:paraId="78BF8C90" w14:textId="77777777" w:rsidTr="00520ED4">
        <w:trPr>
          <w:trHeight w:val="223"/>
        </w:trPr>
        <w:tc>
          <w:tcPr>
            <w:tcW w:w="4287" w:type="dxa"/>
            <w:tcBorders>
              <w:top w:val="nil"/>
              <w:left w:val="nil"/>
              <w:bottom w:val="nil"/>
              <w:right w:val="nil"/>
            </w:tcBorders>
            <w:shd w:val="clear" w:color="auto" w:fill="auto"/>
          </w:tcPr>
          <w:p w14:paraId="530A644B" w14:textId="101C83A4" w:rsidR="00520ED4" w:rsidRPr="002C7CB3" w:rsidRDefault="00520ED4" w:rsidP="00520ED4">
            <w:pPr>
              <w:spacing w:before="20" w:after="2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851" w:type="dxa"/>
            <w:tcBorders>
              <w:top w:val="nil"/>
              <w:left w:val="nil"/>
              <w:bottom w:val="nil"/>
              <w:right w:val="nil"/>
            </w:tcBorders>
            <w:shd w:val="clear" w:color="auto" w:fill="auto"/>
          </w:tcPr>
          <w:p w14:paraId="50B66085" w14:textId="77777777" w:rsidR="00520ED4" w:rsidRPr="002C7CB3" w:rsidRDefault="00520ED4" w:rsidP="00520ED4">
            <w:pPr>
              <w:spacing w:before="20" w:after="20" w:line="240" w:lineRule="auto"/>
              <w:jc w:val="center"/>
              <w:rPr>
                <w:rFonts w:asciiTheme="majorBidi" w:hAnsiTheme="majorBidi" w:cstheme="majorBidi"/>
                <w:sz w:val="20"/>
                <w:szCs w:val="20"/>
              </w:rPr>
            </w:pPr>
          </w:p>
        </w:tc>
        <w:tc>
          <w:tcPr>
            <w:tcW w:w="4284" w:type="dxa"/>
            <w:tcBorders>
              <w:top w:val="nil"/>
              <w:left w:val="nil"/>
              <w:bottom w:val="nil"/>
              <w:right w:val="nil"/>
            </w:tcBorders>
            <w:shd w:val="clear" w:color="auto" w:fill="auto"/>
          </w:tcPr>
          <w:p w14:paraId="7FA1AEE5" w14:textId="7962FC45" w:rsidR="00520ED4" w:rsidRPr="005D6BA0" w:rsidRDefault="00D13C1C" w:rsidP="00520ED4">
            <w:pPr>
              <w:spacing w:before="20" w:after="20" w:line="240" w:lineRule="auto"/>
              <w:jc w:val="center"/>
              <w:rPr>
                <w:rFonts w:asciiTheme="majorBidi" w:hAnsiTheme="majorBidi" w:cstheme="majorBidi"/>
                <w:sz w:val="20"/>
                <w:szCs w:val="20"/>
              </w:rPr>
            </w:pPr>
            <w:r>
              <w:rPr>
                <w:rFonts w:asciiTheme="majorBidi" w:hAnsiTheme="majorBidi" w:cstheme="majorBidi"/>
                <w:sz w:val="20"/>
                <w:szCs w:val="20"/>
              </w:rPr>
              <w:t>generální ředitelka</w:t>
            </w:r>
          </w:p>
        </w:tc>
      </w:tr>
    </w:tbl>
    <w:p w14:paraId="7EBF1DFC" w14:textId="77777777" w:rsidR="002C7CB3" w:rsidRPr="002C7CB3" w:rsidRDefault="002C7CB3" w:rsidP="002C7CB3">
      <w:pPr>
        <w:pStyle w:val="Nadpis2-BS"/>
        <w:numPr>
          <w:ilvl w:val="0"/>
          <w:numId w:val="0"/>
        </w:numPr>
        <w:spacing w:before="0" w:after="120" w:line="276" w:lineRule="auto"/>
        <w:ind w:left="567"/>
        <w:rPr>
          <w:rFonts w:asciiTheme="majorBidi" w:hAnsiTheme="majorBidi" w:cstheme="majorBidi"/>
        </w:rPr>
      </w:pPr>
    </w:p>
    <w:p w14:paraId="2B9C1C67" w14:textId="77777777" w:rsidR="00DF01AB" w:rsidRDefault="002C7CB3" w:rsidP="00520ED4">
      <w:pPr>
        <w:spacing w:before="240" w:after="240" w:line="240" w:lineRule="auto"/>
        <w:jc w:val="both"/>
        <w:rPr>
          <w:rFonts w:asciiTheme="majorBidi" w:hAnsiTheme="majorBidi" w:cstheme="majorBidi"/>
          <w:b/>
        </w:rPr>
      </w:pPr>
      <w:r w:rsidRPr="002C7CB3">
        <w:rPr>
          <w:rFonts w:asciiTheme="majorBidi" w:hAnsiTheme="majorBidi" w:cstheme="majorBidi"/>
          <w:b/>
        </w:rPr>
        <w:t xml:space="preserve"> </w:t>
      </w:r>
    </w:p>
    <w:sectPr w:rsidR="00DF01AB" w:rsidSect="00836E40">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F700" w14:textId="77777777" w:rsidR="009901D3" w:rsidRDefault="009901D3" w:rsidP="00A164F9">
      <w:r>
        <w:separator/>
      </w:r>
    </w:p>
  </w:endnote>
  <w:endnote w:type="continuationSeparator" w:id="0">
    <w:p w14:paraId="34274C2C" w14:textId="77777777" w:rsidR="009901D3" w:rsidRDefault="009901D3" w:rsidP="00A164F9">
      <w:r>
        <w:continuationSeparator/>
      </w:r>
    </w:p>
  </w:endnote>
  <w:endnote w:type="continuationNotice" w:id="1">
    <w:p w14:paraId="798F7C25" w14:textId="77777777" w:rsidR="009901D3" w:rsidRDefault="00990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9477" w14:textId="40C1AC0D" w:rsidR="00DF01AB" w:rsidRPr="00381FEF" w:rsidRDefault="002133E9">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520ED4">
      <w:rPr>
        <w:rFonts w:ascii="Times New Roman" w:hAnsi="Times New Roman"/>
        <w:noProof/>
        <w:sz w:val="20"/>
        <w:szCs w:val="20"/>
      </w:rPr>
      <w:t>2</w:t>
    </w:r>
    <w:r w:rsidRPr="00381FEF">
      <w:rPr>
        <w:rFonts w:ascii="Times New Roman" w:hAnsi="Times New Roman"/>
        <w:sz w:val="20"/>
        <w:szCs w:val="20"/>
      </w:rPr>
      <w:fldChar w:fldCharType="end"/>
    </w:r>
    <w:r w:rsidR="00DF01AB" w:rsidRPr="00381FEF">
      <w:rPr>
        <w:rFonts w:ascii="Times New Roman" w:hAnsi="Times New Roman"/>
        <w:sz w:val="20"/>
        <w:szCs w:val="20"/>
      </w:rPr>
      <w:t>/</w:t>
    </w:r>
    <w:fldSimple w:instr=" SECTIONPAGES   \* MERGEFORMAT ">
      <w:r w:rsidR="000066EC" w:rsidRPr="000066EC">
        <w:rPr>
          <w:rFonts w:ascii="Times New Roman" w:hAnsi="Times New Roman"/>
          <w:noProof/>
          <w:sz w:val="20"/>
          <w:szCs w:val="20"/>
        </w:rPr>
        <w:t>8</w:t>
      </w:r>
    </w:fldSimple>
  </w:p>
  <w:p w14:paraId="78B27491"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E71C" w14:textId="77777777" w:rsidR="00DF01AB" w:rsidRPr="003529F5" w:rsidRDefault="00DF01AB" w:rsidP="003529F5">
    <w:pPr>
      <w:pStyle w:val="Zpat"/>
      <w:tabs>
        <w:tab w:val="center" w:pos="3756"/>
        <w:tab w:val="left" w:pos="4918"/>
      </w:tabs>
      <w:jc w:val="left"/>
      <w:rPr>
        <w:color w:val="auto"/>
      </w:rPr>
    </w:pPr>
    <w:r>
      <w:rPr>
        <w:color w:val="auto"/>
      </w:rPr>
      <w:tab/>
    </w:r>
    <w:r>
      <w:rPr>
        <w:color w:val="auto"/>
      </w:rPr>
      <w:tab/>
    </w:r>
  </w:p>
  <w:p w14:paraId="31BFEB66"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DEB3" w14:textId="77777777" w:rsidR="009901D3" w:rsidRDefault="009901D3" w:rsidP="00A164F9">
      <w:r>
        <w:separator/>
      </w:r>
    </w:p>
  </w:footnote>
  <w:footnote w:type="continuationSeparator" w:id="0">
    <w:p w14:paraId="56BA40CF" w14:textId="77777777" w:rsidR="009901D3" w:rsidRDefault="009901D3" w:rsidP="00A164F9">
      <w:r>
        <w:continuationSeparator/>
      </w:r>
    </w:p>
  </w:footnote>
  <w:footnote w:type="continuationNotice" w:id="1">
    <w:p w14:paraId="5697742D" w14:textId="77777777" w:rsidR="009901D3" w:rsidRDefault="009901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5B6D"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0C6514ED" w14:textId="77777777" w:rsidTr="00E121FB">
      <w:trPr>
        <w:trHeight w:val="486"/>
      </w:trPr>
      <w:tc>
        <w:tcPr>
          <w:tcW w:w="9072" w:type="dxa"/>
          <w:tcBorders>
            <w:top w:val="nil"/>
            <w:left w:val="nil"/>
            <w:bottom w:val="single" w:sz="4" w:space="0" w:color="808080"/>
            <w:right w:val="nil"/>
          </w:tcBorders>
          <w:vAlign w:val="bottom"/>
        </w:tcPr>
        <w:p w14:paraId="287E3286" w14:textId="77777777"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14:paraId="1CE07E33"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75F9" w14:textId="77777777" w:rsidR="00DF01AB" w:rsidRPr="00C253D1" w:rsidRDefault="00DF01AB" w:rsidP="00C253D1">
    <w:pPr>
      <w:spacing w:line="240" w:lineRule="atLeast"/>
      <w:rPr>
        <w:color w:val="808080"/>
      </w:rPr>
    </w:pPr>
  </w:p>
  <w:p w14:paraId="0D618ED4" w14:textId="77777777" w:rsidR="00DF01AB" w:rsidRDefault="00DF01AB">
    <w:pPr>
      <w:pStyle w:val="Zhlav"/>
    </w:pPr>
  </w:p>
  <w:p w14:paraId="72B1056C"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6434007">
    <w:abstractNumId w:val="4"/>
  </w:num>
  <w:num w:numId="2" w16cid:durableId="1131751052">
    <w:abstractNumId w:val="3"/>
  </w:num>
  <w:num w:numId="3" w16cid:durableId="479004855">
    <w:abstractNumId w:val="2"/>
  </w:num>
  <w:num w:numId="4" w16cid:durableId="1974944156">
    <w:abstractNumId w:val="1"/>
  </w:num>
  <w:num w:numId="5" w16cid:durableId="942033105">
    <w:abstractNumId w:val="0"/>
  </w:num>
  <w:num w:numId="6" w16cid:durableId="763960388">
    <w:abstractNumId w:val="5"/>
  </w:num>
  <w:num w:numId="7" w16cid:durableId="366418450">
    <w:abstractNumId w:val="4"/>
  </w:num>
  <w:num w:numId="8" w16cid:durableId="1872958558">
    <w:abstractNumId w:val="3"/>
  </w:num>
  <w:num w:numId="9" w16cid:durableId="1687511850">
    <w:abstractNumId w:val="2"/>
  </w:num>
  <w:num w:numId="10" w16cid:durableId="1171410388">
    <w:abstractNumId w:val="1"/>
  </w:num>
  <w:num w:numId="11" w16cid:durableId="1125856654">
    <w:abstractNumId w:val="0"/>
  </w:num>
  <w:num w:numId="12" w16cid:durableId="795416725">
    <w:abstractNumId w:val="5"/>
  </w:num>
  <w:num w:numId="13" w16cid:durableId="1632898935">
    <w:abstractNumId w:val="18"/>
  </w:num>
  <w:num w:numId="14" w16cid:durableId="556547356">
    <w:abstractNumId w:val="19"/>
  </w:num>
  <w:num w:numId="15" w16cid:durableId="1243485191">
    <w:abstractNumId w:val="6"/>
  </w:num>
  <w:num w:numId="16" w16cid:durableId="2084063450">
    <w:abstractNumId w:val="11"/>
  </w:num>
  <w:num w:numId="17" w16cid:durableId="1482384302">
    <w:abstractNumId w:val="15"/>
  </w:num>
  <w:num w:numId="18" w16cid:durableId="1163158177">
    <w:abstractNumId w:val="14"/>
  </w:num>
  <w:num w:numId="19" w16cid:durableId="1924794539">
    <w:abstractNumId w:val="16"/>
  </w:num>
  <w:num w:numId="20" w16cid:durableId="1140341065">
    <w:abstractNumId w:val="7"/>
  </w:num>
  <w:num w:numId="21" w16cid:durableId="722414542">
    <w:abstractNumId w:val="20"/>
  </w:num>
  <w:num w:numId="22" w16cid:durableId="1704138803">
    <w:abstractNumId w:val="13"/>
  </w:num>
  <w:num w:numId="23" w16cid:durableId="11341605">
    <w:abstractNumId w:val="12"/>
  </w:num>
  <w:num w:numId="24" w16cid:durableId="520631778">
    <w:abstractNumId w:val="8"/>
  </w:num>
  <w:num w:numId="25" w16cid:durableId="1776897853">
    <w:abstractNumId w:val="21"/>
  </w:num>
  <w:num w:numId="26" w16cid:durableId="1473597567">
    <w:abstractNumId w:val="17"/>
  </w:num>
  <w:num w:numId="27" w16cid:durableId="1631934290">
    <w:abstractNumId w:val="7"/>
  </w:num>
  <w:num w:numId="28" w16cid:durableId="1924143714">
    <w:abstractNumId w:val="7"/>
  </w:num>
  <w:num w:numId="29" w16cid:durableId="554975806">
    <w:abstractNumId w:val="7"/>
  </w:num>
  <w:num w:numId="30" w16cid:durableId="1458642562">
    <w:abstractNumId w:val="7"/>
  </w:num>
  <w:num w:numId="31" w16cid:durableId="1979650608">
    <w:abstractNumId w:val="7"/>
  </w:num>
  <w:num w:numId="32" w16cid:durableId="1696618500">
    <w:abstractNumId w:val="7"/>
  </w:num>
  <w:num w:numId="33" w16cid:durableId="1536893668">
    <w:abstractNumId w:val="7"/>
  </w:num>
  <w:num w:numId="34" w16cid:durableId="1107851771">
    <w:abstractNumId w:val="7"/>
  </w:num>
  <w:num w:numId="35" w16cid:durableId="1821075709">
    <w:abstractNumId w:val="7"/>
  </w:num>
  <w:num w:numId="36" w16cid:durableId="1555238093">
    <w:abstractNumId w:val="7"/>
  </w:num>
  <w:num w:numId="37" w16cid:durableId="1304430918">
    <w:abstractNumId w:val="7"/>
  </w:num>
  <w:num w:numId="38" w16cid:durableId="69351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5059935">
    <w:abstractNumId w:val="10"/>
  </w:num>
  <w:num w:numId="40" w16cid:durableId="324626526">
    <w:abstractNumId w:val="9"/>
  </w:num>
  <w:num w:numId="41" w16cid:durableId="99170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F2B"/>
    <w:rsid w:val="000066EC"/>
    <w:rsid w:val="000075B1"/>
    <w:rsid w:val="00011382"/>
    <w:rsid w:val="00023868"/>
    <w:rsid w:val="00026F00"/>
    <w:rsid w:val="00031291"/>
    <w:rsid w:val="0004290A"/>
    <w:rsid w:val="00043165"/>
    <w:rsid w:val="00050291"/>
    <w:rsid w:val="00051952"/>
    <w:rsid w:val="00054005"/>
    <w:rsid w:val="000603C1"/>
    <w:rsid w:val="00061FB4"/>
    <w:rsid w:val="0006589E"/>
    <w:rsid w:val="00065A60"/>
    <w:rsid w:val="00067157"/>
    <w:rsid w:val="000726FD"/>
    <w:rsid w:val="000729B1"/>
    <w:rsid w:val="00072E11"/>
    <w:rsid w:val="00073E3D"/>
    <w:rsid w:val="00081A24"/>
    <w:rsid w:val="00081C36"/>
    <w:rsid w:val="00082104"/>
    <w:rsid w:val="0008662A"/>
    <w:rsid w:val="000909BB"/>
    <w:rsid w:val="0009112B"/>
    <w:rsid w:val="00092613"/>
    <w:rsid w:val="000A0123"/>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26CD6"/>
    <w:rsid w:val="00131516"/>
    <w:rsid w:val="00146888"/>
    <w:rsid w:val="00146DEB"/>
    <w:rsid w:val="001543A6"/>
    <w:rsid w:val="00155A61"/>
    <w:rsid w:val="001565A0"/>
    <w:rsid w:val="001631DE"/>
    <w:rsid w:val="001648FB"/>
    <w:rsid w:val="001703A7"/>
    <w:rsid w:val="00174A89"/>
    <w:rsid w:val="00181B4F"/>
    <w:rsid w:val="00183F8D"/>
    <w:rsid w:val="0018706D"/>
    <w:rsid w:val="00190FCC"/>
    <w:rsid w:val="00192583"/>
    <w:rsid w:val="00193BCB"/>
    <w:rsid w:val="001979C0"/>
    <w:rsid w:val="001A0CC9"/>
    <w:rsid w:val="001B0437"/>
    <w:rsid w:val="001B35D1"/>
    <w:rsid w:val="001B50A4"/>
    <w:rsid w:val="001C0E72"/>
    <w:rsid w:val="001C2104"/>
    <w:rsid w:val="001C3E48"/>
    <w:rsid w:val="001D7087"/>
    <w:rsid w:val="001D7801"/>
    <w:rsid w:val="001E01C2"/>
    <w:rsid w:val="001E1C27"/>
    <w:rsid w:val="001E209A"/>
    <w:rsid w:val="001E4F51"/>
    <w:rsid w:val="001E531F"/>
    <w:rsid w:val="001E6384"/>
    <w:rsid w:val="001E70E6"/>
    <w:rsid w:val="001F189B"/>
    <w:rsid w:val="001F4E51"/>
    <w:rsid w:val="00200336"/>
    <w:rsid w:val="00207A73"/>
    <w:rsid w:val="002133E9"/>
    <w:rsid w:val="002174E6"/>
    <w:rsid w:val="002178FB"/>
    <w:rsid w:val="00217B7D"/>
    <w:rsid w:val="00224001"/>
    <w:rsid w:val="00224947"/>
    <w:rsid w:val="0022550D"/>
    <w:rsid w:val="002263B7"/>
    <w:rsid w:val="002278D7"/>
    <w:rsid w:val="00237DFC"/>
    <w:rsid w:val="00241012"/>
    <w:rsid w:val="00241307"/>
    <w:rsid w:val="00244E28"/>
    <w:rsid w:val="0024698E"/>
    <w:rsid w:val="00246F81"/>
    <w:rsid w:val="00257674"/>
    <w:rsid w:val="00261F91"/>
    <w:rsid w:val="0028481C"/>
    <w:rsid w:val="00287A55"/>
    <w:rsid w:val="002A22F8"/>
    <w:rsid w:val="002B0C2A"/>
    <w:rsid w:val="002B0C57"/>
    <w:rsid w:val="002B1157"/>
    <w:rsid w:val="002C1CFD"/>
    <w:rsid w:val="002C2D85"/>
    <w:rsid w:val="002C7CB3"/>
    <w:rsid w:val="002D48A2"/>
    <w:rsid w:val="002D5A65"/>
    <w:rsid w:val="002E142E"/>
    <w:rsid w:val="002E23BE"/>
    <w:rsid w:val="002F019A"/>
    <w:rsid w:val="00301A27"/>
    <w:rsid w:val="003058B5"/>
    <w:rsid w:val="00306128"/>
    <w:rsid w:val="00310934"/>
    <w:rsid w:val="00313921"/>
    <w:rsid w:val="00313F30"/>
    <w:rsid w:val="003158EB"/>
    <w:rsid w:val="00317B3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6A6F"/>
    <w:rsid w:val="00397D27"/>
    <w:rsid w:val="00397D77"/>
    <w:rsid w:val="003A2A79"/>
    <w:rsid w:val="003A3D4A"/>
    <w:rsid w:val="003A6738"/>
    <w:rsid w:val="003A6940"/>
    <w:rsid w:val="003B7920"/>
    <w:rsid w:val="003C3D99"/>
    <w:rsid w:val="003D089F"/>
    <w:rsid w:val="003D169B"/>
    <w:rsid w:val="003D3382"/>
    <w:rsid w:val="003E0F48"/>
    <w:rsid w:val="003E5121"/>
    <w:rsid w:val="003F008F"/>
    <w:rsid w:val="003F79DB"/>
    <w:rsid w:val="00400B31"/>
    <w:rsid w:val="0041637E"/>
    <w:rsid w:val="00425527"/>
    <w:rsid w:val="00444069"/>
    <w:rsid w:val="004448E7"/>
    <w:rsid w:val="0044536E"/>
    <w:rsid w:val="00446060"/>
    <w:rsid w:val="004471D7"/>
    <w:rsid w:val="00451CFE"/>
    <w:rsid w:val="004551E8"/>
    <w:rsid w:val="00456F83"/>
    <w:rsid w:val="00467176"/>
    <w:rsid w:val="004758F0"/>
    <w:rsid w:val="00477463"/>
    <w:rsid w:val="00477B3E"/>
    <w:rsid w:val="00480F1B"/>
    <w:rsid w:val="00481CDD"/>
    <w:rsid w:val="004840E2"/>
    <w:rsid w:val="004849B6"/>
    <w:rsid w:val="004A5834"/>
    <w:rsid w:val="004A6B49"/>
    <w:rsid w:val="004A7D62"/>
    <w:rsid w:val="004B4595"/>
    <w:rsid w:val="004B7421"/>
    <w:rsid w:val="004B7D92"/>
    <w:rsid w:val="004C20C1"/>
    <w:rsid w:val="004C3141"/>
    <w:rsid w:val="004C7450"/>
    <w:rsid w:val="004D344E"/>
    <w:rsid w:val="004D35BE"/>
    <w:rsid w:val="004D3904"/>
    <w:rsid w:val="004D555E"/>
    <w:rsid w:val="004E5DCA"/>
    <w:rsid w:val="004E6477"/>
    <w:rsid w:val="004E79A1"/>
    <w:rsid w:val="004F08BA"/>
    <w:rsid w:val="004F5834"/>
    <w:rsid w:val="004F7526"/>
    <w:rsid w:val="00504B81"/>
    <w:rsid w:val="0051540D"/>
    <w:rsid w:val="005158AB"/>
    <w:rsid w:val="00516497"/>
    <w:rsid w:val="00520C7C"/>
    <w:rsid w:val="00520ED4"/>
    <w:rsid w:val="00520F17"/>
    <w:rsid w:val="00522316"/>
    <w:rsid w:val="005264E0"/>
    <w:rsid w:val="00533535"/>
    <w:rsid w:val="00541AE5"/>
    <w:rsid w:val="00547099"/>
    <w:rsid w:val="00552636"/>
    <w:rsid w:val="00554F8C"/>
    <w:rsid w:val="005561C7"/>
    <w:rsid w:val="00556560"/>
    <w:rsid w:val="00557440"/>
    <w:rsid w:val="00581303"/>
    <w:rsid w:val="00581998"/>
    <w:rsid w:val="0058785C"/>
    <w:rsid w:val="0059032F"/>
    <w:rsid w:val="00590C7F"/>
    <w:rsid w:val="00591864"/>
    <w:rsid w:val="005A1F37"/>
    <w:rsid w:val="005B0362"/>
    <w:rsid w:val="005B04B4"/>
    <w:rsid w:val="005B0715"/>
    <w:rsid w:val="005B69A0"/>
    <w:rsid w:val="005C549B"/>
    <w:rsid w:val="005C6D41"/>
    <w:rsid w:val="005D0114"/>
    <w:rsid w:val="005D0679"/>
    <w:rsid w:val="005D0958"/>
    <w:rsid w:val="005D0F38"/>
    <w:rsid w:val="005D1047"/>
    <w:rsid w:val="005D2F77"/>
    <w:rsid w:val="005D57B3"/>
    <w:rsid w:val="005D69A3"/>
    <w:rsid w:val="005D6BA0"/>
    <w:rsid w:val="005D7573"/>
    <w:rsid w:val="005E3243"/>
    <w:rsid w:val="005E466D"/>
    <w:rsid w:val="005E524C"/>
    <w:rsid w:val="005F3E44"/>
    <w:rsid w:val="00604F67"/>
    <w:rsid w:val="00611680"/>
    <w:rsid w:val="006170BA"/>
    <w:rsid w:val="00626C96"/>
    <w:rsid w:val="00631C39"/>
    <w:rsid w:val="00632F6C"/>
    <w:rsid w:val="006347EC"/>
    <w:rsid w:val="00635E45"/>
    <w:rsid w:val="0063644C"/>
    <w:rsid w:val="00636D67"/>
    <w:rsid w:val="00636F58"/>
    <w:rsid w:val="0064176A"/>
    <w:rsid w:val="00643759"/>
    <w:rsid w:val="006471F6"/>
    <w:rsid w:val="006509EB"/>
    <w:rsid w:val="00650A64"/>
    <w:rsid w:val="00650E77"/>
    <w:rsid w:val="006540D8"/>
    <w:rsid w:val="00660867"/>
    <w:rsid w:val="00663CAC"/>
    <w:rsid w:val="00664108"/>
    <w:rsid w:val="00664980"/>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B7364"/>
    <w:rsid w:val="006C0004"/>
    <w:rsid w:val="006C0D40"/>
    <w:rsid w:val="006D00C4"/>
    <w:rsid w:val="006D204A"/>
    <w:rsid w:val="006E1528"/>
    <w:rsid w:val="006F54C2"/>
    <w:rsid w:val="00701692"/>
    <w:rsid w:val="00715F28"/>
    <w:rsid w:val="00716249"/>
    <w:rsid w:val="00730030"/>
    <w:rsid w:val="007471D0"/>
    <w:rsid w:val="00750654"/>
    <w:rsid w:val="00752308"/>
    <w:rsid w:val="00752F2B"/>
    <w:rsid w:val="00765541"/>
    <w:rsid w:val="00771201"/>
    <w:rsid w:val="00776791"/>
    <w:rsid w:val="00780F3A"/>
    <w:rsid w:val="007845B8"/>
    <w:rsid w:val="00787BD1"/>
    <w:rsid w:val="007913F1"/>
    <w:rsid w:val="007933E1"/>
    <w:rsid w:val="007968D6"/>
    <w:rsid w:val="00796A78"/>
    <w:rsid w:val="007A0B79"/>
    <w:rsid w:val="007A1ABC"/>
    <w:rsid w:val="007A3923"/>
    <w:rsid w:val="007B059B"/>
    <w:rsid w:val="007C2379"/>
    <w:rsid w:val="007D0A50"/>
    <w:rsid w:val="007D2C68"/>
    <w:rsid w:val="007D3E7B"/>
    <w:rsid w:val="007E20EC"/>
    <w:rsid w:val="007F282E"/>
    <w:rsid w:val="007F3608"/>
    <w:rsid w:val="007F753F"/>
    <w:rsid w:val="0081549B"/>
    <w:rsid w:val="008222FB"/>
    <w:rsid w:val="0082258E"/>
    <w:rsid w:val="008306D0"/>
    <w:rsid w:val="00833757"/>
    <w:rsid w:val="00836E40"/>
    <w:rsid w:val="00841DCA"/>
    <w:rsid w:val="00842E10"/>
    <w:rsid w:val="00843ED5"/>
    <w:rsid w:val="00851AF7"/>
    <w:rsid w:val="0085435F"/>
    <w:rsid w:val="00855439"/>
    <w:rsid w:val="00857B7E"/>
    <w:rsid w:val="00862D37"/>
    <w:rsid w:val="00867C1C"/>
    <w:rsid w:val="008713B9"/>
    <w:rsid w:val="00874199"/>
    <w:rsid w:val="00881B0B"/>
    <w:rsid w:val="00882CD9"/>
    <w:rsid w:val="00884E0E"/>
    <w:rsid w:val="0089333D"/>
    <w:rsid w:val="00893519"/>
    <w:rsid w:val="00893A74"/>
    <w:rsid w:val="00895C3E"/>
    <w:rsid w:val="00896665"/>
    <w:rsid w:val="008A5313"/>
    <w:rsid w:val="008A65A5"/>
    <w:rsid w:val="008B16D3"/>
    <w:rsid w:val="008C39E4"/>
    <w:rsid w:val="008C49CF"/>
    <w:rsid w:val="008D34D2"/>
    <w:rsid w:val="008D446E"/>
    <w:rsid w:val="008D5769"/>
    <w:rsid w:val="008E053C"/>
    <w:rsid w:val="008E3E31"/>
    <w:rsid w:val="00905FE0"/>
    <w:rsid w:val="0091170B"/>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EEB"/>
    <w:rsid w:val="00967AF2"/>
    <w:rsid w:val="00980F31"/>
    <w:rsid w:val="00982DBF"/>
    <w:rsid w:val="009841DA"/>
    <w:rsid w:val="009901D3"/>
    <w:rsid w:val="00992059"/>
    <w:rsid w:val="00993372"/>
    <w:rsid w:val="00993A9E"/>
    <w:rsid w:val="009941F8"/>
    <w:rsid w:val="00995C96"/>
    <w:rsid w:val="009A793C"/>
    <w:rsid w:val="009B3083"/>
    <w:rsid w:val="009C17B5"/>
    <w:rsid w:val="009C4FF2"/>
    <w:rsid w:val="009D0B61"/>
    <w:rsid w:val="009D1D9B"/>
    <w:rsid w:val="009E0A42"/>
    <w:rsid w:val="009E7D6F"/>
    <w:rsid w:val="009F77A8"/>
    <w:rsid w:val="00A04DA5"/>
    <w:rsid w:val="00A10F25"/>
    <w:rsid w:val="00A1150D"/>
    <w:rsid w:val="00A13C94"/>
    <w:rsid w:val="00A15B3E"/>
    <w:rsid w:val="00A164F9"/>
    <w:rsid w:val="00A27474"/>
    <w:rsid w:val="00A30780"/>
    <w:rsid w:val="00A3133A"/>
    <w:rsid w:val="00A3244D"/>
    <w:rsid w:val="00A32F96"/>
    <w:rsid w:val="00A356BF"/>
    <w:rsid w:val="00A401F2"/>
    <w:rsid w:val="00A46A8F"/>
    <w:rsid w:val="00A46BAC"/>
    <w:rsid w:val="00A5038E"/>
    <w:rsid w:val="00A50C67"/>
    <w:rsid w:val="00A533CF"/>
    <w:rsid w:val="00A5776D"/>
    <w:rsid w:val="00A57C50"/>
    <w:rsid w:val="00A60CD4"/>
    <w:rsid w:val="00A61C99"/>
    <w:rsid w:val="00A61FDA"/>
    <w:rsid w:val="00A643AF"/>
    <w:rsid w:val="00A70D5E"/>
    <w:rsid w:val="00A72AE3"/>
    <w:rsid w:val="00A744AA"/>
    <w:rsid w:val="00A74795"/>
    <w:rsid w:val="00A841BA"/>
    <w:rsid w:val="00A902B1"/>
    <w:rsid w:val="00A90C08"/>
    <w:rsid w:val="00A95768"/>
    <w:rsid w:val="00AA03DE"/>
    <w:rsid w:val="00AA0476"/>
    <w:rsid w:val="00AA313E"/>
    <w:rsid w:val="00AB05CC"/>
    <w:rsid w:val="00AB0805"/>
    <w:rsid w:val="00AC0691"/>
    <w:rsid w:val="00AC1C82"/>
    <w:rsid w:val="00AC298F"/>
    <w:rsid w:val="00AC501E"/>
    <w:rsid w:val="00AC6839"/>
    <w:rsid w:val="00AC7DA8"/>
    <w:rsid w:val="00AD0D4C"/>
    <w:rsid w:val="00AD28B7"/>
    <w:rsid w:val="00AE31A6"/>
    <w:rsid w:val="00AE4576"/>
    <w:rsid w:val="00AF1199"/>
    <w:rsid w:val="00AF540C"/>
    <w:rsid w:val="00AF59E5"/>
    <w:rsid w:val="00AF752F"/>
    <w:rsid w:val="00B01640"/>
    <w:rsid w:val="00B047E1"/>
    <w:rsid w:val="00B10270"/>
    <w:rsid w:val="00B129EC"/>
    <w:rsid w:val="00B14B0B"/>
    <w:rsid w:val="00B34378"/>
    <w:rsid w:val="00B46903"/>
    <w:rsid w:val="00B46C00"/>
    <w:rsid w:val="00B549C7"/>
    <w:rsid w:val="00B6086F"/>
    <w:rsid w:val="00B619C3"/>
    <w:rsid w:val="00B82E27"/>
    <w:rsid w:val="00B87B41"/>
    <w:rsid w:val="00B979DF"/>
    <w:rsid w:val="00B97B69"/>
    <w:rsid w:val="00BA24CE"/>
    <w:rsid w:val="00BA7739"/>
    <w:rsid w:val="00BB070D"/>
    <w:rsid w:val="00BB2019"/>
    <w:rsid w:val="00BB319C"/>
    <w:rsid w:val="00BC537A"/>
    <w:rsid w:val="00BC6A36"/>
    <w:rsid w:val="00BD3339"/>
    <w:rsid w:val="00BE03F7"/>
    <w:rsid w:val="00BE0899"/>
    <w:rsid w:val="00BE768E"/>
    <w:rsid w:val="00C01A8C"/>
    <w:rsid w:val="00C01C7F"/>
    <w:rsid w:val="00C048EA"/>
    <w:rsid w:val="00C052F0"/>
    <w:rsid w:val="00C05505"/>
    <w:rsid w:val="00C16240"/>
    <w:rsid w:val="00C20989"/>
    <w:rsid w:val="00C21B61"/>
    <w:rsid w:val="00C247F8"/>
    <w:rsid w:val="00C253D1"/>
    <w:rsid w:val="00C309EB"/>
    <w:rsid w:val="00C34B1B"/>
    <w:rsid w:val="00C468A2"/>
    <w:rsid w:val="00C52CC5"/>
    <w:rsid w:val="00C5469C"/>
    <w:rsid w:val="00C7336D"/>
    <w:rsid w:val="00C77B51"/>
    <w:rsid w:val="00C802D1"/>
    <w:rsid w:val="00C91A47"/>
    <w:rsid w:val="00C91CAA"/>
    <w:rsid w:val="00C95F64"/>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4170"/>
    <w:rsid w:val="00CF7142"/>
    <w:rsid w:val="00CF7965"/>
    <w:rsid w:val="00D03BEB"/>
    <w:rsid w:val="00D048DD"/>
    <w:rsid w:val="00D04987"/>
    <w:rsid w:val="00D122A0"/>
    <w:rsid w:val="00D137D5"/>
    <w:rsid w:val="00D13C1C"/>
    <w:rsid w:val="00D17253"/>
    <w:rsid w:val="00D262B5"/>
    <w:rsid w:val="00D3202D"/>
    <w:rsid w:val="00D32560"/>
    <w:rsid w:val="00D362BD"/>
    <w:rsid w:val="00D36D93"/>
    <w:rsid w:val="00D41434"/>
    <w:rsid w:val="00D548D4"/>
    <w:rsid w:val="00D55D28"/>
    <w:rsid w:val="00D60CA0"/>
    <w:rsid w:val="00D616AB"/>
    <w:rsid w:val="00D6216E"/>
    <w:rsid w:val="00D63F55"/>
    <w:rsid w:val="00D644A1"/>
    <w:rsid w:val="00D67C72"/>
    <w:rsid w:val="00D729AE"/>
    <w:rsid w:val="00D72B53"/>
    <w:rsid w:val="00D75A1B"/>
    <w:rsid w:val="00D95D20"/>
    <w:rsid w:val="00DA0512"/>
    <w:rsid w:val="00DA1C02"/>
    <w:rsid w:val="00DA240B"/>
    <w:rsid w:val="00DA4B0C"/>
    <w:rsid w:val="00DA6A7F"/>
    <w:rsid w:val="00DB0687"/>
    <w:rsid w:val="00DB2A1A"/>
    <w:rsid w:val="00DB7E24"/>
    <w:rsid w:val="00DD0F60"/>
    <w:rsid w:val="00DD4CAF"/>
    <w:rsid w:val="00DD75B9"/>
    <w:rsid w:val="00DE019C"/>
    <w:rsid w:val="00DE039E"/>
    <w:rsid w:val="00DE0AD4"/>
    <w:rsid w:val="00DE1DEA"/>
    <w:rsid w:val="00DF01AB"/>
    <w:rsid w:val="00DF1D41"/>
    <w:rsid w:val="00DF4367"/>
    <w:rsid w:val="00DF4855"/>
    <w:rsid w:val="00E02D16"/>
    <w:rsid w:val="00E03487"/>
    <w:rsid w:val="00E11884"/>
    <w:rsid w:val="00E121FB"/>
    <w:rsid w:val="00E15D0E"/>
    <w:rsid w:val="00E22631"/>
    <w:rsid w:val="00E2278C"/>
    <w:rsid w:val="00E2395E"/>
    <w:rsid w:val="00E31FBA"/>
    <w:rsid w:val="00E3495A"/>
    <w:rsid w:val="00E35845"/>
    <w:rsid w:val="00E425D7"/>
    <w:rsid w:val="00E43FD8"/>
    <w:rsid w:val="00E44218"/>
    <w:rsid w:val="00E459B9"/>
    <w:rsid w:val="00E46E18"/>
    <w:rsid w:val="00E5024F"/>
    <w:rsid w:val="00E625A7"/>
    <w:rsid w:val="00E67B03"/>
    <w:rsid w:val="00E73DD3"/>
    <w:rsid w:val="00E83543"/>
    <w:rsid w:val="00E9136D"/>
    <w:rsid w:val="00E92FD7"/>
    <w:rsid w:val="00EA0C15"/>
    <w:rsid w:val="00EA1B34"/>
    <w:rsid w:val="00EA3D83"/>
    <w:rsid w:val="00EA4228"/>
    <w:rsid w:val="00EA76FC"/>
    <w:rsid w:val="00EB0F36"/>
    <w:rsid w:val="00EB4742"/>
    <w:rsid w:val="00EB67B3"/>
    <w:rsid w:val="00EC7D43"/>
    <w:rsid w:val="00ED0935"/>
    <w:rsid w:val="00ED13DA"/>
    <w:rsid w:val="00ED3060"/>
    <w:rsid w:val="00ED3FE7"/>
    <w:rsid w:val="00ED4805"/>
    <w:rsid w:val="00EE3643"/>
    <w:rsid w:val="00EF69AC"/>
    <w:rsid w:val="00F01686"/>
    <w:rsid w:val="00F06FE6"/>
    <w:rsid w:val="00F11367"/>
    <w:rsid w:val="00F247E8"/>
    <w:rsid w:val="00F31B7B"/>
    <w:rsid w:val="00F37E49"/>
    <w:rsid w:val="00F622FB"/>
    <w:rsid w:val="00F6330F"/>
    <w:rsid w:val="00F72CD9"/>
    <w:rsid w:val="00F744D7"/>
    <w:rsid w:val="00F871F1"/>
    <w:rsid w:val="00F910EF"/>
    <w:rsid w:val="00F92EAE"/>
    <w:rsid w:val="00F96E38"/>
    <w:rsid w:val="00F9726B"/>
    <w:rsid w:val="00FA0A83"/>
    <w:rsid w:val="00FA1E13"/>
    <w:rsid w:val="00FA59DE"/>
    <w:rsid w:val="00FB25C5"/>
    <w:rsid w:val="00FC2E3B"/>
    <w:rsid w:val="00FC3432"/>
    <w:rsid w:val="00FC440F"/>
    <w:rsid w:val="00FC638C"/>
    <w:rsid w:val="00FD06E7"/>
    <w:rsid w:val="00FD2544"/>
    <w:rsid w:val="00FD3BE8"/>
    <w:rsid w:val="00FE0C6F"/>
    <w:rsid w:val="00FE50F5"/>
    <w:rsid w:val="00FF2F5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ECC6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 w:type="paragraph" w:styleId="Revize">
    <w:name w:val="Revision"/>
    <w:hidden/>
    <w:uiPriority w:val="99"/>
    <w:semiHidden/>
    <w:rsid w:val="00967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694">
      <w:bodyDiv w:val="1"/>
      <w:marLeft w:val="0"/>
      <w:marRight w:val="0"/>
      <w:marTop w:val="0"/>
      <w:marBottom w:val="0"/>
      <w:divBdr>
        <w:top w:val="none" w:sz="0" w:space="0" w:color="auto"/>
        <w:left w:val="none" w:sz="0" w:space="0" w:color="auto"/>
        <w:bottom w:val="none" w:sz="0" w:space="0" w:color="auto"/>
        <w:right w:val="none" w:sz="0" w:space="0" w:color="auto"/>
      </w:divBdr>
    </w:div>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272442556">
      <w:bodyDiv w:val="1"/>
      <w:marLeft w:val="0"/>
      <w:marRight w:val="0"/>
      <w:marTop w:val="0"/>
      <w:marBottom w:val="0"/>
      <w:divBdr>
        <w:top w:val="none" w:sz="0" w:space="0" w:color="auto"/>
        <w:left w:val="none" w:sz="0" w:space="0" w:color="auto"/>
        <w:bottom w:val="none" w:sz="0" w:space="0" w:color="auto"/>
        <w:right w:val="none" w:sz="0" w:space="0" w:color="auto"/>
      </w:divBdr>
    </w:div>
    <w:div w:id="286203059">
      <w:bodyDiv w:val="1"/>
      <w:marLeft w:val="0"/>
      <w:marRight w:val="0"/>
      <w:marTop w:val="0"/>
      <w:marBottom w:val="0"/>
      <w:divBdr>
        <w:top w:val="none" w:sz="0" w:space="0" w:color="auto"/>
        <w:left w:val="none" w:sz="0" w:space="0" w:color="auto"/>
        <w:bottom w:val="none" w:sz="0" w:space="0" w:color="auto"/>
        <w:right w:val="none" w:sz="0" w:space="0" w:color="auto"/>
      </w:divBdr>
    </w:div>
    <w:div w:id="289629702">
      <w:bodyDiv w:val="1"/>
      <w:marLeft w:val="0"/>
      <w:marRight w:val="0"/>
      <w:marTop w:val="0"/>
      <w:marBottom w:val="0"/>
      <w:divBdr>
        <w:top w:val="none" w:sz="0" w:space="0" w:color="auto"/>
        <w:left w:val="none" w:sz="0" w:space="0" w:color="auto"/>
        <w:bottom w:val="none" w:sz="0" w:space="0" w:color="auto"/>
        <w:right w:val="none" w:sz="0" w:space="0" w:color="auto"/>
      </w:divBdr>
    </w:div>
    <w:div w:id="350882157">
      <w:bodyDiv w:val="1"/>
      <w:marLeft w:val="0"/>
      <w:marRight w:val="0"/>
      <w:marTop w:val="0"/>
      <w:marBottom w:val="0"/>
      <w:divBdr>
        <w:top w:val="none" w:sz="0" w:space="0" w:color="auto"/>
        <w:left w:val="none" w:sz="0" w:space="0" w:color="auto"/>
        <w:bottom w:val="none" w:sz="0" w:space="0" w:color="auto"/>
        <w:right w:val="none" w:sz="0" w:space="0" w:color="auto"/>
      </w:divBdr>
    </w:div>
    <w:div w:id="438332411">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1068770552">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00473188">
      <w:bodyDiv w:val="1"/>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565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gprague.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981DE51F80847901CCAD673793D56" ma:contentTypeVersion="16" ma:contentTypeDescription="Vytvoří nový dokument" ma:contentTypeScope="" ma:versionID="a41c7b7d18a2e9e4d4556fe0f3d18a32">
  <xsd:schema xmlns:xsd="http://www.w3.org/2001/XMLSchema" xmlns:xs="http://www.w3.org/2001/XMLSchema" xmlns:p="http://schemas.microsoft.com/office/2006/metadata/properties" xmlns:ns2="5ba4032d-0167-48e1-9957-f58372c5e019" xmlns:ns3="468bdf07-4ea3-4661-83ec-9d0f3747e5be" targetNamespace="http://schemas.microsoft.com/office/2006/metadata/properties" ma:root="true" ma:fieldsID="226e79d8b6d88eec80d36d3482a49188" ns2:_="" ns3:_="">
    <xsd:import namespace="5ba4032d-0167-48e1-9957-f58372c5e019"/>
    <xsd:import namespace="468bdf07-4ea3-4661-83ec-9d0f3747e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4032d-0167-48e1-9957-f58372c5e0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8bdf07-4ea3-4661-83ec-9d0f3747e5be"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b7fc9e7a-46c7-4aeb-aa53-a6fd33b60d92}" ma:internalName="TaxCatchAll" ma:showField="CatchAllData" ma:web="468bdf07-4ea3-4661-83ec-9d0f3747e5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a4032d-0167-48e1-9957-f58372c5e019">
      <Terms xmlns="http://schemas.microsoft.com/office/infopath/2007/PartnerControls"/>
    </lcf76f155ced4ddcb4097134ff3c332f>
    <TaxCatchAll xmlns="468bdf07-4ea3-4661-83ec-9d0f3747e5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8465F-CCB6-4937-9FB1-AD227AD0F860}">
  <ds:schemaRefs>
    <ds:schemaRef ds:uri="http://schemas.microsoft.com/sharepoint/v3/contenttype/forms"/>
  </ds:schemaRefs>
</ds:datastoreItem>
</file>

<file path=customXml/itemProps2.xml><?xml version="1.0" encoding="utf-8"?>
<ds:datastoreItem xmlns:ds="http://schemas.openxmlformats.org/officeDocument/2006/customXml" ds:itemID="{D22CDB5F-5257-483C-96FD-9823B1BD7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4032d-0167-48e1-9957-f58372c5e019"/>
    <ds:schemaRef ds:uri="468bdf07-4ea3-4661-83ec-9d0f3747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95F01-E361-4CE9-992A-B8E1BC908A1D}">
  <ds:schemaRefs>
    <ds:schemaRef ds:uri="http://schemas.microsoft.com/office/2006/metadata/properties"/>
    <ds:schemaRef ds:uri="http://schemas.microsoft.com/office/infopath/2007/PartnerControls"/>
    <ds:schemaRef ds:uri="5ba4032d-0167-48e1-9957-f58372c5e019"/>
    <ds:schemaRef ds:uri="468bdf07-4ea3-4661-83ec-9d0f3747e5be"/>
  </ds:schemaRefs>
</ds:datastoreItem>
</file>

<file path=customXml/itemProps4.xml><?xml version="1.0" encoding="utf-8"?>
<ds:datastoreItem xmlns:ds="http://schemas.openxmlformats.org/officeDocument/2006/customXml" ds:itemID="{A236359A-75D4-4245-8053-32D94DEB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Smlouva.dotx</Template>
  <TotalTime>8</TotalTime>
  <Pages>8</Pages>
  <Words>2228</Words>
  <Characters>13151</Characters>
  <Application>Microsoft Office Word</Application>
  <DocSecurity>0</DocSecurity>
  <Lines>109</Lines>
  <Paragraphs>30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Zdenka Šímová</cp:lastModifiedBy>
  <cp:revision>11</cp:revision>
  <cp:lastPrinted>2023-07-10T13:31:00Z</cp:lastPrinted>
  <dcterms:created xsi:type="dcterms:W3CDTF">2023-07-07T16:22:00Z</dcterms:created>
  <dcterms:modified xsi:type="dcterms:W3CDTF">2023-07-12T12:10:00Z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y fmtid="{D5CDD505-2E9C-101B-9397-08002B2CF9AE}" pid="3" name="MediaServiceImageTags">
    <vt:lpwstr/>
  </property>
</Properties>
</file>