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00D25559" w:rsidR="001F2C9A" w:rsidRPr="00A47758" w:rsidRDefault="000400CF" w:rsidP="00400C0A">
      <w:pPr>
        <w:numPr>
          <w:ilvl w:val="0"/>
          <w:numId w:val="3"/>
        </w:numPr>
        <w:tabs>
          <w:tab w:val="clear" w:pos="360"/>
        </w:tabs>
        <w:ind w:left="720"/>
        <w:rPr>
          <w:rFonts w:ascii="Verdana" w:hAnsi="Verdana" w:cs="Calibri"/>
          <w:b/>
          <w:sz w:val="18"/>
          <w:szCs w:val="18"/>
        </w:rPr>
      </w:pPr>
      <w:r w:rsidRPr="00A47758">
        <w:rPr>
          <w:rFonts w:ascii="Verdana" w:hAnsi="Verdana" w:cs="Calibri"/>
          <w:b/>
          <w:sz w:val="18"/>
          <w:szCs w:val="18"/>
        </w:rPr>
        <w:t>G</w:t>
      </w:r>
      <w:r w:rsidR="00DB0336">
        <w:rPr>
          <w:rFonts w:ascii="Verdana" w:hAnsi="Verdana" w:cs="Calibri"/>
          <w:b/>
          <w:sz w:val="18"/>
          <w:szCs w:val="18"/>
        </w:rPr>
        <w:t xml:space="preserve"> </w:t>
      </w:r>
      <w:r w:rsidRPr="00A47758">
        <w:rPr>
          <w:rFonts w:ascii="Verdana" w:hAnsi="Verdana" w:cs="Calibri"/>
          <w:b/>
          <w:sz w:val="18"/>
          <w:szCs w:val="18"/>
        </w:rPr>
        <w:t>P</w:t>
      </w:r>
      <w:r w:rsidR="00DB0336">
        <w:rPr>
          <w:rFonts w:ascii="Verdana" w:hAnsi="Verdana" w:cs="Calibri"/>
          <w:b/>
          <w:sz w:val="18"/>
          <w:szCs w:val="18"/>
        </w:rPr>
        <w:t xml:space="preserve"> </w:t>
      </w:r>
      <w:r w:rsidRPr="00A47758">
        <w:rPr>
          <w:rFonts w:ascii="Verdana" w:hAnsi="Verdana" w:cs="Calibri"/>
          <w:b/>
          <w:sz w:val="18"/>
          <w:szCs w:val="18"/>
        </w:rPr>
        <w:t>S Praha, spol. s r.o.</w:t>
      </w:r>
    </w:p>
    <w:p w14:paraId="339099CF" w14:textId="77777777" w:rsidR="001F1D11" w:rsidRPr="00A47758" w:rsidRDefault="001F1D11" w:rsidP="001F1D11">
      <w:pPr>
        <w:ind w:left="720"/>
        <w:rPr>
          <w:rFonts w:ascii="Verdana" w:hAnsi="Verdana" w:cs="Calibri"/>
          <w:b/>
          <w:sz w:val="18"/>
          <w:szCs w:val="18"/>
        </w:rPr>
      </w:pPr>
    </w:p>
    <w:p w14:paraId="4DC5FB86" w14:textId="77777777" w:rsidR="00DB0336" w:rsidRDefault="001F1D11" w:rsidP="00394F48">
      <w:pPr>
        <w:ind w:left="709"/>
        <w:rPr>
          <w:rFonts w:ascii="Verdana" w:hAnsi="Verdana" w:cs="Calibri"/>
          <w:sz w:val="18"/>
          <w:szCs w:val="18"/>
        </w:rPr>
      </w:pPr>
      <w:r w:rsidRPr="00A47758">
        <w:rPr>
          <w:rFonts w:ascii="Verdana" w:hAnsi="Verdana" w:cs="Calibri"/>
          <w:sz w:val="18"/>
          <w:szCs w:val="18"/>
        </w:rPr>
        <w:t>sídlo/místo podnikání</w:t>
      </w:r>
      <w:r w:rsidR="00A47758">
        <w:rPr>
          <w:rFonts w:ascii="Verdana" w:hAnsi="Verdana" w:cs="Calibri"/>
          <w:sz w:val="18"/>
          <w:szCs w:val="18"/>
        </w:rPr>
        <w:t>:</w:t>
      </w:r>
      <w:r w:rsidRPr="00A47758">
        <w:rPr>
          <w:rFonts w:ascii="Verdana" w:hAnsi="Verdana" w:cs="Calibri"/>
          <w:sz w:val="18"/>
          <w:szCs w:val="18"/>
        </w:rPr>
        <w:tab/>
      </w:r>
      <w:r w:rsidR="00DB0336" w:rsidRPr="00DB0336">
        <w:rPr>
          <w:rFonts w:ascii="Verdana" w:hAnsi="Verdana" w:cs="Calibri"/>
          <w:sz w:val="18"/>
          <w:szCs w:val="18"/>
        </w:rPr>
        <w:t>Malešická 2178/20, Žižkov, 130 00 Praha 3</w:t>
      </w:r>
    </w:p>
    <w:p w14:paraId="608FE112" w14:textId="6E8DB782" w:rsidR="001F2C9A" w:rsidRPr="00A47758" w:rsidRDefault="001F2C9A" w:rsidP="00394F48">
      <w:pPr>
        <w:ind w:left="709"/>
        <w:rPr>
          <w:rFonts w:ascii="Verdana" w:hAnsi="Verdana" w:cs="Calibri"/>
          <w:sz w:val="18"/>
          <w:szCs w:val="18"/>
        </w:rPr>
      </w:pPr>
      <w:r w:rsidRPr="00A47758">
        <w:rPr>
          <w:rFonts w:ascii="Verdana" w:hAnsi="Verdana" w:cs="Calibri"/>
          <w:sz w:val="18"/>
          <w:szCs w:val="18"/>
        </w:rPr>
        <w:t>IČ</w:t>
      </w:r>
      <w:r w:rsidR="001F1D11" w:rsidRPr="00A47758">
        <w:rPr>
          <w:rFonts w:ascii="Verdana" w:hAnsi="Verdana" w:cs="Calibri"/>
          <w:sz w:val="18"/>
          <w:szCs w:val="18"/>
        </w:rPr>
        <w:t>O:</w:t>
      </w:r>
      <w:r w:rsidR="000400CF" w:rsidRPr="00A47758">
        <w:rPr>
          <w:rFonts w:ascii="Verdana" w:hAnsi="Verdana" w:cs="Calibri"/>
          <w:sz w:val="18"/>
          <w:szCs w:val="18"/>
        </w:rPr>
        <w:tab/>
      </w:r>
      <w:r w:rsidR="000400CF" w:rsidRPr="00A47758">
        <w:rPr>
          <w:rFonts w:ascii="Verdana" w:hAnsi="Verdana" w:cs="Calibri"/>
          <w:sz w:val="18"/>
          <w:szCs w:val="18"/>
        </w:rPr>
        <w:tab/>
      </w:r>
      <w:r w:rsidR="000400CF" w:rsidRPr="00A47758">
        <w:rPr>
          <w:rFonts w:ascii="Verdana" w:hAnsi="Verdana" w:cs="Calibri"/>
          <w:sz w:val="18"/>
          <w:szCs w:val="18"/>
        </w:rPr>
        <w:tab/>
        <w:t>60491256</w:t>
      </w:r>
    </w:p>
    <w:p w14:paraId="0ABA66AE" w14:textId="1D9108CD" w:rsidR="001F2C9A" w:rsidRPr="00A47758" w:rsidRDefault="001F2C9A" w:rsidP="00394F48">
      <w:pPr>
        <w:ind w:left="709"/>
        <w:rPr>
          <w:rFonts w:ascii="Verdana" w:hAnsi="Verdana" w:cs="Calibri"/>
          <w:sz w:val="18"/>
          <w:szCs w:val="18"/>
        </w:rPr>
      </w:pPr>
      <w:r w:rsidRPr="00A47758">
        <w:rPr>
          <w:rFonts w:ascii="Verdana" w:hAnsi="Verdana" w:cs="Calibri"/>
          <w:sz w:val="18"/>
          <w:szCs w:val="18"/>
        </w:rPr>
        <w:t>DIČ:</w:t>
      </w:r>
      <w:r w:rsidR="000400CF" w:rsidRPr="00A47758">
        <w:rPr>
          <w:rFonts w:ascii="Verdana" w:hAnsi="Verdana" w:cs="Calibri"/>
          <w:sz w:val="18"/>
          <w:szCs w:val="18"/>
        </w:rPr>
        <w:tab/>
      </w:r>
      <w:r w:rsidR="000400CF" w:rsidRPr="00A47758">
        <w:rPr>
          <w:rFonts w:ascii="Verdana" w:hAnsi="Verdana" w:cs="Calibri"/>
          <w:sz w:val="18"/>
          <w:szCs w:val="18"/>
        </w:rPr>
        <w:tab/>
      </w:r>
      <w:r w:rsidR="000400CF" w:rsidRPr="00A47758">
        <w:rPr>
          <w:rFonts w:ascii="Verdana" w:hAnsi="Verdana" w:cs="Calibri"/>
          <w:sz w:val="18"/>
          <w:szCs w:val="18"/>
        </w:rPr>
        <w:tab/>
        <w:t>CZ60491256</w:t>
      </w:r>
    </w:p>
    <w:p w14:paraId="2C01CD58" w14:textId="59FB3FAD" w:rsidR="001F2C9A" w:rsidRPr="00A47758" w:rsidRDefault="001F2C9A" w:rsidP="00394F48">
      <w:pPr>
        <w:ind w:left="709"/>
        <w:rPr>
          <w:rFonts w:ascii="Verdana" w:hAnsi="Verdana" w:cs="Calibri"/>
          <w:sz w:val="18"/>
          <w:szCs w:val="18"/>
        </w:rPr>
      </w:pPr>
      <w:r w:rsidRPr="00A47758">
        <w:rPr>
          <w:rFonts w:ascii="Verdana" w:hAnsi="Verdana" w:cs="Calibri"/>
          <w:sz w:val="18"/>
          <w:szCs w:val="18"/>
        </w:rPr>
        <w:t xml:space="preserve">společnost zapsaná v obchodním rejstříku vedeném </w:t>
      </w:r>
      <w:r w:rsidR="000400CF" w:rsidRPr="00A47758">
        <w:rPr>
          <w:rFonts w:ascii="Verdana" w:hAnsi="Verdana" w:cs="Calibri"/>
          <w:sz w:val="18"/>
          <w:szCs w:val="18"/>
        </w:rPr>
        <w:t>Městským soudem v Praze, od</w:t>
      </w:r>
      <w:r w:rsidR="00DB0336">
        <w:rPr>
          <w:rFonts w:ascii="Verdana" w:hAnsi="Verdana" w:cs="Calibri"/>
          <w:sz w:val="18"/>
          <w:szCs w:val="18"/>
        </w:rPr>
        <w:t>d</w:t>
      </w:r>
      <w:r w:rsidR="000400CF" w:rsidRPr="00A47758">
        <w:rPr>
          <w:rFonts w:ascii="Verdana" w:hAnsi="Verdana" w:cs="Calibri"/>
          <w:sz w:val="18"/>
          <w:szCs w:val="18"/>
        </w:rPr>
        <w:t>.</w:t>
      </w:r>
      <w:r w:rsidR="00DB0336">
        <w:rPr>
          <w:rFonts w:ascii="Verdana" w:hAnsi="Verdana" w:cs="Calibri"/>
          <w:sz w:val="18"/>
          <w:szCs w:val="18"/>
        </w:rPr>
        <w:t xml:space="preserve"> </w:t>
      </w:r>
      <w:r w:rsidR="000400CF" w:rsidRPr="00A47758">
        <w:rPr>
          <w:rFonts w:ascii="Verdana" w:hAnsi="Verdana" w:cs="Calibri"/>
          <w:sz w:val="18"/>
          <w:szCs w:val="18"/>
        </w:rPr>
        <w:t>C, vložka 27657</w:t>
      </w:r>
    </w:p>
    <w:p w14:paraId="5C2F8248" w14:textId="542FA790" w:rsidR="001F2C9A" w:rsidRPr="00A47758" w:rsidRDefault="00570E6B" w:rsidP="00394F48">
      <w:pPr>
        <w:ind w:left="709"/>
        <w:rPr>
          <w:rFonts w:ascii="Verdana" w:hAnsi="Verdana" w:cs="Calibri"/>
          <w:sz w:val="18"/>
          <w:szCs w:val="18"/>
        </w:rPr>
      </w:pPr>
      <w:r w:rsidRPr="00A47758">
        <w:rPr>
          <w:rFonts w:ascii="Verdana" w:hAnsi="Verdana" w:cs="Calibri"/>
          <w:sz w:val="18"/>
          <w:szCs w:val="18"/>
        </w:rPr>
        <w:t>zastoupená</w:t>
      </w:r>
      <w:r w:rsidR="001F1D11" w:rsidRPr="00A47758">
        <w:rPr>
          <w:rFonts w:ascii="Verdana" w:hAnsi="Verdana" w:cs="Calibri"/>
          <w:sz w:val="18"/>
          <w:szCs w:val="18"/>
        </w:rPr>
        <w:t>:</w:t>
      </w:r>
      <w:r w:rsidR="000400CF" w:rsidRPr="00A47758">
        <w:rPr>
          <w:rFonts w:ascii="Verdana" w:hAnsi="Verdana" w:cs="Calibri"/>
          <w:sz w:val="18"/>
          <w:szCs w:val="18"/>
        </w:rPr>
        <w:tab/>
      </w:r>
      <w:r w:rsidR="000400CF" w:rsidRPr="00A47758">
        <w:rPr>
          <w:rFonts w:ascii="Verdana" w:hAnsi="Verdana" w:cs="Calibri"/>
          <w:sz w:val="18"/>
          <w:szCs w:val="18"/>
        </w:rPr>
        <w:tab/>
        <w:t>Ing. Jiřím Grimmerem</w:t>
      </w:r>
    </w:p>
    <w:p w14:paraId="25A5F1C7" w14:textId="77777777" w:rsidR="001F2C9A" w:rsidRPr="00A47758" w:rsidRDefault="001F2C9A" w:rsidP="00394F48">
      <w:pPr>
        <w:ind w:left="709"/>
        <w:rPr>
          <w:rFonts w:ascii="Verdana" w:hAnsi="Verdana" w:cs="Calibri"/>
          <w:sz w:val="18"/>
          <w:szCs w:val="18"/>
        </w:rPr>
      </w:pPr>
    </w:p>
    <w:p w14:paraId="6A392F2A" w14:textId="17B1F94F" w:rsidR="0037441F" w:rsidRPr="00A47758" w:rsidRDefault="001F2C9A" w:rsidP="00394F48">
      <w:pPr>
        <w:ind w:left="709"/>
        <w:rPr>
          <w:rFonts w:ascii="Verdana" w:hAnsi="Verdana" w:cs="Calibri"/>
          <w:sz w:val="18"/>
          <w:szCs w:val="18"/>
        </w:rPr>
      </w:pPr>
      <w:r w:rsidRPr="00A47758">
        <w:rPr>
          <w:rFonts w:ascii="Verdana" w:hAnsi="Verdana" w:cs="Calibri"/>
          <w:sz w:val="18"/>
          <w:szCs w:val="18"/>
        </w:rPr>
        <w:t>bankovní spojení:</w:t>
      </w:r>
      <w:r w:rsidR="000400CF" w:rsidRPr="00A47758">
        <w:rPr>
          <w:rFonts w:ascii="Verdana" w:hAnsi="Verdana" w:cs="Calibri"/>
          <w:sz w:val="18"/>
          <w:szCs w:val="18"/>
        </w:rPr>
        <w:tab/>
        <w:t>Česká spořitelna, a.s.</w:t>
      </w:r>
    </w:p>
    <w:p w14:paraId="2ED3503A" w14:textId="52930509" w:rsidR="001F2C9A" w:rsidRPr="004407DB" w:rsidRDefault="001F1D11" w:rsidP="00394F48">
      <w:pPr>
        <w:ind w:left="709"/>
        <w:rPr>
          <w:rFonts w:ascii="Verdana" w:hAnsi="Verdana" w:cs="Calibri"/>
          <w:sz w:val="18"/>
          <w:szCs w:val="18"/>
        </w:rPr>
      </w:pPr>
      <w:r w:rsidRPr="00A47758">
        <w:rPr>
          <w:rFonts w:ascii="Verdana" w:hAnsi="Verdana" w:cs="Calibri"/>
          <w:sz w:val="18"/>
          <w:szCs w:val="18"/>
        </w:rPr>
        <w:t>číslo účtu:</w:t>
      </w:r>
      <w:r w:rsidRPr="00A47758">
        <w:rPr>
          <w:rFonts w:ascii="Verdana" w:hAnsi="Verdana" w:cs="Calibri"/>
          <w:sz w:val="18"/>
          <w:szCs w:val="18"/>
        </w:rPr>
        <w:tab/>
      </w:r>
      <w:r w:rsidRPr="00A47758">
        <w:rPr>
          <w:rFonts w:ascii="Verdana" w:hAnsi="Verdana" w:cs="Calibri"/>
          <w:sz w:val="18"/>
          <w:szCs w:val="18"/>
        </w:rPr>
        <w:tab/>
      </w:r>
      <w:r w:rsidR="000400CF" w:rsidRPr="00A47758">
        <w:rPr>
          <w:rFonts w:ascii="Verdana" w:hAnsi="Verdana" w:cs="Calibri"/>
          <w:sz w:val="18"/>
          <w:szCs w:val="18"/>
        </w:rPr>
        <w:t>2510389/0800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4A932692"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Smluvní strany uzavírají tuto smlouvu za účelem splnění předmětu </w:t>
      </w:r>
      <w:r w:rsidR="0047735B">
        <w:rPr>
          <w:rFonts w:cs="Calibri"/>
          <w:sz w:val="18"/>
          <w:szCs w:val="18"/>
        </w:rPr>
        <w:t>v</w:t>
      </w:r>
      <w:r w:rsidRPr="00584B07">
        <w:rPr>
          <w:rFonts w:cs="Calibri"/>
          <w:sz w:val="18"/>
          <w:szCs w:val="18"/>
        </w:rPr>
        <w:t>eřejné zakázky</w:t>
      </w:r>
      <w:r w:rsidR="0047735B">
        <w:rPr>
          <w:rFonts w:cs="Calibri"/>
          <w:sz w:val="18"/>
          <w:szCs w:val="18"/>
        </w:rPr>
        <w:t xml:space="preserve"> (dále jen „Veřejná zakázka“)</w:t>
      </w:r>
      <w:r w:rsidRPr="00584B07">
        <w:rPr>
          <w:rFonts w:cs="Calibri"/>
          <w:sz w:val="18"/>
          <w:szCs w:val="18"/>
        </w:rPr>
        <w:t>.</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1F73CC" w:rsidRDefault="00F828D2" w:rsidP="00C23D1D">
      <w:pPr>
        <w:pStyle w:val="Smlouva4"/>
        <w:tabs>
          <w:tab w:val="num" w:pos="709"/>
        </w:tabs>
        <w:ind w:left="709" w:hanging="709"/>
        <w:rPr>
          <w:rFonts w:cs="Calibri"/>
          <w:sz w:val="18"/>
          <w:szCs w:val="18"/>
        </w:rPr>
      </w:pPr>
      <w:r w:rsidRPr="001F73CC">
        <w:rPr>
          <w:rFonts w:cs="Calibri"/>
          <w:sz w:val="18"/>
          <w:szCs w:val="18"/>
        </w:rPr>
        <w:t>Kupující</w:t>
      </w:r>
      <w:r w:rsidR="001F2C9A" w:rsidRPr="001F73CC">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1F73CC">
        <w:rPr>
          <w:rFonts w:cs="Calibri"/>
          <w:sz w:val="18"/>
          <w:szCs w:val="18"/>
        </w:rPr>
        <w:t xml:space="preserve"> pod sp. zn. </w:t>
      </w:r>
      <w:r w:rsidR="001F2C9A" w:rsidRPr="001F73CC">
        <w:rPr>
          <w:rFonts w:cs="Calibri"/>
          <w:sz w:val="18"/>
          <w:szCs w:val="18"/>
        </w:rPr>
        <w:t>B 1</w:t>
      </w:r>
      <w:r w:rsidR="0095566F" w:rsidRPr="001F73CC">
        <w:rPr>
          <w:rFonts w:cs="Calibri"/>
          <w:sz w:val="18"/>
          <w:szCs w:val="18"/>
        </w:rPr>
        <w:t>46</w:t>
      </w:r>
      <w:r w:rsidR="00561E13" w:rsidRPr="001F73CC">
        <w:rPr>
          <w:rFonts w:cs="Calibri"/>
          <w:sz w:val="18"/>
          <w:szCs w:val="18"/>
        </w:rPr>
        <w:t>4</w:t>
      </w:r>
      <w:r w:rsidR="001F2C9A" w:rsidRPr="001F73CC">
        <w:rPr>
          <w:rFonts w:cs="Calibri"/>
          <w:sz w:val="18"/>
          <w:szCs w:val="18"/>
        </w:rPr>
        <w:t>, která se zabývá poskytováním komplexních</w:t>
      </w:r>
      <w:r w:rsidR="001B79D7" w:rsidRPr="001F73CC">
        <w:rPr>
          <w:rFonts w:cs="Calibri"/>
          <w:sz w:val="18"/>
          <w:szCs w:val="18"/>
        </w:rPr>
        <w:t xml:space="preserve"> </w:t>
      </w:r>
      <w:r w:rsidR="00772155" w:rsidRPr="001F73CC">
        <w:rPr>
          <w:rFonts w:cs="Calibri"/>
          <w:sz w:val="18"/>
          <w:szCs w:val="18"/>
        </w:rPr>
        <w:t xml:space="preserve">zdravotních </w:t>
      </w:r>
      <w:r w:rsidR="001F2C9A" w:rsidRPr="001F73CC">
        <w:rPr>
          <w:rFonts w:cs="Calibri"/>
          <w:sz w:val="18"/>
          <w:szCs w:val="18"/>
        </w:rPr>
        <w:t xml:space="preserve">služeb. </w:t>
      </w:r>
      <w:r w:rsidRPr="001F73CC">
        <w:rPr>
          <w:rFonts w:cs="Calibri"/>
          <w:sz w:val="18"/>
          <w:szCs w:val="18"/>
        </w:rPr>
        <w:t>Kupující</w:t>
      </w:r>
      <w:r w:rsidR="001F2C9A" w:rsidRPr="001F73CC">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19A36276" w:rsidR="00C23D1D" w:rsidRPr="001158C1" w:rsidRDefault="00F828D2" w:rsidP="001158C1">
      <w:pPr>
        <w:pStyle w:val="Smlouva4"/>
        <w:tabs>
          <w:tab w:val="num" w:pos="709"/>
        </w:tabs>
        <w:ind w:left="709" w:hanging="709"/>
        <w:rPr>
          <w:rFonts w:cs="Calibri"/>
          <w:sz w:val="18"/>
          <w:szCs w:val="18"/>
        </w:rPr>
      </w:pPr>
      <w:r w:rsidRPr="001158C1">
        <w:rPr>
          <w:rFonts w:cs="Calibri"/>
          <w:sz w:val="18"/>
          <w:szCs w:val="18"/>
        </w:rPr>
        <w:t>Prodávající</w:t>
      </w:r>
      <w:r w:rsidR="00C23D1D" w:rsidRPr="001158C1">
        <w:rPr>
          <w:rFonts w:cs="Calibri"/>
          <w:sz w:val="18"/>
          <w:szCs w:val="18"/>
        </w:rPr>
        <w:t xml:space="preserve"> prohlašuje, že je právnickou osobou řádně podnikající podle zákona č. </w:t>
      </w:r>
      <w:r w:rsidR="00BF1DF8" w:rsidRPr="001158C1">
        <w:rPr>
          <w:rFonts w:cs="Calibri"/>
          <w:sz w:val="18"/>
          <w:szCs w:val="18"/>
        </w:rPr>
        <w:t xml:space="preserve">89/2012 Sb., občanský zákoník, v platném znění </w:t>
      </w:r>
      <w:r w:rsidR="008944B1" w:rsidRPr="001158C1">
        <w:rPr>
          <w:rFonts w:cs="Calibri"/>
          <w:sz w:val="18"/>
          <w:szCs w:val="18"/>
        </w:rPr>
        <w:t>(dále jen „ob</w:t>
      </w:r>
      <w:r w:rsidR="00BF1DF8" w:rsidRPr="001158C1">
        <w:rPr>
          <w:rFonts w:cs="Calibri"/>
          <w:sz w:val="18"/>
          <w:szCs w:val="18"/>
        </w:rPr>
        <w:t xml:space="preserve">čanský </w:t>
      </w:r>
      <w:r w:rsidR="008944B1" w:rsidRPr="001158C1">
        <w:rPr>
          <w:rFonts w:cs="Calibri"/>
          <w:sz w:val="18"/>
          <w:szCs w:val="18"/>
        </w:rPr>
        <w:t>zákoník“)</w:t>
      </w:r>
      <w:r w:rsidR="00C23D1D" w:rsidRPr="001158C1">
        <w:rPr>
          <w:rFonts w:cs="Calibri"/>
          <w:sz w:val="18"/>
          <w:szCs w:val="18"/>
        </w:rPr>
        <w:t>, a podle zákona č. 455/1991 Sb., v platném znění (živnostenský zákon), která se zabýv</w:t>
      </w:r>
      <w:r w:rsidR="00C646D9">
        <w:rPr>
          <w:rFonts w:cs="Calibri"/>
          <w:sz w:val="18"/>
          <w:szCs w:val="18"/>
        </w:rPr>
        <w:t>á k</w:t>
      </w:r>
      <w:r w:rsidR="001F73CC" w:rsidRPr="001158C1">
        <w:rPr>
          <w:rFonts w:cs="Calibri"/>
          <w:sz w:val="18"/>
          <w:szCs w:val="18"/>
        </w:rPr>
        <w:t>oup</w:t>
      </w:r>
      <w:r w:rsidR="00C646D9">
        <w:rPr>
          <w:rFonts w:cs="Calibri"/>
          <w:sz w:val="18"/>
          <w:szCs w:val="18"/>
        </w:rPr>
        <w:t>í</w:t>
      </w:r>
      <w:r w:rsidR="001F73CC" w:rsidRPr="001158C1">
        <w:rPr>
          <w:rFonts w:cs="Calibri"/>
          <w:sz w:val="18"/>
          <w:szCs w:val="18"/>
        </w:rPr>
        <w:t xml:space="preserve"> zboží za účelem jeho dalšího prodeje a prodej</w:t>
      </w:r>
      <w:r w:rsidR="00C646D9">
        <w:rPr>
          <w:rFonts w:cs="Calibri"/>
          <w:sz w:val="18"/>
          <w:szCs w:val="18"/>
        </w:rPr>
        <w:t>e</w:t>
      </w:r>
      <w:r w:rsidR="001F73CC" w:rsidRPr="001158C1">
        <w:rPr>
          <w:rFonts w:cs="Calibri"/>
          <w:sz w:val="18"/>
          <w:szCs w:val="18"/>
        </w:rPr>
        <w:t xml:space="preserve"> s výjimkou činností uvedených v přílohách zákona č. 455/91 Sb. </w:t>
      </w:r>
      <w:r w:rsidR="00C646D9">
        <w:rPr>
          <w:rFonts w:cs="Calibri"/>
          <w:sz w:val="18"/>
          <w:szCs w:val="18"/>
        </w:rPr>
        <w:t>v</w:t>
      </w:r>
      <w:r w:rsidR="001F73CC" w:rsidRPr="001158C1">
        <w:rPr>
          <w:rFonts w:cs="Calibri"/>
          <w:sz w:val="18"/>
          <w:szCs w:val="18"/>
        </w:rPr>
        <w:t>elkoobchod a maloobchod</w:t>
      </w:r>
      <w:r w:rsidR="00C646D9">
        <w:rPr>
          <w:rFonts w:cs="Calibri"/>
          <w:sz w:val="18"/>
          <w:szCs w:val="18"/>
        </w:rPr>
        <w:t>,</w:t>
      </w:r>
      <w:r w:rsidR="001F73CC" w:rsidRPr="001158C1">
        <w:rPr>
          <w:rFonts w:cs="Calibri"/>
          <w:sz w:val="18"/>
          <w:szCs w:val="18"/>
        </w:rPr>
        <w:t xml:space="preserve"> </w:t>
      </w:r>
      <w:r w:rsidR="00C646D9">
        <w:rPr>
          <w:rFonts w:cs="Calibri"/>
          <w:sz w:val="18"/>
          <w:szCs w:val="18"/>
        </w:rPr>
        <w:t>s</w:t>
      </w:r>
      <w:r w:rsidR="001F73CC" w:rsidRPr="001158C1">
        <w:rPr>
          <w:rFonts w:cs="Calibri"/>
          <w:sz w:val="18"/>
          <w:szCs w:val="18"/>
        </w:rPr>
        <w:t xml:space="preserve">kladování, balení zboží, manipulace s nákladem a technické činnosti v dopravě </w:t>
      </w:r>
      <w:r w:rsidR="00C04539" w:rsidRPr="001158C1">
        <w:rPr>
          <w:rFonts w:cs="Calibri"/>
          <w:sz w:val="18"/>
          <w:szCs w:val="18"/>
        </w:rPr>
        <w:t xml:space="preserve">, jakož i </w:t>
      </w:r>
      <w:r w:rsidR="00C23D1D" w:rsidRPr="001158C1">
        <w:rPr>
          <w:rFonts w:cs="Calibri"/>
          <w:sz w:val="18"/>
          <w:szCs w:val="18"/>
        </w:rPr>
        <w:t>další</w:t>
      </w:r>
      <w:r w:rsidR="00230CA9" w:rsidRPr="001158C1">
        <w:rPr>
          <w:rFonts w:cs="Calibri"/>
          <w:sz w:val="18"/>
          <w:szCs w:val="18"/>
        </w:rPr>
        <w:t>ho</w:t>
      </w:r>
      <w:r w:rsidR="00C23D1D" w:rsidRPr="001158C1">
        <w:rPr>
          <w:rFonts w:cs="Calibri"/>
          <w:sz w:val="18"/>
          <w:szCs w:val="18"/>
        </w:rPr>
        <w:t xml:space="preserve"> plnění sjednan</w:t>
      </w:r>
      <w:r w:rsidR="00230CA9" w:rsidRPr="001158C1">
        <w:rPr>
          <w:rFonts w:cs="Calibri"/>
          <w:sz w:val="18"/>
          <w:szCs w:val="18"/>
        </w:rPr>
        <w:t xml:space="preserve">ého </w:t>
      </w:r>
      <w:r w:rsidR="00C23D1D" w:rsidRPr="001158C1">
        <w:rPr>
          <w:rFonts w:cs="Calibri"/>
          <w:sz w:val="18"/>
          <w:szCs w:val="18"/>
        </w:rPr>
        <w:t>v této smlouvě a která je zapsaná v</w:t>
      </w:r>
      <w:r w:rsidR="001F73CC" w:rsidRPr="001158C1">
        <w:rPr>
          <w:rFonts w:cs="Calibri"/>
          <w:sz w:val="18"/>
          <w:szCs w:val="18"/>
        </w:rPr>
        <w:t> </w:t>
      </w:r>
      <w:r w:rsidR="00C23D1D" w:rsidRPr="001158C1">
        <w:rPr>
          <w:rFonts w:cs="Calibri"/>
          <w:sz w:val="18"/>
          <w:szCs w:val="18"/>
        </w:rPr>
        <w:t>obchodním</w:t>
      </w:r>
      <w:r w:rsidR="001F73CC" w:rsidRPr="001158C1">
        <w:rPr>
          <w:rFonts w:cs="Calibri"/>
          <w:sz w:val="18"/>
          <w:szCs w:val="18"/>
        </w:rPr>
        <w:t xml:space="preserve"> </w:t>
      </w:r>
      <w:r w:rsidR="00C23D1D" w:rsidRPr="001158C1">
        <w:rPr>
          <w:rFonts w:cs="Calibri"/>
          <w:sz w:val="18"/>
          <w:szCs w:val="18"/>
        </w:rPr>
        <w:t xml:space="preserve">rejstříku vedeném </w:t>
      </w:r>
      <w:r w:rsidR="001F73CC" w:rsidRPr="001158C1">
        <w:rPr>
          <w:rFonts w:cs="Calibri"/>
          <w:sz w:val="18"/>
          <w:szCs w:val="18"/>
        </w:rPr>
        <w:t>Městským soudem v Praz</w:t>
      </w:r>
      <w:r w:rsidR="001158C1">
        <w:rPr>
          <w:rFonts w:cs="Calibri"/>
          <w:sz w:val="18"/>
          <w:szCs w:val="18"/>
        </w:rPr>
        <w:t>e</w:t>
      </w:r>
      <w:r w:rsidR="001F73CC" w:rsidRPr="001158C1">
        <w:rPr>
          <w:rFonts w:cs="Calibri"/>
          <w:sz w:val="18"/>
          <w:szCs w:val="18"/>
        </w:rPr>
        <w:t>, odd</w:t>
      </w:r>
      <w:r w:rsidR="00274570">
        <w:rPr>
          <w:rFonts w:cs="Calibri"/>
          <w:sz w:val="18"/>
          <w:szCs w:val="18"/>
        </w:rPr>
        <w:t>.</w:t>
      </w:r>
      <w:r w:rsidR="001F73CC" w:rsidRPr="001158C1">
        <w:rPr>
          <w:rFonts w:cs="Calibri"/>
          <w:sz w:val="18"/>
          <w:szCs w:val="18"/>
        </w:rPr>
        <w:t xml:space="preserve"> C, vl.</w:t>
      </w:r>
      <w:r w:rsidR="00274570">
        <w:rPr>
          <w:rFonts w:cs="Calibri"/>
          <w:sz w:val="18"/>
          <w:szCs w:val="18"/>
        </w:rPr>
        <w:t xml:space="preserve"> </w:t>
      </w:r>
      <w:r w:rsidR="001F73CC" w:rsidRPr="001158C1">
        <w:rPr>
          <w:rFonts w:cs="Calibri"/>
          <w:sz w:val="18"/>
          <w:szCs w:val="18"/>
        </w:rPr>
        <w:t>27657.</w:t>
      </w:r>
      <w:r w:rsidR="00C23D1D" w:rsidRPr="001158C1">
        <w:rPr>
          <w:rFonts w:cs="Calibri"/>
          <w:sz w:val="18"/>
          <w:szCs w:val="18"/>
        </w:rPr>
        <w:t xml:space="preserve"> </w:t>
      </w:r>
      <w:r w:rsidRPr="001158C1">
        <w:rPr>
          <w:rFonts w:cs="Calibri"/>
          <w:sz w:val="18"/>
          <w:szCs w:val="18"/>
        </w:rPr>
        <w:t>Prodávající</w:t>
      </w:r>
      <w:r w:rsidR="00C23D1D" w:rsidRPr="001158C1">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1F73CC" w:rsidRDefault="001F2C9A" w:rsidP="00C23D1D">
      <w:pPr>
        <w:pStyle w:val="Smlouva4"/>
        <w:rPr>
          <w:rFonts w:cs="Calibri"/>
          <w:sz w:val="18"/>
          <w:szCs w:val="18"/>
        </w:rPr>
      </w:pPr>
      <w:r w:rsidRPr="001F73CC">
        <w:rPr>
          <w:rFonts w:cs="Calibri"/>
          <w:sz w:val="18"/>
          <w:szCs w:val="18"/>
        </w:rPr>
        <w:t>Smluvní strany shodně prohlašují, že tuto smlouvu uzavírají jako podnikatelé v souvislosti s jejich podnikatelskou činností</w:t>
      </w:r>
      <w:r w:rsidR="00C23D1D" w:rsidRPr="001F73CC">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5A8E2101" w:rsidR="00CD3979"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D36E2A">
        <w:rPr>
          <w:rFonts w:ascii="Verdana" w:hAnsi="Verdana" w:cs="Calibri"/>
          <w:b w:val="0"/>
          <w:bCs/>
          <w:i w:val="0"/>
          <w:sz w:val="18"/>
          <w:szCs w:val="18"/>
          <w:lang w:val="cs-CZ"/>
        </w:rPr>
        <w:t>Kupujícímu</w:t>
      </w:r>
      <w:r w:rsidR="00CD3979">
        <w:rPr>
          <w:rFonts w:ascii="Verdana" w:hAnsi="Verdana" w:cs="Calibri"/>
          <w:b w:val="0"/>
          <w:bCs/>
          <w:i w:val="0"/>
          <w:sz w:val="18"/>
          <w:szCs w:val="18"/>
          <w:lang w:val="cs-CZ"/>
        </w:rPr>
        <w:t>:</w:t>
      </w:r>
    </w:p>
    <w:p w14:paraId="7E8B21F1" w14:textId="5D7C999C" w:rsidR="00D36E2A" w:rsidRPr="0047735B" w:rsidRDefault="00D36E2A" w:rsidP="00D36E2A">
      <w:pPr>
        <w:pStyle w:val="Smlouva4"/>
        <w:numPr>
          <w:ilvl w:val="0"/>
          <w:numId w:val="33"/>
        </w:numPr>
        <w:rPr>
          <w:rFonts w:cs="Calibri"/>
          <w:sz w:val="18"/>
          <w:szCs w:val="18"/>
        </w:rPr>
      </w:pPr>
      <w:r w:rsidRPr="0047735B">
        <w:rPr>
          <w:rFonts w:cs="Calibri"/>
          <w:sz w:val="18"/>
          <w:szCs w:val="18"/>
        </w:rPr>
        <w:t xml:space="preserve">1 ks </w:t>
      </w:r>
      <w:r w:rsidR="00462D9D">
        <w:rPr>
          <w:rFonts w:cs="Calibri"/>
          <w:sz w:val="18"/>
          <w:szCs w:val="18"/>
        </w:rPr>
        <w:t>videolaryngoskopu</w:t>
      </w:r>
      <w:r w:rsidRPr="0047735B">
        <w:rPr>
          <w:rFonts w:cs="Calibri"/>
          <w:sz w:val="18"/>
          <w:szCs w:val="18"/>
        </w:rPr>
        <w:t>,</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38E770BD" w14:textId="3A4B0090" w:rsidR="00AC6D60" w:rsidRPr="00D63E56" w:rsidRDefault="00AD0AAF" w:rsidP="003F3F99">
      <w:pPr>
        <w:pStyle w:val="Nadpis2"/>
        <w:keepNext w:val="0"/>
        <w:widowControl w:val="0"/>
        <w:spacing w:before="0" w:after="120"/>
        <w:ind w:left="1418" w:hanging="709"/>
        <w:jc w:val="both"/>
        <w:rPr>
          <w:rFonts w:ascii="Verdana" w:hAnsi="Verdana" w:cs="Calibri"/>
          <w:b w:val="0"/>
          <w:i w:val="0"/>
          <w:sz w:val="18"/>
          <w:szCs w:val="18"/>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412279">
        <w:rPr>
          <w:rFonts w:ascii="Verdana" w:hAnsi="Verdana" w:cs="Calibri"/>
          <w:b w:val="0"/>
          <w:i w:val="0"/>
          <w:sz w:val="18"/>
          <w:szCs w:val="18"/>
          <w:lang w:val="cs-CZ"/>
        </w:rPr>
        <w:t>provést instruktáž/</w:t>
      </w:r>
      <w:r w:rsidR="00467512" w:rsidRPr="004407DB">
        <w:rPr>
          <w:rFonts w:ascii="Verdana" w:hAnsi="Verdana" w:cs="Calibri"/>
          <w:b w:val="0"/>
          <w:i w:val="0"/>
          <w:sz w:val="18"/>
          <w:szCs w:val="18"/>
        </w:rPr>
        <w:t>zaškolit obsluhu a uvést Zařízení do provozu</w:t>
      </w:r>
      <w:r w:rsidR="00145282" w:rsidRPr="00CD3979">
        <w:rPr>
          <w:rFonts w:ascii="Verdana" w:hAnsi="Verdana" w:cs="Calibri"/>
          <w:b w:val="0"/>
          <w:i w:val="0"/>
          <w:sz w:val="18"/>
          <w:szCs w:val="18"/>
        </w:rPr>
        <w:t>,</w:t>
      </w:r>
    </w:p>
    <w:p w14:paraId="590B8946" w14:textId="4669252D" w:rsidR="00145282" w:rsidRPr="00145282" w:rsidRDefault="00145282" w:rsidP="00D55447">
      <w:pPr>
        <w:pStyle w:val="Nadpis2"/>
        <w:keepNext w:val="0"/>
        <w:widowControl w:val="0"/>
        <w:spacing w:before="0" w:after="120"/>
        <w:ind w:left="1418" w:hanging="709"/>
        <w:jc w:val="both"/>
      </w:pPr>
      <w:r w:rsidRPr="00D55447">
        <w:rPr>
          <w:rFonts w:ascii="Verdana" w:hAnsi="Verdana" w:cs="Calibri"/>
          <w:b w:val="0"/>
          <w:i w:val="0"/>
          <w:sz w:val="18"/>
          <w:szCs w:val="18"/>
        </w:rPr>
        <w:t>3.1.</w:t>
      </w:r>
      <w:r w:rsidR="0076083C">
        <w:rPr>
          <w:rFonts w:ascii="Verdana" w:hAnsi="Verdana" w:cs="Calibri"/>
          <w:b w:val="0"/>
          <w:i w:val="0"/>
          <w:sz w:val="18"/>
          <w:szCs w:val="18"/>
          <w:lang w:val="cs-CZ"/>
        </w:rPr>
        <w:t>3</w:t>
      </w:r>
      <w:r w:rsidR="00D81813">
        <w:rPr>
          <w:rFonts w:ascii="Verdana" w:hAnsi="Verdana" w:cs="Calibri"/>
          <w:b w:val="0"/>
          <w:i w:val="0"/>
          <w:sz w:val="18"/>
          <w:szCs w:val="18"/>
          <w:lang w:val="cs-CZ"/>
        </w:rPr>
        <w:tab/>
      </w:r>
      <w:r w:rsidR="00D55447" w:rsidRPr="00D55447">
        <w:rPr>
          <w:rFonts w:ascii="Verdana" w:hAnsi="Verdana" w:cs="Calibri"/>
          <w:b w:val="0"/>
          <w:i w:val="0"/>
          <w:sz w:val="18"/>
          <w:szCs w:val="18"/>
        </w:rPr>
        <w:t>poskytovat Kupujícímu pozáruční servis po dobu 5 let od uplynutí záruční lhůty v souladu s Přílohou č. 3, která je nedílnou součástí této smlouvy</w:t>
      </w:r>
      <w:r w:rsidRPr="00D55447">
        <w:rPr>
          <w:rFonts w:ascii="Verdana" w:hAnsi="Verdana" w:cs="Calibri"/>
          <w:b w:val="0"/>
          <w:i w:val="0"/>
          <w:sz w:val="18"/>
          <w:szCs w:val="18"/>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09A922A5"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 xml:space="preserve">y </w:t>
      </w:r>
      <w:r w:rsidR="00863BE2" w:rsidRPr="00D442DB">
        <w:rPr>
          <w:rFonts w:cs="Calibri"/>
          <w:sz w:val="18"/>
          <w:szCs w:val="18"/>
        </w:rPr>
        <w:t>a uvést Zařízení do provozu, to vše</w:t>
      </w:r>
      <w:r w:rsidR="00D85916" w:rsidRPr="00D442DB">
        <w:rPr>
          <w:rFonts w:cs="Calibri"/>
          <w:sz w:val="18"/>
          <w:szCs w:val="18"/>
        </w:rPr>
        <w:t xml:space="preserve"> </w:t>
      </w:r>
      <w:r w:rsidR="001F2C9A" w:rsidRPr="00D442DB">
        <w:rPr>
          <w:rFonts w:cs="Calibri"/>
          <w:sz w:val="18"/>
          <w:szCs w:val="18"/>
        </w:rPr>
        <w:t xml:space="preserve">nejpozději </w:t>
      </w:r>
      <w:r w:rsidR="001F2C9A" w:rsidRPr="00D442DB">
        <w:rPr>
          <w:rFonts w:cs="Calibri"/>
          <w:b/>
          <w:bCs w:val="0"/>
          <w:sz w:val="18"/>
          <w:szCs w:val="18"/>
        </w:rPr>
        <w:t xml:space="preserve">do </w:t>
      </w:r>
      <w:r w:rsidR="00462D9D">
        <w:rPr>
          <w:rFonts w:cs="Calibri"/>
          <w:b/>
          <w:bCs w:val="0"/>
          <w:sz w:val="18"/>
          <w:szCs w:val="18"/>
        </w:rPr>
        <w:t>20</w:t>
      </w:r>
      <w:r w:rsidR="00D63E56">
        <w:rPr>
          <w:rFonts w:cs="Calibri"/>
          <w:b/>
          <w:bCs w:val="0"/>
          <w:sz w:val="18"/>
          <w:szCs w:val="18"/>
        </w:rPr>
        <w:t xml:space="preserve"> týdnů </w:t>
      </w:r>
      <w:r w:rsidR="00D63E56">
        <w:rPr>
          <w:rFonts w:cs="Calibri"/>
          <w:b/>
          <w:bCs w:val="0"/>
          <w:sz w:val="18"/>
          <w:szCs w:val="18"/>
        </w:rPr>
        <w:br/>
        <w:t>od nabytí účinnosti smlouvy</w:t>
      </w:r>
      <w:r w:rsidR="001E045D" w:rsidRPr="00D442DB">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009E9368"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93089D" w:rsidRPr="0093089D">
        <w:rPr>
          <w:rFonts w:ascii="Verdana" w:hAnsi="Verdana"/>
          <w:b/>
          <w:bCs/>
          <w:sz w:val="18"/>
          <w:szCs w:val="18"/>
        </w:rPr>
        <w:t>236 400,00</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45C8BF7" w14:textId="77777777" w:rsidR="00BB375A" w:rsidRPr="00584B07" w:rsidRDefault="00BB375A" w:rsidP="00BB375A">
      <w:pPr>
        <w:shd w:val="clear" w:color="auto" w:fill="FFFFFF"/>
        <w:tabs>
          <w:tab w:val="left" w:pos="426"/>
        </w:tabs>
        <w:jc w:val="both"/>
        <w:rPr>
          <w:rFonts w:ascii="Verdana" w:hAnsi="Verdana" w:cs="Calibri"/>
          <w:sz w:val="18"/>
          <w:szCs w:val="18"/>
        </w:rPr>
      </w:pPr>
      <w:r>
        <w:rPr>
          <w:rFonts w:ascii="Verdana" w:hAnsi="Verdana" w:cs="Calibri"/>
          <w:sz w:val="18"/>
          <w:szCs w:val="18"/>
        </w:rPr>
        <w:tab/>
      </w:r>
    </w:p>
    <w:p w14:paraId="7D726E66" w14:textId="1D60BC77" w:rsidR="00BB375A" w:rsidRPr="00584B07" w:rsidRDefault="00BB375A" w:rsidP="00D81813">
      <w:pPr>
        <w:shd w:val="clear" w:color="auto" w:fill="FFFFFF"/>
        <w:tabs>
          <w:tab w:val="left" w:pos="709"/>
          <w:tab w:val="left" w:pos="993"/>
        </w:tabs>
        <w:ind w:left="709" w:hanging="709"/>
        <w:jc w:val="both"/>
        <w:rPr>
          <w:rFonts w:ascii="Verdana" w:hAnsi="Verdana" w:cs="Calibri"/>
          <w:sz w:val="18"/>
          <w:szCs w:val="18"/>
        </w:rPr>
      </w:pPr>
      <w:r w:rsidRPr="00584B07">
        <w:rPr>
          <w:rFonts w:ascii="Verdana" w:hAnsi="Verdana" w:cs="Calibri"/>
          <w:sz w:val="18"/>
          <w:szCs w:val="18"/>
        </w:rPr>
        <w:tab/>
        <w:t>6.2.2</w:t>
      </w:r>
      <w:r w:rsidRPr="00584B07">
        <w:rPr>
          <w:rFonts w:ascii="Verdana" w:hAnsi="Verdana" w:cs="Calibri"/>
          <w:sz w:val="18"/>
          <w:szCs w:val="18"/>
        </w:rPr>
        <w:tab/>
      </w:r>
      <w:r w:rsidRPr="0091371A">
        <w:rPr>
          <w:rFonts w:ascii="Verdana" w:hAnsi="Verdana" w:cs="Calibri"/>
          <w:b/>
          <w:bCs/>
          <w:sz w:val="18"/>
          <w:szCs w:val="18"/>
        </w:rPr>
        <w:t xml:space="preserve">Cena za poskytování pozáručního </w:t>
      </w:r>
      <w:r w:rsidR="00D55447">
        <w:rPr>
          <w:rFonts w:ascii="Verdana" w:hAnsi="Verdana" w:cs="Calibri"/>
          <w:b/>
          <w:bCs/>
          <w:sz w:val="18"/>
          <w:szCs w:val="18"/>
        </w:rPr>
        <w:t>servisu</w:t>
      </w:r>
      <w:r w:rsidRPr="00584B07">
        <w:rPr>
          <w:rFonts w:ascii="Verdana" w:hAnsi="Verdana" w:cs="Calibri"/>
          <w:sz w:val="18"/>
          <w:szCs w:val="18"/>
        </w:rPr>
        <w:t xml:space="preserve"> dle čl</w:t>
      </w:r>
      <w:r w:rsidR="00D81813">
        <w:rPr>
          <w:rFonts w:ascii="Verdana" w:hAnsi="Verdana" w:cs="Calibri"/>
          <w:sz w:val="18"/>
          <w:szCs w:val="18"/>
        </w:rPr>
        <w:t>.</w:t>
      </w:r>
      <w:r w:rsidRPr="00584B07">
        <w:rPr>
          <w:rFonts w:ascii="Verdana" w:hAnsi="Verdana" w:cs="Calibri"/>
          <w:sz w:val="18"/>
          <w:szCs w:val="18"/>
        </w:rPr>
        <w:t xml:space="preserve"> 3</w:t>
      </w:r>
      <w:r w:rsidR="00257567">
        <w:rPr>
          <w:rFonts w:ascii="Verdana" w:hAnsi="Verdana" w:cs="Calibri"/>
          <w:sz w:val="18"/>
          <w:szCs w:val="18"/>
        </w:rPr>
        <w:t>.</w:t>
      </w:r>
      <w:r w:rsidRPr="00584B07">
        <w:rPr>
          <w:rFonts w:ascii="Verdana" w:hAnsi="Verdana" w:cs="Calibri"/>
          <w:sz w:val="18"/>
          <w:szCs w:val="18"/>
        </w:rPr>
        <w:t xml:space="preserve"> odst.</w:t>
      </w:r>
      <w:r w:rsidR="00D81813">
        <w:rPr>
          <w:rFonts w:ascii="Verdana" w:hAnsi="Verdana" w:cs="Calibri"/>
          <w:sz w:val="18"/>
          <w:szCs w:val="18"/>
        </w:rPr>
        <w:t xml:space="preserve"> 3.1., bod</w:t>
      </w:r>
      <w:r w:rsidRPr="00584B07">
        <w:rPr>
          <w:rFonts w:ascii="Verdana" w:hAnsi="Verdana" w:cs="Calibri"/>
          <w:sz w:val="18"/>
          <w:szCs w:val="18"/>
        </w:rPr>
        <w:t xml:space="preserve"> 3.1.</w:t>
      </w:r>
      <w:r w:rsidR="007835C0">
        <w:rPr>
          <w:rFonts w:ascii="Verdana" w:hAnsi="Verdana" w:cs="Calibri"/>
          <w:sz w:val="18"/>
          <w:szCs w:val="18"/>
        </w:rPr>
        <w:t>3</w:t>
      </w:r>
      <w:r w:rsidRPr="00584B07">
        <w:rPr>
          <w:rFonts w:ascii="Verdana" w:hAnsi="Verdana" w:cs="Calibri"/>
          <w:sz w:val="18"/>
          <w:szCs w:val="18"/>
        </w:rPr>
        <w:t xml:space="preserve"> této</w:t>
      </w:r>
      <w:r w:rsidR="00D81813">
        <w:rPr>
          <w:rFonts w:ascii="Verdana" w:hAnsi="Verdana" w:cs="Calibri"/>
          <w:sz w:val="18"/>
          <w:szCs w:val="18"/>
        </w:rPr>
        <w:t xml:space="preserve"> </w:t>
      </w:r>
      <w:r w:rsidRPr="00584B07">
        <w:rPr>
          <w:rFonts w:ascii="Verdana" w:hAnsi="Verdana" w:cs="Calibri"/>
          <w:sz w:val="18"/>
          <w:szCs w:val="18"/>
        </w:rPr>
        <w:t>kupní smlouvy ve výši:</w:t>
      </w:r>
    </w:p>
    <w:p w14:paraId="2A023FEF" w14:textId="61B08409" w:rsidR="00BB375A" w:rsidRDefault="00BB375A" w:rsidP="00BB375A">
      <w:pPr>
        <w:shd w:val="clear" w:color="auto" w:fill="FFFFFF"/>
        <w:tabs>
          <w:tab w:val="left" w:pos="426"/>
        </w:tabs>
        <w:spacing w:before="120"/>
        <w:jc w:val="both"/>
        <w:rPr>
          <w:rFonts w:ascii="Verdana" w:hAnsi="Verdana" w:cs="Calibri"/>
          <w:sz w:val="18"/>
          <w:szCs w:val="18"/>
        </w:rPr>
      </w:pPr>
      <w:r w:rsidRPr="00584B07">
        <w:rPr>
          <w:rFonts w:ascii="Verdana" w:hAnsi="Verdana" w:cs="Calibri"/>
          <w:sz w:val="18"/>
          <w:szCs w:val="18"/>
        </w:rPr>
        <w:tab/>
      </w:r>
      <w:r w:rsidRPr="00584B07">
        <w:rPr>
          <w:rFonts w:ascii="Verdana" w:hAnsi="Verdana" w:cs="Calibri"/>
          <w:sz w:val="18"/>
          <w:szCs w:val="18"/>
        </w:rPr>
        <w:tab/>
        <w:t>Cena v Kč bez DPH (</w:t>
      </w:r>
      <w:r w:rsidR="00164C01">
        <w:rPr>
          <w:rFonts w:ascii="Verdana" w:hAnsi="Verdana" w:cs="Calibri"/>
          <w:sz w:val="18"/>
          <w:szCs w:val="18"/>
        </w:rPr>
        <w:t>za 1 rok</w:t>
      </w:r>
      <w:r w:rsidRPr="00584B07">
        <w:rPr>
          <w:rFonts w:ascii="Verdana" w:hAnsi="Verdana" w:cs="Calibri"/>
          <w:sz w:val="18"/>
          <w:szCs w:val="18"/>
        </w:rPr>
        <w:t>)</w:t>
      </w:r>
      <w:r w:rsidRPr="00584B07">
        <w:rPr>
          <w:rFonts w:ascii="Verdana" w:hAnsi="Verdana" w:cs="Calibri"/>
          <w:sz w:val="18"/>
          <w:szCs w:val="18"/>
        </w:rPr>
        <w:tab/>
      </w:r>
      <w:r w:rsidR="0093089D">
        <w:rPr>
          <w:rFonts w:ascii="Verdana" w:hAnsi="Verdana" w:cs="Calibri"/>
          <w:sz w:val="18"/>
          <w:szCs w:val="18"/>
        </w:rPr>
        <w:t xml:space="preserve">    </w:t>
      </w:r>
      <w:r w:rsidR="0093089D" w:rsidRPr="0093089D">
        <w:rPr>
          <w:rFonts w:ascii="Verdana" w:hAnsi="Verdana" w:cs="Calibri"/>
          <w:b/>
          <w:bCs/>
          <w:sz w:val="18"/>
          <w:szCs w:val="18"/>
        </w:rPr>
        <w:t>2 000,00</w:t>
      </w:r>
      <w:r w:rsidRPr="00584B07">
        <w:rPr>
          <w:rFonts w:ascii="Verdana" w:hAnsi="Verdana" w:cs="Calibri"/>
          <w:sz w:val="18"/>
          <w:szCs w:val="18"/>
          <w:highlight w:val="yellow"/>
        </w:rPr>
        <w:t xml:space="preserve"> </w:t>
      </w:r>
    </w:p>
    <w:p w14:paraId="335B777C" w14:textId="484C9CD7" w:rsidR="00BB375A" w:rsidRDefault="00BB375A" w:rsidP="00BB375A">
      <w:pPr>
        <w:shd w:val="clear" w:color="auto" w:fill="FFFFFF"/>
        <w:tabs>
          <w:tab w:val="left" w:pos="426"/>
        </w:tabs>
        <w:ind w:left="708"/>
        <w:jc w:val="both"/>
        <w:rPr>
          <w:rFonts w:ascii="Verdana" w:hAnsi="Verdana" w:cs="Calibri"/>
          <w:sz w:val="18"/>
          <w:szCs w:val="18"/>
        </w:rPr>
      </w:pPr>
    </w:p>
    <w:p w14:paraId="5703AAB6" w14:textId="4A6D7542" w:rsidR="00BB375A" w:rsidRPr="00584B07" w:rsidRDefault="00BB375A" w:rsidP="00BB375A">
      <w:pPr>
        <w:shd w:val="clear" w:color="auto" w:fill="FFFFFF"/>
        <w:tabs>
          <w:tab w:val="left" w:pos="426"/>
        </w:tabs>
        <w:ind w:left="708"/>
        <w:jc w:val="both"/>
        <w:rPr>
          <w:rFonts w:ascii="Verdana" w:hAnsi="Verdana" w:cs="Calibri"/>
          <w:sz w:val="18"/>
          <w:szCs w:val="18"/>
        </w:rPr>
      </w:pPr>
      <w:r w:rsidRPr="00B22458">
        <w:rPr>
          <w:rFonts w:ascii="Verdana" w:hAnsi="Verdana" w:cs="Calibri"/>
          <w:i/>
          <w:iCs/>
          <w:sz w:val="18"/>
          <w:szCs w:val="18"/>
        </w:rPr>
        <w:t>K ceně za</w:t>
      </w:r>
      <w:r>
        <w:rPr>
          <w:rFonts w:ascii="Verdana" w:hAnsi="Verdana" w:cs="Calibri"/>
          <w:i/>
          <w:iCs/>
          <w:sz w:val="18"/>
          <w:szCs w:val="18"/>
        </w:rPr>
        <w:t xml:space="preserve"> poskytování</w:t>
      </w:r>
      <w:r w:rsidRPr="00B22458">
        <w:rPr>
          <w:rFonts w:ascii="Verdana" w:hAnsi="Verdana" w:cs="Calibri"/>
          <w:i/>
          <w:iCs/>
          <w:sz w:val="18"/>
          <w:szCs w:val="18"/>
        </w:rPr>
        <w:t xml:space="preserve"> </w:t>
      </w:r>
      <w:r w:rsidR="00164C01">
        <w:rPr>
          <w:rFonts w:ascii="Verdana" w:hAnsi="Verdana" w:cs="Calibri"/>
          <w:i/>
          <w:iCs/>
          <w:sz w:val="18"/>
          <w:szCs w:val="18"/>
        </w:rPr>
        <w:t>pozáručního servisu</w:t>
      </w:r>
      <w:r>
        <w:rPr>
          <w:rFonts w:ascii="Verdana" w:hAnsi="Verdana" w:cs="Calibri"/>
          <w:i/>
          <w:iCs/>
          <w:sz w:val="18"/>
          <w:szCs w:val="18"/>
        </w:rPr>
        <w:t xml:space="preserve">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77777777" w:rsidR="00D328BB" w:rsidRPr="004407DB" w:rsidRDefault="00D328BB" w:rsidP="00D328BB">
      <w:pPr>
        <w:shd w:val="clear" w:color="auto" w:fill="FFFFFF"/>
        <w:tabs>
          <w:tab w:val="left" w:pos="426"/>
        </w:tabs>
        <w:jc w:val="both"/>
        <w:rPr>
          <w:rFonts w:ascii="Verdana" w:hAnsi="Verdana" w:cs="Calibri"/>
          <w:sz w:val="18"/>
          <w:szCs w:val="18"/>
        </w:rPr>
      </w:pP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523C2B3D"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EB4E7B" w:rsidRPr="00EB4E7B">
        <w:rPr>
          <w:rFonts w:ascii="Verdana" w:hAnsi="Verdana" w:cs="Calibri"/>
          <w:b w:val="0"/>
          <w:bCs/>
          <w:i w:val="0"/>
          <w:iCs/>
          <w:sz w:val="18"/>
          <w:szCs w:val="18"/>
          <w:lang w:val="cs-CZ"/>
        </w:rPr>
        <w:t>,</w:t>
      </w:r>
    </w:p>
    <w:p w14:paraId="2F10B4ED" w14:textId="2D1803A2" w:rsidR="00BB375A" w:rsidRPr="00584B07" w:rsidRDefault="00BB375A" w:rsidP="00BB375A">
      <w:pPr>
        <w:spacing w:after="120"/>
        <w:ind w:left="1418" w:hanging="709"/>
        <w:jc w:val="both"/>
        <w:rPr>
          <w:rFonts w:ascii="Verdana" w:hAnsi="Verdana" w:cs="Calibri"/>
          <w:sz w:val="18"/>
          <w:szCs w:val="18"/>
        </w:rPr>
      </w:pPr>
      <w:r w:rsidRPr="00584B07">
        <w:rPr>
          <w:rFonts w:ascii="Verdana" w:hAnsi="Verdana" w:cs="Calibri"/>
          <w:sz w:val="18"/>
          <w:szCs w:val="18"/>
        </w:rPr>
        <w:t>6.3.2</w:t>
      </w:r>
      <w:r w:rsidRPr="00584B07">
        <w:rPr>
          <w:rFonts w:ascii="Verdana" w:hAnsi="Verdana" w:cs="Calibri"/>
          <w:sz w:val="18"/>
          <w:szCs w:val="18"/>
        </w:rPr>
        <w:tab/>
      </w:r>
      <w:r w:rsidRPr="00584B07">
        <w:rPr>
          <w:rFonts w:ascii="Verdana" w:hAnsi="Verdana" w:cs="Calibri"/>
          <w:bCs/>
          <w:sz w:val="18"/>
          <w:szCs w:val="18"/>
        </w:rPr>
        <w:t>c</w:t>
      </w:r>
      <w:r w:rsidRPr="00584B07">
        <w:rPr>
          <w:rFonts w:ascii="Verdana" w:hAnsi="Verdana" w:cs="Calibri"/>
          <w:sz w:val="18"/>
          <w:szCs w:val="18"/>
        </w:rPr>
        <w:t xml:space="preserve">ena za poskytování pozáručního </w:t>
      </w:r>
      <w:r w:rsidR="00164C01">
        <w:rPr>
          <w:rFonts w:ascii="Verdana" w:hAnsi="Verdana" w:cs="Calibri"/>
          <w:sz w:val="18"/>
          <w:szCs w:val="18"/>
        </w:rPr>
        <w:t>servisu</w:t>
      </w:r>
      <w:r w:rsidRPr="00584B07">
        <w:rPr>
          <w:rFonts w:ascii="Verdana" w:hAnsi="Verdana" w:cs="Calibri"/>
          <w:sz w:val="18"/>
          <w:szCs w:val="18"/>
        </w:rPr>
        <w:t xml:space="preserve"> dle bodu 6.2.2 tohoto článku bude provedena ve 2 pololetních splátkách z ceny za poskytování pozáručního servisu za jeden rok, tj. </w:t>
      </w:r>
      <w:r w:rsidRPr="00A47758">
        <w:rPr>
          <w:rFonts w:ascii="Verdana" w:hAnsi="Verdana" w:cs="Calibri"/>
          <w:sz w:val="18"/>
          <w:szCs w:val="18"/>
        </w:rPr>
        <w:t xml:space="preserve">splátka ve výši </w:t>
      </w:r>
      <w:r w:rsidR="0093089D" w:rsidRPr="00A47758">
        <w:rPr>
          <w:rFonts w:ascii="Verdana" w:hAnsi="Verdana" w:cs="Calibri"/>
          <w:sz w:val="18"/>
          <w:szCs w:val="18"/>
        </w:rPr>
        <w:t>1</w:t>
      </w:r>
      <w:r w:rsidR="00A47758" w:rsidRPr="00A47758">
        <w:rPr>
          <w:rFonts w:ascii="Verdana" w:hAnsi="Verdana" w:cs="Calibri"/>
          <w:sz w:val="18"/>
          <w:szCs w:val="18"/>
        </w:rPr>
        <w:t> </w:t>
      </w:r>
      <w:r w:rsidR="0093089D" w:rsidRPr="00A47758">
        <w:rPr>
          <w:rFonts w:ascii="Verdana" w:hAnsi="Verdana" w:cs="Calibri"/>
          <w:sz w:val="18"/>
          <w:szCs w:val="18"/>
        </w:rPr>
        <w:t>000</w:t>
      </w:r>
      <w:r w:rsidR="00A47758" w:rsidRPr="00A47758">
        <w:rPr>
          <w:rFonts w:ascii="Verdana" w:hAnsi="Verdana" w:cs="Calibri"/>
          <w:sz w:val="18"/>
          <w:szCs w:val="18"/>
        </w:rPr>
        <w:t>,00</w:t>
      </w:r>
      <w:r w:rsidR="0093089D" w:rsidRPr="00A47758">
        <w:rPr>
          <w:rFonts w:ascii="Verdana" w:hAnsi="Verdana" w:cs="Calibri"/>
          <w:sz w:val="18"/>
          <w:szCs w:val="18"/>
        </w:rPr>
        <w:t xml:space="preserve"> </w:t>
      </w:r>
      <w:r w:rsidRPr="00A47758">
        <w:rPr>
          <w:rFonts w:ascii="Verdana" w:hAnsi="Verdana" w:cs="Calibri"/>
          <w:sz w:val="18"/>
          <w:szCs w:val="18"/>
        </w:rPr>
        <w:t>Kč bez DPH. Cena</w:t>
      </w:r>
      <w:r w:rsidRPr="00584B07">
        <w:rPr>
          <w:rFonts w:ascii="Verdana" w:hAnsi="Verdana" w:cs="Calibri"/>
          <w:sz w:val="18"/>
          <w:szCs w:val="18"/>
        </w:rPr>
        <w:t xml:space="preserve"> za pozáruční servis bude takto hrazena po celou dobu pozáručního servisu, tj. 5 let od skončení záruky, s tím, že první faktura </w:t>
      </w:r>
      <w:r w:rsidR="003D2C8D">
        <w:rPr>
          <w:rFonts w:ascii="Verdana" w:hAnsi="Verdana" w:cs="Calibri"/>
          <w:sz w:val="18"/>
          <w:szCs w:val="18"/>
        </w:rPr>
        <w:t xml:space="preserve">na pololetní splátku </w:t>
      </w:r>
      <w:r w:rsidRPr="00584B07">
        <w:rPr>
          <w:rFonts w:ascii="Verdana" w:hAnsi="Verdana" w:cs="Calibri"/>
          <w:sz w:val="18"/>
          <w:szCs w:val="18"/>
        </w:rPr>
        <w:t xml:space="preserve">za pozáruční servis bude vystavena </w:t>
      </w:r>
      <w:r w:rsidR="009C276A">
        <w:rPr>
          <w:rFonts w:ascii="Verdana" w:hAnsi="Verdana" w:cs="Calibri"/>
          <w:sz w:val="18"/>
          <w:szCs w:val="18"/>
        </w:rPr>
        <w:t>po skončení záruční doby</w:t>
      </w:r>
      <w:r w:rsidR="000044BF">
        <w:rPr>
          <w:rFonts w:ascii="Verdana" w:hAnsi="Verdana" w:cs="Calibri"/>
          <w:sz w:val="18"/>
          <w:szCs w:val="18"/>
        </w:rPr>
        <w:t>, a to</w:t>
      </w:r>
      <w:r w:rsidR="009C276A">
        <w:rPr>
          <w:rFonts w:ascii="Verdana" w:hAnsi="Verdana" w:cs="Calibri"/>
          <w:sz w:val="18"/>
          <w:szCs w:val="18"/>
        </w:rPr>
        <w:t xml:space="preserve"> nejpozději </w:t>
      </w:r>
      <w:r w:rsidRPr="00584B07">
        <w:rPr>
          <w:rFonts w:ascii="Verdana" w:hAnsi="Verdana" w:cs="Calibri"/>
          <w:sz w:val="18"/>
          <w:szCs w:val="18"/>
        </w:rPr>
        <w:t xml:space="preserve">do jednoho měsíce po skončení </w:t>
      </w:r>
      <w:r w:rsidR="009C276A">
        <w:rPr>
          <w:rFonts w:ascii="Verdana" w:hAnsi="Verdana" w:cs="Calibri"/>
          <w:sz w:val="18"/>
          <w:szCs w:val="18"/>
        </w:rPr>
        <w:t xml:space="preserve"> záruční doby</w:t>
      </w:r>
      <w:r w:rsidRPr="00584B07">
        <w:rPr>
          <w:rFonts w:ascii="Verdana" w:hAnsi="Verdana" w:cs="Calibri"/>
          <w:sz w:val="18"/>
          <w:szCs w:val="18"/>
        </w:rPr>
        <w:t xml:space="preserve"> a druhá faktura </w:t>
      </w:r>
      <w:r w:rsidR="003D2C8D">
        <w:rPr>
          <w:rFonts w:ascii="Verdana" w:hAnsi="Verdana" w:cs="Calibri"/>
          <w:sz w:val="18"/>
          <w:szCs w:val="18"/>
        </w:rPr>
        <w:t>na pololetní splátku</w:t>
      </w:r>
      <w:r w:rsidR="003D2C8D" w:rsidRPr="00584B07">
        <w:rPr>
          <w:rFonts w:ascii="Verdana" w:hAnsi="Verdana" w:cs="Calibri"/>
          <w:sz w:val="18"/>
          <w:szCs w:val="18"/>
        </w:rPr>
        <w:t xml:space="preserve"> </w:t>
      </w:r>
      <w:r w:rsidRPr="00584B07">
        <w:rPr>
          <w:rFonts w:ascii="Verdana" w:hAnsi="Verdana" w:cs="Calibri"/>
          <w:sz w:val="18"/>
          <w:szCs w:val="18"/>
        </w:rPr>
        <w:t>bude vystavena do 6 měsíců po vystavení faktury předchozí</w:t>
      </w:r>
      <w:r w:rsidR="003D2C8D">
        <w:rPr>
          <w:rFonts w:ascii="Verdana" w:hAnsi="Verdana" w:cs="Calibri"/>
          <w:sz w:val="18"/>
          <w:szCs w:val="18"/>
        </w:rPr>
        <w:t xml:space="preserve">; nejdříve však po uplynutí 6 měsíců </w:t>
      </w:r>
      <w:r w:rsidR="000044BF">
        <w:rPr>
          <w:rFonts w:ascii="Verdana" w:hAnsi="Verdana" w:cs="Calibri"/>
          <w:sz w:val="18"/>
          <w:szCs w:val="18"/>
        </w:rPr>
        <w:t>trvání pozáručního servisu</w:t>
      </w:r>
      <w:r w:rsidRPr="00584B07">
        <w:rPr>
          <w:rFonts w:ascii="Verdana" w:hAnsi="Verdana" w:cs="Calibri"/>
          <w:sz w:val="18"/>
          <w:szCs w:val="18"/>
        </w:rPr>
        <w:t>, přičemž pozáruční servis bude Prodávající následně fakturovat vždy v šestiměsíčních cyklech</w:t>
      </w:r>
      <w:r w:rsidR="000044BF">
        <w:rPr>
          <w:rFonts w:ascii="Verdana" w:hAnsi="Verdana" w:cs="Calibri"/>
          <w:sz w:val="18"/>
          <w:szCs w:val="18"/>
        </w:rPr>
        <w:t xml:space="preserve"> při zachování obdobných lhůt pro fakturaci</w:t>
      </w:r>
      <w:r w:rsidRPr="00584B07">
        <w:rPr>
          <w:rFonts w:ascii="Verdana" w:hAnsi="Verdana" w:cs="Calibri"/>
          <w:sz w:val="18"/>
          <w:szCs w:val="18"/>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xml:space="preserve">, nebo na jiný účet, který za </w:t>
      </w:r>
      <w:r w:rsidR="00E84F7A" w:rsidRPr="004407DB">
        <w:rPr>
          <w:rFonts w:cs="Calibri"/>
          <w:sz w:val="18"/>
          <w:szCs w:val="18"/>
        </w:rPr>
        <w:lastRenderedPageBreak/>
        <w:t>tím účelem písemně oznámí Prodávající Kupujícímu</w:t>
      </w:r>
      <w:r w:rsidR="001F2C9A" w:rsidRPr="004407DB">
        <w:rPr>
          <w:rFonts w:cs="Calibri"/>
          <w:sz w:val="18"/>
          <w:szCs w:val="18"/>
        </w:rPr>
        <w:t>.</w:t>
      </w:r>
    </w:p>
    <w:p w14:paraId="781358B6" w14:textId="274FD46A"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D16988">
        <w:rPr>
          <w:rFonts w:cs="Calibri"/>
          <w:sz w:val="18"/>
          <w:szCs w:val="18"/>
        </w:rPr>
        <w:t>XXXXXXXXXX.</w:t>
      </w:r>
    </w:p>
    <w:p w14:paraId="2894A088" w14:textId="33F3DD5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63251E77"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bude hrazena dle skutečné doby poskytování pozáručního servisu dle Přílohy č. 3 této smlouvy, a to i případně v poměrné části, pokud pozáruční servis nebude poskytován po celou dobu 1 roku.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může být navýšena pouze způsobem uvedeným v odst. 11 Přílohy č. 3 této smlouvy.</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1E77124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w:t>
      </w:r>
      <w:r w:rsidR="005938B1" w:rsidRPr="0019350E">
        <w:rPr>
          <w:rFonts w:cs="Calibri"/>
          <w:sz w:val="18"/>
          <w:szCs w:val="18"/>
        </w:rPr>
        <w:lastRenderedPageBreak/>
        <w:t>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EBA42D8" w14:textId="3C68DB78" w:rsidR="00BB375A" w:rsidRPr="00715323" w:rsidRDefault="00BB375A" w:rsidP="00BB375A">
      <w:pPr>
        <w:pStyle w:val="Smlouva4"/>
        <w:keepNext w:val="0"/>
        <w:tabs>
          <w:tab w:val="num" w:pos="709"/>
        </w:tabs>
        <w:ind w:left="709" w:hanging="709"/>
        <w:rPr>
          <w:sz w:val="18"/>
        </w:rPr>
      </w:pPr>
      <w:r w:rsidRPr="005261D5">
        <w:rPr>
          <w:sz w:val="18"/>
        </w:rPr>
        <w:t xml:space="preserve">Prodávající je povinen po uplynutí záruční doby provádět pozáruční </w:t>
      </w:r>
      <w:r w:rsidR="00164C01">
        <w:rPr>
          <w:sz w:val="18"/>
        </w:rPr>
        <w:t>servis</w:t>
      </w:r>
      <w:r w:rsidRPr="005261D5">
        <w:rPr>
          <w:sz w:val="18"/>
        </w:rPr>
        <w:t xml:space="preserve"> předmětu smlouvy pro území ČR, a to v rozsahu a za podmínek uvedených v Příloze č. 3 této smlouvy</w:t>
      </w:r>
      <w:r>
        <w:rPr>
          <w:sz w:val="18"/>
        </w:rPr>
        <w:t>.</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69539701"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7.1</w:t>
      </w:r>
      <w:r w:rsidR="00065454">
        <w:rPr>
          <w:rFonts w:cs="Calibri"/>
          <w:sz w:val="18"/>
          <w:szCs w:val="18"/>
        </w:rPr>
        <w:t>0</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 xml:space="preserve">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w:t>
      </w:r>
      <w:r w:rsidRPr="00513889">
        <w:rPr>
          <w:rFonts w:cs="Calibri"/>
          <w:sz w:val="18"/>
          <w:szCs w:val="18"/>
        </w:rPr>
        <w:lastRenderedPageBreak/>
        <w:t>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 xml:space="preserve">technické specifikace (viz Příloha č. 1 </w:t>
      </w:r>
      <w:r w:rsidRPr="004407DB">
        <w:rPr>
          <w:rFonts w:cs="Calibri"/>
          <w:sz w:val="18"/>
          <w:szCs w:val="18"/>
        </w:rPr>
        <w:lastRenderedPageBreak/>
        <w:t>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5442A07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dnem předání a převzetí</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5D6ECC0A"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434E29">
        <w:rPr>
          <w:rFonts w:cs="Calibri"/>
          <w:sz w:val="18"/>
          <w:szCs w:val="18"/>
        </w:rPr>
        <w:t>10</w:t>
      </w:r>
      <w:r w:rsidR="0047735B">
        <w:rPr>
          <w:rFonts w:cs="Calibri"/>
          <w:sz w:val="18"/>
          <w:szCs w:val="18"/>
        </w:rPr>
        <w:t>.</w:t>
      </w:r>
      <w:r w:rsidR="002A5C57">
        <w:rPr>
          <w:rFonts w:cs="Calibri"/>
          <w:sz w:val="18"/>
          <w:szCs w:val="18"/>
        </w:rPr>
        <w:t xml:space="preserve"> </w:t>
      </w:r>
      <w:r w:rsidRPr="009D6581">
        <w:rPr>
          <w:rFonts w:cs="Calibri"/>
          <w:sz w:val="18"/>
          <w:szCs w:val="18"/>
        </w:rPr>
        <w:t xml:space="preserve">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548D2B7D"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63A14A6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ke koordinaci jednotlivých úkolů a komunikaci s</w:t>
      </w:r>
      <w:r w:rsidR="000C5413" w:rsidRPr="004407DB">
        <w:rPr>
          <w:rFonts w:cs="Calibri"/>
          <w:sz w:val="18"/>
          <w:szCs w:val="18"/>
        </w:rPr>
        <w:t> </w:t>
      </w:r>
      <w:r w:rsidR="00F828D2" w:rsidRPr="004407DB">
        <w:rPr>
          <w:rFonts w:cs="Calibri"/>
          <w:sz w:val="18"/>
          <w:szCs w:val="18"/>
        </w:rPr>
        <w:t>Prodávajícím</w:t>
      </w:r>
      <w:r w:rsidRPr="004407DB">
        <w:rPr>
          <w:rFonts w:cs="Calibri"/>
          <w:sz w:val="18"/>
          <w:szCs w:val="18"/>
        </w:rPr>
        <w:t xml:space="preserve"> </w:t>
      </w:r>
      <w:r w:rsidR="006E2324" w:rsidRPr="004407DB">
        <w:rPr>
          <w:rFonts w:cs="Calibri"/>
          <w:sz w:val="18"/>
          <w:szCs w:val="18"/>
        </w:rPr>
        <w:t xml:space="preserve">je </w:t>
      </w:r>
      <w:r w:rsidR="00D16988">
        <w:rPr>
          <w:rFonts w:cs="Calibri"/>
          <w:sz w:val="18"/>
          <w:szCs w:val="18"/>
        </w:rPr>
        <w:t>XXXXXXXXXXXXXXXXXXXXXXXXXX</w:t>
      </w:r>
      <w:r w:rsidR="00F138B2">
        <w:rPr>
          <w:rFonts w:cs="Calibri"/>
          <w:sz w:val="18"/>
          <w:szCs w:val="18"/>
        </w:rPr>
        <w:t>.</w:t>
      </w:r>
      <w:r w:rsidR="007218A8" w:rsidRPr="004407DB">
        <w:rPr>
          <w:rFonts w:cs="Calibri"/>
          <w:sz w:val="18"/>
          <w:szCs w:val="18"/>
        </w:rPr>
        <w:t xml:space="preserve"> </w:t>
      </w:r>
      <w:r w:rsidRPr="00A47758">
        <w:rPr>
          <w:rFonts w:cs="Calibri"/>
          <w:sz w:val="18"/>
          <w:szCs w:val="18"/>
        </w:rPr>
        <w:t xml:space="preserve">Ze strany </w:t>
      </w:r>
      <w:r w:rsidR="00F828D2" w:rsidRPr="00A47758">
        <w:rPr>
          <w:rFonts w:cs="Calibri"/>
          <w:sz w:val="18"/>
          <w:szCs w:val="18"/>
        </w:rPr>
        <w:t>Prodávajícího</w:t>
      </w:r>
      <w:r w:rsidR="00347D5A" w:rsidRPr="00A47758">
        <w:rPr>
          <w:rFonts w:cs="Calibri"/>
          <w:sz w:val="18"/>
          <w:szCs w:val="18"/>
        </w:rPr>
        <w:t xml:space="preserve"> </w:t>
      </w:r>
      <w:r w:rsidRPr="00A47758">
        <w:rPr>
          <w:rFonts w:cs="Calibri"/>
          <w:sz w:val="18"/>
          <w:szCs w:val="18"/>
        </w:rPr>
        <w:t xml:space="preserve">tvoří pracovní tým </w:t>
      </w:r>
      <w:r w:rsidR="00D16988">
        <w:rPr>
          <w:rFonts w:cs="Calibri"/>
          <w:sz w:val="18"/>
          <w:szCs w:val="18"/>
        </w:rPr>
        <w:t>XXXXXXXXXXXXXXXXX</w:t>
      </w:r>
      <w:r w:rsidRPr="00A47758">
        <w:rPr>
          <w:rFonts w:cs="Calibri"/>
          <w:sz w:val="18"/>
          <w:szCs w:val="18"/>
        </w:rPr>
        <w:t>, přičemž osobou pověřenou v</w:t>
      </w:r>
      <w:r w:rsidR="000C5413" w:rsidRPr="00A47758">
        <w:rPr>
          <w:rFonts w:cs="Calibri"/>
          <w:sz w:val="18"/>
          <w:szCs w:val="18"/>
        </w:rPr>
        <w:t> </w:t>
      </w:r>
      <w:r w:rsidRPr="00A47758">
        <w:rPr>
          <w:rFonts w:cs="Calibri"/>
          <w:sz w:val="18"/>
          <w:szCs w:val="18"/>
        </w:rPr>
        <w:t>rámci tohoto týmu ke koordinaci jednotlivých úkolů a komunikaci s</w:t>
      </w:r>
      <w:r w:rsidR="000C5413" w:rsidRPr="00A47758">
        <w:rPr>
          <w:rFonts w:cs="Calibri"/>
          <w:sz w:val="18"/>
          <w:szCs w:val="18"/>
        </w:rPr>
        <w:t> </w:t>
      </w:r>
      <w:r w:rsidR="00F828D2" w:rsidRPr="00A47758">
        <w:rPr>
          <w:rFonts w:cs="Calibri"/>
          <w:sz w:val="18"/>
          <w:szCs w:val="18"/>
        </w:rPr>
        <w:t>Kupujícím</w:t>
      </w:r>
      <w:r w:rsidRPr="00A47758">
        <w:rPr>
          <w:rFonts w:cs="Calibri"/>
          <w:sz w:val="18"/>
          <w:szCs w:val="18"/>
        </w:rPr>
        <w:t xml:space="preserve"> je </w:t>
      </w:r>
      <w:r w:rsidR="00D16988">
        <w:rPr>
          <w:rFonts w:cs="Calibri"/>
          <w:sz w:val="18"/>
          <w:szCs w:val="18"/>
        </w:rPr>
        <w:t>XXXXXXXXXXXXXXXXXXXXXXXXXXX</w:t>
      </w:r>
      <w:r w:rsidRPr="004407DB">
        <w:rPr>
          <w:rFonts w:cs="Calibri"/>
          <w:sz w:val="18"/>
          <w:szCs w:val="18"/>
        </w:rPr>
        <w:t>. 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1052207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825DCF">
        <w:rPr>
          <w:rFonts w:cs="Calibri"/>
          <w:sz w:val="18"/>
          <w:szCs w:val="18"/>
          <w:u w:val="single"/>
        </w:rPr>
        <w:t xml:space="preserve"> a č. 3</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D57301">
        <w:rPr>
          <w:rFonts w:cs="Calibri"/>
          <w:sz w:val="18"/>
          <w:szCs w:val="18"/>
        </w:rPr>
        <w:t xml:space="preserve"> </w:t>
      </w:r>
      <w:r w:rsidR="00D57301">
        <w:rPr>
          <w:sz w:val="18"/>
        </w:rPr>
        <w:t xml:space="preserve">a </w:t>
      </w:r>
      <w:r w:rsidR="00D57301" w:rsidRPr="005261D5">
        <w:rPr>
          <w:sz w:val="18"/>
        </w:rPr>
        <w:t xml:space="preserve">Příloha č. 3 – Pozáruční </w:t>
      </w:r>
      <w:r w:rsidR="00164C01">
        <w:rPr>
          <w:sz w:val="18"/>
        </w:rPr>
        <w:t>servis</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lastRenderedPageBreak/>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7A52B290"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w:t>
            </w:r>
            <w:r w:rsidR="0093089D">
              <w:rPr>
                <w:rFonts w:ascii="Verdana" w:hAnsi="Verdana" w:cs="Calibri"/>
                <w:color w:val="000000"/>
                <w:sz w:val="18"/>
                <w:szCs w:val="18"/>
              </w:rPr>
              <w:t>Praze</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61ACA19E" w14:textId="17143FED" w:rsidR="003944E1" w:rsidRPr="00A47758" w:rsidRDefault="0093089D" w:rsidP="003944E1">
            <w:pPr>
              <w:pStyle w:val="Identifikacestran"/>
              <w:spacing w:line="240" w:lineRule="auto"/>
              <w:rPr>
                <w:rFonts w:ascii="Verdana" w:hAnsi="Verdana" w:cs="Calibri"/>
                <w:iCs/>
                <w:sz w:val="18"/>
                <w:szCs w:val="18"/>
              </w:rPr>
            </w:pPr>
            <w:r w:rsidRPr="00A47758">
              <w:rPr>
                <w:rFonts w:ascii="Verdana" w:hAnsi="Verdana" w:cs="Calibri"/>
                <w:iCs/>
                <w:sz w:val="18"/>
                <w:szCs w:val="18"/>
              </w:rPr>
              <w:t>Ing.Jiří Grimmer</w:t>
            </w:r>
          </w:p>
          <w:p w14:paraId="36C11F83" w14:textId="2DF269FD" w:rsidR="003944E1" w:rsidRPr="00A47758" w:rsidRDefault="0093089D" w:rsidP="003944E1">
            <w:pPr>
              <w:jc w:val="center"/>
              <w:rPr>
                <w:rFonts w:ascii="Verdana" w:hAnsi="Verdana" w:cs="Calibri"/>
                <w:iCs/>
                <w:sz w:val="18"/>
                <w:szCs w:val="18"/>
              </w:rPr>
            </w:pPr>
            <w:r w:rsidRPr="00A47758">
              <w:rPr>
                <w:rFonts w:ascii="Verdana" w:hAnsi="Verdana" w:cs="Calibri"/>
                <w:iCs/>
                <w:sz w:val="18"/>
                <w:szCs w:val="18"/>
              </w:rPr>
              <w:t>jednatel</w:t>
            </w:r>
          </w:p>
          <w:p w14:paraId="29E2BAC2" w14:textId="4D284C31" w:rsidR="003944E1" w:rsidRPr="004407DB" w:rsidRDefault="0093089D" w:rsidP="003944E1">
            <w:pPr>
              <w:jc w:val="center"/>
              <w:rPr>
                <w:rFonts w:ascii="Verdana" w:hAnsi="Verdana" w:cs="Calibri"/>
                <w:iCs/>
                <w:sz w:val="18"/>
                <w:szCs w:val="18"/>
              </w:rPr>
            </w:pPr>
            <w:r w:rsidRPr="00A47758">
              <w:rPr>
                <w:rFonts w:ascii="Verdana" w:hAnsi="Verdana" w:cs="Calibri"/>
                <w:iCs/>
                <w:sz w:val="18"/>
                <w:szCs w:val="18"/>
              </w:rPr>
              <w:t>G</w:t>
            </w:r>
            <w:r w:rsidR="00485328">
              <w:rPr>
                <w:rFonts w:ascii="Verdana" w:hAnsi="Verdana" w:cs="Calibri"/>
                <w:iCs/>
                <w:sz w:val="18"/>
                <w:szCs w:val="18"/>
              </w:rPr>
              <w:t xml:space="preserve"> </w:t>
            </w:r>
            <w:r w:rsidRPr="00A47758">
              <w:rPr>
                <w:rFonts w:ascii="Verdana" w:hAnsi="Verdana" w:cs="Calibri"/>
                <w:iCs/>
                <w:sz w:val="18"/>
                <w:szCs w:val="18"/>
              </w:rPr>
              <w:t>P</w:t>
            </w:r>
            <w:r w:rsidR="00485328">
              <w:rPr>
                <w:rFonts w:ascii="Verdana" w:hAnsi="Verdana" w:cs="Calibri"/>
                <w:iCs/>
                <w:sz w:val="18"/>
                <w:szCs w:val="18"/>
              </w:rPr>
              <w:t xml:space="preserve"> </w:t>
            </w:r>
            <w:r w:rsidRPr="00A47758">
              <w:rPr>
                <w:rFonts w:ascii="Verdana" w:hAnsi="Verdana" w:cs="Calibri"/>
                <w:iCs/>
                <w:sz w:val="18"/>
                <w:szCs w:val="18"/>
              </w:rPr>
              <w:t>S Praha,</w:t>
            </w:r>
            <w:r w:rsidR="00485328">
              <w:rPr>
                <w:rFonts w:ascii="Verdana" w:hAnsi="Verdana" w:cs="Calibri"/>
                <w:iCs/>
                <w:sz w:val="18"/>
                <w:szCs w:val="18"/>
              </w:rPr>
              <w:t xml:space="preserve"> </w:t>
            </w:r>
            <w:r w:rsidRPr="00A47758">
              <w:rPr>
                <w:rFonts w:ascii="Verdana" w:hAnsi="Verdana" w:cs="Calibri"/>
                <w:iCs/>
                <w:sz w:val="18"/>
                <w:szCs w:val="18"/>
              </w:rPr>
              <w:t>spol. s r.o.</w:t>
            </w:r>
          </w:p>
        </w:tc>
      </w:tr>
      <w:tr w:rsidR="003944E1" w:rsidRPr="004407DB"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51B37914" w:rsidR="004165A9" w:rsidRDefault="004165A9" w:rsidP="004165A9">
      <w:pPr>
        <w:pStyle w:val="Smlouva4"/>
        <w:keepNext w:val="0"/>
        <w:numPr>
          <w:ilvl w:val="0"/>
          <w:numId w:val="0"/>
        </w:numPr>
        <w:ind w:left="720" w:hanging="720"/>
        <w:rPr>
          <w:rFonts w:cs="Calibri"/>
          <w:sz w:val="18"/>
          <w:szCs w:val="18"/>
        </w:rPr>
      </w:pPr>
    </w:p>
    <w:p w14:paraId="6D38E0FC" w14:textId="3A1C12E4" w:rsidR="00AB76AE" w:rsidRDefault="00AB76AE" w:rsidP="004165A9">
      <w:pPr>
        <w:pStyle w:val="Smlouva4"/>
        <w:keepNext w:val="0"/>
        <w:numPr>
          <w:ilvl w:val="0"/>
          <w:numId w:val="0"/>
        </w:numPr>
        <w:ind w:left="720" w:hanging="720"/>
        <w:rPr>
          <w:rFonts w:cs="Calibri"/>
          <w:sz w:val="18"/>
          <w:szCs w:val="18"/>
        </w:rPr>
      </w:pPr>
    </w:p>
    <w:p w14:paraId="620D8BAB" w14:textId="77777777" w:rsidR="00AB76AE" w:rsidRDefault="00AB76AE" w:rsidP="004165A9">
      <w:pPr>
        <w:pStyle w:val="Smlouva4"/>
        <w:keepNext w:val="0"/>
        <w:numPr>
          <w:ilvl w:val="0"/>
          <w:numId w:val="0"/>
        </w:numPr>
        <w:ind w:left="720" w:hanging="720"/>
        <w:rPr>
          <w:rFonts w:cs="Calibri"/>
          <w:sz w:val="18"/>
          <w:szCs w:val="18"/>
        </w:rPr>
      </w:pPr>
    </w:p>
    <w:p w14:paraId="389D8F87" w14:textId="77777777" w:rsidR="00A47758" w:rsidRDefault="00A47758" w:rsidP="004165A9">
      <w:pPr>
        <w:pStyle w:val="Smlouva4"/>
        <w:keepNext w:val="0"/>
        <w:numPr>
          <w:ilvl w:val="0"/>
          <w:numId w:val="0"/>
        </w:numPr>
        <w:ind w:left="720" w:hanging="720"/>
        <w:rPr>
          <w:rFonts w:cs="Calibri"/>
          <w:sz w:val="18"/>
          <w:szCs w:val="18"/>
        </w:rPr>
      </w:pPr>
    </w:p>
    <w:p w14:paraId="57143388" w14:textId="77777777" w:rsidR="00A47758" w:rsidRDefault="00A47758" w:rsidP="004165A9">
      <w:pPr>
        <w:pStyle w:val="Smlouva4"/>
        <w:keepNext w:val="0"/>
        <w:numPr>
          <w:ilvl w:val="0"/>
          <w:numId w:val="0"/>
        </w:numPr>
        <w:ind w:left="720" w:hanging="720"/>
        <w:rPr>
          <w:rFonts w:cs="Calibri"/>
          <w:sz w:val="18"/>
          <w:szCs w:val="18"/>
        </w:rPr>
      </w:pPr>
    </w:p>
    <w:p w14:paraId="3A457E5F" w14:textId="77777777" w:rsidR="00A47758" w:rsidRPr="004407DB" w:rsidRDefault="00A47758"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5C43D2B3"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30F6F512" w14:textId="77777777" w:rsidR="001F2C9A" w:rsidRPr="004407DB" w:rsidRDefault="001F2C9A">
      <w:pPr>
        <w:pStyle w:val="Smluvnstrana"/>
        <w:spacing w:line="240" w:lineRule="auto"/>
        <w:rPr>
          <w:rFonts w:ascii="Verdana" w:hAnsi="Verdana" w:cs="Calibri"/>
          <w:bCs/>
          <w:sz w:val="18"/>
          <w:szCs w:val="18"/>
        </w:rPr>
      </w:pPr>
    </w:p>
    <w:p w14:paraId="2EE78642" w14:textId="77777777" w:rsidR="00B803AF" w:rsidRPr="0077429A" w:rsidRDefault="00B803AF" w:rsidP="006673FD">
      <w:pPr>
        <w:rPr>
          <w:rFonts w:ascii="Calibri" w:hAnsi="Calibri" w:cs="Calibri"/>
          <w:sz w:val="22"/>
          <w:szCs w:val="22"/>
        </w:rPr>
      </w:pPr>
    </w:p>
    <w:tbl>
      <w:tblPr>
        <w:tblW w:w="0" w:type="auto"/>
        <w:jc w:val="center"/>
        <w:tblCellMar>
          <w:left w:w="70" w:type="dxa"/>
          <w:right w:w="70" w:type="dxa"/>
        </w:tblCellMar>
        <w:tblLook w:val="0000" w:firstRow="0" w:lastRow="0" w:firstColumn="0" w:lastColumn="0" w:noHBand="0" w:noVBand="0"/>
      </w:tblPr>
      <w:tblGrid>
        <w:gridCol w:w="146"/>
        <w:gridCol w:w="8778"/>
        <w:gridCol w:w="146"/>
      </w:tblGrid>
      <w:tr w:rsidR="00740A13" w:rsidRPr="00485328" w14:paraId="03F3B387" w14:textId="77777777" w:rsidTr="00485328">
        <w:trPr>
          <w:jc w:val="center"/>
        </w:trPr>
        <w:tc>
          <w:tcPr>
            <w:tcW w:w="0" w:type="auto"/>
          </w:tcPr>
          <w:p w14:paraId="1C7C5C80" w14:textId="77777777" w:rsidR="00740A13" w:rsidRPr="00485328" w:rsidRDefault="00740A13" w:rsidP="00434E29">
            <w:pPr>
              <w:rPr>
                <w:rFonts w:ascii="Verdana" w:hAnsi="Verdana" w:cs="Calibri"/>
                <w:sz w:val="18"/>
                <w:szCs w:val="18"/>
              </w:rPr>
            </w:pPr>
          </w:p>
        </w:tc>
        <w:tc>
          <w:tcPr>
            <w:tcW w:w="0" w:type="auto"/>
          </w:tcPr>
          <w:tbl>
            <w:tblPr>
              <w:tblW w:w="8618" w:type="dxa"/>
              <w:tblCellMar>
                <w:left w:w="70" w:type="dxa"/>
                <w:right w:w="70" w:type="dxa"/>
              </w:tblCellMar>
              <w:tblLook w:val="04A0" w:firstRow="1" w:lastRow="0" w:firstColumn="1" w:lastColumn="0" w:noHBand="0" w:noVBand="1"/>
            </w:tblPr>
            <w:tblGrid>
              <w:gridCol w:w="1013"/>
              <w:gridCol w:w="5169"/>
              <w:gridCol w:w="868"/>
              <w:gridCol w:w="1568"/>
            </w:tblGrid>
            <w:tr w:rsidR="00485328" w:rsidRPr="00485328" w14:paraId="3473B661" w14:textId="77777777" w:rsidTr="00485328">
              <w:trPr>
                <w:trHeight w:val="340"/>
              </w:trPr>
              <w:tc>
                <w:tcPr>
                  <w:tcW w:w="8618" w:type="dxa"/>
                  <w:gridSpan w:val="4"/>
                  <w:tcBorders>
                    <w:top w:val="single" w:sz="8" w:space="0" w:color="auto"/>
                    <w:left w:val="single" w:sz="8" w:space="0" w:color="auto"/>
                    <w:bottom w:val="single" w:sz="4" w:space="0" w:color="auto"/>
                    <w:right w:val="single" w:sz="8" w:space="0" w:color="000000"/>
                  </w:tcBorders>
                  <w:shd w:val="clear" w:color="000000" w:fill="BFBFBF"/>
                  <w:vAlign w:val="center"/>
                  <w:hideMark/>
                </w:tcPr>
                <w:p w14:paraId="2C6832DB" w14:textId="77777777" w:rsidR="00485328" w:rsidRPr="00485328" w:rsidRDefault="00485328" w:rsidP="00485328">
                  <w:pPr>
                    <w:jc w:val="center"/>
                    <w:rPr>
                      <w:rFonts w:ascii="Verdana" w:hAnsi="Verdana" w:cs="Calibri"/>
                      <w:b/>
                      <w:bCs/>
                      <w:color w:val="000000"/>
                      <w:sz w:val="16"/>
                      <w:szCs w:val="16"/>
                    </w:rPr>
                  </w:pPr>
                  <w:r w:rsidRPr="00485328">
                    <w:rPr>
                      <w:rFonts w:ascii="Verdana" w:hAnsi="Verdana" w:cs="Calibri"/>
                      <w:b/>
                      <w:bCs/>
                      <w:color w:val="000000"/>
                      <w:sz w:val="16"/>
                      <w:szCs w:val="16"/>
                    </w:rPr>
                    <w:t>Videolaryngoskop - 1 ks</w:t>
                  </w:r>
                </w:p>
              </w:tc>
            </w:tr>
            <w:tr w:rsidR="00485328" w:rsidRPr="00485328" w14:paraId="30D062A6" w14:textId="77777777" w:rsidTr="00485328">
              <w:trPr>
                <w:trHeight w:val="340"/>
              </w:trPr>
              <w:tc>
                <w:tcPr>
                  <w:tcW w:w="637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14:paraId="56287144" w14:textId="77777777" w:rsidR="00485328" w:rsidRPr="00485328" w:rsidRDefault="00485328" w:rsidP="00485328">
                  <w:pPr>
                    <w:jc w:val="center"/>
                    <w:rPr>
                      <w:rFonts w:ascii="Verdana" w:hAnsi="Verdana" w:cs="Calibri"/>
                      <w:b/>
                      <w:bCs/>
                      <w:color w:val="000000"/>
                      <w:sz w:val="16"/>
                      <w:szCs w:val="16"/>
                    </w:rPr>
                  </w:pPr>
                  <w:r w:rsidRPr="00485328">
                    <w:rPr>
                      <w:rFonts w:ascii="Verdana" w:hAnsi="Verdana" w:cs="Calibri"/>
                      <w:b/>
                      <w:bCs/>
                      <w:color w:val="000000"/>
                      <w:sz w:val="16"/>
                      <w:szCs w:val="16"/>
                    </w:rPr>
                    <w:t>Konrétní typ, výrobce:</w:t>
                  </w:r>
                </w:p>
              </w:tc>
              <w:tc>
                <w:tcPr>
                  <w:tcW w:w="2248" w:type="dxa"/>
                  <w:gridSpan w:val="2"/>
                  <w:tcBorders>
                    <w:top w:val="single" w:sz="4" w:space="0" w:color="auto"/>
                    <w:left w:val="nil"/>
                    <w:bottom w:val="single" w:sz="4" w:space="0" w:color="auto"/>
                    <w:right w:val="single" w:sz="8" w:space="0" w:color="000000"/>
                  </w:tcBorders>
                  <w:shd w:val="clear" w:color="auto" w:fill="auto"/>
                  <w:vAlign w:val="center"/>
                  <w:hideMark/>
                </w:tcPr>
                <w:p w14:paraId="688E2939" w14:textId="77777777" w:rsidR="00485328" w:rsidRPr="00485328" w:rsidRDefault="00485328" w:rsidP="00485328">
                  <w:pPr>
                    <w:jc w:val="center"/>
                    <w:rPr>
                      <w:rFonts w:ascii="Verdana" w:hAnsi="Verdana" w:cs="Calibri"/>
                      <w:b/>
                      <w:bCs/>
                      <w:color w:val="000000"/>
                      <w:sz w:val="16"/>
                      <w:szCs w:val="16"/>
                    </w:rPr>
                  </w:pPr>
                  <w:r w:rsidRPr="00485328">
                    <w:rPr>
                      <w:rFonts w:ascii="Verdana" w:hAnsi="Verdana" w:cs="Calibri"/>
                      <w:b/>
                      <w:bCs/>
                      <w:color w:val="000000"/>
                      <w:sz w:val="16"/>
                      <w:szCs w:val="16"/>
                    </w:rPr>
                    <w:t>Videolaryngoskop Glidescope Core-10, výrobce Verathon, US</w:t>
                  </w:r>
                </w:p>
              </w:tc>
            </w:tr>
            <w:tr w:rsidR="00485328" w:rsidRPr="00485328" w14:paraId="4B2C6946" w14:textId="77777777" w:rsidTr="00485328">
              <w:trPr>
                <w:trHeight w:val="340"/>
              </w:trPr>
              <w:tc>
                <w:tcPr>
                  <w:tcW w:w="1041" w:type="dxa"/>
                  <w:tcBorders>
                    <w:top w:val="nil"/>
                    <w:left w:val="single" w:sz="8" w:space="0" w:color="auto"/>
                    <w:bottom w:val="single" w:sz="4" w:space="0" w:color="auto"/>
                    <w:right w:val="single" w:sz="4" w:space="0" w:color="auto"/>
                  </w:tcBorders>
                  <w:shd w:val="clear" w:color="000000" w:fill="D9D9D9"/>
                  <w:vAlign w:val="center"/>
                  <w:hideMark/>
                </w:tcPr>
                <w:p w14:paraId="45654635" w14:textId="77777777" w:rsidR="00485328" w:rsidRPr="00485328" w:rsidRDefault="00485328" w:rsidP="00485328">
                  <w:pPr>
                    <w:jc w:val="center"/>
                    <w:rPr>
                      <w:rFonts w:ascii="Verdana" w:hAnsi="Verdana" w:cs="Calibri"/>
                      <w:b/>
                      <w:bCs/>
                      <w:color w:val="000000"/>
                      <w:sz w:val="16"/>
                      <w:szCs w:val="16"/>
                    </w:rPr>
                  </w:pPr>
                  <w:r w:rsidRPr="00485328">
                    <w:rPr>
                      <w:rFonts w:ascii="Verdana" w:hAnsi="Verdana" w:cs="Calibri"/>
                      <w:b/>
                      <w:bCs/>
                      <w:color w:val="000000"/>
                      <w:sz w:val="16"/>
                      <w:szCs w:val="16"/>
                    </w:rPr>
                    <w:t>Položka č.</w:t>
                  </w:r>
                </w:p>
              </w:tc>
              <w:tc>
                <w:tcPr>
                  <w:tcW w:w="5329" w:type="dxa"/>
                  <w:tcBorders>
                    <w:top w:val="nil"/>
                    <w:left w:val="nil"/>
                    <w:bottom w:val="single" w:sz="4" w:space="0" w:color="auto"/>
                    <w:right w:val="single" w:sz="4" w:space="0" w:color="auto"/>
                  </w:tcBorders>
                  <w:shd w:val="clear" w:color="000000" w:fill="D9D9D9"/>
                  <w:vAlign w:val="center"/>
                  <w:hideMark/>
                </w:tcPr>
                <w:p w14:paraId="5943392B" w14:textId="77777777" w:rsidR="00485328" w:rsidRPr="00485328" w:rsidRDefault="00485328" w:rsidP="00485328">
                  <w:pPr>
                    <w:rPr>
                      <w:rFonts w:ascii="Verdana" w:hAnsi="Verdana" w:cs="Calibri"/>
                      <w:b/>
                      <w:bCs/>
                      <w:color w:val="000000"/>
                      <w:sz w:val="16"/>
                      <w:szCs w:val="16"/>
                    </w:rPr>
                  </w:pPr>
                  <w:r w:rsidRPr="00485328">
                    <w:rPr>
                      <w:rFonts w:ascii="Verdana" w:hAnsi="Verdana" w:cs="Calibri"/>
                      <w:b/>
                      <w:bCs/>
                      <w:color w:val="000000"/>
                      <w:sz w:val="16"/>
                      <w:szCs w:val="16"/>
                    </w:rPr>
                    <w:t>Předpokládané charakteristiky a požadavky</w:t>
                  </w:r>
                </w:p>
              </w:tc>
              <w:tc>
                <w:tcPr>
                  <w:tcW w:w="634" w:type="dxa"/>
                  <w:tcBorders>
                    <w:top w:val="nil"/>
                    <w:left w:val="nil"/>
                    <w:bottom w:val="single" w:sz="4" w:space="0" w:color="auto"/>
                    <w:right w:val="single" w:sz="4" w:space="0" w:color="auto"/>
                  </w:tcBorders>
                  <w:shd w:val="clear" w:color="000000" w:fill="D9D9D9"/>
                  <w:vAlign w:val="center"/>
                  <w:hideMark/>
                </w:tcPr>
                <w:p w14:paraId="02F4FF44" w14:textId="77777777" w:rsidR="00485328" w:rsidRPr="00485328" w:rsidRDefault="00485328" w:rsidP="00485328">
                  <w:pPr>
                    <w:jc w:val="center"/>
                    <w:rPr>
                      <w:rFonts w:ascii="Verdana" w:hAnsi="Verdana" w:cs="Calibri"/>
                      <w:b/>
                      <w:bCs/>
                      <w:color w:val="000000"/>
                      <w:sz w:val="16"/>
                      <w:szCs w:val="16"/>
                    </w:rPr>
                  </w:pPr>
                  <w:r w:rsidRPr="00485328">
                    <w:rPr>
                      <w:rFonts w:ascii="Verdana" w:hAnsi="Verdana" w:cs="Calibri"/>
                      <w:b/>
                      <w:bCs/>
                      <w:color w:val="000000"/>
                      <w:sz w:val="16"/>
                      <w:szCs w:val="16"/>
                    </w:rPr>
                    <w:t>Splnění ANO/NE</w:t>
                  </w:r>
                </w:p>
              </w:tc>
              <w:tc>
                <w:tcPr>
                  <w:tcW w:w="1614" w:type="dxa"/>
                  <w:tcBorders>
                    <w:top w:val="nil"/>
                    <w:left w:val="nil"/>
                    <w:bottom w:val="single" w:sz="4" w:space="0" w:color="auto"/>
                    <w:right w:val="single" w:sz="8" w:space="0" w:color="auto"/>
                  </w:tcBorders>
                  <w:shd w:val="clear" w:color="000000" w:fill="D9D9D9"/>
                  <w:vAlign w:val="center"/>
                  <w:hideMark/>
                </w:tcPr>
                <w:p w14:paraId="0BF1829D" w14:textId="77777777" w:rsidR="00485328" w:rsidRPr="00485328" w:rsidRDefault="00485328" w:rsidP="00485328">
                  <w:pPr>
                    <w:jc w:val="center"/>
                    <w:rPr>
                      <w:rFonts w:ascii="Verdana" w:hAnsi="Verdana" w:cs="Calibri"/>
                      <w:b/>
                      <w:bCs/>
                      <w:color w:val="000000"/>
                      <w:sz w:val="16"/>
                      <w:szCs w:val="16"/>
                    </w:rPr>
                  </w:pPr>
                  <w:r w:rsidRPr="00485328">
                    <w:rPr>
                      <w:rFonts w:ascii="Verdana" w:hAnsi="Verdana" w:cs="Calibri"/>
                      <w:b/>
                      <w:bCs/>
                      <w:color w:val="000000"/>
                      <w:sz w:val="16"/>
                      <w:szCs w:val="16"/>
                    </w:rPr>
                    <w:t>Skutečné hodnoty, rozšiřující poznámky a komentáře</w:t>
                  </w:r>
                </w:p>
              </w:tc>
            </w:tr>
            <w:tr w:rsidR="00485328" w:rsidRPr="00485328" w14:paraId="10ADCF6B" w14:textId="77777777" w:rsidTr="00485328">
              <w:trPr>
                <w:trHeight w:val="340"/>
              </w:trPr>
              <w:tc>
                <w:tcPr>
                  <w:tcW w:w="8618"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01CF81A9" w14:textId="77777777" w:rsidR="00485328" w:rsidRPr="00485328" w:rsidRDefault="00485328" w:rsidP="00485328">
                  <w:pPr>
                    <w:rPr>
                      <w:rFonts w:ascii="Verdana" w:hAnsi="Verdana" w:cs="Calibri"/>
                      <w:b/>
                      <w:bCs/>
                      <w:color w:val="000000"/>
                      <w:sz w:val="16"/>
                      <w:szCs w:val="16"/>
                    </w:rPr>
                  </w:pPr>
                  <w:r w:rsidRPr="00485328">
                    <w:rPr>
                      <w:rFonts w:ascii="Verdana" w:hAnsi="Verdana" w:cs="Calibri"/>
                      <w:b/>
                      <w:bCs/>
                      <w:color w:val="000000"/>
                      <w:sz w:val="16"/>
                      <w:szCs w:val="16"/>
                    </w:rPr>
                    <w:t>Základní parametry</w:t>
                  </w:r>
                </w:p>
              </w:tc>
            </w:tr>
            <w:tr w:rsidR="00485328" w:rsidRPr="00485328" w14:paraId="2FFEED23" w14:textId="77777777" w:rsidTr="00485328">
              <w:trPr>
                <w:trHeight w:val="340"/>
              </w:trPr>
              <w:tc>
                <w:tcPr>
                  <w:tcW w:w="1041" w:type="dxa"/>
                  <w:tcBorders>
                    <w:top w:val="nil"/>
                    <w:left w:val="single" w:sz="8" w:space="0" w:color="auto"/>
                    <w:bottom w:val="single" w:sz="4" w:space="0" w:color="auto"/>
                    <w:right w:val="nil"/>
                  </w:tcBorders>
                  <w:shd w:val="clear" w:color="auto" w:fill="auto"/>
                  <w:noWrap/>
                  <w:vAlign w:val="center"/>
                  <w:hideMark/>
                </w:tcPr>
                <w:p w14:paraId="76FAF6FD"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1</w:t>
                  </w:r>
                </w:p>
              </w:tc>
              <w:tc>
                <w:tcPr>
                  <w:tcW w:w="5329" w:type="dxa"/>
                  <w:tcBorders>
                    <w:top w:val="nil"/>
                    <w:left w:val="single" w:sz="4" w:space="0" w:color="auto"/>
                    <w:bottom w:val="single" w:sz="4" w:space="0" w:color="auto"/>
                    <w:right w:val="single" w:sz="4" w:space="0" w:color="auto"/>
                  </w:tcBorders>
                  <w:shd w:val="clear" w:color="auto" w:fill="auto"/>
                  <w:vAlign w:val="center"/>
                  <w:hideMark/>
                </w:tcPr>
                <w:p w14:paraId="14E244D2"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Lžíce video laryngoskopu nízko profilová, materiál kov, umožňující opakovanou, snadnou a účinnou dezinfekci/sterilizaci včetně rukojeti</w:t>
                  </w:r>
                </w:p>
              </w:tc>
              <w:tc>
                <w:tcPr>
                  <w:tcW w:w="634" w:type="dxa"/>
                  <w:tcBorders>
                    <w:top w:val="nil"/>
                    <w:left w:val="nil"/>
                    <w:bottom w:val="single" w:sz="4" w:space="0" w:color="auto"/>
                    <w:right w:val="single" w:sz="4" w:space="0" w:color="auto"/>
                  </w:tcBorders>
                  <w:shd w:val="clear" w:color="auto" w:fill="auto"/>
                  <w:noWrap/>
                  <w:vAlign w:val="center"/>
                  <w:hideMark/>
                </w:tcPr>
                <w:p w14:paraId="4776D7F9"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noWrap/>
                  <w:vAlign w:val="center"/>
                  <w:hideMark/>
                </w:tcPr>
                <w:p w14:paraId="35484153"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titan</w:t>
                  </w:r>
                </w:p>
              </w:tc>
            </w:tr>
            <w:tr w:rsidR="00485328" w:rsidRPr="00485328" w14:paraId="2D5FC47C" w14:textId="77777777" w:rsidTr="00485328">
              <w:trPr>
                <w:trHeight w:val="340"/>
              </w:trPr>
              <w:tc>
                <w:tcPr>
                  <w:tcW w:w="1041" w:type="dxa"/>
                  <w:tcBorders>
                    <w:top w:val="nil"/>
                    <w:left w:val="single" w:sz="8" w:space="0" w:color="auto"/>
                    <w:bottom w:val="single" w:sz="4" w:space="0" w:color="auto"/>
                    <w:right w:val="single" w:sz="4" w:space="0" w:color="auto"/>
                  </w:tcBorders>
                  <w:shd w:val="clear" w:color="auto" w:fill="auto"/>
                  <w:noWrap/>
                  <w:vAlign w:val="center"/>
                  <w:hideMark/>
                </w:tcPr>
                <w:p w14:paraId="61DC2557"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2</w:t>
                  </w:r>
                </w:p>
              </w:tc>
              <w:tc>
                <w:tcPr>
                  <w:tcW w:w="5329" w:type="dxa"/>
                  <w:tcBorders>
                    <w:top w:val="nil"/>
                    <w:left w:val="nil"/>
                    <w:bottom w:val="single" w:sz="4" w:space="0" w:color="auto"/>
                    <w:right w:val="single" w:sz="4" w:space="0" w:color="auto"/>
                  </w:tcBorders>
                  <w:shd w:val="clear" w:color="auto" w:fill="auto"/>
                  <w:vAlign w:val="center"/>
                  <w:hideMark/>
                </w:tcPr>
                <w:p w14:paraId="55915B56"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Tvar lžíce uzpůsoben pro řešení i nejobtížnějších intubací v různých polohách pacienta dokonalou vizualizací dýchacích cest</w:t>
                  </w:r>
                </w:p>
              </w:tc>
              <w:tc>
                <w:tcPr>
                  <w:tcW w:w="634" w:type="dxa"/>
                  <w:tcBorders>
                    <w:top w:val="nil"/>
                    <w:left w:val="nil"/>
                    <w:bottom w:val="single" w:sz="4" w:space="0" w:color="auto"/>
                    <w:right w:val="single" w:sz="4" w:space="0" w:color="auto"/>
                  </w:tcBorders>
                  <w:shd w:val="clear" w:color="auto" w:fill="auto"/>
                  <w:noWrap/>
                  <w:vAlign w:val="center"/>
                  <w:hideMark/>
                </w:tcPr>
                <w:p w14:paraId="4469DF30"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vAlign w:val="center"/>
                  <w:hideMark/>
                </w:tcPr>
                <w:p w14:paraId="2CA41253"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patentovaný modifiokovaný Mac</w:t>
                  </w:r>
                </w:p>
              </w:tc>
            </w:tr>
            <w:tr w:rsidR="00485328" w:rsidRPr="00485328" w14:paraId="48B5A585" w14:textId="77777777" w:rsidTr="00485328">
              <w:trPr>
                <w:trHeight w:val="340"/>
              </w:trPr>
              <w:tc>
                <w:tcPr>
                  <w:tcW w:w="1041" w:type="dxa"/>
                  <w:tcBorders>
                    <w:top w:val="nil"/>
                    <w:left w:val="single" w:sz="8" w:space="0" w:color="auto"/>
                    <w:bottom w:val="single" w:sz="4" w:space="0" w:color="auto"/>
                    <w:right w:val="single" w:sz="4" w:space="0" w:color="auto"/>
                  </w:tcBorders>
                  <w:shd w:val="clear" w:color="auto" w:fill="auto"/>
                  <w:noWrap/>
                  <w:vAlign w:val="center"/>
                  <w:hideMark/>
                </w:tcPr>
                <w:p w14:paraId="4E0183B7"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3</w:t>
                  </w:r>
                </w:p>
              </w:tc>
              <w:tc>
                <w:tcPr>
                  <w:tcW w:w="5329" w:type="dxa"/>
                  <w:tcBorders>
                    <w:top w:val="nil"/>
                    <w:left w:val="nil"/>
                    <w:bottom w:val="single" w:sz="4" w:space="0" w:color="auto"/>
                    <w:right w:val="single" w:sz="4" w:space="0" w:color="auto"/>
                  </w:tcBorders>
                  <w:shd w:val="clear" w:color="auto" w:fill="auto"/>
                  <w:noWrap/>
                  <w:vAlign w:val="center"/>
                  <w:hideMark/>
                </w:tcPr>
                <w:p w14:paraId="2B26E5F0"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Kamera zabudovaná v těle lžíce, LED zdroje osvětlení</w:t>
                  </w:r>
                </w:p>
              </w:tc>
              <w:tc>
                <w:tcPr>
                  <w:tcW w:w="634" w:type="dxa"/>
                  <w:tcBorders>
                    <w:top w:val="nil"/>
                    <w:left w:val="nil"/>
                    <w:bottom w:val="single" w:sz="4" w:space="0" w:color="auto"/>
                    <w:right w:val="single" w:sz="4" w:space="0" w:color="auto"/>
                  </w:tcBorders>
                  <w:shd w:val="clear" w:color="auto" w:fill="auto"/>
                  <w:noWrap/>
                  <w:vAlign w:val="center"/>
                  <w:hideMark/>
                </w:tcPr>
                <w:p w14:paraId="0E4FF597"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noWrap/>
                  <w:vAlign w:val="center"/>
                  <w:hideMark/>
                </w:tcPr>
                <w:p w14:paraId="2C8D6DAF"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 </w:t>
                  </w:r>
                </w:p>
              </w:tc>
            </w:tr>
            <w:tr w:rsidR="00485328" w:rsidRPr="00485328" w14:paraId="1BBCC9A3" w14:textId="77777777" w:rsidTr="00485328">
              <w:trPr>
                <w:trHeight w:val="340"/>
              </w:trPr>
              <w:tc>
                <w:tcPr>
                  <w:tcW w:w="1041" w:type="dxa"/>
                  <w:tcBorders>
                    <w:top w:val="nil"/>
                    <w:left w:val="single" w:sz="8" w:space="0" w:color="auto"/>
                    <w:bottom w:val="single" w:sz="4" w:space="0" w:color="auto"/>
                    <w:right w:val="single" w:sz="4" w:space="0" w:color="auto"/>
                  </w:tcBorders>
                  <w:shd w:val="clear" w:color="auto" w:fill="auto"/>
                  <w:noWrap/>
                  <w:vAlign w:val="center"/>
                  <w:hideMark/>
                </w:tcPr>
                <w:p w14:paraId="7B9BBC13"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4</w:t>
                  </w:r>
                </w:p>
              </w:tc>
              <w:tc>
                <w:tcPr>
                  <w:tcW w:w="5329" w:type="dxa"/>
                  <w:tcBorders>
                    <w:top w:val="nil"/>
                    <w:left w:val="nil"/>
                    <w:bottom w:val="single" w:sz="4" w:space="0" w:color="auto"/>
                    <w:right w:val="single" w:sz="4" w:space="0" w:color="auto"/>
                  </w:tcBorders>
                  <w:shd w:val="clear" w:color="auto" w:fill="auto"/>
                  <w:noWrap/>
                  <w:vAlign w:val="center"/>
                  <w:hideMark/>
                </w:tcPr>
                <w:p w14:paraId="208B2029"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Účinný systém proti možnosti zamlžení optiky během intubace</w:t>
                  </w:r>
                </w:p>
              </w:tc>
              <w:tc>
                <w:tcPr>
                  <w:tcW w:w="634" w:type="dxa"/>
                  <w:tcBorders>
                    <w:top w:val="nil"/>
                    <w:left w:val="nil"/>
                    <w:bottom w:val="single" w:sz="4" w:space="0" w:color="auto"/>
                    <w:right w:val="single" w:sz="4" w:space="0" w:color="auto"/>
                  </w:tcBorders>
                  <w:shd w:val="clear" w:color="auto" w:fill="auto"/>
                  <w:noWrap/>
                  <w:vAlign w:val="center"/>
                  <w:hideMark/>
                </w:tcPr>
                <w:p w14:paraId="145D9718"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noWrap/>
                  <w:vAlign w:val="center"/>
                  <w:hideMark/>
                </w:tcPr>
                <w:p w14:paraId="657A3128"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 xml:space="preserve">systém Reveal </w:t>
                  </w:r>
                </w:p>
              </w:tc>
            </w:tr>
            <w:tr w:rsidR="00485328" w:rsidRPr="00485328" w14:paraId="7B5B50AB" w14:textId="77777777" w:rsidTr="00485328">
              <w:trPr>
                <w:trHeight w:val="340"/>
              </w:trPr>
              <w:tc>
                <w:tcPr>
                  <w:tcW w:w="1041" w:type="dxa"/>
                  <w:tcBorders>
                    <w:top w:val="nil"/>
                    <w:left w:val="single" w:sz="8" w:space="0" w:color="auto"/>
                    <w:bottom w:val="single" w:sz="4" w:space="0" w:color="auto"/>
                    <w:right w:val="single" w:sz="4" w:space="0" w:color="auto"/>
                  </w:tcBorders>
                  <w:shd w:val="clear" w:color="auto" w:fill="auto"/>
                  <w:noWrap/>
                  <w:vAlign w:val="center"/>
                  <w:hideMark/>
                </w:tcPr>
                <w:p w14:paraId="34904097"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5</w:t>
                  </w:r>
                </w:p>
              </w:tc>
              <w:tc>
                <w:tcPr>
                  <w:tcW w:w="5329" w:type="dxa"/>
                  <w:tcBorders>
                    <w:top w:val="nil"/>
                    <w:left w:val="nil"/>
                    <w:bottom w:val="single" w:sz="4" w:space="0" w:color="auto"/>
                    <w:right w:val="single" w:sz="4" w:space="0" w:color="auto"/>
                  </w:tcBorders>
                  <w:shd w:val="clear" w:color="auto" w:fill="auto"/>
                  <w:noWrap/>
                  <w:vAlign w:val="center"/>
                  <w:hideMark/>
                </w:tcPr>
                <w:p w14:paraId="1D0ABA8C"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Nízký profil lžíce pro intubace při omezeném rozevření čelistí a zvýšení manévrovatelnosti</w:t>
                  </w:r>
                </w:p>
              </w:tc>
              <w:tc>
                <w:tcPr>
                  <w:tcW w:w="634" w:type="dxa"/>
                  <w:tcBorders>
                    <w:top w:val="nil"/>
                    <w:left w:val="nil"/>
                    <w:bottom w:val="single" w:sz="4" w:space="0" w:color="auto"/>
                    <w:right w:val="single" w:sz="4" w:space="0" w:color="auto"/>
                  </w:tcBorders>
                  <w:shd w:val="clear" w:color="auto" w:fill="auto"/>
                  <w:noWrap/>
                  <w:vAlign w:val="center"/>
                  <w:hideMark/>
                </w:tcPr>
                <w:p w14:paraId="3FA35098"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noWrap/>
                  <w:vAlign w:val="center"/>
                  <w:hideMark/>
                </w:tcPr>
                <w:p w14:paraId="7757B8D9"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max 11mm</w:t>
                  </w:r>
                </w:p>
              </w:tc>
            </w:tr>
            <w:tr w:rsidR="00485328" w:rsidRPr="00485328" w14:paraId="034CFBC2" w14:textId="77777777" w:rsidTr="00485328">
              <w:trPr>
                <w:trHeight w:val="340"/>
              </w:trPr>
              <w:tc>
                <w:tcPr>
                  <w:tcW w:w="1041" w:type="dxa"/>
                  <w:tcBorders>
                    <w:top w:val="nil"/>
                    <w:left w:val="single" w:sz="8" w:space="0" w:color="auto"/>
                    <w:bottom w:val="single" w:sz="4" w:space="0" w:color="auto"/>
                    <w:right w:val="single" w:sz="4" w:space="0" w:color="auto"/>
                  </w:tcBorders>
                  <w:shd w:val="clear" w:color="auto" w:fill="auto"/>
                  <w:noWrap/>
                  <w:vAlign w:val="center"/>
                  <w:hideMark/>
                </w:tcPr>
                <w:p w14:paraId="7932A96D"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6</w:t>
                  </w:r>
                </w:p>
              </w:tc>
              <w:tc>
                <w:tcPr>
                  <w:tcW w:w="5329" w:type="dxa"/>
                  <w:tcBorders>
                    <w:top w:val="nil"/>
                    <w:left w:val="nil"/>
                    <w:bottom w:val="single" w:sz="4" w:space="0" w:color="auto"/>
                    <w:right w:val="single" w:sz="4" w:space="0" w:color="auto"/>
                  </w:tcBorders>
                  <w:shd w:val="clear" w:color="auto" w:fill="auto"/>
                  <w:noWrap/>
                  <w:vAlign w:val="center"/>
                  <w:hideMark/>
                </w:tcPr>
                <w:p w14:paraId="279ABDCD"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Zobrazení na externím barevném monitoru (úhlopříčka min. 16 cm)</w:t>
                  </w:r>
                </w:p>
              </w:tc>
              <w:tc>
                <w:tcPr>
                  <w:tcW w:w="634" w:type="dxa"/>
                  <w:tcBorders>
                    <w:top w:val="nil"/>
                    <w:left w:val="nil"/>
                    <w:bottom w:val="single" w:sz="4" w:space="0" w:color="auto"/>
                    <w:right w:val="single" w:sz="4" w:space="0" w:color="auto"/>
                  </w:tcBorders>
                  <w:shd w:val="clear" w:color="auto" w:fill="auto"/>
                  <w:noWrap/>
                  <w:vAlign w:val="center"/>
                  <w:hideMark/>
                </w:tcPr>
                <w:p w14:paraId="7670170B"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noWrap/>
                  <w:vAlign w:val="center"/>
                  <w:hideMark/>
                </w:tcPr>
                <w:p w14:paraId="4530FC54"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25cm</w:t>
                  </w:r>
                </w:p>
              </w:tc>
            </w:tr>
            <w:tr w:rsidR="00485328" w:rsidRPr="00485328" w14:paraId="110D4E70" w14:textId="77777777" w:rsidTr="00485328">
              <w:trPr>
                <w:trHeight w:val="340"/>
              </w:trPr>
              <w:tc>
                <w:tcPr>
                  <w:tcW w:w="1041" w:type="dxa"/>
                  <w:tcBorders>
                    <w:top w:val="nil"/>
                    <w:left w:val="single" w:sz="8" w:space="0" w:color="auto"/>
                    <w:bottom w:val="single" w:sz="4" w:space="0" w:color="auto"/>
                    <w:right w:val="single" w:sz="4" w:space="0" w:color="auto"/>
                  </w:tcBorders>
                  <w:shd w:val="clear" w:color="auto" w:fill="auto"/>
                  <w:noWrap/>
                  <w:vAlign w:val="center"/>
                  <w:hideMark/>
                </w:tcPr>
                <w:p w14:paraId="3B6301C4"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7</w:t>
                  </w:r>
                </w:p>
              </w:tc>
              <w:tc>
                <w:tcPr>
                  <w:tcW w:w="5329" w:type="dxa"/>
                  <w:tcBorders>
                    <w:top w:val="nil"/>
                    <w:left w:val="nil"/>
                    <w:bottom w:val="single" w:sz="4" w:space="0" w:color="auto"/>
                    <w:right w:val="single" w:sz="4" w:space="0" w:color="auto"/>
                  </w:tcBorders>
                  <w:shd w:val="clear" w:color="auto" w:fill="auto"/>
                  <w:noWrap/>
                  <w:vAlign w:val="center"/>
                  <w:hideMark/>
                </w:tcPr>
                <w:p w14:paraId="60479033"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Provoz na baterii minimálně po dobu 1 hod.</w:t>
                  </w:r>
                </w:p>
              </w:tc>
              <w:tc>
                <w:tcPr>
                  <w:tcW w:w="634" w:type="dxa"/>
                  <w:tcBorders>
                    <w:top w:val="nil"/>
                    <w:left w:val="nil"/>
                    <w:bottom w:val="single" w:sz="4" w:space="0" w:color="auto"/>
                    <w:right w:val="single" w:sz="4" w:space="0" w:color="auto"/>
                  </w:tcBorders>
                  <w:shd w:val="clear" w:color="auto" w:fill="auto"/>
                  <w:noWrap/>
                  <w:vAlign w:val="center"/>
                  <w:hideMark/>
                </w:tcPr>
                <w:p w14:paraId="3473D6C2"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noWrap/>
                  <w:vAlign w:val="center"/>
                  <w:hideMark/>
                </w:tcPr>
                <w:p w14:paraId="5B02AF56"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2 hodiny</w:t>
                  </w:r>
                </w:p>
              </w:tc>
            </w:tr>
            <w:tr w:rsidR="00485328" w:rsidRPr="00485328" w14:paraId="77FAC480" w14:textId="77777777" w:rsidTr="00485328">
              <w:trPr>
                <w:trHeight w:val="340"/>
              </w:trPr>
              <w:tc>
                <w:tcPr>
                  <w:tcW w:w="1041" w:type="dxa"/>
                  <w:tcBorders>
                    <w:top w:val="nil"/>
                    <w:left w:val="single" w:sz="8" w:space="0" w:color="auto"/>
                    <w:bottom w:val="single" w:sz="4" w:space="0" w:color="auto"/>
                    <w:right w:val="single" w:sz="4" w:space="0" w:color="auto"/>
                  </w:tcBorders>
                  <w:shd w:val="clear" w:color="auto" w:fill="auto"/>
                  <w:noWrap/>
                  <w:vAlign w:val="center"/>
                  <w:hideMark/>
                </w:tcPr>
                <w:p w14:paraId="4686CA25"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8</w:t>
                  </w:r>
                </w:p>
              </w:tc>
              <w:tc>
                <w:tcPr>
                  <w:tcW w:w="5329" w:type="dxa"/>
                  <w:tcBorders>
                    <w:top w:val="nil"/>
                    <w:left w:val="nil"/>
                    <w:bottom w:val="single" w:sz="4" w:space="0" w:color="auto"/>
                    <w:right w:val="single" w:sz="4" w:space="0" w:color="auto"/>
                  </w:tcBorders>
                  <w:shd w:val="clear" w:color="auto" w:fill="auto"/>
                  <w:noWrap/>
                  <w:vAlign w:val="center"/>
                  <w:hideMark/>
                </w:tcPr>
                <w:p w14:paraId="3C05D4C5"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Nahrávání videa, snadný přenos a archivace nahraných souborů</w:t>
                  </w:r>
                </w:p>
              </w:tc>
              <w:tc>
                <w:tcPr>
                  <w:tcW w:w="634" w:type="dxa"/>
                  <w:tcBorders>
                    <w:top w:val="nil"/>
                    <w:left w:val="nil"/>
                    <w:bottom w:val="single" w:sz="4" w:space="0" w:color="auto"/>
                    <w:right w:val="single" w:sz="4" w:space="0" w:color="auto"/>
                  </w:tcBorders>
                  <w:shd w:val="clear" w:color="auto" w:fill="auto"/>
                  <w:noWrap/>
                  <w:vAlign w:val="center"/>
                  <w:hideMark/>
                </w:tcPr>
                <w:p w14:paraId="46C04F8D"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noWrap/>
                  <w:vAlign w:val="center"/>
                  <w:hideMark/>
                </w:tcPr>
                <w:p w14:paraId="5AB8A0B9"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pomocí USB</w:t>
                  </w:r>
                </w:p>
              </w:tc>
            </w:tr>
            <w:tr w:rsidR="00485328" w:rsidRPr="00485328" w14:paraId="3277BC85" w14:textId="77777777" w:rsidTr="00485328">
              <w:trPr>
                <w:trHeight w:val="340"/>
              </w:trPr>
              <w:tc>
                <w:tcPr>
                  <w:tcW w:w="1041" w:type="dxa"/>
                  <w:tcBorders>
                    <w:top w:val="nil"/>
                    <w:left w:val="single" w:sz="8" w:space="0" w:color="auto"/>
                    <w:bottom w:val="single" w:sz="4" w:space="0" w:color="auto"/>
                    <w:right w:val="single" w:sz="4" w:space="0" w:color="auto"/>
                  </w:tcBorders>
                  <w:shd w:val="clear" w:color="auto" w:fill="auto"/>
                  <w:noWrap/>
                  <w:vAlign w:val="center"/>
                  <w:hideMark/>
                </w:tcPr>
                <w:p w14:paraId="6A5166E5"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9</w:t>
                  </w:r>
                </w:p>
              </w:tc>
              <w:tc>
                <w:tcPr>
                  <w:tcW w:w="5329" w:type="dxa"/>
                  <w:tcBorders>
                    <w:top w:val="nil"/>
                    <w:left w:val="nil"/>
                    <w:bottom w:val="single" w:sz="4" w:space="0" w:color="auto"/>
                    <w:right w:val="single" w:sz="4" w:space="0" w:color="auto"/>
                  </w:tcBorders>
                  <w:shd w:val="clear" w:color="auto" w:fill="auto"/>
                  <w:noWrap/>
                  <w:vAlign w:val="center"/>
                  <w:hideMark/>
                </w:tcPr>
                <w:p w14:paraId="4FE55DE5"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Vysoká výdrž baterie při stand-by režimu</w:t>
                  </w:r>
                </w:p>
              </w:tc>
              <w:tc>
                <w:tcPr>
                  <w:tcW w:w="634" w:type="dxa"/>
                  <w:tcBorders>
                    <w:top w:val="nil"/>
                    <w:left w:val="nil"/>
                    <w:bottom w:val="single" w:sz="4" w:space="0" w:color="auto"/>
                    <w:right w:val="single" w:sz="4" w:space="0" w:color="auto"/>
                  </w:tcBorders>
                  <w:shd w:val="clear" w:color="auto" w:fill="auto"/>
                  <w:noWrap/>
                  <w:vAlign w:val="center"/>
                  <w:hideMark/>
                </w:tcPr>
                <w:p w14:paraId="2D4FF9F4"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noWrap/>
                  <w:vAlign w:val="center"/>
                  <w:hideMark/>
                </w:tcPr>
                <w:p w14:paraId="7034BE5C"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4-6 měsíců</w:t>
                  </w:r>
                </w:p>
              </w:tc>
            </w:tr>
            <w:tr w:rsidR="00485328" w:rsidRPr="00485328" w14:paraId="33A406FD" w14:textId="77777777" w:rsidTr="00485328">
              <w:trPr>
                <w:trHeight w:val="340"/>
              </w:trPr>
              <w:tc>
                <w:tcPr>
                  <w:tcW w:w="1041" w:type="dxa"/>
                  <w:tcBorders>
                    <w:top w:val="nil"/>
                    <w:left w:val="single" w:sz="8" w:space="0" w:color="auto"/>
                    <w:bottom w:val="single" w:sz="4" w:space="0" w:color="auto"/>
                    <w:right w:val="single" w:sz="4" w:space="0" w:color="auto"/>
                  </w:tcBorders>
                  <w:shd w:val="clear" w:color="auto" w:fill="auto"/>
                  <w:noWrap/>
                  <w:vAlign w:val="center"/>
                  <w:hideMark/>
                </w:tcPr>
                <w:p w14:paraId="3687FFC7"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10</w:t>
                  </w:r>
                </w:p>
              </w:tc>
              <w:tc>
                <w:tcPr>
                  <w:tcW w:w="5329" w:type="dxa"/>
                  <w:tcBorders>
                    <w:top w:val="nil"/>
                    <w:left w:val="nil"/>
                    <w:bottom w:val="single" w:sz="4" w:space="0" w:color="auto"/>
                    <w:right w:val="single" w:sz="4" w:space="0" w:color="auto"/>
                  </w:tcBorders>
                  <w:shd w:val="clear" w:color="auto" w:fill="auto"/>
                  <w:vAlign w:val="center"/>
                  <w:hideMark/>
                </w:tcPr>
                <w:p w14:paraId="1A6C3762"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 xml:space="preserve">Vysoká mobilita systému - dodání včetně pojízdného stojanu nebo ochranného pevného kufříku se speciální PUR vystýlkou pro monitor a příslušenství </w:t>
                  </w:r>
                </w:p>
              </w:tc>
              <w:tc>
                <w:tcPr>
                  <w:tcW w:w="634" w:type="dxa"/>
                  <w:tcBorders>
                    <w:top w:val="nil"/>
                    <w:left w:val="nil"/>
                    <w:bottom w:val="single" w:sz="4" w:space="0" w:color="auto"/>
                    <w:right w:val="single" w:sz="4" w:space="0" w:color="auto"/>
                  </w:tcBorders>
                  <w:shd w:val="clear" w:color="auto" w:fill="auto"/>
                  <w:noWrap/>
                  <w:vAlign w:val="center"/>
                  <w:hideMark/>
                </w:tcPr>
                <w:p w14:paraId="44956605"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noWrap/>
                  <w:vAlign w:val="center"/>
                  <w:hideMark/>
                </w:tcPr>
                <w:p w14:paraId="3277A93B"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 </w:t>
                  </w:r>
                </w:p>
              </w:tc>
            </w:tr>
            <w:tr w:rsidR="00485328" w:rsidRPr="00485328" w14:paraId="64B6AAE5" w14:textId="77777777" w:rsidTr="00485328">
              <w:trPr>
                <w:trHeight w:val="340"/>
              </w:trPr>
              <w:tc>
                <w:tcPr>
                  <w:tcW w:w="1041" w:type="dxa"/>
                  <w:tcBorders>
                    <w:top w:val="nil"/>
                    <w:left w:val="single" w:sz="8" w:space="0" w:color="auto"/>
                    <w:bottom w:val="single" w:sz="4" w:space="0" w:color="auto"/>
                    <w:right w:val="single" w:sz="4" w:space="0" w:color="auto"/>
                  </w:tcBorders>
                  <w:shd w:val="clear" w:color="auto" w:fill="auto"/>
                  <w:noWrap/>
                  <w:vAlign w:val="center"/>
                  <w:hideMark/>
                </w:tcPr>
                <w:p w14:paraId="36ACE77C"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11</w:t>
                  </w:r>
                </w:p>
              </w:tc>
              <w:tc>
                <w:tcPr>
                  <w:tcW w:w="5329" w:type="dxa"/>
                  <w:tcBorders>
                    <w:top w:val="nil"/>
                    <w:left w:val="nil"/>
                    <w:bottom w:val="single" w:sz="4" w:space="0" w:color="auto"/>
                    <w:right w:val="single" w:sz="4" w:space="0" w:color="auto"/>
                  </w:tcBorders>
                  <w:shd w:val="clear" w:color="auto" w:fill="auto"/>
                  <w:noWrap/>
                  <w:vAlign w:val="center"/>
                  <w:hideMark/>
                </w:tcPr>
                <w:p w14:paraId="22395624"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Možnost nahrávání jednotlivých snímků, videa, zvuku během intubace</w:t>
                  </w:r>
                </w:p>
              </w:tc>
              <w:tc>
                <w:tcPr>
                  <w:tcW w:w="634" w:type="dxa"/>
                  <w:tcBorders>
                    <w:top w:val="nil"/>
                    <w:left w:val="nil"/>
                    <w:bottom w:val="single" w:sz="4" w:space="0" w:color="auto"/>
                    <w:right w:val="single" w:sz="4" w:space="0" w:color="auto"/>
                  </w:tcBorders>
                  <w:shd w:val="clear" w:color="auto" w:fill="auto"/>
                  <w:noWrap/>
                  <w:vAlign w:val="center"/>
                  <w:hideMark/>
                </w:tcPr>
                <w:p w14:paraId="0CAA719B"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noWrap/>
                  <w:vAlign w:val="center"/>
                  <w:hideMark/>
                </w:tcPr>
                <w:p w14:paraId="01D50893"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ovládání na monitoru</w:t>
                  </w:r>
                </w:p>
              </w:tc>
            </w:tr>
            <w:tr w:rsidR="00485328" w:rsidRPr="00485328" w14:paraId="473E208B" w14:textId="77777777" w:rsidTr="00485328">
              <w:trPr>
                <w:trHeight w:val="340"/>
              </w:trPr>
              <w:tc>
                <w:tcPr>
                  <w:tcW w:w="1041" w:type="dxa"/>
                  <w:tcBorders>
                    <w:top w:val="nil"/>
                    <w:left w:val="single" w:sz="8" w:space="0" w:color="auto"/>
                    <w:bottom w:val="single" w:sz="4" w:space="0" w:color="auto"/>
                    <w:right w:val="single" w:sz="4" w:space="0" w:color="auto"/>
                  </w:tcBorders>
                  <w:shd w:val="clear" w:color="auto" w:fill="auto"/>
                  <w:noWrap/>
                  <w:vAlign w:val="center"/>
                  <w:hideMark/>
                </w:tcPr>
                <w:p w14:paraId="4EC6F593"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12</w:t>
                  </w:r>
                </w:p>
              </w:tc>
              <w:tc>
                <w:tcPr>
                  <w:tcW w:w="5329" w:type="dxa"/>
                  <w:tcBorders>
                    <w:top w:val="nil"/>
                    <w:left w:val="nil"/>
                    <w:bottom w:val="single" w:sz="4" w:space="0" w:color="auto"/>
                    <w:right w:val="single" w:sz="4" w:space="0" w:color="auto"/>
                  </w:tcBorders>
                  <w:shd w:val="clear" w:color="auto" w:fill="auto"/>
                  <w:noWrap/>
                  <w:vAlign w:val="center"/>
                  <w:hideMark/>
                </w:tcPr>
                <w:p w14:paraId="41C7E5D7"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 xml:space="preserve">Vvýstup na velký externí monitor pro výukové účely </w:t>
                  </w:r>
                </w:p>
              </w:tc>
              <w:tc>
                <w:tcPr>
                  <w:tcW w:w="634" w:type="dxa"/>
                  <w:tcBorders>
                    <w:top w:val="nil"/>
                    <w:left w:val="nil"/>
                    <w:bottom w:val="single" w:sz="4" w:space="0" w:color="auto"/>
                    <w:right w:val="single" w:sz="4" w:space="0" w:color="auto"/>
                  </w:tcBorders>
                  <w:shd w:val="clear" w:color="auto" w:fill="auto"/>
                  <w:noWrap/>
                  <w:vAlign w:val="center"/>
                  <w:hideMark/>
                </w:tcPr>
                <w:p w14:paraId="2CC92FFD"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noWrap/>
                  <w:vAlign w:val="center"/>
                  <w:hideMark/>
                </w:tcPr>
                <w:p w14:paraId="3D42D04E"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HDMI</w:t>
                  </w:r>
                </w:p>
              </w:tc>
            </w:tr>
            <w:tr w:rsidR="00485328" w:rsidRPr="00485328" w14:paraId="2E9D73B7" w14:textId="77777777" w:rsidTr="00485328">
              <w:trPr>
                <w:trHeight w:val="340"/>
              </w:trPr>
              <w:tc>
                <w:tcPr>
                  <w:tcW w:w="1041" w:type="dxa"/>
                  <w:tcBorders>
                    <w:top w:val="nil"/>
                    <w:left w:val="single" w:sz="8" w:space="0" w:color="auto"/>
                    <w:bottom w:val="single" w:sz="4" w:space="0" w:color="auto"/>
                    <w:right w:val="single" w:sz="4" w:space="0" w:color="auto"/>
                  </w:tcBorders>
                  <w:shd w:val="clear" w:color="auto" w:fill="auto"/>
                  <w:noWrap/>
                  <w:vAlign w:val="center"/>
                  <w:hideMark/>
                </w:tcPr>
                <w:p w14:paraId="35735707"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13</w:t>
                  </w:r>
                </w:p>
              </w:tc>
              <w:tc>
                <w:tcPr>
                  <w:tcW w:w="5329" w:type="dxa"/>
                  <w:tcBorders>
                    <w:top w:val="nil"/>
                    <w:left w:val="nil"/>
                    <w:bottom w:val="single" w:sz="4" w:space="0" w:color="auto"/>
                    <w:right w:val="single" w:sz="4" w:space="0" w:color="auto"/>
                  </w:tcBorders>
                  <w:shd w:val="clear" w:color="auto" w:fill="auto"/>
                  <w:noWrap/>
                  <w:vAlign w:val="center"/>
                  <w:hideMark/>
                </w:tcPr>
                <w:p w14:paraId="24DE7BEA"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Možnost dodávky kompletní škály velikostí a provedení lžic (1,2,3,4)</w:t>
                  </w:r>
                </w:p>
              </w:tc>
              <w:tc>
                <w:tcPr>
                  <w:tcW w:w="634" w:type="dxa"/>
                  <w:tcBorders>
                    <w:top w:val="nil"/>
                    <w:left w:val="nil"/>
                    <w:bottom w:val="single" w:sz="4" w:space="0" w:color="auto"/>
                    <w:right w:val="single" w:sz="4" w:space="0" w:color="auto"/>
                  </w:tcBorders>
                  <w:shd w:val="clear" w:color="auto" w:fill="auto"/>
                  <w:noWrap/>
                  <w:vAlign w:val="center"/>
                  <w:hideMark/>
                </w:tcPr>
                <w:p w14:paraId="064487B8"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noWrap/>
                  <w:vAlign w:val="center"/>
                  <w:hideMark/>
                </w:tcPr>
                <w:p w14:paraId="0E174ACE"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5 variant a velikostí</w:t>
                  </w:r>
                </w:p>
              </w:tc>
            </w:tr>
            <w:tr w:rsidR="00485328" w:rsidRPr="00485328" w14:paraId="41B94BD1" w14:textId="77777777" w:rsidTr="00485328">
              <w:trPr>
                <w:trHeight w:val="340"/>
              </w:trPr>
              <w:tc>
                <w:tcPr>
                  <w:tcW w:w="1041" w:type="dxa"/>
                  <w:tcBorders>
                    <w:top w:val="nil"/>
                    <w:left w:val="single" w:sz="8" w:space="0" w:color="auto"/>
                    <w:bottom w:val="single" w:sz="4" w:space="0" w:color="auto"/>
                    <w:right w:val="single" w:sz="4" w:space="0" w:color="auto"/>
                  </w:tcBorders>
                  <w:shd w:val="clear" w:color="auto" w:fill="auto"/>
                  <w:noWrap/>
                  <w:vAlign w:val="center"/>
                  <w:hideMark/>
                </w:tcPr>
                <w:p w14:paraId="696CF3C4"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14</w:t>
                  </w:r>
                </w:p>
              </w:tc>
              <w:tc>
                <w:tcPr>
                  <w:tcW w:w="5329" w:type="dxa"/>
                  <w:tcBorders>
                    <w:top w:val="nil"/>
                    <w:left w:val="nil"/>
                    <w:bottom w:val="single" w:sz="4" w:space="0" w:color="auto"/>
                    <w:right w:val="single" w:sz="4" w:space="0" w:color="auto"/>
                  </w:tcBorders>
                  <w:shd w:val="clear" w:color="auto" w:fill="auto"/>
                  <w:noWrap/>
                  <w:vAlign w:val="center"/>
                  <w:hideMark/>
                </w:tcPr>
                <w:p w14:paraId="13D0A090"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Možnost konfigurace i s jednorázovými lžícemi</w:t>
                  </w:r>
                </w:p>
              </w:tc>
              <w:tc>
                <w:tcPr>
                  <w:tcW w:w="634" w:type="dxa"/>
                  <w:tcBorders>
                    <w:top w:val="nil"/>
                    <w:left w:val="nil"/>
                    <w:bottom w:val="single" w:sz="4" w:space="0" w:color="auto"/>
                    <w:right w:val="single" w:sz="4" w:space="0" w:color="auto"/>
                  </w:tcBorders>
                  <w:shd w:val="clear" w:color="auto" w:fill="auto"/>
                  <w:noWrap/>
                  <w:vAlign w:val="center"/>
                  <w:hideMark/>
                </w:tcPr>
                <w:p w14:paraId="45AC7F8A"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4" w:space="0" w:color="auto"/>
                    <w:right w:val="single" w:sz="8" w:space="0" w:color="auto"/>
                  </w:tcBorders>
                  <w:shd w:val="clear" w:color="auto" w:fill="auto"/>
                  <w:vAlign w:val="center"/>
                  <w:hideMark/>
                </w:tcPr>
                <w:p w14:paraId="05A5B910"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systém Spectrum (9 velikostí)</w:t>
                  </w:r>
                </w:p>
              </w:tc>
            </w:tr>
            <w:tr w:rsidR="00485328" w:rsidRPr="00485328" w14:paraId="63420095" w14:textId="77777777" w:rsidTr="00485328">
              <w:trPr>
                <w:trHeight w:val="340"/>
              </w:trPr>
              <w:tc>
                <w:tcPr>
                  <w:tcW w:w="8618"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7C9E62D2" w14:textId="77777777" w:rsidR="00485328" w:rsidRPr="00485328" w:rsidRDefault="00485328" w:rsidP="00485328">
                  <w:pPr>
                    <w:rPr>
                      <w:rFonts w:ascii="Verdana" w:hAnsi="Verdana" w:cs="Calibri"/>
                      <w:b/>
                      <w:bCs/>
                      <w:color w:val="000000"/>
                      <w:sz w:val="16"/>
                      <w:szCs w:val="16"/>
                    </w:rPr>
                  </w:pPr>
                  <w:r w:rsidRPr="00485328">
                    <w:rPr>
                      <w:rFonts w:ascii="Verdana" w:hAnsi="Verdana" w:cs="Calibri"/>
                      <w:b/>
                      <w:bCs/>
                      <w:color w:val="000000"/>
                      <w:sz w:val="16"/>
                      <w:szCs w:val="16"/>
                    </w:rPr>
                    <w:t>Další požadavky</w:t>
                  </w:r>
                </w:p>
              </w:tc>
            </w:tr>
            <w:tr w:rsidR="00485328" w:rsidRPr="00485328" w14:paraId="1BD3F8F3" w14:textId="77777777" w:rsidTr="00485328">
              <w:trPr>
                <w:trHeight w:val="340"/>
              </w:trPr>
              <w:tc>
                <w:tcPr>
                  <w:tcW w:w="1041" w:type="dxa"/>
                  <w:tcBorders>
                    <w:top w:val="nil"/>
                    <w:left w:val="single" w:sz="8" w:space="0" w:color="auto"/>
                    <w:bottom w:val="single" w:sz="8" w:space="0" w:color="auto"/>
                    <w:right w:val="single" w:sz="4" w:space="0" w:color="auto"/>
                  </w:tcBorders>
                  <w:shd w:val="clear" w:color="auto" w:fill="auto"/>
                  <w:noWrap/>
                  <w:vAlign w:val="center"/>
                  <w:hideMark/>
                </w:tcPr>
                <w:p w14:paraId="761D3C5A"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1</w:t>
                  </w:r>
                </w:p>
              </w:tc>
              <w:tc>
                <w:tcPr>
                  <w:tcW w:w="5329" w:type="dxa"/>
                  <w:tcBorders>
                    <w:top w:val="nil"/>
                    <w:left w:val="nil"/>
                    <w:bottom w:val="single" w:sz="8" w:space="0" w:color="auto"/>
                    <w:right w:val="single" w:sz="4" w:space="0" w:color="auto"/>
                  </w:tcBorders>
                  <w:shd w:val="clear" w:color="auto" w:fill="auto"/>
                  <w:vAlign w:val="center"/>
                  <w:hideMark/>
                </w:tcPr>
                <w:p w14:paraId="5AA13BEF" w14:textId="77777777" w:rsidR="00485328" w:rsidRPr="00485328" w:rsidRDefault="00485328" w:rsidP="00485328">
                  <w:pPr>
                    <w:rPr>
                      <w:rFonts w:ascii="Verdana" w:hAnsi="Verdana" w:cs="Calibri"/>
                      <w:color w:val="000000"/>
                      <w:sz w:val="16"/>
                      <w:szCs w:val="16"/>
                    </w:rPr>
                  </w:pPr>
                  <w:r w:rsidRPr="00485328">
                    <w:rPr>
                      <w:rFonts w:ascii="Verdana" w:hAnsi="Verdana" w:cs="Calibri"/>
                      <w:color w:val="000000"/>
                      <w:sz w:val="16"/>
                      <w:szCs w:val="16"/>
                    </w:rPr>
                    <w:t>Doba životnosti přístroje – min. po dobu udržitelnosti projektu, tzn. do konce roku 2029 (v případě, že je doba životnosti definována výrobcem, žádáme o uvedení této doby)</w:t>
                  </w:r>
                </w:p>
              </w:tc>
              <w:tc>
                <w:tcPr>
                  <w:tcW w:w="634" w:type="dxa"/>
                  <w:tcBorders>
                    <w:top w:val="nil"/>
                    <w:left w:val="nil"/>
                    <w:bottom w:val="single" w:sz="8" w:space="0" w:color="auto"/>
                    <w:right w:val="single" w:sz="4" w:space="0" w:color="auto"/>
                  </w:tcBorders>
                  <w:shd w:val="clear" w:color="auto" w:fill="auto"/>
                  <w:noWrap/>
                  <w:vAlign w:val="center"/>
                  <w:hideMark/>
                </w:tcPr>
                <w:p w14:paraId="768527BF"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ANO</w:t>
                  </w:r>
                </w:p>
              </w:tc>
              <w:tc>
                <w:tcPr>
                  <w:tcW w:w="1614" w:type="dxa"/>
                  <w:tcBorders>
                    <w:top w:val="nil"/>
                    <w:left w:val="nil"/>
                    <w:bottom w:val="single" w:sz="8" w:space="0" w:color="auto"/>
                    <w:right w:val="single" w:sz="8" w:space="0" w:color="auto"/>
                  </w:tcBorders>
                  <w:shd w:val="clear" w:color="auto" w:fill="auto"/>
                  <w:noWrap/>
                  <w:vAlign w:val="center"/>
                  <w:hideMark/>
                </w:tcPr>
                <w:p w14:paraId="6D52C81D" w14:textId="77777777" w:rsidR="00485328" w:rsidRPr="00485328" w:rsidRDefault="00485328" w:rsidP="00485328">
                  <w:pPr>
                    <w:jc w:val="center"/>
                    <w:rPr>
                      <w:rFonts w:ascii="Verdana" w:hAnsi="Verdana" w:cs="Calibri"/>
                      <w:color w:val="000000"/>
                      <w:sz w:val="16"/>
                      <w:szCs w:val="16"/>
                    </w:rPr>
                  </w:pPr>
                  <w:r w:rsidRPr="00485328">
                    <w:rPr>
                      <w:rFonts w:ascii="Verdana" w:hAnsi="Verdana" w:cs="Calibri"/>
                      <w:color w:val="000000"/>
                      <w:sz w:val="16"/>
                      <w:szCs w:val="16"/>
                    </w:rPr>
                    <w:t>minimálně 8 let</w:t>
                  </w:r>
                </w:p>
              </w:tc>
            </w:tr>
          </w:tbl>
          <w:p w14:paraId="1A9839B8" w14:textId="77777777" w:rsidR="00740A13" w:rsidRPr="00485328" w:rsidRDefault="00740A13" w:rsidP="006D33BB">
            <w:pPr>
              <w:jc w:val="center"/>
              <w:rPr>
                <w:rFonts w:ascii="Verdana" w:hAnsi="Verdana" w:cs="Calibri"/>
                <w:iCs/>
                <w:sz w:val="18"/>
                <w:szCs w:val="18"/>
              </w:rPr>
            </w:pPr>
          </w:p>
        </w:tc>
        <w:tc>
          <w:tcPr>
            <w:tcW w:w="0" w:type="auto"/>
          </w:tcPr>
          <w:p w14:paraId="69F55611" w14:textId="712459DC" w:rsidR="00740A13" w:rsidRPr="00485328" w:rsidRDefault="00740A13" w:rsidP="006D33BB">
            <w:pPr>
              <w:jc w:val="center"/>
              <w:rPr>
                <w:rFonts w:ascii="Verdana" w:hAnsi="Verdana" w:cs="Calibri"/>
                <w:iCs/>
                <w:sz w:val="18"/>
                <w:szCs w:val="18"/>
              </w:rPr>
            </w:pPr>
          </w:p>
        </w:tc>
      </w:tr>
      <w:tr w:rsidR="00740A13" w:rsidRPr="00485328" w14:paraId="6E22E761" w14:textId="5CEB17CA" w:rsidTr="00485328">
        <w:trPr>
          <w:gridAfter w:val="1"/>
          <w:jc w:val="center"/>
        </w:trPr>
        <w:tc>
          <w:tcPr>
            <w:tcW w:w="0" w:type="auto"/>
          </w:tcPr>
          <w:p w14:paraId="373B045B" w14:textId="77777777" w:rsidR="00740A13" w:rsidRPr="00485328" w:rsidRDefault="00740A13" w:rsidP="00817E7D">
            <w:pPr>
              <w:pStyle w:val="Identifikacestran"/>
              <w:spacing w:line="240" w:lineRule="auto"/>
              <w:rPr>
                <w:rFonts w:ascii="Verdana" w:hAnsi="Verdana" w:cs="Calibri"/>
                <w:iCs/>
                <w:sz w:val="18"/>
                <w:szCs w:val="18"/>
              </w:rPr>
            </w:pPr>
          </w:p>
        </w:tc>
        <w:tc>
          <w:tcPr>
            <w:tcW w:w="0" w:type="auto"/>
          </w:tcPr>
          <w:p w14:paraId="41FC9951" w14:textId="77777777" w:rsidR="00740A13" w:rsidRPr="00485328" w:rsidRDefault="00740A13" w:rsidP="00817E7D">
            <w:pPr>
              <w:pStyle w:val="Identifikacestran"/>
              <w:spacing w:line="240" w:lineRule="auto"/>
              <w:rPr>
                <w:rFonts w:ascii="Verdana" w:hAnsi="Verdana" w:cs="Calibri"/>
                <w:iCs/>
                <w:sz w:val="18"/>
                <w:szCs w:val="18"/>
              </w:rPr>
            </w:pPr>
          </w:p>
        </w:tc>
      </w:tr>
    </w:tbl>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395D5723" w14:textId="10CB583C" w:rsidR="00485328" w:rsidRPr="00A47758" w:rsidRDefault="00164C01" w:rsidP="00485328">
      <w:pPr>
        <w:pStyle w:val="Odstavecseseznamem"/>
        <w:jc w:val="both"/>
        <w:rPr>
          <w:rFonts w:ascii="Verdana" w:hAnsi="Verdana"/>
          <w:sz w:val="18"/>
          <w:szCs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D16988">
        <w:rPr>
          <w:rFonts w:ascii="Verdana" w:hAnsi="Verdana"/>
          <w:sz w:val="18"/>
        </w:rPr>
        <w:t>XXXXXXXXXXXXXXXXXXX</w:t>
      </w:r>
      <w:r w:rsidR="00A47758" w:rsidRPr="00485328">
        <w:rPr>
          <w:rFonts w:ascii="Verdana" w:hAnsi="Verdana"/>
          <w:sz w:val="18"/>
        </w:rPr>
        <w:t xml:space="preserve"> </w:t>
      </w:r>
      <w:r w:rsidRPr="00485328">
        <w:rPr>
          <w:rFonts w:ascii="Verdana" w:hAnsi="Verdana"/>
          <w:sz w:val="18"/>
        </w:rPr>
        <w:t>či emailem</w:t>
      </w:r>
      <w:r w:rsidRPr="00715323">
        <w:rPr>
          <w:rFonts w:ascii="Verdana" w:hAnsi="Verdana"/>
          <w:sz w:val="18"/>
        </w:rPr>
        <w:t xml:space="preserve"> na </w:t>
      </w:r>
      <w:hyperlink r:id="rId8" w:history="1">
        <w:r w:rsidRPr="00715323">
          <w:rPr>
            <w:rFonts w:ascii="Verdana" w:hAnsi="Verdana"/>
            <w:sz w:val="18"/>
          </w:rPr>
          <w:t>adresu</w:t>
        </w:r>
      </w:hyperlink>
      <w:r w:rsidR="0093089D">
        <w:rPr>
          <w:rFonts w:ascii="Verdana" w:hAnsi="Verdana"/>
          <w:sz w:val="18"/>
        </w:rPr>
        <w:t xml:space="preserve"> </w:t>
      </w:r>
      <w:r w:rsidR="00D16988">
        <w:rPr>
          <w:rFonts w:ascii="Verdana" w:hAnsi="Verdana"/>
          <w:sz w:val="18"/>
          <w:szCs w:val="18"/>
        </w:rPr>
        <w:t>XXXXXXXXXXXXXXXXXXXXXXXXXX.</w:t>
      </w:r>
    </w:p>
    <w:p w14:paraId="4FF6D572" w14:textId="4CE49EE0" w:rsidR="00164C01" w:rsidRPr="00715323" w:rsidRDefault="00164C01" w:rsidP="00164C01">
      <w:pPr>
        <w:pStyle w:val="Odstavecseseznamem"/>
        <w:jc w:val="both"/>
        <w:rPr>
          <w:rFonts w:ascii="Verdana" w:hAnsi="Verdana"/>
          <w:sz w:val="18"/>
        </w:rPr>
      </w:pP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p w14:paraId="086B6CAF" w14:textId="51E5D475"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t>Příloha č. 3</w:t>
      </w:r>
    </w:p>
    <w:p w14:paraId="1C35356A" w14:textId="1DDDD8B2"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t>Pozáruční servis</w:t>
      </w:r>
    </w:p>
    <w:p w14:paraId="404EF40E" w14:textId="62CEEB9F" w:rsidR="008350F4" w:rsidRPr="00DD3A29" w:rsidRDefault="008350F4" w:rsidP="008350F4">
      <w:pPr>
        <w:pStyle w:val="Smluvnstrana"/>
        <w:spacing w:line="240" w:lineRule="auto"/>
        <w:rPr>
          <w:rFonts w:ascii="Verdana" w:hAnsi="Verdana" w:cs="Calibri"/>
          <w:bCs/>
          <w:sz w:val="18"/>
          <w:szCs w:val="18"/>
        </w:rPr>
      </w:pPr>
    </w:p>
    <w:p w14:paraId="7D2FE24F" w14:textId="3603FC0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 xml:space="preserve">Prodávající se zavazuje provádět pro Kupujícího pozáruční servis Zařízení specifikovaného v </w:t>
      </w:r>
      <w:r w:rsidRPr="00DD3A29">
        <w:rPr>
          <w:rFonts w:ascii="Verdana" w:hAnsi="Verdana" w:cs="Calibri"/>
          <w:sz w:val="18"/>
          <w:szCs w:val="18"/>
          <w:u w:val="single"/>
        </w:rPr>
        <w:t>Příloze č. 1</w:t>
      </w:r>
      <w:r w:rsidRPr="00DD3A29">
        <w:rPr>
          <w:rFonts w:ascii="Verdana" w:hAnsi="Verdana" w:cs="Calibri"/>
          <w:sz w:val="18"/>
          <w:szCs w:val="18"/>
        </w:rPr>
        <w:t xml:space="preserve"> kupní smlouvy.</w:t>
      </w:r>
    </w:p>
    <w:p w14:paraId="3109DD32" w14:textId="5D6A8BEB" w:rsidR="008350F4" w:rsidRPr="00DD3A29" w:rsidRDefault="008350F4" w:rsidP="008350F4">
      <w:pPr>
        <w:numPr>
          <w:ilvl w:val="0"/>
          <w:numId w:val="17"/>
        </w:numPr>
        <w:tabs>
          <w:tab w:val="clear" w:pos="720"/>
          <w:tab w:val="num" w:pos="360"/>
        </w:tabs>
        <w:spacing w:after="120"/>
        <w:ind w:left="426" w:hanging="426"/>
        <w:jc w:val="both"/>
        <w:rPr>
          <w:rFonts w:ascii="Verdana" w:hAnsi="Verdana" w:cs="Calibri"/>
          <w:sz w:val="18"/>
          <w:szCs w:val="18"/>
        </w:rPr>
      </w:pPr>
      <w:r w:rsidRPr="00DD3A29">
        <w:rPr>
          <w:rFonts w:ascii="Verdana" w:hAnsi="Verdana" w:cs="Calibri"/>
          <w:sz w:val="18"/>
          <w:szCs w:val="18"/>
        </w:rPr>
        <w:t>Pozáruční servis poskytovaný Prodávajícím zahrnuje:</w:t>
      </w:r>
    </w:p>
    <w:p w14:paraId="67E81947" w14:textId="4DBC7E00" w:rsidR="00A9556E" w:rsidRDefault="00A9556E" w:rsidP="00A9556E">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 xml:space="preserve">provádění pravidelných bezpečnostně technických kontrol a revizí dle zákona č. </w:t>
      </w:r>
      <w:r w:rsidR="00F7171E">
        <w:rPr>
          <w:rFonts w:ascii="Verdana" w:hAnsi="Verdana" w:cs="Calibri"/>
          <w:sz w:val="18"/>
          <w:szCs w:val="18"/>
        </w:rPr>
        <w:t>375/2022</w:t>
      </w:r>
      <w:r w:rsidRPr="00DD3A29">
        <w:rPr>
          <w:rFonts w:ascii="Verdana" w:hAnsi="Verdana" w:cs="Calibri"/>
          <w:sz w:val="18"/>
          <w:szCs w:val="18"/>
        </w:rPr>
        <w:t xml:space="preserve"> Sb., o zdravotnických prostředcích </w:t>
      </w:r>
      <w:r w:rsidR="00F7171E">
        <w:rPr>
          <w:rFonts w:ascii="Verdana" w:hAnsi="Verdana" w:cs="Calibri"/>
          <w:sz w:val="18"/>
          <w:szCs w:val="18"/>
        </w:rPr>
        <w:t xml:space="preserve">a </w:t>
      </w:r>
      <w:r w:rsidRPr="00DD3A29">
        <w:rPr>
          <w:rFonts w:ascii="Verdana" w:hAnsi="Verdana" w:cs="Calibri"/>
          <w:sz w:val="18"/>
          <w:szCs w:val="18"/>
        </w:rPr>
        <w:t>diagnostických zdravotnických prostředcích in vitro, (společně dále jen „ZP“),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w:t>
      </w:r>
      <w:r w:rsidR="004F65FE">
        <w:rPr>
          <w:rFonts w:ascii="Verdana" w:hAnsi="Verdana" w:cs="Calibri"/>
          <w:sz w:val="18"/>
          <w:szCs w:val="18"/>
        </w:rPr>
        <w:t xml:space="preserve"> materiál pravidelně měněný při BTK včetně výměny dílů s omezenou životností,</w:t>
      </w:r>
    </w:p>
    <w:p w14:paraId="4331B828" w14:textId="00CA5097" w:rsidR="00ED3304" w:rsidRPr="00DD3A29" w:rsidRDefault="00ED3304" w:rsidP="00ED3304">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pověření a proškolení obsluhujícího personálu Kupujícího k provádění instruktáže/školení nově příchozích zaměstnanců Kupujícího, pokud to výrobce Zařízení umožní, nebo poskytování bezplatné instruktáže</w:t>
      </w:r>
      <w:r w:rsidR="002C2E6F">
        <w:rPr>
          <w:rFonts w:ascii="Verdana" w:hAnsi="Verdana" w:cs="Calibri"/>
          <w:sz w:val="18"/>
          <w:szCs w:val="18"/>
        </w:rPr>
        <w:t>/školení</w:t>
      </w:r>
      <w:r w:rsidRPr="00DD3A29">
        <w:rPr>
          <w:rFonts w:ascii="Verdana" w:hAnsi="Verdana" w:cs="Calibri"/>
          <w:sz w:val="18"/>
          <w:szCs w:val="18"/>
        </w:rPr>
        <w:t xml:space="preserve"> obsluhujícího personálu dle ZP při nástupu nových zaměstnanců Kupujícího oprávněnou osobou</w:t>
      </w:r>
      <w:r w:rsidR="00772155">
        <w:rPr>
          <w:rFonts w:ascii="Verdana" w:hAnsi="Verdana" w:cs="Calibri"/>
          <w:sz w:val="18"/>
          <w:szCs w:val="18"/>
        </w:rPr>
        <w:t xml:space="preserve"> Prodávajícího</w:t>
      </w:r>
      <w:r w:rsidR="005B679A">
        <w:rPr>
          <w:rFonts w:ascii="Verdana" w:hAnsi="Verdana" w:cs="Calibri"/>
          <w:sz w:val="18"/>
          <w:szCs w:val="18"/>
        </w:rPr>
        <w:t xml:space="preserve"> </w:t>
      </w:r>
      <w:r w:rsidRPr="00DD3A29">
        <w:rPr>
          <w:rFonts w:ascii="Verdana" w:hAnsi="Verdana" w:cs="Calibri"/>
          <w:sz w:val="18"/>
          <w:szCs w:val="18"/>
        </w:rPr>
        <w:t xml:space="preserve">(max. </w:t>
      </w:r>
      <w:r>
        <w:rPr>
          <w:rFonts w:ascii="Verdana" w:hAnsi="Verdana" w:cs="Calibri"/>
          <w:sz w:val="18"/>
          <w:szCs w:val="18"/>
        </w:rPr>
        <w:t>2</w:t>
      </w:r>
      <w:r w:rsidRPr="00DD3A29">
        <w:rPr>
          <w:rFonts w:ascii="Verdana" w:hAnsi="Verdana" w:cs="Calibri"/>
          <w:sz w:val="18"/>
          <w:szCs w:val="18"/>
        </w:rPr>
        <w:t xml:space="preserve">x ročně), a to po celou dobu </w:t>
      </w:r>
      <w:r>
        <w:rPr>
          <w:rFonts w:ascii="Verdana" w:hAnsi="Verdana" w:cs="Calibri"/>
          <w:sz w:val="18"/>
          <w:szCs w:val="18"/>
        </w:rPr>
        <w:t>trvání pozáručního servisu</w:t>
      </w:r>
      <w:r w:rsidRPr="00DD3A29">
        <w:rPr>
          <w:rFonts w:ascii="Verdana" w:hAnsi="Verdana" w:cs="Calibri"/>
          <w:sz w:val="18"/>
          <w:szCs w:val="18"/>
        </w:rPr>
        <w:t>,</w:t>
      </w:r>
    </w:p>
    <w:p w14:paraId="115641F3" w14:textId="293897F7" w:rsidR="009627DF" w:rsidRDefault="00417532" w:rsidP="009627DF">
      <w:pPr>
        <w:numPr>
          <w:ilvl w:val="0"/>
          <w:numId w:val="18"/>
        </w:numPr>
        <w:spacing w:after="120"/>
        <w:ind w:left="851" w:hanging="426"/>
        <w:jc w:val="both"/>
        <w:rPr>
          <w:rFonts w:ascii="Verdana" w:hAnsi="Verdana" w:cs="Calibri"/>
          <w:sz w:val="18"/>
          <w:szCs w:val="18"/>
        </w:rPr>
      </w:pPr>
      <w:r w:rsidRPr="009627DF">
        <w:rPr>
          <w:rFonts w:ascii="Verdana" w:hAnsi="Verdana" w:cs="Calibri"/>
          <w:sz w:val="18"/>
          <w:szCs w:val="18"/>
        </w:rPr>
        <w:t>cestovní náklady včetně nákladů servisního technika na ztracený čas na cestě při provádění činností uvedených v odst. 2. bod a) a b) této Přílohy č. 3</w:t>
      </w:r>
      <w:r w:rsidR="009627DF" w:rsidRPr="006A51C5">
        <w:rPr>
          <w:rFonts w:ascii="Verdana" w:hAnsi="Verdana" w:cs="Calibri"/>
          <w:sz w:val="18"/>
          <w:szCs w:val="18"/>
        </w:rPr>
        <w:t>,</w:t>
      </w:r>
      <w:r w:rsidRPr="009627DF">
        <w:rPr>
          <w:rFonts w:ascii="Verdana" w:hAnsi="Verdana" w:cs="Calibri"/>
          <w:sz w:val="18"/>
          <w:szCs w:val="18"/>
        </w:rPr>
        <w:t xml:space="preserve"> </w:t>
      </w:r>
    </w:p>
    <w:p w14:paraId="6D616B8B" w14:textId="7C55C2CA" w:rsidR="009627DF" w:rsidRPr="009627DF" w:rsidRDefault="009627DF" w:rsidP="009627DF">
      <w:pPr>
        <w:numPr>
          <w:ilvl w:val="0"/>
          <w:numId w:val="18"/>
        </w:numPr>
        <w:spacing w:after="120"/>
        <w:ind w:left="851" w:hanging="426"/>
        <w:jc w:val="both"/>
        <w:rPr>
          <w:rFonts w:ascii="Verdana" w:hAnsi="Verdana" w:cs="Calibri"/>
          <w:sz w:val="18"/>
          <w:szCs w:val="18"/>
        </w:rPr>
      </w:pPr>
      <w:r>
        <w:rPr>
          <w:rFonts w:ascii="Verdana" w:hAnsi="Verdana" w:cs="Calibri"/>
          <w:sz w:val="18"/>
          <w:szCs w:val="18"/>
        </w:rPr>
        <w:t>p</w:t>
      </w:r>
      <w:r w:rsidRPr="009627DF">
        <w:rPr>
          <w:rFonts w:ascii="Verdana" w:hAnsi="Verdana" w:cs="Calibri"/>
          <w:sz w:val="18"/>
          <w:szCs w:val="18"/>
        </w:rPr>
        <w:t>oskytování potřebné uživatelské podpory a poradenské činnosti při odstraňování závad, problémů či nefunkčností, které se na Zařízení objeví, a to též formou telefonických konzultací telefonním čísle uvedeném v odst. 6 této Přílohy č. 3, a to v pracovní dny od 8 do 16 (Kupující je oprávněn využít 12 hodin telefonických konzultací ročně),</w:t>
      </w:r>
    </w:p>
    <w:p w14:paraId="5FF5EBDE" w14:textId="2354F3E1" w:rsidR="009627DF" w:rsidRPr="008A7B8E"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garanc</w:t>
      </w:r>
      <w:r>
        <w:rPr>
          <w:rFonts w:ascii="Verdana" w:hAnsi="Verdana" w:cs="Calibri"/>
          <w:sz w:val="18"/>
          <w:szCs w:val="18"/>
        </w:rPr>
        <w:t>i</w:t>
      </w:r>
      <w:r w:rsidRPr="00DD3A29">
        <w:rPr>
          <w:rFonts w:ascii="Verdana" w:hAnsi="Verdana" w:cs="Calibri"/>
          <w:sz w:val="18"/>
          <w:szCs w:val="18"/>
        </w:rPr>
        <w:t xml:space="preserve"> servisní odezvy ve smyslu odst. 4. této </w:t>
      </w:r>
      <w:r w:rsidRPr="00DD3A29">
        <w:rPr>
          <w:rFonts w:ascii="Verdana" w:hAnsi="Verdana" w:cs="Calibri"/>
          <w:sz w:val="18"/>
          <w:szCs w:val="18"/>
          <w:u w:val="single"/>
        </w:rPr>
        <w:t>Přílohy č. 3</w:t>
      </w:r>
      <w:r w:rsidRPr="00DD3A29">
        <w:rPr>
          <w:rFonts w:ascii="Verdana" w:hAnsi="Verdana" w:cs="Calibri"/>
          <w:sz w:val="18"/>
          <w:szCs w:val="18"/>
        </w:rPr>
        <w:t xml:space="preserve"> a bezplatné vypůjčení náhradního zařízení po dobu poskytování pozáručního servisu Zařízení v souladu s odst. </w:t>
      </w:r>
      <w:r>
        <w:rPr>
          <w:rFonts w:ascii="Verdana" w:hAnsi="Verdana" w:cs="Calibri"/>
          <w:sz w:val="18"/>
          <w:szCs w:val="18"/>
        </w:rPr>
        <w:t>8</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Pr>
          <w:rFonts w:ascii="Verdana" w:hAnsi="Verdana" w:cs="Calibri"/>
          <w:sz w:val="18"/>
          <w:szCs w:val="18"/>
          <w:u w:val="single"/>
        </w:rPr>
        <w:t>,</w:t>
      </w:r>
    </w:p>
    <w:p w14:paraId="257F6B8D" w14:textId="7F9A0B82" w:rsidR="009627DF" w:rsidRPr="00DD3A29"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aktualizace a údržb</w:t>
      </w:r>
      <w:r>
        <w:rPr>
          <w:rFonts w:ascii="Verdana" w:hAnsi="Verdana" w:cs="Calibri"/>
          <w:sz w:val="18"/>
          <w:szCs w:val="18"/>
        </w:rPr>
        <w:t>u</w:t>
      </w:r>
      <w:r w:rsidRPr="00DD3A29">
        <w:rPr>
          <w:rFonts w:ascii="Verdana" w:hAnsi="Verdana" w:cs="Calibri"/>
          <w:sz w:val="18"/>
          <w:szCs w:val="18"/>
        </w:rPr>
        <w:t xml:space="preserve"> systémového SW u Zařízení po dobu, kdy je poskytován pozáruční servis dle smlouvy</w:t>
      </w:r>
      <w:r>
        <w:rPr>
          <w:rFonts w:ascii="Verdana" w:hAnsi="Verdana" w:cs="Calibri"/>
          <w:sz w:val="18"/>
          <w:szCs w:val="18"/>
        </w:rPr>
        <w:t>,</w:t>
      </w:r>
    </w:p>
    <w:p w14:paraId="5EA0F063" w14:textId="7E9994CF" w:rsidR="00ED3304"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provádění oprav Zařízení při jeho poruchách a poškození bez ohledu na příčiny vzniku těchto poruch a poškození (dále jen „Opravy“), přičemž za Opravu se považuje i odstranění jakýchkoliv nefunkčností či jiných vad Zařízení,</w:t>
      </w:r>
      <w:r w:rsidR="00955962">
        <w:rPr>
          <w:rFonts w:ascii="Verdana" w:hAnsi="Verdana" w:cs="Calibri"/>
          <w:sz w:val="18"/>
          <w:szCs w:val="18"/>
        </w:rPr>
        <w:t xml:space="preserve"> </w:t>
      </w:r>
      <w:r w:rsidR="00ED3304">
        <w:rPr>
          <w:rFonts w:ascii="Verdana" w:hAnsi="Verdana" w:cs="Calibri"/>
          <w:sz w:val="18"/>
          <w:szCs w:val="18"/>
        </w:rPr>
        <w:t>Opravy budou probíhat</w:t>
      </w:r>
      <w:r w:rsidR="00A32B46">
        <w:rPr>
          <w:rFonts w:ascii="Verdana" w:hAnsi="Verdana" w:cs="Calibri"/>
          <w:sz w:val="18"/>
          <w:szCs w:val="18"/>
        </w:rPr>
        <w:t xml:space="preserve"> na základě objednávky za ceny stanovené v aktuálně platných cenících Prodávajícího,</w:t>
      </w:r>
      <w:r w:rsidR="007E2D88">
        <w:rPr>
          <w:rFonts w:ascii="Verdana" w:hAnsi="Verdana" w:cs="Calibri"/>
          <w:sz w:val="18"/>
          <w:szCs w:val="18"/>
        </w:rPr>
        <w:t xml:space="preserve"> tzn. nejsou součástí ceny za poskytování pozáručního servisu dle čl. 6 odst.</w:t>
      </w:r>
      <w:r w:rsidR="00257567">
        <w:rPr>
          <w:rFonts w:ascii="Verdana" w:hAnsi="Verdana" w:cs="Calibri"/>
          <w:sz w:val="18"/>
          <w:szCs w:val="18"/>
        </w:rPr>
        <w:t xml:space="preserve"> 6.2. bod</w:t>
      </w:r>
      <w:r w:rsidR="007E2D88">
        <w:rPr>
          <w:rFonts w:ascii="Verdana" w:hAnsi="Verdana" w:cs="Calibri"/>
          <w:sz w:val="18"/>
          <w:szCs w:val="18"/>
        </w:rPr>
        <w:t xml:space="preserve"> 6.2.2 této smlouvy,</w:t>
      </w:r>
    </w:p>
    <w:p w14:paraId="227F7401" w14:textId="4D82CD46" w:rsidR="008350F4" w:rsidRPr="00A9556E"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garanc</w:t>
      </w:r>
      <w:r w:rsidR="00F24EB5">
        <w:rPr>
          <w:rFonts w:ascii="Verdana" w:hAnsi="Verdana" w:cs="Calibri"/>
          <w:sz w:val="18"/>
          <w:szCs w:val="18"/>
        </w:rPr>
        <w:t>i</w:t>
      </w:r>
      <w:r w:rsidRPr="00A9556E">
        <w:rPr>
          <w:rFonts w:ascii="Verdana" w:hAnsi="Verdana" w:cs="Calibri"/>
          <w:sz w:val="18"/>
          <w:szCs w:val="18"/>
        </w:rPr>
        <w:t xml:space="preserve"> dodávek veškerých nových, nepoužitých náhradních dílů, autorizovaných výrobcem Zařízení a jeho přístrojového vybavení, při opravách Zařízení a jeho přístrojového vybavení po dobu, kdy je poskytován pozáruční servis dle smlouvy, tyto budou nakupovány samostatně, na základě objednávky za ceny stanovené v aktuálně platných cenících Prodávajícího, </w:t>
      </w:r>
      <w:r w:rsidR="007E2D88">
        <w:rPr>
          <w:rFonts w:ascii="Verdana" w:hAnsi="Verdana" w:cs="Calibri"/>
          <w:sz w:val="18"/>
          <w:szCs w:val="18"/>
        </w:rPr>
        <w:t>tzn. nejsou součástí ceny za poskytování pozáručního servisu dle čl. 6 odst.</w:t>
      </w:r>
      <w:r w:rsidR="00257567">
        <w:rPr>
          <w:rFonts w:ascii="Verdana" w:hAnsi="Verdana" w:cs="Calibri"/>
          <w:sz w:val="18"/>
          <w:szCs w:val="18"/>
        </w:rPr>
        <w:t xml:space="preserve"> 6.2. bod </w:t>
      </w:r>
      <w:r w:rsidR="007E2D88">
        <w:rPr>
          <w:rFonts w:ascii="Verdana" w:hAnsi="Verdana" w:cs="Calibri"/>
          <w:sz w:val="18"/>
          <w:szCs w:val="18"/>
        </w:rPr>
        <w:t>6.2.2 této smlouvy</w:t>
      </w:r>
      <w:r w:rsidR="00F24EB5">
        <w:rPr>
          <w:rFonts w:ascii="Verdana" w:hAnsi="Verdana" w:cs="Calibri"/>
          <w:sz w:val="18"/>
          <w:szCs w:val="18"/>
        </w:rPr>
        <w:t>.</w:t>
      </w:r>
    </w:p>
    <w:p w14:paraId="188BE7CA" w14:textId="48C161A9" w:rsidR="00F24EB5" w:rsidRDefault="00F24EB5" w:rsidP="008350F4">
      <w:pPr>
        <w:numPr>
          <w:ilvl w:val="0"/>
          <w:numId w:val="17"/>
        </w:numPr>
        <w:tabs>
          <w:tab w:val="clear" w:pos="720"/>
          <w:tab w:val="num" w:pos="426"/>
        </w:tabs>
        <w:spacing w:after="120"/>
        <w:ind w:left="426" w:hanging="426"/>
        <w:jc w:val="both"/>
        <w:rPr>
          <w:rFonts w:ascii="Verdana" w:hAnsi="Verdana" w:cs="Calibri"/>
          <w:sz w:val="18"/>
          <w:szCs w:val="18"/>
        </w:rPr>
      </w:pPr>
      <w:r>
        <w:rPr>
          <w:rFonts w:ascii="Verdana" w:hAnsi="Verdana" w:cs="Calibri"/>
          <w:sz w:val="18"/>
          <w:szCs w:val="18"/>
        </w:rPr>
        <w:t>Kupující se zavazuje za poskytování pozáručního servisu dle odst. 2., písm. a) až f) této Přílohy č. 3 zaplatit dohodnutou cenu dle čl. 6. odst. 6.2. bod 6.2.2 smlouvy, a to za podmínek uvedených v čl. 6. odst. 6.3. bod 6.3.2 této smlouvy.</w:t>
      </w:r>
    </w:p>
    <w:p w14:paraId="26600C70" w14:textId="147BDE00" w:rsidR="008350F4" w:rsidRPr="00E30873"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E30873">
        <w:rPr>
          <w:rFonts w:ascii="Verdana" w:hAnsi="Verdana" w:cs="Calibri"/>
          <w:sz w:val="18"/>
          <w:szCs w:val="18"/>
        </w:rPr>
        <w:t>Prodávající je povinen v rámci svého závazku k servisní činnosti provést Opravu Zařízení, včetně dodání potřebných náhradních dílů, a výsledek své činnosti předat Kupujícímu do 48 hodin od nástupu na opravu, v případě, že potřebné náhradní díly jsou na skladě Kupujícího nebo Prodávajícího. V případě, že je nutné dodat náhradní díly ze zahraničí, není Prodávající v prodlení, odstraní-li závadu ve lhůtě do 72 hodin počítaných od nástupu Prodávajícího na opravu (pokud se smluvní strany nedohodnout jinak).</w:t>
      </w:r>
      <w:r w:rsidR="0075528C">
        <w:rPr>
          <w:rFonts w:ascii="Verdana" w:hAnsi="Verdana" w:cs="Calibri"/>
          <w:sz w:val="18"/>
          <w:szCs w:val="18"/>
        </w:rPr>
        <w:t xml:space="preserve"> </w:t>
      </w:r>
      <w:r w:rsidR="0075528C" w:rsidRPr="0075528C">
        <w:rPr>
          <w:rFonts w:ascii="Verdana" w:hAnsi="Verdana" w:cs="Calibri"/>
          <w:sz w:val="18"/>
          <w:szCs w:val="18"/>
        </w:rPr>
        <w:t xml:space="preserve">Doba pro zajištění realizace </w:t>
      </w:r>
      <w:r w:rsidR="001A5FBC">
        <w:rPr>
          <w:rFonts w:ascii="Verdana" w:hAnsi="Verdana" w:cs="Calibri"/>
          <w:sz w:val="18"/>
          <w:szCs w:val="18"/>
        </w:rPr>
        <w:t>po</w:t>
      </w:r>
      <w:r w:rsidR="0075528C" w:rsidRPr="0075528C">
        <w:rPr>
          <w:rFonts w:ascii="Verdana" w:hAnsi="Verdana" w:cs="Calibri"/>
          <w:sz w:val="18"/>
          <w:szCs w:val="18"/>
        </w:rPr>
        <w:t>záručního servisu a doba pro odstranění nefunkčnosti či jiné vady běží pouze v pracovní dny.</w:t>
      </w:r>
    </w:p>
    <w:p w14:paraId="4DC9EDF8" w14:textId="555688C3" w:rsidR="008350F4" w:rsidRPr="003F4F8D" w:rsidRDefault="008350F4" w:rsidP="008350F4">
      <w:pPr>
        <w:pStyle w:val="Odstavecseseznamem"/>
        <w:numPr>
          <w:ilvl w:val="0"/>
          <w:numId w:val="17"/>
        </w:numPr>
        <w:tabs>
          <w:tab w:val="clear" w:pos="720"/>
          <w:tab w:val="num" w:pos="426"/>
        </w:tabs>
        <w:spacing w:after="120"/>
        <w:ind w:left="426" w:hanging="426"/>
        <w:jc w:val="both"/>
        <w:rPr>
          <w:rFonts w:ascii="Verdana" w:hAnsi="Verdana" w:cs="Calibri"/>
          <w:sz w:val="18"/>
          <w:szCs w:val="18"/>
        </w:rPr>
      </w:pPr>
      <w:r w:rsidRPr="003F4F8D">
        <w:rPr>
          <w:rFonts w:ascii="Verdana" w:hAnsi="Verdana" w:cs="Calibri"/>
          <w:sz w:val="18"/>
          <w:szCs w:val="18"/>
        </w:rPr>
        <w:t xml:space="preserve">Prodávající je povinen nastoupit na provedení Opravy do </w:t>
      </w:r>
      <w:r w:rsidRPr="003F4F8D">
        <w:rPr>
          <w:rFonts w:ascii="Verdana" w:hAnsi="Verdana" w:cs="Calibri"/>
          <w:b/>
          <w:bCs/>
          <w:sz w:val="18"/>
          <w:szCs w:val="18"/>
        </w:rPr>
        <w:t>2 pracovních dnů</w:t>
      </w:r>
      <w:r w:rsidRPr="003F4F8D">
        <w:rPr>
          <w:rFonts w:ascii="Verdana" w:hAnsi="Verdana" w:cs="Calibri"/>
          <w:sz w:val="18"/>
          <w:szCs w:val="18"/>
        </w:rPr>
        <w:t xml:space="preserve"> od nahlášení potřeby takové Opravy. Oprava je provedena řádným předáním výsledku činnosti Prodávajícího. Kupující bude nahlašovat Prodávajícímu potřebu k provedení Opravy způsobem stanoveným v </w:t>
      </w:r>
      <w:bookmarkStart w:id="2" w:name="_Hlk95059030"/>
      <w:r w:rsidRPr="003F4F8D">
        <w:rPr>
          <w:rFonts w:ascii="Verdana" w:hAnsi="Verdana" w:cs="Calibri"/>
          <w:sz w:val="18"/>
          <w:szCs w:val="18"/>
        </w:rPr>
        <w:t xml:space="preserve">odst. 6. této </w:t>
      </w:r>
      <w:r w:rsidRPr="003F4F8D">
        <w:rPr>
          <w:rFonts w:ascii="Verdana" w:hAnsi="Verdana" w:cs="Calibri"/>
          <w:sz w:val="18"/>
          <w:szCs w:val="18"/>
          <w:u w:val="single"/>
        </w:rPr>
        <w:t>Přílohy č. 3</w:t>
      </w:r>
      <w:bookmarkEnd w:id="2"/>
      <w:r w:rsidRPr="003F4F8D">
        <w:rPr>
          <w:rFonts w:ascii="Verdana" w:hAnsi="Verdana" w:cs="Calibri"/>
          <w:sz w:val="18"/>
          <w:szCs w:val="18"/>
        </w:rPr>
        <w:t xml:space="preserve">. </w:t>
      </w:r>
    </w:p>
    <w:p w14:paraId="56BB0F4B" w14:textId="4E6D9B66" w:rsidR="008350F4" w:rsidRPr="00400580"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400580">
        <w:rPr>
          <w:rFonts w:ascii="Verdana" w:hAnsi="Verdana" w:cs="Calibri"/>
          <w:sz w:val="18"/>
          <w:szCs w:val="18"/>
        </w:rPr>
        <w:lastRenderedPageBreak/>
        <w:t>V rámci svého závazku poskytovat Kupujícímu uživatelskou podporu Prodávající oznamuje Kupujícímu následující kontaktní údaje, na kterých je povinen přijímat hlášení, oznámení a požadavky Kupujícího, včetně hlášení potřeby provedení Oprav:</w:t>
      </w:r>
    </w:p>
    <w:p w14:paraId="6146A608" w14:textId="132A65A8" w:rsidR="008350F4" w:rsidRPr="00A47758" w:rsidRDefault="008350F4" w:rsidP="008350F4">
      <w:pPr>
        <w:pStyle w:val="Odstavecseseznamem"/>
        <w:jc w:val="both"/>
        <w:rPr>
          <w:rFonts w:ascii="Verdana" w:hAnsi="Verdana"/>
          <w:sz w:val="18"/>
          <w:szCs w:val="18"/>
        </w:rPr>
      </w:pPr>
      <w:r w:rsidRPr="00A47758">
        <w:rPr>
          <w:rFonts w:ascii="Verdana" w:hAnsi="Verdana"/>
          <w:sz w:val="18"/>
          <w:szCs w:val="18"/>
        </w:rPr>
        <w:t xml:space="preserve">Kupující je v případě závady na Zařízení povinen tuto </w:t>
      </w:r>
      <w:r w:rsidRPr="00A47758">
        <w:rPr>
          <w:rFonts w:ascii="Verdana" w:hAnsi="Verdana" w:cs="Calibri"/>
          <w:sz w:val="18"/>
          <w:szCs w:val="18"/>
        </w:rPr>
        <w:t xml:space="preserve">závadu </w:t>
      </w:r>
      <w:r w:rsidRPr="00A47758">
        <w:rPr>
          <w:rFonts w:ascii="Verdana" w:hAnsi="Verdana"/>
          <w:sz w:val="18"/>
          <w:szCs w:val="18"/>
        </w:rPr>
        <w:t xml:space="preserve">nahlásit Prodávajícímu na telefonní č. </w:t>
      </w:r>
      <w:r w:rsidR="00D16988">
        <w:rPr>
          <w:rFonts w:ascii="Verdana" w:hAnsi="Verdana"/>
          <w:sz w:val="18"/>
          <w:szCs w:val="18"/>
        </w:rPr>
        <w:t>XXXXXXXXXXXXXXXXXXXXXX</w:t>
      </w:r>
      <w:r w:rsidR="00A47758" w:rsidRPr="00A47758">
        <w:rPr>
          <w:rFonts w:ascii="Verdana" w:hAnsi="Verdana"/>
          <w:sz w:val="18"/>
          <w:szCs w:val="18"/>
        </w:rPr>
        <w:t xml:space="preserve"> </w:t>
      </w:r>
      <w:r w:rsidRPr="00A47758">
        <w:rPr>
          <w:rFonts w:ascii="Verdana" w:hAnsi="Verdana"/>
          <w:sz w:val="18"/>
          <w:szCs w:val="18"/>
        </w:rPr>
        <w:t>či emailem na</w:t>
      </w:r>
      <w:r w:rsidR="0093089D" w:rsidRPr="00A47758">
        <w:rPr>
          <w:rFonts w:ascii="Verdana" w:hAnsi="Verdana"/>
          <w:sz w:val="18"/>
          <w:szCs w:val="18"/>
        </w:rPr>
        <w:t xml:space="preserve"> adresu:</w:t>
      </w:r>
      <w:r w:rsidR="00A47758" w:rsidRPr="00A47758">
        <w:rPr>
          <w:rFonts w:ascii="Verdana" w:hAnsi="Verdana"/>
          <w:sz w:val="18"/>
          <w:szCs w:val="18"/>
        </w:rPr>
        <w:t xml:space="preserve"> </w:t>
      </w:r>
      <w:r w:rsidR="00D16988">
        <w:rPr>
          <w:rFonts w:ascii="Verdana" w:hAnsi="Verdana"/>
          <w:sz w:val="18"/>
          <w:szCs w:val="18"/>
        </w:rPr>
        <w:t>XXXXXXXXXXXXXXXXXXXXXXXXXX.</w:t>
      </w:r>
    </w:p>
    <w:p w14:paraId="6E5C6F6C" w14:textId="34F680DB" w:rsidR="008350F4" w:rsidRPr="00DD3A29" w:rsidRDefault="008350F4" w:rsidP="00AB76AE">
      <w:pPr>
        <w:ind w:left="425"/>
        <w:jc w:val="both"/>
        <w:rPr>
          <w:rFonts w:ascii="Verdana" w:hAnsi="Verdana" w:cs="Calibri"/>
          <w:sz w:val="18"/>
          <w:szCs w:val="18"/>
        </w:rPr>
      </w:pPr>
    </w:p>
    <w:p w14:paraId="6B2B7F5D" w14:textId="0B5664FE" w:rsidR="008350F4" w:rsidRPr="00CE5D2B" w:rsidRDefault="008350F4" w:rsidP="00AB76AE">
      <w:pPr>
        <w:ind w:left="426"/>
        <w:jc w:val="both"/>
        <w:rPr>
          <w:rFonts w:ascii="Verdana" w:hAnsi="Verdana"/>
          <w:sz w:val="18"/>
        </w:rPr>
      </w:pPr>
      <w:r w:rsidRPr="00CE5D2B">
        <w:rPr>
          <w:rFonts w:ascii="Verdana" w:hAnsi="Verdana"/>
          <w:sz w:val="18"/>
        </w:rPr>
        <w:t xml:space="preserve">Za okamžik nahlášení se považuje okamžik odeslání e-mailové zprávy nebo </w:t>
      </w:r>
      <w:r w:rsidRPr="00CE5D2B">
        <w:rPr>
          <w:rFonts w:ascii="Verdana" w:hAnsi="Verdana" w:cs="Calibri"/>
          <w:sz w:val="18"/>
          <w:szCs w:val="18"/>
        </w:rPr>
        <w:t>nahlášení</w:t>
      </w:r>
      <w:r w:rsidRPr="00CE5D2B">
        <w:rPr>
          <w:rFonts w:ascii="Verdana" w:hAnsi="Verdana"/>
          <w:sz w:val="18"/>
        </w:rPr>
        <w:t xml:space="preserve"> na výše </w:t>
      </w:r>
      <w:r w:rsidRPr="00CE5D2B">
        <w:rPr>
          <w:rFonts w:ascii="Verdana" w:hAnsi="Verdana" w:cs="Calibri"/>
          <w:sz w:val="18"/>
          <w:szCs w:val="18"/>
        </w:rPr>
        <w:t>uvedené</w:t>
      </w:r>
      <w:r w:rsidRPr="00CE5D2B">
        <w:rPr>
          <w:rFonts w:ascii="Verdana" w:hAnsi="Verdana"/>
          <w:sz w:val="18"/>
        </w:rPr>
        <w:t xml:space="preserve"> telefonní číslo. V případě použití e-mailové zprávy pro nedostupnost </w:t>
      </w:r>
      <w:r w:rsidRPr="00CE5D2B">
        <w:rPr>
          <w:rFonts w:ascii="Verdana" w:hAnsi="Verdana" w:cs="Calibri"/>
          <w:sz w:val="18"/>
          <w:szCs w:val="18"/>
        </w:rPr>
        <w:t>telefonního čísla uvedeného</w:t>
      </w:r>
      <w:r w:rsidRPr="00CE5D2B">
        <w:rPr>
          <w:rFonts w:ascii="Verdana" w:hAnsi="Verdana"/>
          <w:sz w:val="18"/>
        </w:rPr>
        <w:t xml:space="preserve"> Kupujícím</w:t>
      </w:r>
      <w:r w:rsidRPr="00CE5D2B">
        <w:rPr>
          <w:rFonts w:ascii="Verdana" w:hAnsi="Verdana" w:cs="Calibri"/>
          <w:sz w:val="18"/>
          <w:szCs w:val="18"/>
        </w:rPr>
        <w:t xml:space="preserve"> výše</w:t>
      </w:r>
      <w:r w:rsidRPr="00CE5D2B">
        <w:rPr>
          <w:rFonts w:ascii="Verdana" w:hAnsi="Verdana"/>
          <w:sz w:val="18"/>
        </w:rPr>
        <w:t xml:space="preserve">, je Prodávající povinen prokázat, že telefonní </w:t>
      </w:r>
      <w:r w:rsidRPr="00CE5D2B">
        <w:rPr>
          <w:rFonts w:ascii="Verdana" w:hAnsi="Verdana" w:cs="Calibri"/>
          <w:sz w:val="18"/>
          <w:szCs w:val="18"/>
        </w:rPr>
        <w:t>číslo bylo nedostupné</w:t>
      </w:r>
      <w:r w:rsidRPr="00CE5D2B">
        <w:rPr>
          <w:rFonts w:ascii="Verdana" w:hAnsi="Verdana"/>
          <w:sz w:val="18"/>
        </w:rPr>
        <w:t xml:space="preserve">, pokud </w:t>
      </w:r>
      <w:r w:rsidRPr="00CE5D2B">
        <w:rPr>
          <w:rFonts w:ascii="Verdana" w:hAnsi="Verdana" w:cs="Calibri"/>
          <w:sz w:val="18"/>
          <w:szCs w:val="18"/>
        </w:rPr>
        <w:t xml:space="preserve">Kupující </w:t>
      </w:r>
      <w:r w:rsidRPr="00CE5D2B">
        <w:rPr>
          <w:rFonts w:ascii="Verdana" w:hAnsi="Verdana"/>
          <w:sz w:val="18"/>
        </w:rPr>
        <w:t xml:space="preserve">nebude souhlasit s tvrzením o nedostupnosti </w:t>
      </w:r>
      <w:r w:rsidRPr="00CE5D2B">
        <w:rPr>
          <w:rFonts w:ascii="Verdana" w:hAnsi="Verdana" w:cs="Calibri"/>
          <w:sz w:val="18"/>
          <w:szCs w:val="18"/>
        </w:rPr>
        <w:t>tohoto telefonního čísla.</w:t>
      </w:r>
      <w:r w:rsidRPr="00CE5D2B">
        <w:rPr>
          <w:rFonts w:ascii="Verdana" w:hAnsi="Verdana"/>
          <w:sz w:val="18"/>
        </w:rPr>
        <w:t xml:space="preserve"> Prodávající nenese odpovědnost za nedostupnost </w:t>
      </w:r>
      <w:r w:rsidRPr="00CE5D2B">
        <w:rPr>
          <w:rFonts w:ascii="Verdana" w:hAnsi="Verdana" w:cs="Calibri"/>
          <w:sz w:val="18"/>
          <w:szCs w:val="18"/>
        </w:rPr>
        <w:t>telefonního čísla</w:t>
      </w:r>
      <w:r w:rsidRPr="00CE5D2B">
        <w:rPr>
          <w:rFonts w:ascii="Verdana" w:hAnsi="Verdana"/>
          <w:sz w:val="18"/>
        </w:rPr>
        <w:t xml:space="preserve"> v případě, že dojde k výpadku poskytovaných telekomunikačních služeb a Prodávající tuto okolnost Kupujícímu prokáže.</w:t>
      </w:r>
    </w:p>
    <w:p w14:paraId="7EC1F9CF" w14:textId="54E826EE" w:rsidR="008350F4" w:rsidRPr="00CE5D2B" w:rsidRDefault="008350F4" w:rsidP="008350F4">
      <w:pPr>
        <w:spacing w:after="120"/>
        <w:ind w:left="425"/>
        <w:jc w:val="both"/>
        <w:rPr>
          <w:rFonts w:ascii="Verdana" w:hAnsi="Verdana" w:cs="Calibri"/>
          <w:sz w:val="18"/>
          <w:szCs w:val="18"/>
        </w:rPr>
      </w:pPr>
      <w:r w:rsidRPr="00CE5D2B">
        <w:rPr>
          <w:rFonts w:ascii="Verdana" w:hAnsi="Verdana" w:cs="Calibri"/>
          <w:sz w:val="18"/>
          <w:szCs w:val="18"/>
        </w:rPr>
        <w:t>Kupující je oprávněn k telefonickému nahlášení podpůrně nahlásit nefunkčnost či jinou vadu Předmětu smlouvy též zasláním e-mailové zprávy na výše uvedenou e-mailovou adresu.</w:t>
      </w:r>
    </w:p>
    <w:p w14:paraId="7299711C" w14:textId="562B5CC4"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V případě, že si to Kupující ze závažných důvodů vyžádá, je Prodávající povinen poskytnout uživatelskou podporu v místě plnění, a to ve formě osobní přítomnosti pracovníka Prodávajícího, který poskytne Kupujícímu požadovaná vysvětlení nebo vykoná potřebné úkony nezbytné pro naplnění účelu této smlouvy.</w:t>
      </w:r>
    </w:p>
    <w:p w14:paraId="03952335" w14:textId="71E93EC9" w:rsidR="008350F4" w:rsidRPr="00DD3A29"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Prodávající je povinen nastoupit na odstranění závady v místě plnění a závadu odstranit a uvést Zařízení zpět do běžného provozu v termínech uvedených v odst. 4.</w:t>
      </w:r>
      <w:r w:rsidR="00772155">
        <w:rPr>
          <w:rFonts w:ascii="Verdana" w:hAnsi="Verdana" w:cs="Calibri"/>
          <w:sz w:val="18"/>
          <w:szCs w:val="18"/>
        </w:rPr>
        <w:t xml:space="preserve"> 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sidRPr="00DD3A29">
        <w:rPr>
          <w:rFonts w:ascii="Verdana" w:hAnsi="Verdana" w:cs="Calibri"/>
          <w:sz w:val="18"/>
          <w:szCs w:val="18"/>
        </w:rPr>
        <w:t xml:space="preserve">. Prodávající splní svůj závazek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w:t>
      </w:r>
      <w:r>
        <w:rPr>
          <w:rFonts w:ascii="Verdana" w:hAnsi="Verdana" w:cs="Calibri"/>
          <w:sz w:val="18"/>
          <w:szCs w:val="18"/>
        </w:rPr>
        <w:t>5.</w:t>
      </w:r>
      <w:r w:rsidRPr="00DD3A29">
        <w:rPr>
          <w:rFonts w:ascii="Verdana" w:hAnsi="Verdana" w:cs="Calibri"/>
          <w:sz w:val="18"/>
          <w:szCs w:val="18"/>
        </w:rPr>
        <w:t xml:space="preserve">000 Kč (slovy: </w:t>
      </w:r>
      <w:r>
        <w:rPr>
          <w:rFonts w:ascii="Verdana" w:hAnsi="Verdana" w:cs="Calibri"/>
          <w:sz w:val="18"/>
          <w:szCs w:val="18"/>
        </w:rPr>
        <w:t>pět tisíc</w:t>
      </w:r>
      <w:r w:rsidRPr="00DD3A29">
        <w:rPr>
          <w:rFonts w:ascii="Verdana" w:hAnsi="Verdana" w:cs="Calibri"/>
          <w:sz w:val="18"/>
          <w:szCs w:val="18"/>
        </w:rPr>
        <w:t xml:space="preserve"> korun českých) za každý započatý den, o který bude překročena lhůta dle odstavce 4.</w:t>
      </w:r>
      <w:r w:rsidR="002C2E6F">
        <w:rPr>
          <w:rFonts w:ascii="Verdana" w:hAnsi="Verdana" w:cs="Calibri"/>
          <w:sz w:val="18"/>
          <w:szCs w:val="18"/>
        </w:rPr>
        <w:t xml:space="preserve"> </w:t>
      </w:r>
      <w:r w:rsidR="00772155">
        <w:rPr>
          <w:rFonts w:ascii="Verdana" w:hAnsi="Verdana" w:cs="Calibri"/>
          <w:sz w:val="18"/>
          <w:szCs w:val="18"/>
        </w:rPr>
        <w:t xml:space="preserve">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w:t>
      </w:r>
      <w:r w:rsidR="002C2E6F">
        <w:rPr>
          <w:rFonts w:ascii="Verdana" w:hAnsi="Verdana" w:cs="Calibri"/>
          <w:sz w:val="18"/>
          <w:szCs w:val="18"/>
        </w:rPr>
        <w:br/>
      </w:r>
      <w:r w:rsidRPr="00DD3A29">
        <w:rPr>
          <w:rFonts w:ascii="Verdana" w:hAnsi="Verdana" w:cs="Calibri"/>
          <w:sz w:val="18"/>
          <w:szCs w:val="18"/>
        </w:rPr>
        <w:t xml:space="preserve">této </w:t>
      </w:r>
      <w:r w:rsidRPr="00DD3A29">
        <w:rPr>
          <w:rFonts w:ascii="Verdana" w:hAnsi="Verdana" w:cs="Calibri"/>
          <w:sz w:val="18"/>
          <w:szCs w:val="18"/>
          <w:u w:val="single"/>
        </w:rPr>
        <w:t>Přílohy č. 3</w:t>
      </w:r>
      <w:r w:rsidRPr="00DD3A29">
        <w:rPr>
          <w:rFonts w:ascii="Verdana" w:hAnsi="Verdana" w:cs="Calibri"/>
          <w:sz w:val="18"/>
          <w:szCs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0B744840" w14:textId="3B2AD090" w:rsidR="008350F4" w:rsidRPr="009D7518"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 xml:space="preserve">Za nefunkční Zařízení ve smyslu této </w:t>
      </w:r>
      <w:r w:rsidRPr="00DD3A29">
        <w:rPr>
          <w:rFonts w:ascii="Verdana" w:hAnsi="Verdana" w:cs="Calibri"/>
          <w:sz w:val="18"/>
          <w:szCs w:val="18"/>
          <w:u w:val="single"/>
        </w:rPr>
        <w:t>Přílohy č. 3</w:t>
      </w:r>
      <w:r w:rsidRPr="00DD3A29">
        <w:rPr>
          <w:rFonts w:ascii="Verdana" w:hAnsi="Verdana" w:cs="Calibri"/>
          <w:sz w:val="18"/>
          <w:szCs w:val="18"/>
        </w:rPr>
        <w:t xml:space="preserve"> se považuje Zařízení s takovou vadou, která brání jeho běžnému provozu jako celku, či která brání provozu některé jeho samostatné části v diagnostickém či léčebném procesu a navazujících funkcí, nebo která natolik znesnadňuje </w:t>
      </w:r>
      <w:r w:rsidRPr="009D7518">
        <w:rPr>
          <w:rFonts w:ascii="Verdana" w:hAnsi="Verdana" w:cs="Calibri"/>
          <w:sz w:val="18"/>
          <w:szCs w:val="18"/>
        </w:rPr>
        <w:t>užívání Zařízení, že Kupující nemůže Zařízení užívat obvyklým způsobem.</w:t>
      </w:r>
    </w:p>
    <w:p w14:paraId="0704883C" w14:textId="08E6FA3F" w:rsidR="008350F4" w:rsidRPr="009D7518" w:rsidRDefault="008350F4" w:rsidP="008350F4">
      <w:pPr>
        <w:numPr>
          <w:ilvl w:val="0"/>
          <w:numId w:val="17"/>
        </w:numPr>
        <w:spacing w:after="120"/>
        <w:ind w:left="426" w:hanging="426"/>
        <w:jc w:val="both"/>
        <w:rPr>
          <w:rFonts w:ascii="Verdana" w:hAnsi="Verdana" w:cs="Calibri"/>
          <w:sz w:val="18"/>
          <w:szCs w:val="18"/>
        </w:rPr>
      </w:pPr>
      <w:r w:rsidRPr="009D7518">
        <w:rPr>
          <w:rFonts w:ascii="Verdana" w:hAnsi="Verdana" w:cs="Calibri"/>
          <w:sz w:val="18"/>
          <w:szCs w:val="18"/>
        </w:rPr>
        <w:t xml:space="preserve">Kupující je oprávněn vypovědět poskytování pozáručního servisu s výpovědní </w:t>
      </w:r>
      <w:r w:rsidR="00501B06">
        <w:rPr>
          <w:rFonts w:ascii="Verdana" w:hAnsi="Verdana" w:cs="Calibri"/>
          <w:sz w:val="18"/>
          <w:szCs w:val="18"/>
        </w:rPr>
        <w:t>dobou</w:t>
      </w:r>
      <w:r w:rsidRPr="009D7518">
        <w:rPr>
          <w:rFonts w:ascii="Verdana" w:hAnsi="Verdana" w:cs="Calibri"/>
          <w:sz w:val="18"/>
          <w:szCs w:val="18"/>
        </w:rPr>
        <w:t xml:space="preserve"> 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64770B">
        <w:rPr>
          <w:rFonts w:ascii="Verdana" w:hAnsi="Verdana" w:cs="Calibri"/>
          <w:sz w:val="18"/>
          <w:szCs w:val="18"/>
        </w:rPr>
        <w:t xml:space="preserve">v případě závažného porušení povinností </w:t>
      </w:r>
      <w:r w:rsidR="00772B83">
        <w:rPr>
          <w:rFonts w:ascii="Verdana" w:hAnsi="Verdana" w:cs="Calibri"/>
          <w:sz w:val="18"/>
          <w:szCs w:val="18"/>
        </w:rPr>
        <w:t xml:space="preserve">Prodávajícího </w:t>
      </w:r>
      <w:r w:rsidR="0064770B">
        <w:rPr>
          <w:rFonts w:ascii="Verdana" w:hAnsi="Verdana" w:cs="Calibri"/>
          <w:sz w:val="18"/>
          <w:szCs w:val="18"/>
        </w:rPr>
        <w:t xml:space="preserve">stanovených touto smlouvou a Přílohou č. 3. Za závažné porušení povinností se považuje zejména </w:t>
      </w:r>
      <w:r w:rsidRPr="009D7518">
        <w:rPr>
          <w:rFonts w:ascii="Verdana" w:hAnsi="Verdana" w:cs="Calibri"/>
          <w:sz w:val="18"/>
          <w:szCs w:val="18"/>
        </w:rPr>
        <w:t>prodlení Prodávajícího se splněním termín</w:t>
      </w:r>
      <w:r w:rsidR="0064770B">
        <w:rPr>
          <w:rFonts w:ascii="Verdana" w:hAnsi="Verdana" w:cs="Calibri"/>
          <w:sz w:val="18"/>
          <w:szCs w:val="18"/>
        </w:rPr>
        <w:t>ů uvedených v odst. 4 a 5 této Přílohy č. 3 o více než</w:t>
      </w:r>
      <w:r w:rsidRPr="009D7518">
        <w:rPr>
          <w:rFonts w:ascii="Verdana" w:hAnsi="Verdana" w:cs="Calibri"/>
          <w:sz w:val="18"/>
          <w:szCs w:val="18"/>
        </w:rPr>
        <w:t xml:space="preserve"> 14 (slovy: čtrnáct) dnů a </w:t>
      </w:r>
      <w:r w:rsidR="0064770B">
        <w:rPr>
          <w:rFonts w:ascii="Verdana" w:hAnsi="Verdana" w:cs="Calibri"/>
          <w:sz w:val="18"/>
          <w:szCs w:val="18"/>
        </w:rPr>
        <w:t>v případě, že se Prodávajícímu nepodaří odstranit</w:t>
      </w:r>
      <w:r w:rsidR="0026524D">
        <w:rPr>
          <w:rFonts w:ascii="Verdana" w:hAnsi="Verdana" w:cs="Calibri"/>
          <w:sz w:val="18"/>
          <w:szCs w:val="18"/>
        </w:rPr>
        <w:t xml:space="preserve"> </w:t>
      </w:r>
      <w:r w:rsidR="0064770B">
        <w:rPr>
          <w:rFonts w:ascii="Verdana" w:hAnsi="Verdana" w:cs="Calibri"/>
          <w:sz w:val="18"/>
          <w:szCs w:val="18"/>
        </w:rPr>
        <w:t>poruchu</w:t>
      </w:r>
      <w:r w:rsidRPr="009D7518">
        <w:rPr>
          <w:rFonts w:ascii="Verdana" w:hAnsi="Verdana" w:cs="Calibri"/>
          <w:sz w:val="18"/>
          <w:szCs w:val="18"/>
        </w:rPr>
        <w:t xml:space="preserve"> Zařízení, která znemož</w:t>
      </w:r>
      <w:r w:rsidR="0064770B">
        <w:rPr>
          <w:rFonts w:ascii="Verdana" w:hAnsi="Verdana" w:cs="Calibri"/>
          <w:sz w:val="18"/>
          <w:szCs w:val="18"/>
        </w:rPr>
        <w:t>ňuje</w:t>
      </w:r>
      <w:r w:rsidRPr="009D7518">
        <w:rPr>
          <w:rFonts w:ascii="Verdana" w:hAnsi="Verdana" w:cs="Calibri"/>
          <w:sz w:val="18"/>
          <w:szCs w:val="18"/>
        </w:rPr>
        <w:t xml:space="preserve"> jeho řádný provoz</w:t>
      </w:r>
      <w:r w:rsidR="0064770B">
        <w:rPr>
          <w:rFonts w:ascii="Verdana" w:hAnsi="Verdana" w:cs="Calibri"/>
          <w:sz w:val="18"/>
          <w:szCs w:val="18"/>
        </w:rPr>
        <w:t xml:space="preserve">, ani do </w:t>
      </w:r>
      <w:r w:rsidRPr="009D7518">
        <w:rPr>
          <w:rFonts w:ascii="Verdana" w:hAnsi="Verdana" w:cs="Calibri"/>
          <w:sz w:val="18"/>
          <w:szCs w:val="18"/>
        </w:rPr>
        <w:t xml:space="preserve"> 21 (slovy: dvacet</w:t>
      </w:r>
      <w:r>
        <w:rPr>
          <w:rFonts w:ascii="Verdana" w:hAnsi="Verdana" w:cs="Calibri"/>
          <w:sz w:val="18"/>
          <w:szCs w:val="18"/>
        </w:rPr>
        <w:t xml:space="preserve"> </w:t>
      </w:r>
      <w:r w:rsidRPr="009D7518">
        <w:rPr>
          <w:rFonts w:ascii="Verdana" w:hAnsi="Verdana" w:cs="Calibri"/>
          <w:sz w:val="18"/>
          <w:szCs w:val="18"/>
        </w:rPr>
        <w:t>jedna) dnů</w:t>
      </w:r>
      <w:r w:rsidR="0064770B">
        <w:rPr>
          <w:rFonts w:ascii="Verdana" w:hAnsi="Verdana" w:cs="Calibri"/>
          <w:sz w:val="18"/>
          <w:szCs w:val="18"/>
        </w:rPr>
        <w:t xml:space="preserve"> od nástupu na opravu dle odst. 5 této Přílohy č. 3</w:t>
      </w:r>
      <w:r w:rsidRPr="009D7518">
        <w:rPr>
          <w:rFonts w:ascii="Verdana" w:hAnsi="Verdana" w:cs="Calibri"/>
          <w:sz w:val="18"/>
          <w:szCs w:val="18"/>
        </w:rPr>
        <w:t xml:space="preserve">. Prodávající je oprávněn vypovědět poskytování pozáručního servisu s výpovědní </w:t>
      </w:r>
      <w:r w:rsidR="00501B06">
        <w:rPr>
          <w:rFonts w:ascii="Verdana" w:hAnsi="Verdana" w:cs="Calibri"/>
          <w:sz w:val="18"/>
          <w:szCs w:val="18"/>
        </w:rPr>
        <w:t>dobou</w:t>
      </w:r>
      <w:r w:rsidR="00501B06" w:rsidRPr="009D7518">
        <w:rPr>
          <w:rFonts w:ascii="Verdana" w:hAnsi="Verdana" w:cs="Calibri"/>
          <w:sz w:val="18"/>
          <w:szCs w:val="18"/>
        </w:rPr>
        <w:t xml:space="preserve"> </w:t>
      </w:r>
      <w:r w:rsidRPr="009D7518">
        <w:rPr>
          <w:rFonts w:ascii="Verdana" w:hAnsi="Verdana" w:cs="Calibri"/>
          <w:sz w:val="18"/>
          <w:szCs w:val="18"/>
        </w:rPr>
        <w:t>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772B83">
        <w:rPr>
          <w:rFonts w:ascii="Verdana" w:hAnsi="Verdana" w:cs="Calibri"/>
          <w:sz w:val="18"/>
          <w:szCs w:val="18"/>
        </w:rPr>
        <w:t xml:space="preserve">v případě závažného porušení povinností Kupujícího stanovených touto smlouvou, </w:t>
      </w:r>
      <w:r w:rsidR="0064770B">
        <w:rPr>
          <w:rFonts w:ascii="Verdana" w:hAnsi="Verdana" w:cs="Calibri"/>
          <w:sz w:val="18"/>
          <w:szCs w:val="18"/>
        </w:rPr>
        <w:t>zejména pokud bude</w:t>
      </w:r>
      <w:r w:rsidR="0026524D">
        <w:rPr>
          <w:rFonts w:ascii="Verdana" w:hAnsi="Verdana" w:cs="Calibri"/>
          <w:sz w:val="18"/>
          <w:szCs w:val="18"/>
        </w:rPr>
        <w:t xml:space="preserve"> </w:t>
      </w:r>
      <w:r w:rsidRPr="009D7518">
        <w:rPr>
          <w:rFonts w:ascii="Verdana" w:hAnsi="Verdana" w:cs="Calibri"/>
          <w:sz w:val="18"/>
          <w:szCs w:val="18"/>
        </w:rPr>
        <w:t>Kupující</w:t>
      </w:r>
      <w:r w:rsidR="0026524D">
        <w:rPr>
          <w:rFonts w:ascii="Verdana" w:hAnsi="Verdana" w:cs="Calibri"/>
          <w:sz w:val="18"/>
          <w:szCs w:val="18"/>
        </w:rPr>
        <w:t xml:space="preserve"> </w:t>
      </w:r>
      <w:r w:rsidR="0064770B">
        <w:rPr>
          <w:rFonts w:ascii="Verdana" w:hAnsi="Verdana" w:cs="Calibri"/>
          <w:sz w:val="18"/>
          <w:szCs w:val="18"/>
        </w:rPr>
        <w:t xml:space="preserve">v prodlení </w:t>
      </w:r>
      <w:r w:rsidRPr="009D7518">
        <w:rPr>
          <w:rFonts w:ascii="Verdana" w:hAnsi="Verdana" w:cs="Calibri"/>
          <w:sz w:val="18"/>
          <w:szCs w:val="18"/>
        </w:rPr>
        <w:t>se splněním jeho peněžitého dluhu podle</w:t>
      </w:r>
      <w:r w:rsidR="0064770B">
        <w:rPr>
          <w:rFonts w:ascii="Verdana" w:hAnsi="Verdana" w:cs="Calibri"/>
          <w:sz w:val="18"/>
          <w:szCs w:val="18"/>
        </w:rPr>
        <w:t xml:space="preserve"> této</w:t>
      </w:r>
      <w:r w:rsidRPr="009D7518">
        <w:rPr>
          <w:rFonts w:ascii="Verdana" w:hAnsi="Verdana" w:cs="Calibri"/>
          <w:sz w:val="18"/>
          <w:szCs w:val="18"/>
        </w:rPr>
        <w:t xml:space="preserve"> smlouvy </w:t>
      </w:r>
      <w:r w:rsidR="0064770B">
        <w:rPr>
          <w:rFonts w:ascii="Verdana" w:hAnsi="Verdana" w:cs="Calibri"/>
          <w:sz w:val="18"/>
          <w:szCs w:val="18"/>
        </w:rPr>
        <w:t>o více jak</w:t>
      </w:r>
      <w:r w:rsidRPr="009D7518">
        <w:rPr>
          <w:rFonts w:ascii="Verdana" w:hAnsi="Verdana" w:cs="Calibri"/>
          <w:sz w:val="18"/>
          <w:szCs w:val="18"/>
        </w:rPr>
        <w:t xml:space="preserve"> 14 (</w:t>
      </w:r>
      <w:r>
        <w:rPr>
          <w:rFonts w:ascii="Verdana" w:hAnsi="Verdana" w:cs="Calibri"/>
          <w:sz w:val="18"/>
          <w:szCs w:val="18"/>
        </w:rPr>
        <w:t xml:space="preserve">slovy: </w:t>
      </w:r>
      <w:r w:rsidRPr="009D7518">
        <w:rPr>
          <w:rFonts w:ascii="Verdana" w:hAnsi="Verdana" w:cs="Calibri"/>
          <w:sz w:val="18"/>
          <w:szCs w:val="18"/>
        </w:rPr>
        <w:t>čtrnáct) dnů</w:t>
      </w:r>
      <w:r w:rsidR="0064770B">
        <w:rPr>
          <w:rFonts w:ascii="Verdana" w:hAnsi="Verdana" w:cs="Calibri"/>
          <w:sz w:val="18"/>
          <w:szCs w:val="18"/>
        </w:rPr>
        <w:t>.</w:t>
      </w:r>
      <w:r w:rsidR="0026524D">
        <w:rPr>
          <w:rFonts w:ascii="Verdana" w:hAnsi="Verdana" w:cs="Calibri"/>
          <w:sz w:val="18"/>
          <w:szCs w:val="18"/>
        </w:rPr>
        <w:t xml:space="preserve"> V</w:t>
      </w:r>
      <w:r w:rsidR="0026524D" w:rsidRPr="0026524D">
        <w:rPr>
          <w:rFonts w:ascii="Verdana" w:hAnsi="Verdana" w:cs="Calibri"/>
          <w:sz w:val="18"/>
          <w:szCs w:val="18"/>
        </w:rPr>
        <w:t>ýpově</w:t>
      </w:r>
      <w:r w:rsidR="0026524D">
        <w:rPr>
          <w:rFonts w:ascii="Verdana" w:hAnsi="Verdana" w:cs="Calibri"/>
          <w:sz w:val="18"/>
          <w:szCs w:val="18"/>
        </w:rPr>
        <w:t xml:space="preserve">dní </w:t>
      </w:r>
      <w:r w:rsidR="00501B06">
        <w:rPr>
          <w:rFonts w:ascii="Verdana" w:hAnsi="Verdana" w:cs="Calibri"/>
          <w:sz w:val="18"/>
          <w:szCs w:val="18"/>
        </w:rPr>
        <w:t>doba</w:t>
      </w:r>
      <w:r w:rsidR="0026524D" w:rsidRPr="0026524D">
        <w:rPr>
          <w:rFonts w:ascii="Verdana" w:hAnsi="Verdana" w:cs="Calibri"/>
          <w:sz w:val="18"/>
          <w:szCs w:val="18"/>
        </w:rPr>
        <w:t xml:space="preserve"> </w:t>
      </w:r>
      <w:r w:rsidR="00501B06">
        <w:rPr>
          <w:rFonts w:ascii="Verdana" w:hAnsi="Verdana" w:cs="Calibri"/>
          <w:sz w:val="18"/>
          <w:szCs w:val="18"/>
        </w:rPr>
        <w:t xml:space="preserve">pro Prodávajícího i Kupujícího </w:t>
      </w:r>
      <w:r w:rsidR="0026524D">
        <w:rPr>
          <w:rFonts w:ascii="Verdana" w:hAnsi="Verdana" w:cs="Calibri"/>
          <w:sz w:val="18"/>
          <w:szCs w:val="18"/>
        </w:rPr>
        <w:t>pak</w:t>
      </w:r>
      <w:r w:rsidR="0026524D" w:rsidRPr="0026524D">
        <w:rPr>
          <w:rFonts w:ascii="Verdana" w:hAnsi="Verdana" w:cs="Calibri"/>
          <w:sz w:val="18"/>
          <w:szCs w:val="18"/>
        </w:rPr>
        <w:t xml:space="preserve"> počíná běžet prvním dnem měsíce následujícího po doručení</w:t>
      </w:r>
      <w:r w:rsidR="00501B06">
        <w:rPr>
          <w:rFonts w:ascii="Verdana" w:hAnsi="Verdana" w:cs="Calibri"/>
          <w:sz w:val="18"/>
          <w:szCs w:val="18"/>
        </w:rPr>
        <w:t xml:space="preserve"> písemné </w:t>
      </w:r>
      <w:r w:rsidR="0026524D" w:rsidRPr="0026524D">
        <w:rPr>
          <w:rFonts w:ascii="Verdana" w:hAnsi="Verdana" w:cs="Calibri"/>
          <w:sz w:val="18"/>
          <w:szCs w:val="18"/>
        </w:rPr>
        <w:t xml:space="preserve">výpovědi druhé smluvní straně. </w:t>
      </w:r>
    </w:p>
    <w:p w14:paraId="02D77648" w14:textId="00293B16" w:rsidR="008350F4" w:rsidRDefault="00696402" w:rsidP="009B6FF9">
      <w:pPr>
        <w:numPr>
          <w:ilvl w:val="0"/>
          <w:numId w:val="17"/>
        </w:numPr>
        <w:spacing w:after="120"/>
        <w:ind w:left="426" w:hanging="426"/>
        <w:jc w:val="both"/>
        <w:rPr>
          <w:rFonts w:ascii="Verdana" w:hAnsi="Verdana" w:cs="Calibri"/>
          <w:sz w:val="18"/>
          <w:szCs w:val="18"/>
        </w:rPr>
      </w:pPr>
      <w:r w:rsidRPr="007123F8">
        <w:rPr>
          <w:rFonts w:ascii="Verdana" w:hAnsi="Verdana" w:cs="Calibri"/>
          <w:sz w:val="18"/>
          <w:szCs w:val="18"/>
        </w:rPr>
        <w:t>Prodávají je oprávněn navrhnout Kupujícímu po uplynutí dvou let od skončení záruční doby podle čl. 11 smlouvy navýšení ceny za pozáruční servis o míru inflace vyjádřenou přírůstkem průměrného ročního indexu spotřebitelských cen vyhlášenou Českým statistickým úřadem za</w:t>
      </w:r>
      <w:r w:rsidR="00F12D78">
        <w:rPr>
          <w:rFonts w:ascii="Verdana" w:hAnsi="Verdana" w:cs="Calibri"/>
          <w:sz w:val="18"/>
          <w:szCs w:val="18"/>
        </w:rPr>
        <w:t xml:space="preserve"> předchozí</w:t>
      </w:r>
      <w:r w:rsidRPr="007123F8">
        <w:rPr>
          <w:rFonts w:ascii="Verdana" w:hAnsi="Verdana" w:cs="Calibri"/>
          <w:sz w:val="18"/>
          <w:szCs w:val="18"/>
        </w:rPr>
        <w:t xml:space="preserve"> </w:t>
      </w:r>
      <w:r w:rsidR="00772B83">
        <w:rPr>
          <w:rFonts w:ascii="Verdana" w:hAnsi="Verdana" w:cs="Calibri"/>
          <w:sz w:val="18"/>
          <w:szCs w:val="18"/>
        </w:rPr>
        <w:t>kalendářní rok, v němž uplynula doba dvou let od skončení záruční doby</w:t>
      </w:r>
      <w:r w:rsidRPr="007123F8">
        <w:rPr>
          <w:rFonts w:ascii="Verdana" w:hAnsi="Verdana" w:cs="Calibri"/>
          <w:sz w:val="18"/>
          <w:szCs w:val="18"/>
        </w:rPr>
        <w:t xml:space="preserve"> (dále jen „míra inflace“), a to nejvýše však o 5 %, i v případě, že roční míra inflace za předcházející kalendářní rok bude vyšší. Prodávající předloží návrh dodatku s přepočtenou cenou za poskytování pozáručního servisu o stanovenou míru inflace do 10 dnů po uplynutí měsíce odpovídajícího měsíci, v němž došlo ke skončení záruční </w:t>
      </w:r>
      <w:r w:rsidR="009176E8" w:rsidRPr="007123F8">
        <w:rPr>
          <w:rFonts w:ascii="Verdana" w:hAnsi="Verdana" w:cs="Calibri"/>
          <w:sz w:val="18"/>
          <w:szCs w:val="18"/>
        </w:rPr>
        <w:t>doby</w:t>
      </w:r>
      <w:r w:rsidR="00244D38">
        <w:rPr>
          <w:rFonts w:ascii="Verdana" w:hAnsi="Verdana" w:cs="Calibri"/>
          <w:sz w:val="18"/>
          <w:szCs w:val="18"/>
        </w:rPr>
        <w:t xml:space="preserve"> a</w:t>
      </w:r>
      <w:r w:rsidR="009176E8" w:rsidRPr="007123F8">
        <w:rPr>
          <w:rFonts w:ascii="Verdana" w:hAnsi="Verdana" w:cs="Calibri"/>
          <w:sz w:val="18"/>
          <w:szCs w:val="18"/>
        </w:rPr>
        <w:t xml:space="preserve"> po uplynutí dvou let od skončení záruční doby</w:t>
      </w:r>
      <w:r w:rsidR="00244D38">
        <w:rPr>
          <w:rFonts w:ascii="Verdana" w:hAnsi="Verdana" w:cs="Calibri"/>
          <w:sz w:val="18"/>
          <w:szCs w:val="18"/>
        </w:rPr>
        <w:t>.</w:t>
      </w:r>
      <w:r w:rsidRPr="007123F8">
        <w:rPr>
          <w:rFonts w:ascii="Verdana" w:hAnsi="Verdana" w:cs="Calibri"/>
          <w:sz w:val="18"/>
          <w:szCs w:val="18"/>
        </w:rPr>
        <w:t xml:space="preserve"> Nedojde-li z důvodů na straně Kupujícího k uzavření dodatku do 30 (slovy: třiceti) dnů ode dne doručení návrhu smluvního dodatku, vznikne Prodávajícímu právo na výpověď pozáručního servisu s výpovědní dobou 6 (slovy: šest) měsíců, která počíná běžet prvním dnem měsíce následujícího po doručení </w:t>
      </w:r>
      <w:r w:rsidR="00244D38">
        <w:rPr>
          <w:rFonts w:ascii="Verdana" w:hAnsi="Verdana" w:cs="Calibri"/>
          <w:sz w:val="18"/>
          <w:szCs w:val="18"/>
        </w:rPr>
        <w:t xml:space="preserve">písemné </w:t>
      </w:r>
      <w:r w:rsidRPr="007123F8">
        <w:rPr>
          <w:rFonts w:ascii="Verdana" w:hAnsi="Verdana" w:cs="Calibri"/>
          <w:sz w:val="18"/>
          <w:szCs w:val="18"/>
        </w:rPr>
        <w:t xml:space="preserve">výpovědi druhé smluvní straně. Dohodnou-li se smluvní strany na navýšení ceny za poskytování pozáručního servisu, je navýšení ceny účinné </w:t>
      </w:r>
      <w:r w:rsidRPr="007123F8">
        <w:rPr>
          <w:rFonts w:ascii="Verdana" w:hAnsi="Verdana" w:cs="Calibri"/>
          <w:sz w:val="18"/>
          <w:szCs w:val="18"/>
        </w:rPr>
        <w:lastRenderedPageBreak/>
        <w:t>prvním dnem měsíce následujícího po měsíci, ve kterém byl dodatek ke smlouvě uveřejněn v Registru smluv.</w:t>
      </w:r>
    </w:p>
    <w:p w14:paraId="33ED8544" w14:textId="56756545" w:rsidR="00341192" w:rsidRPr="007123F8" w:rsidRDefault="00341192" w:rsidP="009D0FF0">
      <w:pPr>
        <w:spacing w:after="120"/>
        <w:ind w:left="426"/>
        <w:jc w:val="both"/>
        <w:rPr>
          <w:rFonts w:ascii="Verdana" w:hAnsi="Verdana" w:cs="Calibri"/>
          <w:sz w:val="18"/>
          <w:szCs w:val="18"/>
        </w:rPr>
      </w:pPr>
    </w:p>
    <w:sectPr w:rsidR="00341192" w:rsidRPr="007123F8" w:rsidSect="000174BB">
      <w:headerReference w:type="default" r:id="rId9"/>
      <w:footerReference w:type="even" r:id="rId10"/>
      <w:footerReference w:type="default" r:id="rId11"/>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2724" w14:textId="77777777" w:rsidR="00127B34" w:rsidRDefault="00127B34">
      <w:r>
        <w:separator/>
      </w:r>
    </w:p>
  </w:endnote>
  <w:endnote w:type="continuationSeparator" w:id="0">
    <w:p w14:paraId="308984F4" w14:textId="77777777" w:rsidR="00127B34" w:rsidRDefault="0012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86E6" w14:textId="77777777" w:rsidR="00127B34" w:rsidRDefault="00127B34">
      <w:r>
        <w:separator/>
      </w:r>
    </w:p>
  </w:footnote>
  <w:footnote w:type="continuationSeparator" w:id="0">
    <w:p w14:paraId="6124EA5B" w14:textId="77777777" w:rsidR="00127B34" w:rsidRDefault="0012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643271460">
    <w:abstractNumId w:val="7"/>
  </w:num>
  <w:num w:numId="2" w16cid:durableId="1392267855">
    <w:abstractNumId w:val="21"/>
  </w:num>
  <w:num w:numId="3" w16cid:durableId="469130371">
    <w:abstractNumId w:val="18"/>
  </w:num>
  <w:num w:numId="4" w16cid:durableId="2036926688">
    <w:abstractNumId w:val="15"/>
  </w:num>
  <w:num w:numId="5" w16cid:durableId="1490714319">
    <w:abstractNumId w:val="12"/>
  </w:num>
  <w:num w:numId="6" w16cid:durableId="113909936">
    <w:abstractNumId w:val="22"/>
  </w:num>
  <w:num w:numId="7" w16cid:durableId="1229073789">
    <w:abstractNumId w:val="17"/>
  </w:num>
  <w:num w:numId="8" w16cid:durableId="1228688642">
    <w:abstractNumId w:val="17"/>
  </w:num>
  <w:num w:numId="9" w16cid:durableId="2113016614">
    <w:abstractNumId w:val="7"/>
  </w:num>
  <w:num w:numId="10" w16cid:durableId="843127428">
    <w:abstractNumId w:val="14"/>
  </w:num>
  <w:num w:numId="11" w16cid:durableId="28265114">
    <w:abstractNumId w:val="13"/>
  </w:num>
  <w:num w:numId="12" w16cid:durableId="1258756668">
    <w:abstractNumId w:val="8"/>
  </w:num>
  <w:num w:numId="13" w16cid:durableId="1810200325">
    <w:abstractNumId w:val="3"/>
  </w:num>
  <w:num w:numId="14" w16cid:durableId="1279214975">
    <w:abstractNumId w:val="20"/>
  </w:num>
  <w:num w:numId="15" w16cid:durableId="564680645">
    <w:abstractNumId w:val="7"/>
  </w:num>
  <w:num w:numId="16" w16cid:durableId="11241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4"/>
  </w:num>
  <w:num w:numId="18" w16cid:durableId="988243537">
    <w:abstractNumId w:val="10"/>
  </w:num>
  <w:num w:numId="19" w16cid:durableId="2031449149">
    <w:abstractNumId w:val="0"/>
  </w:num>
  <w:num w:numId="20" w16cid:durableId="71554575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7"/>
  </w:num>
  <w:num w:numId="22" w16cid:durableId="360265">
    <w:abstractNumId w:val="7"/>
  </w:num>
  <w:num w:numId="23" w16cid:durableId="992491131">
    <w:abstractNumId w:val="7"/>
  </w:num>
  <w:num w:numId="24" w16cid:durableId="199518751">
    <w:abstractNumId w:val="11"/>
  </w:num>
  <w:num w:numId="25" w16cid:durableId="1885478965">
    <w:abstractNumId w:val="16"/>
  </w:num>
  <w:num w:numId="26" w16cid:durableId="1352756701">
    <w:abstractNumId w:val="7"/>
  </w:num>
  <w:num w:numId="27" w16cid:durableId="115023405">
    <w:abstractNumId w:val="2"/>
  </w:num>
  <w:num w:numId="28" w16cid:durableId="822359015">
    <w:abstractNumId w:val="5"/>
  </w:num>
  <w:num w:numId="29" w16cid:durableId="1771924288">
    <w:abstractNumId w:val="6"/>
  </w:num>
  <w:num w:numId="30" w16cid:durableId="1170826139">
    <w:abstractNumId w:val="9"/>
  </w:num>
  <w:num w:numId="31" w16cid:durableId="94979979">
    <w:abstractNumId w:val="19"/>
  </w:num>
  <w:num w:numId="32" w16cid:durableId="2019191665">
    <w:abstractNumId w:val="7"/>
  </w:num>
  <w:num w:numId="33" w16cid:durableId="406535833">
    <w:abstractNumId w:val="1"/>
  </w:num>
  <w:num w:numId="34" w16cid:durableId="177760313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0CF"/>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09A"/>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8C1"/>
    <w:rsid w:val="00115FC9"/>
    <w:rsid w:val="00117AFC"/>
    <w:rsid w:val="001208C3"/>
    <w:rsid w:val="00123218"/>
    <w:rsid w:val="00127B34"/>
    <w:rsid w:val="00130E29"/>
    <w:rsid w:val="00131D08"/>
    <w:rsid w:val="001345FB"/>
    <w:rsid w:val="00134D33"/>
    <w:rsid w:val="00135D07"/>
    <w:rsid w:val="00141789"/>
    <w:rsid w:val="00142E43"/>
    <w:rsid w:val="00145282"/>
    <w:rsid w:val="00145CF8"/>
    <w:rsid w:val="00147FBC"/>
    <w:rsid w:val="00153A83"/>
    <w:rsid w:val="00163636"/>
    <w:rsid w:val="00164C01"/>
    <w:rsid w:val="00164CBC"/>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E722F"/>
    <w:rsid w:val="001F0658"/>
    <w:rsid w:val="001F1B0D"/>
    <w:rsid w:val="001F1D11"/>
    <w:rsid w:val="001F2C9A"/>
    <w:rsid w:val="001F309B"/>
    <w:rsid w:val="001F3175"/>
    <w:rsid w:val="001F46EB"/>
    <w:rsid w:val="001F6C22"/>
    <w:rsid w:val="001F73CC"/>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4570"/>
    <w:rsid w:val="00275F7D"/>
    <w:rsid w:val="00276A85"/>
    <w:rsid w:val="0028685D"/>
    <w:rsid w:val="0029227E"/>
    <w:rsid w:val="00294B11"/>
    <w:rsid w:val="002965F1"/>
    <w:rsid w:val="00296D6B"/>
    <w:rsid w:val="002A123E"/>
    <w:rsid w:val="002A2DA4"/>
    <w:rsid w:val="002A419F"/>
    <w:rsid w:val="002A5C57"/>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5C8C"/>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279"/>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4E29"/>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2D9D"/>
    <w:rsid w:val="00467512"/>
    <w:rsid w:val="00474119"/>
    <w:rsid w:val="004749DE"/>
    <w:rsid w:val="00476077"/>
    <w:rsid w:val="0047735B"/>
    <w:rsid w:val="00477896"/>
    <w:rsid w:val="00480851"/>
    <w:rsid w:val="00482608"/>
    <w:rsid w:val="004833AE"/>
    <w:rsid w:val="004840AA"/>
    <w:rsid w:val="00485328"/>
    <w:rsid w:val="00486087"/>
    <w:rsid w:val="004903BE"/>
    <w:rsid w:val="00490A13"/>
    <w:rsid w:val="0049174E"/>
    <w:rsid w:val="00492F5C"/>
    <w:rsid w:val="00495F8E"/>
    <w:rsid w:val="004A1AF5"/>
    <w:rsid w:val="004A1F4E"/>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1C9D"/>
    <w:rsid w:val="005C34CF"/>
    <w:rsid w:val="005C41DC"/>
    <w:rsid w:val="005C5C5A"/>
    <w:rsid w:val="005C6067"/>
    <w:rsid w:val="005C683B"/>
    <w:rsid w:val="005D1A77"/>
    <w:rsid w:val="005D306C"/>
    <w:rsid w:val="005D35D4"/>
    <w:rsid w:val="005D5390"/>
    <w:rsid w:val="005D5490"/>
    <w:rsid w:val="005D66C4"/>
    <w:rsid w:val="005D6B33"/>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1DA0"/>
    <w:rsid w:val="006D31E2"/>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155D"/>
    <w:rsid w:val="0075528C"/>
    <w:rsid w:val="00756028"/>
    <w:rsid w:val="00756651"/>
    <w:rsid w:val="007579EF"/>
    <w:rsid w:val="00757D7E"/>
    <w:rsid w:val="0076066A"/>
    <w:rsid w:val="0076083C"/>
    <w:rsid w:val="00761C8D"/>
    <w:rsid w:val="00763860"/>
    <w:rsid w:val="00766993"/>
    <w:rsid w:val="00772059"/>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1F04"/>
    <w:rsid w:val="00802128"/>
    <w:rsid w:val="008061CB"/>
    <w:rsid w:val="00810200"/>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089D"/>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0FF0"/>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47758"/>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B76AE"/>
    <w:rsid w:val="00AC0058"/>
    <w:rsid w:val="00AC1765"/>
    <w:rsid w:val="00AC2E4D"/>
    <w:rsid w:val="00AC42DA"/>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31BA"/>
    <w:rsid w:val="00B1646C"/>
    <w:rsid w:val="00B17543"/>
    <w:rsid w:val="00B17D47"/>
    <w:rsid w:val="00B22CF9"/>
    <w:rsid w:val="00B23BD2"/>
    <w:rsid w:val="00B23C01"/>
    <w:rsid w:val="00B2404C"/>
    <w:rsid w:val="00B2427E"/>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B5FB1"/>
    <w:rsid w:val="00BC0434"/>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4033"/>
    <w:rsid w:val="00C56465"/>
    <w:rsid w:val="00C633F8"/>
    <w:rsid w:val="00C646D9"/>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D02576"/>
    <w:rsid w:val="00D13140"/>
    <w:rsid w:val="00D1538B"/>
    <w:rsid w:val="00D16988"/>
    <w:rsid w:val="00D22346"/>
    <w:rsid w:val="00D2439E"/>
    <w:rsid w:val="00D273CD"/>
    <w:rsid w:val="00D27BB9"/>
    <w:rsid w:val="00D27CB0"/>
    <w:rsid w:val="00D310E1"/>
    <w:rsid w:val="00D3213C"/>
    <w:rsid w:val="00D328BB"/>
    <w:rsid w:val="00D337F1"/>
    <w:rsid w:val="00D35026"/>
    <w:rsid w:val="00D354EC"/>
    <w:rsid w:val="00D36E2A"/>
    <w:rsid w:val="00D442DB"/>
    <w:rsid w:val="00D5257A"/>
    <w:rsid w:val="00D532A2"/>
    <w:rsid w:val="00D55116"/>
    <w:rsid w:val="00D55447"/>
    <w:rsid w:val="00D55AED"/>
    <w:rsid w:val="00D565F1"/>
    <w:rsid w:val="00D57301"/>
    <w:rsid w:val="00D63E56"/>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336"/>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2D78"/>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0416"/>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3EAB"/>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930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831793362">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279067398">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medi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7572</Words>
  <Characters>43965</Characters>
  <Application>Microsoft Office Word</Application>
  <DocSecurity>0</DocSecurity>
  <Lines>366</Lines>
  <Paragraphs>102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51435</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12</cp:revision>
  <cp:lastPrinted>2023-06-28T13:22:00Z</cp:lastPrinted>
  <dcterms:created xsi:type="dcterms:W3CDTF">2023-06-28T13:22:00Z</dcterms:created>
  <dcterms:modified xsi:type="dcterms:W3CDTF">2023-07-12T10:31:00Z</dcterms:modified>
</cp:coreProperties>
</file>