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84" w:rsidRDefault="006B1569" w:rsidP="00992F6E">
      <w:pPr>
        <w:jc w:val="center"/>
        <w:rPr>
          <w:b/>
          <w:sz w:val="28"/>
          <w:szCs w:val="28"/>
        </w:rPr>
      </w:pPr>
      <w:r>
        <w:rPr>
          <w:b/>
          <w:sz w:val="28"/>
          <w:szCs w:val="28"/>
        </w:rPr>
        <w:t xml:space="preserve">Dodatek č. </w:t>
      </w:r>
      <w:r w:rsidR="00FA243F">
        <w:rPr>
          <w:b/>
          <w:sz w:val="28"/>
          <w:szCs w:val="28"/>
        </w:rPr>
        <w:t>5</w:t>
      </w:r>
    </w:p>
    <w:p w:rsidR="00992F6E" w:rsidRPr="00992F6E" w:rsidRDefault="00992F6E" w:rsidP="00992F6E">
      <w:pPr>
        <w:jc w:val="center"/>
        <w:rPr>
          <w:b/>
          <w:sz w:val="28"/>
          <w:szCs w:val="28"/>
        </w:rPr>
      </w:pPr>
      <w:r w:rsidRPr="00992F6E">
        <w:rPr>
          <w:b/>
          <w:sz w:val="28"/>
          <w:szCs w:val="28"/>
        </w:rPr>
        <w:t>k Nájemní smlouv</w:t>
      </w:r>
      <w:r w:rsidR="002F7C58">
        <w:rPr>
          <w:b/>
          <w:sz w:val="28"/>
          <w:szCs w:val="28"/>
        </w:rPr>
        <w:t xml:space="preserve">ě č. </w:t>
      </w:r>
      <w:r w:rsidR="00FA243F" w:rsidRPr="008F3286">
        <w:rPr>
          <w:b/>
          <w:sz w:val="28"/>
          <w:szCs w:val="28"/>
        </w:rPr>
        <w:t>003534-000-00</w:t>
      </w:r>
      <w:r w:rsidR="002F7C58" w:rsidRPr="008F3286">
        <w:rPr>
          <w:b/>
          <w:sz w:val="28"/>
          <w:szCs w:val="28"/>
        </w:rPr>
        <w:t xml:space="preserve"> ze dne </w:t>
      </w:r>
      <w:r w:rsidR="00FA243F" w:rsidRPr="008F3286">
        <w:rPr>
          <w:b/>
          <w:sz w:val="28"/>
          <w:szCs w:val="28"/>
        </w:rPr>
        <w:t>20</w:t>
      </w:r>
      <w:r w:rsidR="00FA243F">
        <w:rPr>
          <w:b/>
          <w:sz w:val="28"/>
          <w:szCs w:val="28"/>
        </w:rPr>
        <w:t>.6.2001</w:t>
      </w:r>
    </w:p>
    <w:p w:rsidR="00C246C9" w:rsidRDefault="00C246C9" w:rsidP="00FB42E6">
      <w:pPr>
        <w:pStyle w:val="TSdajeosmluvnstran"/>
      </w:pPr>
    </w:p>
    <w:p w:rsidR="00C246C9" w:rsidRPr="00EC773F" w:rsidRDefault="00C246C9" w:rsidP="00FB42E6">
      <w:pPr>
        <w:pStyle w:val="TSdajeosmluvnstran"/>
        <w:rPr>
          <w:sz w:val="20"/>
          <w:szCs w:val="20"/>
        </w:rPr>
      </w:pPr>
      <w:r w:rsidRPr="00EC773F">
        <w:rPr>
          <w:sz w:val="20"/>
          <w:szCs w:val="20"/>
        </w:rPr>
        <w:t>Smluvní strany:</w:t>
      </w:r>
    </w:p>
    <w:p w:rsidR="00C246C9" w:rsidRPr="00EC773F" w:rsidRDefault="00C246C9" w:rsidP="00FB42E6">
      <w:pPr>
        <w:pStyle w:val="TSdajeosmluvnstran"/>
        <w:rPr>
          <w:sz w:val="20"/>
          <w:szCs w:val="20"/>
        </w:rPr>
      </w:pPr>
    </w:p>
    <w:p w:rsidR="002C1D0B" w:rsidRPr="00BA5AC1" w:rsidRDefault="00CB4775" w:rsidP="002C1D0B">
      <w:pPr>
        <w:spacing w:after="0" w:line="360" w:lineRule="auto"/>
        <w:jc w:val="both"/>
        <w:rPr>
          <w:rFonts w:cs="Arial"/>
          <w:b/>
          <w:sz w:val="20"/>
          <w:szCs w:val="20"/>
        </w:rPr>
      </w:pPr>
      <w:r w:rsidRPr="00BA5AC1">
        <w:rPr>
          <w:rFonts w:cs="Arial"/>
          <w:b/>
          <w:sz w:val="20"/>
          <w:szCs w:val="20"/>
        </w:rPr>
        <w:t>Domov pro seniory Chodov</w:t>
      </w:r>
    </w:p>
    <w:p w:rsidR="002C1D0B" w:rsidRPr="00BA5AC1" w:rsidRDefault="002C1D0B" w:rsidP="002C1D0B">
      <w:pPr>
        <w:pStyle w:val="text1"/>
        <w:tabs>
          <w:tab w:val="left" w:pos="2410"/>
        </w:tabs>
        <w:spacing w:line="360" w:lineRule="auto"/>
        <w:ind w:firstLine="426"/>
        <w:rPr>
          <w:rFonts w:ascii="Arial" w:hAnsi="Arial" w:cs="Arial"/>
          <w:sz w:val="20"/>
        </w:rPr>
      </w:pPr>
      <w:r w:rsidRPr="00BA5AC1">
        <w:rPr>
          <w:rFonts w:ascii="Arial" w:hAnsi="Arial" w:cs="Arial"/>
          <w:sz w:val="20"/>
        </w:rPr>
        <w:t>se sídlem:</w:t>
      </w:r>
      <w:r w:rsidRPr="00BA5AC1">
        <w:rPr>
          <w:rFonts w:ascii="Arial" w:hAnsi="Arial" w:cs="Arial"/>
          <w:sz w:val="20"/>
        </w:rPr>
        <w:tab/>
      </w:r>
      <w:r w:rsidR="00CB4775" w:rsidRPr="00BA5AC1">
        <w:rPr>
          <w:rFonts w:ascii="Arial" w:hAnsi="Arial" w:cs="Arial"/>
          <w:sz w:val="20"/>
        </w:rPr>
        <w:t>Donovalská 2222/31</w:t>
      </w:r>
    </w:p>
    <w:p w:rsidR="002C1D0B" w:rsidRPr="00BA5AC1" w:rsidRDefault="002C1D0B" w:rsidP="002C1D0B">
      <w:pPr>
        <w:tabs>
          <w:tab w:val="left" w:pos="2410"/>
        </w:tabs>
        <w:spacing w:after="0" w:line="360" w:lineRule="auto"/>
        <w:ind w:firstLine="426"/>
        <w:jc w:val="both"/>
        <w:rPr>
          <w:rFonts w:cs="Arial"/>
          <w:sz w:val="20"/>
          <w:szCs w:val="20"/>
        </w:rPr>
      </w:pPr>
      <w:r w:rsidRPr="00BA5AC1">
        <w:rPr>
          <w:rFonts w:cs="Arial"/>
          <w:sz w:val="20"/>
          <w:szCs w:val="20"/>
        </w:rPr>
        <w:t>zastoupen:</w:t>
      </w:r>
      <w:r w:rsidRPr="00BA5AC1">
        <w:rPr>
          <w:rFonts w:cs="Arial"/>
          <w:sz w:val="20"/>
          <w:szCs w:val="20"/>
        </w:rPr>
        <w:tab/>
      </w:r>
      <w:r w:rsidR="00CB4775" w:rsidRPr="00BA5AC1">
        <w:rPr>
          <w:rFonts w:cs="Arial"/>
          <w:sz w:val="20"/>
          <w:szCs w:val="20"/>
        </w:rPr>
        <w:t>Mgr. Bc. Ilonou Veselou, ředitelkou</w:t>
      </w:r>
    </w:p>
    <w:p w:rsidR="002C1D0B" w:rsidRPr="00BA5AC1" w:rsidRDefault="002C1D0B" w:rsidP="002C1D0B">
      <w:pPr>
        <w:tabs>
          <w:tab w:val="left" w:pos="2410"/>
        </w:tabs>
        <w:spacing w:after="0" w:line="360" w:lineRule="auto"/>
        <w:ind w:firstLine="426"/>
        <w:jc w:val="both"/>
        <w:rPr>
          <w:rFonts w:cs="Arial"/>
          <w:sz w:val="20"/>
          <w:szCs w:val="20"/>
        </w:rPr>
      </w:pPr>
      <w:r w:rsidRPr="00BA5AC1">
        <w:rPr>
          <w:rFonts w:cs="Arial"/>
          <w:sz w:val="20"/>
          <w:szCs w:val="20"/>
        </w:rPr>
        <w:t xml:space="preserve">IČ: </w:t>
      </w:r>
      <w:r w:rsidRPr="00BA5AC1">
        <w:rPr>
          <w:rFonts w:cs="Arial"/>
          <w:sz w:val="20"/>
          <w:szCs w:val="20"/>
        </w:rPr>
        <w:tab/>
      </w:r>
      <w:r w:rsidR="00CB4775" w:rsidRPr="00BA5AC1">
        <w:rPr>
          <w:rFonts w:cs="Arial"/>
          <w:sz w:val="20"/>
          <w:szCs w:val="20"/>
        </w:rPr>
        <w:t>70876606</w:t>
      </w:r>
    </w:p>
    <w:p w:rsidR="002C1D0B" w:rsidRPr="00BA5AC1" w:rsidRDefault="002C1D0B" w:rsidP="002C1D0B">
      <w:pPr>
        <w:tabs>
          <w:tab w:val="left" w:pos="2410"/>
        </w:tabs>
        <w:spacing w:after="0" w:line="360" w:lineRule="auto"/>
        <w:ind w:firstLine="426"/>
        <w:jc w:val="both"/>
        <w:rPr>
          <w:rFonts w:cs="Arial"/>
          <w:sz w:val="20"/>
          <w:szCs w:val="20"/>
        </w:rPr>
      </w:pPr>
      <w:r w:rsidRPr="00BA5AC1">
        <w:rPr>
          <w:rFonts w:cs="Arial"/>
          <w:sz w:val="20"/>
          <w:szCs w:val="20"/>
        </w:rPr>
        <w:t>DIČ:</w:t>
      </w:r>
      <w:r w:rsidRPr="00BA5AC1">
        <w:rPr>
          <w:rFonts w:cs="Arial"/>
          <w:sz w:val="20"/>
          <w:szCs w:val="20"/>
        </w:rPr>
        <w:tab/>
      </w:r>
      <w:r w:rsidR="00CB4775" w:rsidRPr="00BA5AC1">
        <w:rPr>
          <w:rFonts w:cs="Arial"/>
          <w:sz w:val="20"/>
          <w:szCs w:val="20"/>
        </w:rPr>
        <w:t>není plátcem DPH pro potřeby kontrolního hlášení CZ70876606</w:t>
      </w:r>
    </w:p>
    <w:p w:rsidR="002C1D0B" w:rsidRPr="00BA5AC1" w:rsidRDefault="002C1D0B" w:rsidP="002C1D0B">
      <w:pPr>
        <w:tabs>
          <w:tab w:val="left" w:pos="2410"/>
        </w:tabs>
        <w:spacing w:after="0" w:line="360" w:lineRule="auto"/>
        <w:ind w:firstLine="426"/>
        <w:jc w:val="both"/>
        <w:rPr>
          <w:rFonts w:cs="Arial"/>
          <w:sz w:val="20"/>
          <w:szCs w:val="20"/>
        </w:rPr>
      </w:pPr>
      <w:r w:rsidRPr="00BA5AC1">
        <w:rPr>
          <w:rFonts w:cs="Arial"/>
          <w:sz w:val="20"/>
          <w:szCs w:val="20"/>
        </w:rPr>
        <w:t>bankovní spojení:</w:t>
      </w:r>
      <w:r w:rsidRPr="00BA5AC1">
        <w:rPr>
          <w:rFonts w:cs="Arial"/>
          <w:sz w:val="20"/>
          <w:szCs w:val="20"/>
        </w:rPr>
        <w:tab/>
      </w:r>
      <w:r w:rsidR="00CB4775" w:rsidRPr="00BA5AC1">
        <w:rPr>
          <w:rFonts w:cs="Arial"/>
          <w:sz w:val="20"/>
          <w:szCs w:val="20"/>
        </w:rPr>
        <w:t xml:space="preserve"> </w:t>
      </w:r>
    </w:p>
    <w:p w:rsidR="002C1D0B" w:rsidRPr="00BA5AC1" w:rsidRDefault="002C1D0B" w:rsidP="002C1D0B">
      <w:pPr>
        <w:tabs>
          <w:tab w:val="left" w:pos="2410"/>
        </w:tabs>
        <w:spacing w:after="0" w:line="360" w:lineRule="auto"/>
        <w:ind w:firstLine="426"/>
        <w:jc w:val="both"/>
        <w:rPr>
          <w:rFonts w:cs="Arial"/>
          <w:sz w:val="20"/>
          <w:szCs w:val="20"/>
        </w:rPr>
      </w:pPr>
      <w:r w:rsidRPr="00BA5AC1">
        <w:rPr>
          <w:rFonts w:cs="Arial"/>
          <w:sz w:val="20"/>
          <w:szCs w:val="20"/>
        </w:rPr>
        <w:t>číslo účtu:</w:t>
      </w:r>
      <w:r w:rsidRPr="00BA5AC1">
        <w:rPr>
          <w:rFonts w:cs="Arial"/>
          <w:sz w:val="20"/>
          <w:szCs w:val="20"/>
        </w:rPr>
        <w:tab/>
      </w:r>
    </w:p>
    <w:p w:rsidR="008F3286" w:rsidRPr="00BA5AC1" w:rsidRDefault="008F3286" w:rsidP="008F3286">
      <w:pPr>
        <w:spacing w:line="360" w:lineRule="auto"/>
        <w:ind w:left="426"/>
        <w:jc w:val="both"/>
        <w:rPr>
          <w:rFonts w:ascii="Calibri" w:hAnsi="Calibri"/>
          <w:sz w:val="20"/>
          <w:szCs w:val="20"/>
        </w:rPr>
      </w:pPr>
      <w:r w:rsidRPr="00BA5AC1">
        <w:rPr>
          <w:sz w:val="20"/>
          <w:szCs w:val="20"/>
        </w:rPr>
        <w:t>povinný uveřejnit smlouvu dle z.č. 340/2015 Sb.              ANO</w:t>
      </w:r>
    </w:p>
    <w:p w:rsidR="008F3286" w:rsidRPr="00BA5AC1" w:rsidRDefault="008F3286" w:rsidP="002C1D0B">
      <w:pPr>
        <w:tabs>
          <w:tab w:val="left" w:pos="2410"/>
        </w:tabs>
        <w:spacing w:after="0" w:line="360" w:lineRule="auto"/>
        <w:ind w:firstLine="426"/>
        <w:jc w:val="both"/>
        <w:rPr>
          <w:rFonts w:cs="Arial"/>
          <w:sz w:val="20"/>
          <w:szCs w:val="20"/>
        </w:rPr>
      </w:pPr>
    </w:p>
    <w:p w:rsidR="002C1D0B" w:rsidRPr="00EC773F" w:rsidRDefault="002C1D0B" w:rsidP="002C1D0B">
      <w:pPr>
        <w:tabs>
          <w:tab w:val="left" w:pos="2410"/>
        </w:tabs>
        <w:spacing w:after="0" w:line="360" w:lineRule="auto"/>
        <w:ind w:left="1440" w:firstLine="720"/>
        <w:jc w:val="both"/>
        <w:rPr>
          <w:rFonts w:cs="Arial"/>
          <w:sz w:val="20"/>
          <w:szCs w:val="20"/>
        </w:rPr>
      </w:pPr>
      <w:r w:rsidRPr="00BA5AC1">
        <w:rPr>
          <w:rFonts w:cs="Arial"/>
          <w:sz w:val="20"/>
          <w:szCs w:val="20"/>
        </w:rPr>
        <w:tab/>
        <w:t>neplátce DPH</w:t>
      </w:r>
    </w:p>
    <w:p w:rsidR="006B1569" w:rsidRDefault="006B1569" w:rsidP="006B1569">
      <w:pPr>
        <w:tabs>
          <w:tab w:val="left" w:pos="2410"/>
        </w:tabs>
        <w:spacing w:before="120" w:after="0" w:line="360" w:lineRule="auto"/>
        <w:jc w:val="both"/>
        <w:rPr>
          <w:rFonts w:cs="Arial"/>
          <w:sz w:val="20"/>
          <w:szCs w:val="20"/>
        </w:rPr>
      </w:pPr>
      <w:r>
        <w:rPr>
          <w:rFonts w:cs="Arial"/>
          <w:sz w:val="20"/>
          <w:szCs w:val="20"/>
        </w:rPr>
        <w:t>(dále jen „pronajímatel“)</w:t>
      </w:r>
    </w:p>
    <w:p w:rsidR="00AA4A97" w:rsidRPr="00EC773F" w:rsidRDefault="00B96EEB" w:rsidP="00937C42">
      <w:pPr>
        <w:tabs>
          <w:tab w:val="left" w:pos="2925"/>
        </w:tabs>
        <w:spacing w:before="180" w:after="180"/>
        <w:jc w:val="both"/>
        <w:rPr>
          <w:rFonts w:cs="Arial"/>
          <w:sz w:val="20"/>
          <w:szCs w:val="20"/>
        </w:rPr>
      </w:pPr>
      <w:r>
        <w:rPr>
          <w:rFonts w:cs="Arial"/>
          <w:sz w:val="20"/>
          <w:szCs w:val="20"/>
        </w:rPr>
        <w:t>a</w:t>
      </w:r>
      <w:r w:rsidR="00937C42" w:rsidRPr="00EC773F">
        <w:rPr>
          <w:rFonts w:cs="Arial"/>
          <w:sz w:val="20"/>
          <w:szCs w:val="20"/>
        </w:rPr>
        <w:tab/>
      </w:r>
    </w:p>
    <w:p w:rsidR="00AA4A97" w:rsidRPr="00E36DF3" w:rsidRDefault="00AA4A97" w:rsidP="00AA4A97">
      <w:pPr>
        <w:pStyle w:val="text1"/>
        <w:spacing w:after="80"/>
        <w:rPr>
          <w:rFonts w:ascii="Arial" w:hAnsi="Arial" w:cs="Arial"/>
          <w:b/>
          <w:sz w:val="20"/>
        </w:rPr>
      </w:pPr>
      <w:r w:rsidRPr="00E36DF3">
        <w:rPr>
          <w:rFonts w:ascii="Arial" w:hAnsi="Arial" w:cs="Arial"/>
          <w:b/>
          <w:sz w:val="20"/>
        </w:rPr>
        <w:t>T-Mobile Czech Republic a.s.</w:t>
      </w:r>
    </w:p>
    <w:p w:rsidR="00AA4A97" w:rsidRPr="00EC773F" w:rsidRDefault="0044102C" w:rsidP="0044102C">
      <w:pPr>
        <w:tabs>
          <w:tab w:val="left" w:pos="2410"/>
        </w:tabs>
        <w:ind w:firstLine="426"/>
        <w:jc w:val="both"/>
        <w:rPr>
          <w:rFonts w:cs="Arial"/>
          <w:sz w:val="20"/>
          <w:szCs w:val="20"/>
        </w:rPr>
      </w:pPr>
      <w:r>
        <w:rPr>
          <w:rFonts w:cs="Arial"/>
          <w:sz w:val="20"/>
          <w:szCs w:val="20"/>
        </w:rPr>
        <w:t>zastoupená</w:t>
      </w:r>
      <w:r w:rsidR="00AA4A97" w:rsidRPr="00EC773F">
        <w:rPr>
          <w:rFonts w:cs="Arial"/>
          <w:sz w:val="20"/>
          <w:szCs w:val="20"/>
        </w:rPr>
        <w:t>:</w:t>
      </w:r>
      <w:r w:rsidR="00AA4A97" w:rsidRPr="00EC773F">
        <w:rPr>
          <w:rFonts w:cs="Arial"/>
          <w:sz w:val="20"/>
          <w:szCs w:val="20"/>
        </w:rPr>
        <w:tab/>
      </w:r>
      <w:r w:rsidR="001D4C49">
        <w:rPr>
          <w:rFonts w:cs="Arial"/>
          <w:sz w:val="20"/>
          <w:szCs w:val="20"/>
        </w:rPr>
        <w:t xml:space="preserve">Martinou Holcovou, </w:t>
      </w:r>
      <w:r>
        <w:rPr>
          <w:rFonts w:cs="Arial"/>
          <w:sz w:val="20"/>
          <w:szCs w:val="20"/>
        </w:rPr>
        <w:t>na základě pověření</w:t>
      </w:r>
    </w:p>
    <w:p w:rsidR="00AA4A97" w:rsidRPr="00EC773F" w:rsidRDefault="0044102C" w:rsidP="00AA4A97">
      <w:pPr>
        <w:tabs>
          <w:tab w:val="left" w:pos="2410"/>
        </w:tabs>
        <w:ind w:firstLine="426"/>
        <w:jc w:val="both"/>
        <w:rPr>
          <w:rFonts w:cs="Arial"/>
          <w:sz w:val="20"/>
          <w:szCs w:val="20"/>
        </w:rPr>
      </w:pPr>
      <w:r>
        <w:rPr>
          <w:rFonts w:cs="Arial"/>
          <w:sz w:val="20"/>
          <w:szCs w:val="20"/>
        </w:rPr>
        <w:t>se sídlem</w:t>
      </w:r>
      <w:r w:rsidR="00AA4A97" w:rsidRPr="00EC773F">
        <w:rPr>
          <w:rFonts w:cs="Arial"/>
          <w:sz w:val="20"/>
          <w:szCs w:val="20"/>
        </w:rPr>
        <w:t>:</w:t>
      </w:r>
      <w:r w:rsidR="00AA4A97" w:rsidRPr="00EC773F">
        <w:rPr>
          <w:rFonts w:cs="Arial"/>
          <w:sz w:val="20"/>
          <w:szCs w:val="20"/>
        </w:rPr>
        <w:tab/>
      </w:r>
      <w:r>
        <w:rPr>
          <w:rFonts w:cs="Arial"/>
          <w:sz w:val="20"/>
          <w:szCs w:val="20"/>
        </w:rPr>
        <w:t>Tomíčkova 2144/1, Praha 4, 148 00</w:t>
      </w:r>
    </w:p>
    <w:p w:rsidR="00AA4A97" w:rsidRPr="0044102C" w:rsidRDefault="003D3480" w:rsidP="0044102C">
      <w:pPr>
        <w:tabs>
          <w:tab w:val="left" w:pos="2410"/>
        </w:tabs>
        <w:ind w:firstLine="426"/>
        <w:rPr>
          <w:sz w:val="20"/>
          <w:szCs w:val="20"/>
        </w:rPr>
      </w:pPr>
      <w:r w:rsidRPr="0044102C">
        <w:rPr>
          <w:sz w:val="20"/>
          <w:szCs w:val="20"/>
        </w:rPr>
        <w:t xml:space="preserve">IČ: </w:t>
      </w:r>
      <w:r w:rsidRPr="0044102C">
        <w:rPr>
          <w:sz w:val="20"/>
          <w:szCs w:val="20"/>
        </w:rPr>
        <w:tab/>
        <w:t>6494</w:t>
      </w:r>
      <w:r w:rsidR="00AA4A97" w:rsidRPr="0044102C">
        <w:rPr>
          <w:sz w:val="20"/>
          <w:szCs w:val="20"/>
        </w:rPr>
        <w:t>9681</w:t>
      </w:r>
    </w:p>
    <w:p w:rsidR="00AA4A97" w:rsidRPr="0044102C" w:rsidRDefault="00AA4A97" w:rsidP="0044102C">
      <w:pPr>
        <w:tabs>
          <w:tab w:val="left" w:pos="2410"/>
        </w:tabs>
        <w:ind w:firstLine="426"/>
        <w:rPr>
          <w:sz w:val="20"/>
          <w:szCs w:val="20"/>
        </w:rPr>
      </w:pPr>
      <w:r w:rsidRPr="0044102C">
        <w:rPr>
          <w:sz w:val="20"/>
          <w:szCs w:val="20"/>
        </w:rPr>
        <w:t xml:space="preserve">DIČ: </w:t>
      </w:r>
      <w:r w:rsidRPr="0044102C">
        <w:rPr>
          <w:sz w:val="20"/>
          <w:szCs w:val="20"/>
        </w:rPr>
        <w:tab/>
        <w:t xml:space="preserve">CZ6494 9681 </w:t>
      </w:r>
    </w:p>
    <w:p w:rsidR="00AA4A97" w:rsidRPr="0044102C" w:rsidRDefault="00AA4A97" w:rsidP="0044102C">
      <w:pPr>
        <w:tabs>
          <w:tab w:val="left" w:pos="2410"/>
        </w:tabs>
        <w:ind w:firstLine="426"/>
        <w:rPr>
          <w:sz w:val="20"/>
          <w:szCs w:val="20"/>
        </w:rPr>
      </w:pPr>
      <w:r w:rsidRPr="0044102C">
        <w:rPr>
          <w:sz w:val="20"/>
          <w:szCs w:val="20"/>
        </w:rPr>
        <w:t>zápis v OR:</w:t>
      </w:r>
      <w:r w:rsidRPr="0044102C">
        <w:rPr>
          <w:sz w:val="20"/>
          <w:szCs w:val="20"/>
        </w:rPr>
        <w:tab/>
        <w:t>Městský soud v Praze, oddíl B., vložka 3787</w:t>
      </w:r>
    </w:p>
    <w:p w:rsidR="00AA4A97" w:rsidRPr="0044102C" w:rsidRDefault="00AA4A97" w:rsidP="0044102C">
      <w:pPr>
        <w:tabs>
          <w:tab w:val="left" w:pos="2410"/>
        </w:tabs>
        <w:ind w:firstLine="426"/>
        <w:rPr>
          <w:sz w:val="20"/>
          <w:szCs w:val="20"/>
        </w:rPr>
      </w:pPr>
      <w:r w:rsidRPr="0044102C">
        <w:rPr>
          <w:sz w:val="20"/>
          <w:szCs w:val="20"/>
        </w:rPr>
        <w:t>bankovní spojení:</w:t>
      </w:r>
      <w:r w:rsidRPr="0044102C">
        <w:rPr>
          <w:sz w:val="20"/>
          <w:szCs w:val="20"/>
        </w:rPr>
        <w:tab/>
        <w:t xml:space="preserve"> </w:t>
      </w:r>
    </w:p>
    <w:p w:rsidR="0044102C" w:rsidRDefault="00AA4A97" w:rsidP="0044102C">
      <w:pPr>
        <w:tabs>
          <w:tab w:val="left" w:pos="2410"/>
        </w:tabs>
        <w:ind w:firstLine="426"/>
      </w:pPr>
      <w:r w:rsidRPr="0044102C">
        <w:rPr>
          <w:sz w:val="20"/>
          <w:szCs w:val="20"/>
        </w:rPr>
        <w:t xml:space="preserve">číslo účtu: </w:t>
      </w:r>
      <w:r w:rsidR="0044102C">
        <w:rPr>
          <w:sz w:val="20"/>
          <w:szCs w:val="20"/>
        </w:rPr>
        <w:tab/>
      </w:r>
    </w:p>
    <w:p w:rsidR="00AA282B" w:rsidRPr="00AA282B" w:rsidRDefault="0044102C" w:rsidP="00AA282B">
      <w:pPr>
        <w:tabs>
          <w:tab w:val="left" w:pos="2410"/>
        </w:tabs>
        <w:rPr>
          <w:sz w:val="20"/>
          <w:szCs w:val="20"/>
        </w:rPr>
      </w:pPr>
      <w:r>
        <w:tab/>
      </w:r>
      <w:r w:rsidRPr="00AA282B">
        <w:rPr>
          <w:sz w:val="20"/>
          <w:szCs w:val="20"/>
        </w:rPr>
        <w:t>plátce DPH</w:t>
      </w:r>
    </w:p>
    <w:p w:rsidR="006A6C81" w:rsidRDefault="000A147B" w:rsidP="006A6C81">
      <w:pPr>
        <w:rPr>
          <w:rFonts w:cs="Arial"/>
          <w:sz w:val="20"/>
          <w:szCs w:val="20"/>
        </w:rPr>
      </w:pPr>
      <w:r w:rsidRPr="00AA282B">
        <w:rPr>
          <w:rFonts w:cs="Arial"/>
          <w:sz w:val="20"/>
          <w:szCs w:val="20"/>
        </w:rPr>
        <w:t>(dále jen „</w:t>
      </w:r>
      <w:r w:rsidR="00A40096" w:rsidRPr="00AA282B">
        <w:rPr>
          <w:rFonts w:cs="Arial"/>
          <w:sz w:val="20"/>
          <w:szCs w:val="20"/>
        </w:rPr>
        <w:t>nájemce</w:t>
      </w:r>
      <w:r w:rsidRPr="00AA282B">
        <w:rPr>
          <w:rFonts w:cs="Arial"/>
          <w:sz w:val="20"/>
          <w:szCs w:val="20"/>
        </w:rPr>
        <w:t>“)</w:t>
      </w:r>
    </w:p>
    <w:p w:rsidR="002F7C58" w:rsidRDefault="002F7C58" w:rsidP="006A6C81">
      <w:pPr>
        <w:rPr>
          <w:rFonts w:cs="Arial"/>
          <w:sz w:val="20"/>
          <w:szCs w:val="20"/>
        </w:rPr>
      </w:pPr>
    </w:p>
    <w:p w:rsidR="002F7C58" w:rsidRPr="00617190" w:rsidRDefault="002F7C58" w:rsidP="00AC49F7">
      <w:pPr>
        <w:pStyle w:val="Odstavecseseznamem"/>
        <w:ind w:left="709"/>
        <w:jc w:val="center"/>
        <w:rPr>
          <w:rStyle w:val="Siln"/>
          <w:rFonts w:ascii="Arial" w:hAnsi="Arial" w:cs="Arial"/>
          <w:b w:val="0"/>
          <w:bCs w:val="0"/>
          <w:sz w:val="20"/>
          <w:szCs w:val="20"/>
        </w:rPr>
      </w:pPr>
      <w:r w:rsidRPr="006A6C81">
        <w:rPr>
          <w:rStyle w:val="Siln"/>
          <w:rFonts w:ascii="Arial" w:hAnsi="Arial" w:cs="Arial"/>
          <w:b w:val="0"/>
          <w:sz w:val="20"/>
          <w:szCs w:val="20"/>
        </w:rPr>
        <w:t>Smluvní strany se dohodly</w:t>
      </w:r>
      <w:r w:rsidR="002C1D0B">
        <w:rPr>
          <w:rStyle w:val="Siln"/>
          <w:rFonts w:ascii="Arial" w:hAnsi="Arial" w:cs="Arial"/>
          <w:b w:val="0"/>
          <w:sz w:val="20"/>
          <w:szCs w:val="20"/>
        </w:rPr>
        <w:t xml:space="preserve"> na uzavření tohoto dodatku </w:t>
      </w:r>
      <w:r w:rsidR="00A5092B">
        <w:rPr>
          <w:rStyle w:val="Siln"/>
          <w:rFonts w:ascii="Arial" w:hAnsi="Arial" w:cs="Arial"/>
          <w:b w:val="0"/>
          <w:sz w:val="20"/>
          <w:szCs w:val="20"/>
        </w:rPr>
        <w:t>s níže uvedeným zněním:</w:t>
      </w:r>
    </w:p>
    <w:p w:rsidR="00617190" w:rsidRPr="00FA243F" w:rsidRDefault="00A5092B" w:rsidP="00A5092B">
      <w:pPr>
        <w:pStyle w:val="TSlneksmlouvy"/>
        <w:numPr>
          <w:ilvl w:val="0"/>
          <w:numId w:val="0"/>
        </w:numPr>
        <w:rPr>
          <w:sz w:val="20"/>
          <w:szCs w:val="20"/>
          <w:u w:val="none"/>
        </w:rPr>
      </w:pPr>
      <w:r w:rsidRPr="00FA243F">
        <w:rPr>
          <w:sz w:val="20"/>
          <w:szCs w:val="20"/>
          <w:u w:val="none"/>
        </w:rPr>
        <w:t>I.</w:t>
      </w:r>
      <w:r w:rsidR="008B4ADC" w:rsidRPr="00FA243F">
        <w:rPr>
          <w:sz w:val="20"/>
          <w:szCs w:val="20"/>
          <w:u w:val="none"/>
        </w:rPr>
        <w:t xml:space="preserve"> </w:t>
      </w:r>
      <w:r w:rsidR="007D0380" w:rsidRPr="00FA243F">
        <w:rPr>
          <w:sz w:val="20"/>
          <w:szCs w:val="20"/>
          <w:u w:val="none"/>
        </w:rPr>
        <w:t>Předmět dodatku</w:t>
      </w:r>
    </w:p>
    <w:p w:rsidR="002C1D0B" w:rsidRPr="008D0A2C" w:rsidRDefault="008D0A2C" w:rsidP="00210839">
      <w:pPr>
        <w:pStyle w:val="TSTextlnkuslovan"/>
        <w:numPr>
          <w:ilvl w:val="0"/>
          <w:numId w:val="20"/>
        </w:numPr>
        <w:ind w:left="426" w:hanging="426"/>
        <w:rPr>
          <w:b/>
          <w:i/>
          <w:sz w:val="20"/>
          <w:szCs w:val="20"/>
          <w:u w:val="single"/>
          <w:lang w:eastAsia="en-US"/>
        </w:rPr>
      </w:pPr>
      <w:r w:rsidRPr="00FA243F">
        <w:rPr>
          <w:b/>
          <w:i/>
          <w:sz w:val="20"/>
          <w:szCs w:val="20"/>
          <w:u w:val="single"/>
          <w:lang w:eastAsia="en-US"/>
        </w:rPr>
        <w:t xml:space="preserve">Ustanovení čl. </w:t>
      </w:r>
      <w:r w:rsidR="00FA243F" w:rsidRPr="00FA243F">
        <w:rPr>
          <w:b/>
          <w:i/>
          <w:sz w:val="20"/>
          <w:szCs w:val="20"/>
          <w:u w:val="single"/>
          <w:lang w:eastAsia="en-US"/>
        </w:rPr>
        <w:t>7</w:t>
      </w:r>
      <w:r w:rsidRPr="00FA243F">
        <w:rPr>
          <w:b/>
          <w:i/>
          <w:sz w:val="20"/>
          <w:szCs w:val="20"/>
          <w:u w:val="single"/>
          <w:lang w:eastAsia="en-US"/>
        </w:rPr>
        <w:t xml:space="preserve"> se ruší</w:t>
      </w:r>
      <w:r w:rsidRPr="008D0A2C">
        <w:rPr>
          <w:b/>
          <w:i/>
          <w:sz w:val="20"/>
          <w:szCs w:val="20"/>
          <w:u w:val="single"/>
          <w:lang w:eastAsia="en-US"/>
        </w:rPr>
        <w:t xml:space="preserve"> a nově zní:</w:t>
      </w:r>
    </w:p>
    <w:p w:rsidR="008D0A2C" w:rsidRPr="00210839" w:rsidRDefault="008D0A2C" w:rsidP="00210839">
      <w:pPr>
        <w:pStyle w:val="TSlneksmlouvy"/>
        <w:numPr>
          <w:ilvl w:val="0"/>
          <w:numId w:val="0"/>
        </w:numPr>
        <w:ind w:left="426" w:hanging="426"/>
        <w:jc w:val="left"/>
        <w:rPr>
          <w:sz w:val="20"/>
          <w:szCs w:val="20"/>
          <w:u w:val="none"/>
        </w:rPr>
      </w:pPr>
      <w:bookmarkStart w:id="0" w:name="_Ref431402131"/>
      <w:r w:rsidRPr="00210839">
        <w:rPr>
          <w:sz w:val="20"/>
          <w:szCs w:val="20"/>
          <w:u w:val="none"/>
        </w:rPr>
        <w:t>Nájemné a platby za služby</w:t>
      </w:r>
      <w:bookmarkEnd w:id="0"/>
    </w:p>
    <w:p w:rsidR="008D0A2C" w:rsidRDefault="008D0A2C" w:rsidP="00210839">
      <w:pPr>
        <w:pStyle w:val="TSTextlnkuslovan"/>
        <w:numPr>
          <w:ilvl w:val="0"/>
          <w:numId w:val="22"/>
        </w:numPr>
        <w:ind w:left="426" w:hanging="426"/>
        <w:rPr>
          <w:sz w:val="20"/>
          <w:szCs w:val="20"/>
          <w:lang w:eastAsia="en-US"/>
        </w:rPr>
      </w:pPr>
      <w:r>
        <w:rPr>
          <w:sz w:val="20"/>
          <w:szCs w:val="20"/>
          <w:lang w:eastAsia="en-US"/>
        </w:rPr>
        <w:t xml:space="preserve">Nájemné si smluvní strany sjednávají ve výši </w:t>
      </w:r>
      <w:r w:rsidR="00FA243F" w:rsidRPr="008F3286">
        <w:rPr>
          <w:b/>
          <w:sz w:val="20"/>
          <w:szCs w:val="20"/>
          <w:lang w:eastAsia="en-US"/>
        </w:rPr>
        <w:t>143.200</w:t>
      </w:r>
      <w:r w:rsidRPr="008F3286">
        <w:rPr>
          <w:b/>
          <w:sz w:val="20"/>
          <w:szCs w:val="20"/>
          <w:lang w:eastAsia="en-US"/>
        </w:rPr>
        <w:t>,- Kč ročně.</w:t>
      </w:r>
      <w:r>
        <w:rPr>
          <w:sz w:val="20"/>
          <w:szCs w:val="20"/>
          <w:lang w:eastAsia="en-US"/>
        </w:rPr>
        <w:t xml:space="preserve"> </w:t>
      </w:r>
    </w:p>
    <w:p w:rsidR="008D0A2C" w:rsidRDefault="008D0A2C" w:rsidP="00210839">
      <w:pPr>
        <w:pStyle w:val="TSTextlnkuslovan"/>
        <w:numPr>
          <w:ilvl w:val="0"/>
          <w:numId w:val="22"/>
        </w:numPr>
        <w:ind w:left="426" w:hanging="426"/>
        <w:rPr>
          <w:sz w:val="20"/>
          <w:lang w:eastAsia="en-US"/>
        </w:rPr>
      </w:pPr>
      <w:r>
        <w:rPr>
          <w:sz w:val="20"/>
          <w:lang w:eastAsia="en-US"/>
        </w:rPr>
        <w:t xml:space="preserve">Nájemné již zahrnuje úhradu případných služeb spojených obvykle s užíváním předmětu nájmu. Jedná se např. o náklady na vytápění, úklid společných prostor, odvoz komunálního odpadu, ostrahu objektu, odběr elektrické energie ve společně užívaných prostorách (osvětlení), užívání výtahů, užívání sociálního zařízení, apod. </w:t>
      </w:r>
    </w:p>
    <w:p w:rsidR="008D0A2C" w:rsidRDefault="00210839" w:rsidP="00210839">
      <w:pPr>
        <w:pStyle w:val="TSTextlnkuslovan"/>
        <w:numPr>
          <w:ilvl w:val="0"/>
          <w:numId w:val="22"/>
        </w:numPr>
        <w:ind w:left="426" w:hanging="426"/>
        <w:rPr>
          <w:sz w:val="20"/>
          <w:szCs w:val="20"/>
          <w:lang w:eastAsia="en-US"/>
        </w:rPr>
      </w:pPr>
      <w:r>
        <w:rPr>
          <w:sz w:val="20"/>
          <w:szCs w:val="20"/>
          <w:lang w:eastAsia="en-US"/>
        </w:rPr>
        <w:t>Nájemné bude hrazeno</w:t>
      </w:r>
      <w:r w:rsidR="008D0A2C">
        <w:rPr>
          <w:sz w:val="20"/>
          <w:szCs w:val="20"/>
          <w:lang w:eastAsia="en-US"/>
        </w:rPr>
        <w:t xml:space="preserve"> </w:t>
      </w:r>
      <w:r w:rsidR="00FA243F">
        <w:rPr>
          <w:b/>
          <w:sz w:val="20"/>
          <w:szCs w:val="20"/>
          <w:lang w:eastAsia="en-US"/>
        </w:rPr>
        <w:t>pololetně</w:t>
      </w:r>
      <w:r w:rsidR="008D0A2C">
        <w:rPr>
          <w:sz w:val="20"/>
          <w:szCs w:val="20"/>
          <w:lang w:eastAsia="en-US"/>
        </w:rPr>
        <w:t xml:space="preserve">. Nájemce uhradí příslušnou částku na základě běžného </w:t>
      </w:r>
      <w:r w:rsidR="007372AC">
        <w:rPr>
          <w:sz w:val="20"/>
          <w:szCs w:val="20"/>
          <w:lang w:eastAsia="en-US"/>
        </w:rPr>
        <w:t>účetního</w:t>
      </w:r>
      <w:r w:rsidR="008D0A2C">
        <w:rPr>
          <w:sz w:val="20"/>
          <w:szCs w:val="20"/>
          <w:lang w:eastAsia="en-US"/>
        </w:rPr>
        <w:t xml:space="preserve"> dokladu (dále jen „</w:t>
      </w:r>
      <w:r w:rsidR="008D0A2C">
        <w:rPr>
          <w:b/>
          <w:sz w:val="20"/>
          <w:szCs w:val="20"/>
          <w:lang w:eastAsia="en-US"/>
        </w:rPr>
        <w:t>faktura</w:t>
      </w:r>
      <w:r w:rsidR="008D0A2C">
        <w:rPr>
          <w:sz w:val="20"/>
          <w:szCs w:val="20"/>
          <w:lang w:eastAsia="en-US"/>
        </w:rPr>
        <w:t xml:space="preserve">“). </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 xml:space="preserve">Platby budou splatné 30. den ode dne doručení faktury nájemci. Faktura musí obsahovat náležitosti </w:t>
      </w:r>
      <w:r w:rsidR="007372AC">
        <w:rPr>
          <w:sz w:val="20"/>
          <w:szCs w:val="20"/>
          <w:lang w:eastAsia="en-US"/>
        </w:rPr>
        <w:t>účetního</w:t>
      </w:r>
      <w:r>
        <w:rPr>
          <w:sz w:val="20"/>
          <w:szCs w:val="20"/>
          <w:lang w:eastAsia="en-US"/>
        </w:rPr>
        <w:t xml:space="preserve"> dokladu stanovené platnými právními předpisy a </w:t>
      </w:r>
      <w:r>
        <w:rPr>
          <w:b/>
          <w:sz w:val="20"/>
          <w:szCs w:val="20"/>
          <w:lang w:eastAsia="en-US"/>
        </w:rPr>
        <w:t>číslo této smlouvy</w:t>
      </w:r>
      <w:r w:rsidR="008F3286">
        <w:rPr>
          <w:b/>
          <w:sz w:val="20"/>
          <w:szCs w:val="20"/>
          <w:lang w:eastAsia="en-US"/>
        </w:rPr>
        <w:t>, tj.003534-000-00</w:t>
      </w:r>
      <w:r>
        <w:rPr>
          <w:sz w:val="20"/>
          <w:szCs w:val="20"/>
          <w:lang w:eastAsia="en-US"/>
        </w:rPr>
        <w:t xml:space="preserve">. Nebude-li faktura vystavena oprávněně, či nebude-li obsahovat požadované náležitosti, </w:t>
      </w:r>
      <w:r>
        <w:rPr>
          <w:b/>
          <w:sz w:val="20"/>
          <w:szCs w:val="20"/>
          <w:lang w:eastAsia="en-US"/>
        </w:rPr>
        <w:t>zejména číslo smlouvy</w:t>
      </w:r>
      <w:r>
        <w:rPr>
          <w:sz w:val="20"/>
          <w:szCs w:val="20"/>
          <w:lang w:eastAsia="en-US"/>
        </w:rPr>
        <w:t xml:space="preserve">, nebude nájemcem proplacena a nájemce nebude s úhradou v prodlení. Pronajímatel je v takovém případě povinen na základě žádosti nájemce vystavit novou fakturu. Ode dne doručení řádně vystavené faktury běží nová lhůta splatnosti. </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Za den platby je považován vždy den připsání příslušné platby na účet pronajímatele.</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roku platby za celý kalendářní rok v plné výši, má nárok na vrácení části uhrazené částky, která připadá na období, ve kterém nájem netrval. </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Smluvní strany se dohodly, že pronajímatel je oprávněn zasílat faktury na základě této smlouvy </w:t>
      </w:r>
      <w:r w:rsidRPr="00210839">
        <w:rPr>
          <w:b/>
          <w:sz w:val="20"/>
          <w:szCs w:val="20"/>
          <w:lang w:eastAsia="en-US"/>
        </w:rPr>
        <w:t>v papírové formě nebo elektronicky</w:t>
      </w:r>
      <w:r>
        <w:rPr>
          <w:sz w:val="20"/>
          <w:szCs w:val="20"/>
          <w:lang w:eastAsia="en-US"/>
        </w:rPr>
        <w:t>. Nájemce tímto vyslovuje svůj souhlas s tím, aby mu pronajímatel faktury v elektronické podobě zasílal.</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 xml:space="preserve">Pronajímatel se zavazuje zajistit, že každý daňový doklad bude nájemci doručen buď </w:t>
      </w:r>
    </w:p>
    <w:p w:rsidR="008D0A2C" w:rsidRDefault="008D0A2C" w:rsidP="00210839">
      <w:pPr>
        <w:pStyle w:val="TSTextlnkuslovan"/>
        <w:numPr>
          <w:ilvl w:val="0"/>
          <w:numId w:val="23"/>
        </w:numPr>
        <w:ind w:left="426" w:hanging="426"/>
        <w:rPr>
          <w:sz w:val="20"/>
          <w:szCs w:val="20"/>
          <w:lang w:eastAsia="en-US"/>
        </w:rPr>
      </w:pPr>
      <w:r>
        <w:rPr>
          <w:sz w:val="20"/>
          <w:szCs w:val="20"/>
          <w:lang w:eastAsia="en-US"/>
        </w:rPr>
        <w:t xml:space="preserve">elektronicky na emailovou adresu </w:t>
      </w:r>
      <w:hyperlink r:id="rId15" w:history="1">
        <w:r>
          <w:rPr>
            <w:rStyle w:val="Hypertextovodkaz"/>
            <w:sz w:val="20"/>
            <w:szCs w:val="20"/>
            <w:lang w:eastAsia="en-US"/>
          </w:rPr>
          <w:t>epodatelna@t-mobile.cz</w:t>
        </w:r>
      </w:hyperlink>
      <w:r>
        <w:rPr>
          <w:sz w:val="20"/>
          <w:szCs w:val="20"/>
          <w:lang w:eastAsia="en-US"/>
        </w:rPr>
        <w:t xml:space="preserve"> (každý e-mail může obsahovat jen jeden doklad</w:t>
      </w:r>
      <w:r w:rsidR="00210839">
        <w:rPr>
          <w:sz w:val="20"/>
          <w:szCs w:val="20"/>
          <w:lang w:eastAsia="en-US"/>
        </w:rPr>
        <w:t xml:space="preserve"> v čitelné podobě ve formátu pdf</w:t>
      </w:r>
      <w:r>
        <w:rPr>
          <w:sz w:val="20"/>
          <w:szCs w:val="20"/>
          <w:lang w:eastAsia="en-US"/>
        </w:rPr>
        <w:t xml:space="preserve">) nebo do datové schránky nájemce s ID ygwch5i, přičemž v předmětu e-mailu (resp. v poli „Věc“ v záhlaví zprávy doručované do datové schránky) musí za účelem identifikace vždy uvést označení „ELPAFA“, nebo </w:t>
      </w:r>
    </w:p>
    <w:p w:rsidR="008D0A2C" w:rsidRDefault="008D0A2C" w:rsidP="00210839">
      <w:pPr>
        <w:pStyle w:val="TSTextlnkuslovan"/>
        <w:numPr>
          <w:ilvl w:val="0"/>
          <w:numId w:val="23"/>
        </w:numPr>
        <w:ind w:left="426" w:hanging="426"/>
        <w:rPr>
          <w:sz w:val="20"/>
          <w:szCs w:val="20"/>
          <w:lang w:eastAsia="en-US"/>
        </w:rPr>
      </w:pPr>
      <w:r>
        <w:rPr>
          <w:sz w:val="20"/>
          <w:szCs w:val="20"/>
          <w:lang w:eastAsia="en-US"/>
        </w:rPr>
        <w:t xml:space="preserve">v papírové formě na adresu nájemce uvedenou v záhlaví této smlouvy.  </w:t>
      </w:r>
    </w:p>
    <w:p w:rsidR="008D0A2C" w:rsidRDefault="008D0A2C" w:rsidP="00210839">
      <w:pPr>
        <w:pStyle w:val="TSTextlnkuslovan"/>
        <w:numPr>
          <w:ilvl w:val="0"/>
          <w:numId w:val="22"/>
        </w:numPr>
        <w:ind w:left="426" w:hanging="426"/>
        <w:rPr>
          <w:sz w:val="20"/>
          <w:szCs w:val="20"/>
          <w:lang w:eastAsia="en-US"/>
        </w:rPr>
      </w:pPr>
      <w:r>
        <w:rPr>
          <w:sz w:val="20"/>
          <w:szCs w:val="20"/>
          <w:lang w:eastAsia="en-US"/>
        </w:rPr>
        <w:t>V případě prodlení nájemce s platbami dle této smlouvy je pronajímatel oprávněn po nájemci požadovat úrok z prodlení ve výši 0,03 % dlužné částky za každý započatý den prodlení s platbou.</w:t>
      </w:r>
    </w:p>
    <w:p w:rsidR="00FA243F" w:rsidRPr="00F377E4" w:rsidRDefault="00FA243F" w:rsidP="00F377E4">
      <w:pPr>
        <w:pStyle w:val="TSTextlnkuslovan"/>
        <w:numPr>
          <w:ilvl w:val="0"/>
          <w:numId w:val="22"/>
        </w:numPr>
        <w:ind w:left="426" w:hanging="426"/>
        <w:rPr>
          <w:sz w:val="20"/>
          <w:szCs w:val="20"/>
          <w:u w:val="single"/>
        </w:rPr>
      </w:pPr>
      <w:r w:rsidRPr="00F377E4">
        <w:rPr>
          <w:sz w:val="20"/>
          <w:szCs w:val="20"/>
          <w:u w:val="single"/>
        </w:rPr>
        <w:t>Dohoda o přeúčtování nákladů na elektrickou energii</w:t>
      </w:r>
    </w:p>
    <w:p w:rsidR="00FA243F" w:rsidRDefault="00FA243F" w:rsidP="00F377E4">
      <w:pPr>
        <w:pStyle w:val="TSTextlnkuslovan"/>
        <w:numPr>
          <w:ilvl w:val="1"/>
          <w:numId w:val="22"/>
        </w:numPr>
        <w:ind w:left="993" w:hanging="426"/>
        <w:rPr>
          <w:sz w:val="20"/>
          <w:szCs w:val="20"/>
          <w:lang w:eastAsia="en-US"/>
        </w:rPr>
      </w:pPr>
      <w:r w:rsidRPr="001E7D77">
        <w:rPr>
          <w:sz w:val="20"/>
          <w:szCs w:val="20"/>
          <w:lang w:eastAsia="en-US"/>
        </w:rPr>
        <w:t xml:space="preserve">Smluvní strany se tímto dohodly, že pronajímatel </w:t>
      </w:r>
      <w:r>
        <w:rPr>
          <w:sz w:val="20"/>
          <w:szCs w:val="20"/>
          <w:lang w:eastAsia="en-US"/>
        </w:rPr>
        <w:t>umožnil</w:t>
      </w:r>
      <w:r w:rsidRPr="001E7D77">
        <w:rPr>
          <w:sz w:val="20"/>
          <w:szCs w:val="20"/>
          <w:lang w:eastAsia="en-US"/>
        </w:rPr>
        <w:t xml:space="preserve"> nájemci odběr elektrické energie pro provoz zařízení a technologie ze svého odběrného místa a nájemce se zavazuje, že uhradí pronajímateli náklady na takto spotřebovanou elektrickou energii, a to ve výši dle stavu poměrového měřidla. </w:t>
      </w:r>
    </w:p>
    <w:p w:rsidR="00FA243F" w:rsidRPr="00F377E4" w:rsidRDefault="00FA243F" w:rsidP="00F377E4">
      <w:pPr>
        <w:pStyle w:val="TSTextlnkuslovan"/>
        <w:numPr>
          <w:ilvl w:val="1"/>
          <w:numId w:val="22"/>
        </w:numPr>
        <w:ind w:left="993" w:hanging="426"/>
        <w:rPr>
          <w:sz w:val="20"/>
          <w:szCs w:val="20"/>
          <w:lang w:eastAsia="en-US"/>
        </w:rPr>
      </w:pPr>
      <w:r w:rsidRPr="00FF6A51">
        <w:rPr>
          <w:sz w:val="20"/>
          <w:szCs w:val="20"/>
          <w:lang w:eastAsia="en-US"/>
        </w:rPr>
        <w:t xml:space="preserve">Úhrada nákladů na elektrickou energii spotřebovanou nájemcem pro provoz zařízení a technologie ve výši dle stavu poměrového měřidla bude splatná 30. den ode dne doručení faktury nájemci. Pronajímatel vystaví fakturu vždy do 15 dnů po obdržení vyúčtování od dodavatele elektrické energie. Faktura musí obsahovat náležitosti </w:t>
      </w:r>
      <w:r w:rsidR="00F377E4">
        <w:rPr>
          <w:sz w:val="20"/>
          <w:szCs w:val="20"/>
          <w:lang w:eastAsia="en-US"/>
        </w:rPr>
        <w:t xml:space="preserve">uvedené výše pro platbu nájemného. </w:t>
      </w:r>
      <w:r w:rsidR="00F377E4" w:rsidRPr="00763199">
        <w:rPr>
          <w:sz w:val="20"/>
          <w:szCs w:val="20"/>
          <w:lang w:eastAsia="en-US"/>
        </w:rPr>
        <w:t xml:space="preserve">Nad rámec těchto podmínek bude na faktuře s vyúčtováním uváděn počáteční a konečný stav </w:t>
      </w:r>
      <w:r w:rsidR="00F377E4" w:rsidRPr="00763199">
        <w:rPr>
          <w:rFonts w:cs="Arial"/>
          <w:sz w:val="20"/>
        </w:rPr>
        <w:t>poměrového měřidla za účtované období.</w:t>
      </w:r>
    </w:p>
    <w:p w:rsidR="00F377E4" w:rsidRPr="00F377E4" w:rsidRDefault="00F377E4" w:rsidP="00F377E4">
      <w:pPr>
        <w:pStyle w:val="TSTextlnkuslovan"/>
        <w:numPr>
          <w:ilvl w:val="0"/>
          <w:numId w:val="22"/>
        </w:numPr>
        <w:ind w:left="426" w:hanging="426"/>
        <w:rPr>
          <w:sz w:val="20"/>
          <w:szCs w:val="20"/>
          <w:u w:val="single"/>
          <w:lang w:eastAsia="en-US"/>
        </w:rPr>
      </w:pPr>
      <w:r w:rsidRPr="00F377E4">
        <w:rPr>
          <w:sz w:val="20"/>
          <w:szCs w:val="20"/>
          <w:u w:val="single"/>
          <w:lang w:eastAsia="en-US"/>
        </w:rPr>
        <w:t>Valorizace</w:t>
      </w:r>
    </w:p>
    <w:p w:rsidR="00F377E4" w:rsidRDefault="00F377E4" w:rsidP="00F377E4">
      <w:pPr>
        <w:pStyle w:val="TSTextlnkuslovan"/>
        <w:numPr>
          <w:ilvl w:val="0"/>
          <w:numId w:val="0"/>
        </w:numPr>
        <w:ind w:left="426"/>
        <w:rPr>
          <w:rFonts w:cs="Arial"/>
          <w:sz w:val="20"/>
        </w:rPr>
      </w:pPr>
      <w:r w:rsidRPr="00390B2D">
        <w:rPr>
          <w:rFonts w:cs="Arial"/>
          <w:sz w:val="20"/>
        </w:rPr>
        <w:t>Pronajímatel je oprávněn nájemné každoročně, nejdříve však v</w:t>
      </w:r>
      <w:r>
        <w:rPr>
          <w:rFonts w:cs="Arial"/>
          <w:sz w:val="20"/>
        </w:rPr>
        <w:t> </w:t>
      </w:r>
      <w:r w:rsidRPr="00390B2D">
        <w:rPr>
          <w:rFonts w:cs="Arial"/>
          <w:sz w:val="20"/>
        </w:rPr>
        <w:t>roce</w:t>
      </w:r>
      <w:r>
        <w:rPr>
          <w:rFonts w:cs="Arial"/>
          <w:sz w:val="20"/>
        </w:rPr>
        <w:t xml:space="preserve"> 2018,</w:t>
      </w:r>
      <w:r w:rsidRPr="00390B2D">
        <w:rPr>
          <w:rFonts w:cs="Arial"/>
          <w:sz w:val="20"/>
        </w:rPr>
        <w:t xml:space="preserve"> zvýšit o výši inflace dle průměrného ročního indexu růstu spotřebitelských cen (ISC) Českého statistického úřadu za uplynulý kalendářní rok, a to v případě, že </w:t>
      </w:r>
      <w:r w:rsidRPr="00F377E4">
        <w:rPr>
          <w:rFonts w:cs="Arial"/>
          <w:b/>
          <w:sz w:val="20"/>
        </w:rPr>
        <w:t>index přesáhne 2%.</w:t>
      </w:r>
      <w:r w:rsidRPr="00390B2D">
        <w:rPr>
          <w:rFonts w:cs="Arial"/>
          <w:sz w:val="20"/>
        </w:rPr>
        <w:t xml:space="preserve"> Toto zvýšení bude účinné prvním dnem příslušného</w:t>
      </w:r>
      <w:r>
        <w:rPr>
          <w:rFonts w:cs="Arial"/>
          <w:sz w:val="20"/>
        </w:rPr>
        <w:t xml:space="preserve"> kalendářního</w:t>
      </w:r>
      <w:r w:rsidRPr="00390B2D">
        <w:rPr>
          <w:rFonts w:cs="Arial"/>
          <w:sz w:val="20"/>
        </w:rPr>
        <w:t xml:space="preserve"> roku, na který pronajímatel vystaví fakturu</w:t>
      </w:r>
      <w:r>
        <w:rPr>
          <w:rFonts w:cs="Arial"/>
          <w:sz w:val="20"/>
        </w:rPr>
        <w:t xml:space="preserve">, </w:t>
      </w:r>
      <w:r w:rsidRPr="00390B2D">
        <w:rPr>
          <w:rFonts w:cs="Arial"/>
          <w:sz w:val="20"/>
        </w:rPr>
        <w:t>ve které</w:t>
      </w:r>
      <w:r>
        <w:rPr>
          <w:rFonts w:cs="Arial"/>
          <w:sz w:val="20"/>
        </w:rPr>
        <w:t xml:space="preserve"> </w:t>
      </w:r>
      <w:r w:rsidRPr="00390B2D">
        <w:rPr>
          <w:rFonts w:cs="Arial"/>
          <w:sz w:val="20"/>
        </w:rPr>
        <w:t xml:space="preserve">bude uvedena takto zvýšená částka. </w:t>
      </w:r>
      <w:r>
        <w:rPr>
          <w:rFonts w:cs="Arial"/>
          <w:sz w:val="20"/>
        </w:rPr>
        <w:t>Pokud pronajímatel nevystaví a nedoručí nájemci takovou fakturu v příslušném kalendářním roce, právo valorizace pro daný rok zaniká.</w:t>
      </w:r>
    </w:p>
    <w:p w:rsidR="003120C5" w:rsidRDefault="008B4ADC" w:rsidP="00A5092B">
      <w:pPr>
        <w:pStyle w:val="TSlneksmlouvy"/>
        <w:numPr>
          <w:ilvl w:val="0"/>
          <w:numId w:val="15"/>
        </w:numPr>
        <w:rPr>
          <w:sz w:val="20"/>
          <w:szCs w:val="20"/>
          <w:u w:val="none"/>
          <w:lang w:eastAsia="cs-CZ"/>
        </w:rPr>
      </w:pPr>
      <w:bookmarkStart w:id="1" w:name="Annex01"/>
      <w:r w:rsidRPr="008B4ADC">
        <w:rPr>
          <w:sz w:val="20"/>
          <w:szCs w:val="20"/>
          <w:u w:val="none"/>
          <w:lang w:eastAsia="cs-CZ"/>
        </w:rPr>
        <w:t>Závěrečná ustanovení</w:t>
      </w:r>
    </w:p>
    <w:p w:rsidR="008B4ADC" w:rsidRPr="008F3286" w:rsidRDefault="008B4ADC" w:rsidP="00210839">
      <w:pPr>
        <w:pStyle w:val="TSTextlnkuslovan"/>
        <w:numPr>
          <w:ilvl w:val="0"/>
          <w:numId w:val="17"/>
        </w:numPr>
        <w:ind w:left="426" w:hanging="426"/>
        <w:rPr>
          <w:b/>
          <w:sz w:val="20"/>
          <w:szCs w:val="20"/>
          <w:lang w:eastAsia="en-US"/>
        </w:rPr>
      </w:pPr>
      <w:r>
        <w:rPr>
          <w:sz w:val="20"/>
          <w:szCs w:val="20"/>
          <w:lang w:eastAsia="en-US"/>
        </w:rPr>
        <w:t xml:space="preserve">Tento dodatek nabývá platnosti </w:t>
      </w:r>
      <w:r w:rsidR="00210839">
        <w:rPr>
          <w:sz w:val="20"/>
          <w:szCs w:val="20"/>
          <w:lang w:eastAsia="en-US"/>
        </w:rPr>
        <w:t>dnem je</w:t>
      </w:r>
      <w:r>
        <w:rPr>
          <w:sz w:val="20"/>
          <w:szCs w:val="20"/>
          <w:lang w:eastAsia="en-US"/>
        </w:rPr>
        <w:t>ho podpisu oběma smluvními stranami</w:t>
      </w:r>
      <w:r w:rsidR="008F3286" w:rsidRPr="008F3286">
        <w:rPr>
          <w:sz w:val="20"/>
          <w:szCs w:val="20"/>
          <w:lang w:eastAsia="en-US"/>
        </w:rPr>
        <w:t xml:space="preserve"> </w:t>
      </w:r>
      <w:r w:rsidR="008F3286" w:rsidRPr="008F3286">
        <w:rPr>
          <w:b/>
          <w:sz w:val="20"/>
          <w:szCs w:val="20"/>
          <w:lang w:eastAsia="en-US"/>
        </w:rPr>
        <w:t>a účinnosti dnem 1.7.2017</w:t>
      </w:r>
      <w:r w:rsidR="00210839" w:rsidRPr="008F3286">
        <w:rPr>
          <w:b/>
          <w:sz w:val="20"/>
          <w:szCs w:val="20"/>
          <w:lang w:eastAsia="en-US"/>
        </w:rPr>
        <w:t>.</w:t>
      </w:r>
    </w:p>
    <w:p w:rsidR="001D4C49" w:rsidRPr="003120C5" w:rsidRDefault="001D4C49" w:rsidP="001D4C49">
      <w:pPr>
        <w:pStyle w:val="TSTextlnkuslovan"/>
        <w:numPr>
          <w:ilvl w:val="0"/>
          <w:numId w:val="17"/>
        </w:numPr>
        <w:ind w:left="426" w:hanging="426"/>
        <w:rPr>
          <w:sz w:val="20"/>
          <w:szCs w:val="20"/>
          <w:lang w:eastAsia="en-US"/>
        </w:rPr>
      </w:pPr>
      <w:r w:rsidRPr="003120C5">
        <w:rPr>
          <w:sz w:val="20"/>
          <w:szCs w:val="20"/>
          <w:lang w:eastAsia="en-US"/>
        </w:rPr>
        <w:t>Smluvní strany se dohodly, že pro kontakt ve věcech týkajících se této smlouvy budou využívat tyto kontaktní osoby:</w:t>
      </w:r>
    </w:p>
    <w:p w:rsidR="001D4C49" w:rsidRPr="00077D42" w:rsidRDefault="001D4C49" w:rsidP="001D4C49">
      <w:pPr>
        <w:pStyle w:val="TSTextlnkuslovan"/>
        <w:numPr>
          <w:ilvl w:val="0"/>
          <w:numId w:val="0"/>
        </w:numPr>
        <w:ind w:left="737" w:hanging="29"/>
        <w:rPr>
          <w:sz w:val="20"/>
          <w:szCs w:val="20"/>
          <w:lang w:eastAsia="en-US"/>
        </w:rPr>
      </w:pPr>
      <w:r w:rsidRPr="00077D42">
        <w:rPr>
          <w:sz w:val="20"/>
          <w:szCs w:val="20"/>
          <w:lang w:eastAsia="en-US"/>
        </w:rPr>
        <w:t xml:space="preserve">za pronajímatele: </w:t>
      </w:r>
    </w:p>
    <w:p w:rsidR="001D4C49" w:rsidRDefault="00CB4775" w:rsidP="001D4C49">
      <w:pPr>
        <w:pStyle w:val="TSTextlnkuslovan"/>
        <w:numPr>
          <w:ilvl w:val="0"/>
          <w:numId w:val="0"/>
        </w:numPr>
        <w:ind w:left="737"/>
        <w:rPr>
          <w:sz w:val="20"/>
          <w:szCs w:val="20"/>
          <w:lang w:eastAsia="en-US"/>
        </w:rPr>
      </w:pPr>
      <w:r>
        <w:rPr>
          <w:sz w:val="20"/>
          <w:szCs w:val="20"/>
          <w:lang w:eastAsia="en-US"/>
        </w:rPr>
        <w:t>Monika Ferdová,</w:t>
      </w:r>
      <w:r w:rsidR="001D4C49" w:rsidRPr="00077D42">
        <w:rPr>
          <w:sz w:val="20"/>
          <w:szCs w:val="20"/>
          <w:lang w:eastAsia="en-US"/>
        </w:rPr>
        <w:t xml:space="preserve"> e-mail: </w:t>
      </w:r>
      <w:hyperlink r:id="rId16" w:history="1">
        <w:r w:rsidR="00BA5AC1" w:rsidRPr="00D408E6">
          <w:rPr>
            <w:rStyle w:val="Hypertextovodkaz"/>
            <w:sz w:val="20"/>
            <w:szCs w:val="20"/>
            <w:lang w:eastAsia="en-US"/>
          </w:rPr>
          <w:t>monika.ferdova@seniordomov.cz</w:t>
        </w:r>
      </w:hyperlink>
      <w:r w:rsidR="00BA5AC1">
        <w:rPr>
          <w:sz w:val="20"/>
          <w:szCs w:val="20"/>
          <w:lang w:eastAsia="en-US"/>
        </w:rPr>
        <w:t xml:space="preserve">, </w:t>
      </w:r>
      <w:r w:rsidR="001D4C49" w:rsidRPr="00077D42">
        <w:rPr>
          <w:sz w:val="20"/>
          <w:szCs w:val="20"/>
          <w:lang w:eastAsia="en-US"/>
        </w:rPr>
        <w:t>tel.</w:t>
      </w:r>
      <w:r w:rsidR="001D4C49">
        <w:rPr>
          <w:sz w:val="20"/>
          <w:szCs w:val="20"/>
          <w:lang w:eastAsia="en-US"/>
        </w:rPr>
        <w:t>:</w:t>
      </w:r>
      <w:r w:rsidR="001D4C49" w:rsidRPr="00077D42">
        <w:rPr>
          <w:sz w:val="20"/>
          <w:szCs w:val="20"/>
          <w:lang w:eastAsia="en-US"/>
        </w:rPr>
        <w:t xml:space="preserve"> </w:t>
      </w:r>
      <w:r>
        <w:rPr>
          <w:sz w:val="20"/>
          <w:szCs w:val="20"/>
          <w:lang w:eastAsia="en-US"/>
        </w:rPr>
        <w:t>773 808 826</w:t>
      </w:r>
    </w:p>
    <w:p w:rsidR="001D4C49" w:rsidRDefault="001D4C49" w:rsidP="001D4C49">
      <w:pPr>
        <w:pStyle w:val="TSTextlnkuslovan"/>
        <w:numPr>
          <w:ilvl w:val="0"/>
          <w:numId w:val="0"/>
        </w:numPr>
        <w:ind w:left="737" w:hanging="29"/>
        <w:jc w:val="left"/>
        <w:rPr>
          <w:sz w:val="20"/>
          <w:szCs w:val="20"/>
          <w:lang w:eastAsia="en-US"/>
        </w:rPr>
      </w:pPr>
      <w:r w:rsidRPr="00301677">
        <w:rPr>
          <w:sz w:val="20"/>
          <w:szCs w:val="20"/>
          <w:lang w:eastAsia="en-US"/>
        </w:rPr>
        <w:t xml:space="preserve">za nájemce: </w:t>
      </w:r>
      <w:r w:rsidRPr="00301677">
        <w:rPr>
          <w:sz w:val="20"/>
          <w:szCs w:val="20"/>
          <w:lang w:eastAsia="en-US"/>
        </w:rPr>
        <w:tab/>
        <w:t> </w:t>
      </w:r>
    </w:p>
    <w:p w:rsidR="001D4C49" w:rsidRPr="00301677" w:rsidRDefault="001D4C49" w:rsidP="001D4C49">
      <w:pPr>
        <w:pStyle w:val="TSTextlnkuslovan"/>
        <w:numPr>
          <w:ilvl w:val="0"/>
          <w:numId w:val="0"/>
        </w:numPr>
        <w:ind w:left="737" w:hanging="29"/>
        <w:rPr>
          <w:sz w:val="20"/>
          <w:szCs w:val="20"/>
        </w:rPr>
      </w:pPr>
      <w:r w:rsidRPr="00301677">
        <w:rPr>
          <w:sz w:val="20"/>
          <w:szCs w:val="20"/>
        </w:rPr>
        <w:t xml:space="preserve">Martina Holcová, e-mail: </w:t>
      </w:r>
      <w:r w:rsidRPr="00301677">
        <w:rPr>
          <w:sz w:val="20"/>
          <w:szCs w:val="20"/>
          <w:u w:val="single"/>
        </w:rPr>
        <w:t>martina.holcova@t-mobile.cz</w:t>
      </w:r>
      <w:r w:rsidRPr="00301677">
        <w:rPr>
          <w:sz w:val="20"/>
          <w:szCs w:val="20"/>
        </w:rPr>
        <w:t>, tel. 603</w:t>
      </w:r>
      <w:r>
        <w:rPr>
          <w:sz w:val="20"/>
          <w:szCs w:val="20"/>
        </w:rPr>
        <w:t> </w:t>
      </w:r>
      <w:r w:rsidRPr="00301677">
        <w:rPr>
          <w:sz w:val="20"/>
          <w:szCs w:val="20"/>
        </w:rPr>
        <w:t>604</w:t>
      </w:r>
      <w:r>
        <w:rPr>
          <w:sz w:val="20"/>
          <w:szCs w:val="20"/>
        </w:rPr>
        <w:t xml:space="preserve"> </w:t>
      </w:r>
      <w:r w:rsidRPr="00301677">
        <w:rPr>
          <w:sz w:val="20"/>
          <w:szCs w:val="20"/>
        </w:rPr>
        <w:t>591</w:t>
      </w:r>
    </w:p>
    <w:p w:rsidR="001D4C49" w:rsidRDefault="001D4C49" w:rsidP="001D4C49">
      <w:pPr>
        <w:pStyle w:val="TSTextlnkuslovan"/>
        <w:numPr>
          <w:ilvl w:val="0"/>
          <w:numId w:val="0"/>
        </w:numPr>
        <w:ind w:left="737"/>
        <w:rPr>
          <w:sz w:val="20"/>
          <w:szCs w:val="20"/>
          <w:lang w:eastAsia="en-US"/>
        </w:rPr>
      </w:pPr>
      <w:r w:rsidRPr="00077D42">
        <w:rPr>
          <w:sz w:val="20"/>
          <w:szCs w:val="20"/>
          <w:lang w:eastAsia="en-US"/>
        </w:rPr>
        <w:t xml:space="preserve">nebo jednotný kontaktní e-mail týmu správy majetku: </w:t>
      </w:r>
      <w:hyperlink r:id="rId17" w:history="1">
        <w:r w:rsidRPr="00301677">
          <w:rPr>
            <w:sz w:val="20"/>
            <w:szCs w:val="20"/>
            <w:u w:val="single"/>
            <w:lang w:eastAsia="en-US"/>
          </w:rPr>
          <w:t>property@t-mobile.cz</w:t>
        </w:r>
      </w:hyperlink>
      <w:r w:rsidRPr="00077D42">
        <w:rPr>
          <w:sz w:val="20"/>
          <w:szCs w:val="20"/>
          <w:lang w:eastAsia="en-US"/>
        </w:rPr>
        <w:t xml:space="preserve"> </w:t>
      </w:r>
    </w:p>
    <w:p w:rsidR="001D4C49" w:rsidRDefault="001D4C49" w:rsidP="001D4C49">
      <w:pPr>
        <w:ind w:left="357" w:firstLine="351"/>
        <w:jc w:val="both"/>
        <w:rPr>
          <w:rFonts w:cs="Arial"/>
          <w:sz w:val="20"/>
          <w:szCs w:val="20"/>
        </w:rPr>
      </w:pPr>
      <w:r w:rsidRPr="0024419C">
        <w:rPr>
          <w:rFonts w:cs="Arial"/>
          <w:sz w:val="20"/>
          <w:szCs w:val="20"/>
        </w:rPr>
        <w:t xml:space="preserve">záležitosti ohledně elektrické energie:  </w:t>
      </w:r>
      <w:hyperlink r:id="rId18" w:history="1">
        <w:r w:rsidRPr="0024419C">
          <w:rPr>
            <w:rStyle w:val="Hypertextovodkaz"/>
            <w:rFonts w:cs="Arial"/>
            <w:sz w:val="20"/>
            <w:szCs w:val="20"/>
          </w:rPr>
          <w:t>elektrina@t-mobile.cz</w:t>
        </w:r>
      </w:hyperlink>
    </w:p>
    <w:p w:rsidR="001D4C49" w:rsidRDefault="001D4C49" w:rsidP="001D4C49">
      <w:pPr>
        <w:pStyle w:val="TSTextlnkuslovan"/>
        <w:numPr>
          <w:ilvl w:val="0"/>
          <w:numId w:val="0"/>
        </w:numPr>
        <w:ind w:left="737"/>
        <w:rPr>
          <w:b/>
          <w:sz w:val="20"/>
          <w:szCs w:val="20"/>
          <w:lang w:eastAsia="en-US"/>
        </w:rPr>
      </w:pPr>
      <w:r w:rsidRPr="00461D4C">
        <w:rPr>
          <w:b/>
          <w:sz w:val="20"/>
          <w:szCs w:val="20"/>
          <w:lang w:eastAsia="en-US"/>
        </w:rPr>
        <w:t>V případě bezpečnostního incidentu či jiné události v souvislosti s touto smlouvou je pronajímateli k dispozici  24 hodin denně dispečink nájemce na tel. +420 603 603</w:t>
      </w:r>
      <w:r>
        <w:rPr>
          <w:b/>
          <w:sz w:val="20"/>
          <w:szCs w:val="20"/>
          <w:lang w:eastAsia="en-US"/>
        </w:rPr>
        <w:t> </w:t>
      </w:r>
      <w:r w:rsidRPr="00461D4C">
        <w:rPr>
          <w:b/>
          <w:sz w:val="20"/>
          <w:szCs w:val="20"/>
          <w:lang w:eastAsia="en-US"/>
        </w:rPr>
        <w:t>550.</w:t>
      </w:r>
    </w:p>
    <w:p w:rsidR="00C246C9" w:rsidRDefault="00077D42" w:rsidP="001D4C49">
      <w:pPr>
        <w:pStyle w:val="TSTextlnkuslovan"/>
        <w:numPr>
          <w:ilvl w:val="0"/>
          <w:numId w:val="17"/>
        </w:numPr>
        <w:ind w:left="426" w:hanging="426"/>
        <w:rPr>
          <w:sz w:val="20"/>
          <w:szCs w:val="20"/>
          <w:lang w:eastAsia="en-US"/>
        </w:rPr>
      </w:pPr>
      <w:r>
        <w:rPr>
          <w:sz w:val="20"/>
          <w:szCs w:val="20"/>
          <w:lang w:eastAsia="en-US"/>
        </w:rPr>
        <w:t>T</w:t>
      </w:r>
      <w:r w:rsidR="008B4ADC">
        <w:rPr>
          <w:sz w:val="20"/>
          <w:szCs w:val="20"/>
          <w:lang w:eastAsia="en-US"/>
        </w:rPr>
        <w:t>ento dodatek</w:t>
      </w:r>
      <w:r w:rsidR="004014FC" w:rsidRPr="00077D42">
        <w:rPr>
          <w:sz w:val="20"/>
          <w:szCs w:val="20"/>
          <w:lang w:eastAsia="en-US"/>
        </w:rPr>
        <w:t xml:space="preserve"> je uzavřen ve dvou (2) stejnopisech, z nichž každá strana obdrží po jednom (1) vyhoto</w:t>
      </w:r>
      <w:r w:rsidR="00915469" w:rsidRPr="00077D42">
        <w:rPr>
          <w:sz w:val="20"/>
          <w:szCs w:val="20"/>
          <w:lang w:eastAsia="en-US"/>
        </w:rPr>
        <w:t>vení</w:t>
      </w:r>
      <w:r w:rsidR="004014FC" w:rsidRPr="00077D42">
        <w:rPr>
          <w:sz w:val="20"/>
          <w:szCs w:val="20"/>
          <w:lang w:eastAsia="en-US"/>
        </w:rPr>
        <w:t>.</w:t>
      </w:r>
    </w:p>
    <w:p w:rsidR="008F3286" w:rsidRPr="008F3286" w:rsidRDefault="008F3286" w:rsidP="008F3286">
      <w:pPr>
        <w:pStyle w:val="TSTextlnkuslovan"/>
        <w:numPr>
          <w:ilvl w:val="0"/>
          <w:numId w:val="17"/>
        </w:numPr>
        <w:ind w:left="426" w:hanging="426"/>
        <w:rPr>
          <w:sz w:val="20"/>
          <w:szCs w:val="20"/>
          <w:lang w:eastAsia="en-US"/>
        </w:rPr>
      </w:pPr>
      <w:r w:rsidRPr="008F3286">
        <w:rPr>
          <w:sz w:val="20"/>
          <w:szCs w:val="20"/>
          <w:lang w:eastAsia="en-US"/>
        </w:rPr>
        <w:t>Pronajímatel se zavazuje tuto smlouvu bez zbytečného odkladu, nejpozději však do 30 dnů od její platnosti, uveřejnit v registru smluv, a to způsobem dle zákona č. 340/2015 Sb., o zvláštních podmínkách účinnosti některých smluv, uveřejňování těchto smluv a o registru smluv (zákon o registru smluv).</w:t>
      </w:r>
    </w:p>
    <w:p w:rsidR="00C246C9" w:rsidRPr="00023304" w:rsidRDefault="00C246C9" w:rsidP="00FB42E6"/>
    <w:p w:rsidR="00390448" w:rsidRPr="00EC773F" w:rsidRDefault="00390448" w:rsidP="006351C0">
      <w:pPr>
        <w:pStyle w:val="TSProhlensmluvnchstran"/>
        <w:rPr>
          <w:sz w:val="20"/>
          <w:szCs w:val="20"/>
        </w:rPr>
      </w:pPr>
    </w:p>
    <w:tbl>
      <w:tblPr>
        <w:tblW w:w="5000" w:type="pct"/>
        <w:jc w:val="center"/>
        <w:tblLayout w:type="fixed"/>
        <w:tblLook w:val="01E0" w:firstRow="1" w:lastRow="1" w:firstColumn="1" w:lastColumn="1" w:noHBand="0" w:noVBand="0"/>
      </w:tblPr>
      <w:tblGrid>
        <w:gridCol w:w="4643"/>
        <w:gridCol w:w="30"/>
        <w:gridCol w:w="4613"/>
      </w:tblGrid>
      <w:tr w:rsidR="00907DDB" w:rsidRPr="00EC773F" w:rsidTr="00D312AA">
        <w:trPr>
          <w:jc w:val="center"/>
        </w:trPr>
        <w:tc>
          <w:tcPr>
            <w:tcW w:w="2516" w:type="pct"/>
            <w:gridSpan w:val="2"/>
          </w:tcPr>
          <w:p w:rsidR="00907DDB" w:rsidRPr="00EC773F" w:rsidRDefault="00EC773F" w:rsidP="00E07484">
            <w:pPr>
              <w:pStyle w:val="TSProhlensmluvnchstran"/>
              <w:jc w:val="left"/>
              <w:rPr>
                <w:sz w:val="20"/>
                <w:szCs w:val="20"/>
              </w:rPr>
            </w:pPr>
            <w:r w:rsidRPr="00EC773F">
              <w:rPr>
                <w:sz w:val="20"/>
                <w:szCs w:val="20"/>
              </w:rPr>
              <w:t>Nájemce</w:t>
            </w:r>
          </w:p>
          <w:p w:rsidR="00907DDB" w:rsidRPr="00EC773F" w:rsidRDefault="00907DDB" w:rsidP="00D312AA">
            <w:pPr>
              <w:pStyle w:val="TSdajeosmluvnstran"/>
              <w:rPr>
                <w:sz w:val="20"/>
                <w:szCs w:val="20"/>
              </w:rPr>
            </w:pPr>
            <w:r w:rsidRPr="00EC773F">
              <w:rPr>
                <w:sz w:val="20"/>
                <w:szCs w:val="20"/>
              </w:rPr>
              <w:t>V</w:t>
            </w:r>
            <w:r w:rsidR="00221DC2">
              <w:rPr>
                <w:sz w:val="20"/>
                <w:szCs w:val="20"/>
              </w:rPr>
              <w:t xml:space="preserve"> Praze</w:t>
            </w:r>
            <w:r w:rsidRPr="00EC773F">
              <w:rPr>
                <w:sz w:val="20"/>
                <w:szCs w:val="20"/>
              </w:rPr>
              <w:t xml:space="preserve"> dne </w:t>
            </w:r>
            <w:r w:rsidR="00B311D2" w:rsidRPr="008F3286">
              <w:rPr>
                <w:sz w:val="20"/>
                <w:szCs w:val="20"/>
              </w:rPr>
              <w:t>…………......</w:t>
            </w:r>
          </w:p>
          <w:p w:rsidR="00B75520" w:rsidRDefault="00B75520" w:rsidP="00D312AA">
            <w:pPr>
              <w:rPr>
                <w:sz w:val="20"/>
                <w:szCs w:val="20"/>
              </w:rPr>
            </w:pPr>
          </w:p>
          <w:p w:rsidR="00FC793E" w:rsidRDefault="00FC793E" w:rsidP="00D312AA">
            <w:pPr>
              <w:rPr>
                <w:sz w:val="20"/>
                <w:szCs w:val="20"/>
              </w:rPr>
            </w:pPr>
          </w:p>
          <w:p w:rsidR="00E07484" w:rsidRPr="00EC773F" w:rsidRDefault="00E07484" w:rsidP="00D312AA">
            <w:pPr>
              <w:rPr>
                <w:sz w:val="20"/>
                <w:szCs w:val="20"/>
              </w:rPr>
            </w:pPr>
          </w:p>
        </w:tc>
        <w:tc>
          <w:tcPr>
            <w:tcW w:w="2484" w:type="pct"/>
          </w:tcPr>
          <w:p w:rsidR="00907DDB" w:rsidRPr="00EC773F" w:rsidRDefault="00EC773F" w:rsidP="00E07484">
            <w:pPr>
              <w:pStyle w:val="TSProhlensmluvnchstran"/>
              <w:jc w:val="left"/>
              <w:rPr>
                <w:sz w:val="20"/>
                <w:szCs w:val="20"/>
              </w:rPr>
            </w:pPr>
            <w:r w:rsidRPr="00EC773F">
              <w:rPr>
                <w:sz w:val="20"/>
                <w:szCs w:val="20"/>
              </w:rPr>
              <w:t>Pronajímatel</w:t>
            </w:r>
          </w:p>
          <w:p w:rsidR="00907DDB" w:rsidRPr="00EC773F" w:rsidRDefault="00907DDB" w:rsidP="00A5092B">
            <w:pPr>
              <w:pStyle w:val="TSdajeosmluvnstran"/>
              <w:rPr>
                <w:sz w:val="20"/>
                <w:szCs w:val="20"/>
              </w:rPr>
            </w:pPr>
            <w:r w:rsidRPr="00EC773F">
              <w:rPr>
                <w:sz w:val="20"/>
                <w:szCs w:val="20"/>
              </w:rPr>
              <w:t xml:space="preserve">V </w:t>
            </w:r>
            <w:r w:rsidR="00A5092B">
              <w:rPr>
                <w:sz w:val="20"/>
                <w:szCs w:val="20"/>
              </w:rPr>
              <w:t>Praze</w:t>
            </w:r>
            <w:r w:rsidRPr="00EC773F">
              <w:rPr>
                <w:sz w:val="20"/>
                <w:szCs w:val="20"/>
              </w:rPr>
              <w:t xml:space="preserve"> dne _____________</w:t>
            </w:r>
          </w:p>
        </w:tc>
      </w:tr>
      <w:tr w:rsidR="00907DDB" w:rsidRPr="00EC773F" w:rsidTr="00D312AA">
        <w:trPr>
          <w:trHeight w:val="1470"/>
          <w:jc w:val="center"/>
        </w:trPr>
        <w:tc>
          <w:tcPr>
            <w:tcW w:w="2500" w:type="pct"/>
          </w:tcPr>
          <w:p w:rsidR="00907DDB" w:rsidRPr="00EC773F" w:rsidRDefault="00907DDB" w:rsidP="00D312AA">
            <w:pPr>
              <w:pStyle w:val="TSdajeosmluvnstran"/>
              <w:rPr>
                <w:sz w:val="20"/>
                <w:szCs w:val="20"/>
              </w:rPr>
            </w:pPr>
            <w:r w:rsidRPr="00EC773F">
              <w:rPr>
                <w:sz w:val="20"/>
                <w:szCs w:val="20"/>
              </w:rPr>
              <w:t>........................................................................</w:t>
            </w:r>
          </w:p>
          <w:p w:rsidR="00907DDB" w:rsidRPr="00EC773F" w:rsidRDefault="00907DDB" w:rsidP="00210839">
            <w:pPr>
              <w:pStyle w:val="TSProhlensmluvnchstran"/>
              <w:jc w:val="left"/>
              <w:rPr>
                <w:sz w:val="20"/>
                <w:szCs w:val="20"/>
              </w:rPr>
            </w:pPr>
            <w:r w:rsidRPr="00EC773F">
              <w:rPr>
                <w:sz w:val="20"/>
                <w:szCs w:val="20"/>
              </w:rPr>
              <w:t>T-</w:t>
            </w:r>
            <w:r w:rsidR="00954874" w:rsidRPr="00EC773F">
              <w:rPr>
                <w:sz w:val="20"/>
                <w:szCs w:val="20"/>
              </w:rPr>
              <w:t>Mobile</w:t>
            </w:r>
            <w:r w:rsidRPr="00EC773F">
              <w:rPr>
                <w:sz w:val="20"/>
                <w:szCs w:val="20"/>
              </w:rPr>
              <w:t xml:space="preserve"> Czech Republic a.s.</w:t>
            </w:r>
          </w:p>
          <w:p w:rsidR="001D4C49" w:rsidRPr="00EC773F" w:rsidRDefault="001D4C49" w:rsidP="001D4C49">
            <w:pPr>
              <w:pStyle w:val="TSdajeosmluvnstran"/>
              <w:rPr>
                <w:sz w:val="20"/>
                <w:szCs w:val="20"/>
              </w:rPr>
            </w:pPr>
            <w:r>
              <w:rPr>
                <w:sz w:val="20"/>
                <w:szCs w:val="20"/>
              </w:rPr>
              <w:t>Martina Holcová</w:t>
            </w:r>
          </w:p>
          <w:p w:rsidR="00EC773F" w:rsidRPr="00EC773F" w:rsidRDefault="00EC773F" w:rsidP="001D4C49">
            <w:pPr>
              <w:pStyle w:val="TSdajeosmluvnstran"/>
              <w:rPr>
                <w:sz w:val="20"/>
                <w:szCs w:val="20"/>
              </w:rPr>
            </w:pPr>
            <w:r w:rsidRPr="00EC773F">
              <w:rPr>
                <w:sz w:val="20"/>
                <w:szCs w:val="20"/>
              </w:rPr>
              <w:t>na základě pověření</w:t>
            </w:r>
          </w:p>
        </w:tc>
        <w:tc>
          <w:tcPr>
            <w:tcW w:w="2500" w:type="pct"/>
            <w:gridSpan w:val="2"/>
          </w:tcPr>
          <w:p w:rsidR="00907DDB" w:rsidRPr="00EC773F" w:rsidRDefault="00907DDB" w:rsidP="00D312AA">
            <w:pPr>
              <w:pStyle w:val="TSdajeosmluvnstran"/>
              <w:rPr>
                <w:sz w:val="20"/>
                <w:szCs w:val="20"/>
              </w:rPr>
            </w:pPr>
            <w:r w:rsidRPr="00EC773F">
              <w:rPr>
                <w:sz w:val="20"/>
                <w:szCs w:val="20"/>
              </w:rPr>
              <w:t>........................................................................</w:t>
            </w:r>
          </w:p>
          <w:p w:rsidR="00907DDB" w:rsidRPr="00EC773F" w:rsidRDefault="00BA5AC1" w:rsidP="00D312AA">
            <w:pPr>
              <w:pStyle w:val="TSdajeosmluvnstran"/>
              <w:jc w:val="center"/>
              <w:rPr>
                <w:sz w:val="20"/>
                <w:szCs w:val="20"/>
              </w:rPr>
            </w:pPr>
            <w:r>
              <w:rPr>
                <w:sz w:val="20"/>
                <w:szCs w:val="20"/>
              </w:rPr>
              <w:t>Mgr. Bc. Ilona Veselá</w:t>
            </w:r>
            <w:r w:rsidR="00907DDB" w:rsidRPr="00EC773F">
              <w:rPr>
                <w:sz w:val="20"/>
                <w:szCs w:val="20"/>
              </w:rPr>
              <w:br/>
            </w:r>
          </w:p>
          <w:p w:rsidR="00EC773F" w:rsidRPr="00EC773F" w:rsidRDefault="00EC773F" w:rsidP="00D312AA">
            <w:pPr>
              <w:pStyle w:val="TSdajeosmluvnstran"/>
              <w:jc w:val="center"/>
              <w:rPr>
                <w:sz w:val="20"/>
                <w:szCs w:val="20"/>
              </w:rPr>
            </w:pPr>
          </w:p>
        </w:tc>
      </w:tr>
      <w:bookmarkEnd w:id="1"/>
    </w:tbl>
    <w:p w:rsidR="00C246C9" w:rsidRPr="006351C0" w:rsidRDefault="00C246C9" w:rsidP="00EC773F">
      <w:pPr>
        <w:pStyle w:val="TSProhlensmluvnchstran"/>
        <w:jc w:val="left"/>
      </w:pPr>
    </w:p>
    <w:sectPr w:rsidR="00C246C9" w:rsidRPr="006351C0" w:rsidSect="00907DDB">
      <w:headerReference w:type="default" r:id="rId19"/>
      <w:footerReference w:type="default" r:id="rId20"/>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FF59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C2" w:rsidRDefault="001603C2">
      <w:r>
        <w:separator/>
      </w:r>
    </w:p>
  </w:endnote>
  <w:endnote w:type="continuationSeparator" w:id="0">
    <w:p w:rsidR="001603C2" w:rsidRDefault="001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CB" w:rsidRPr="001920C2" w:rsidRDefault="00FA243F" w:rsidP="00423EE2">
    <w:pPr>
      <w:pStyle w:val="Zpat"/>
      <w:tabs>
        <w:tab w:val="center" w:pos="5245"/>
      </w:tabs>
      <w:jc w:val="left"/>
      <w:rPr>
        <w:rFonts w:cs="Arial"/>
      </w:rPr>
    </w:pPr>
    <w:r>
      <w:rPr>
        <w:rStyle w:val="slostrnky"/>
        <w:rFonts w:cs="Arial"/>
      </w:rPr>
      <w:t xml:space="preserve">12201 </w:t>
    </w:r>
    <w:r>
      <w:rPr>
        <w:rFonts w:ascii="Tahoma" w:hAnsi="Tahoma" w:cs="Tahoma"/>
        <w:color w:val="222222"/>
        <w:sz w:val="17"/>
        <w:szCs w:val="17"/>
        <w:shd w:val="clear" w:color="auto" w:fill="FFFFFF"/>
      </w:rPr>
      <w:t>Praha_Donovalska</w:t>
    </w:r>
    <w:r w:rsidR="008D00CB">
      <w:rPr>
        <w:rStyle w:val="slostrnky"/>
        <w:rFonts w:cs="Arial"/>
      </w:rPr>
      <w:tab/>
    </w:r>
    <w:r w:rsidR="008D00CB">
      <w:tab/>
    </w:r>
    <w:r w:rsidR="008D00CB">
      <w:tab/>
    </w:r>
    <w:r w:rsidR="008D00CB">
      <w:tab/>
    </w:r>
    <w:r w:rsidR="008D00CB">
      <w:tab/>
      <w:t xml:space="preserve">Strana </w:t>
    </w:r>
    <w:r w:rsidR="00524BF1">
      <w:rPr>
        <w:rStyle w:val="slostrnky"/>
      </w:rPr>
      <w:fldChar w:fldCharType="begin"/>
    </w:r>
    <w:r w:rsidR="008D00CB">
      <w:rPr>
        <w:rStyle w:val="slostrnky"/>
      </w:rPr>
      <w:instrText xml:space="preserve"> PAGE </w:instrText>
    </w:r>
    <w:r w:rsidR="00524BF1">
      <w:rPr>
        <w:rStyle w:val="slostrnky"/>
      </w:rPr>
      <w:fldChar w:fldCharType="separate"/>
    </w:r>
    <w:r w:rsidR="00B82A1E">
      <w:rPr>
        <w:rStyle w:val="slostrnky"/>
        <w:noProof/>
      </w:rPr>
      <w:t>3</w:t>
    </w:r>
    <w:r w:rsidR="00524BF1">
      <w:rPr>
        <w:rStyle w:val="slostrnky"/>
      </w:rPr>
      <w:fldChar w:fldCharType="end"/>
    </w:r>
    <w:r w:rsidR="008D00CB">
      <w:rPr>
        <w:rStyle w:val="slostrnky"/>
      </w:rPr>
      <w:t xml:space="preserve"> / </w:t>
    </w:r>
    <w:r w:rsidR="001603C2">
      <w:fldChar w:fldCharType="begin"/>
    </w:r>
    <w:r w:rsidR="001603C2">
      <w:instrText xml:space="preserve"> SECTIONPAGES  \* Arabic  \* MERGEFORMAT </w:instrText>
    </w:r>
    <w:r w:rsidR="001603C2">
      <w:fldChar w:fldCharType="separate"/>
    </w:r>
    <w:r w:rsidR="00B82A1E" w:rsidRPr="00B82A1E">
      <w:rPr>
        <w:rStyle w:val="slostrnky"/>
        <w:noProof/>
      </w:rPr>
      <w:t>3</w:t>
    </w:r>
    <w:r w:rsidR="001603C2">
      <w:rPr>
        <w:rStyle w:val="slostrnky"/>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C2" w:rsidRDefault="001603C2">
      <w:r>
        <w:separator/>
      </w:r>
    </w:p>
  </w:footnote>
  <w:footnote w:type="continuationSeparator" w:id="0">
    <w:p w:rsidR="001603C2" w:rsidRDefault="00160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CB" w:rsidRDefault="00FA243F" w:rsidP="00992F6E">
    <w:pPr>
      <w:pStyle w:val="Zhlav"/>
      <w:pBdr>
        <w:bottom w:val="none" w:sz="0" w:space="0" w:color="auto"/>
      </w:pBdr>
      <w:jc w:val="right"/>
    </w:pPr>
    <w:r>
      <w:t>003534-105-00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DE7"/>
    <w:multiLevelType w:val="hybridMultilevel"/>
    <w:tmpl w:val="1EAAE196"/>
    <w:lvl w:ilvl="0" w:tplc="8928662C">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A615128"/>
    <w:multiLevelType w:val="multilevel"/>
    <w:tmpl w:val="8436956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nsid w:val="12464695"/>
    <w:multiLevelType w:val="multilevel"/>
    <w:tmpl w:val="EB5AA0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6EC705A"/>
    <w:multiLevelType w:val="hybridMultilevel"/>
    <w:tmpl w:val="A8E84F4C"/>
    <w:lvl w:ilvl="0" w:tplc="A8FC702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D427E03"/>
    <w:multiLevelType w:val="hybridMultilevel"/>
    <w:tmpl w:val="2CD0A4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02A0902"/>
    <w:multiLevelType w:val="hybridMultilevel"/>
    <w:tmpl w:val="53348A54"/>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E77370"/>
    <w:multiLevelType w:val="hybridMultilevel"/>
    <w:tmpl w:val="1FF0B87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2C6FCD"/>
    <w:multiLevelType w:val="multilevel"/>
    <w:tmpl w:val="A6F6BECE"/>
    <w:lvl w:ilvl="0">
      <w:start w:val="1"/>
      <w:numFmt w:val="decimal"/>
      <w:pStyle w:val="TSlneksmlouvy"/>
      <w:suff w:val="nothing"/>
      <w:lvlText w:val="%1."/>
      <w:lvlJc w:val="left"/>
      <w:pPr>
        <w:ind w:left="0" w:firstLine="0"/>
      </w:pPr>
      <w:rPr>
        <w:rFonts w:ascii="Arial" w:eastAsia="Times New Roman"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7A60741"/>
    <w:multiLevelType w:val="hybridMultilevel"/>
    <w:tmpl w:val="645CB696"/>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F83D88"/>
    <w:multiLevelType w:val="hybridMultilevel"/>
    <w:tmpl w:val="E25A1ED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9A700F"/>
    <w:multiLevelType w:val="hybridMultilevel"/>
    <w:tmpl w:val="D36EDD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043987"/>
    <w:multiLevelType w:val="hybridMultilevel"/>
    <w:tmpl w:val="8FEAA0AC"/>
    <w:lvl w:ilvl="0" w:tplc="7A0ECDA4">
      <w:start w:val="1"/>
      <w:numFmt w:val="decimal"/>
      <w:lvlText w:val="%1."/>
      <w:lvlJc w:val="left"/>
      <w:pPr>
        <w:ind w:left="1097" w:hanging="360"/>
      </w:pPr>
      <w:rPr>
        <w:rFonts w:hint="default"/>
        <w:b/>
        <w:u w:val="single"/>
      </w:rPr>
    </w:lvl>
    <w:lvl w:ilvl="1" w:tplc="04050019">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3">
    <w:nsid w:val="54D06988"/>
    <w:multiLevelType w:val="hybridMultilevel"/>
    <w:tmpl w:val="1EAAE196"/>
    <w:lvl w:ilvl="0" w:tplc="8928662C">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0AD22E0"/>
    <w:multiLevelType w:val="hybridMultilevel"/>
    <w:tmpl w:val="00B0BF1A"/>
    <w:lvl w:ilvl="0" w:tplc="E83A9FD8">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CC125D"/>
    <w:multiLevelType w:val="hybridMultilevel"/>
    <w:tmpl w:val="D36EDD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5B3900"/>
    <w:multiLevelType w:val="hybridMultilevel"/>
    <w:tmpl w:val="44AC0EF4"/>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A04C38"/>
    <w:multiLevelType w:val="hybridMultilevel"/>
    <w:tmpl w:val="9CD655C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2E102B"/>
    <w:multiLevelType w:val="hybridMultilevel"/>
    <w:tmpl w:val="1FF0B87A"/>
    <w:lvl w:ilvl="0" w:tplc="6D76D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302CEC"/>
    <w:multiLevelType w:val="hybridMultilevel"/>
    <w:tmpl w:val="10781FD2"/>
    <w:lvl w:ilvl="0" w:tplc="E5326D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10"/>
  </w:num>
  <w:num w:numId="5">
    <w:abstractNumId w:val="6"/>
  </w:num>
  <w:num w:numId="6">
    <w:abstractNumId w:val="7"/>
  </w:num>
  <w:num w:numId="7">
    <w:abstractNumId w:val="18"/>
  </w:num>
  <w:num w:numId="8">
    <w:abstractNumId w:val="9"/>
  </w:num>
  <w:num w:numId="9">
    <w:abstractNumId w:val="16"/>
  </w:num>
  <w:num w:numId="10">
    <w:abstractNumId w:val="3"/>
  </w:num>
  <w:num w:numId="11">
    <w:abstractNumId w:val="2"/>
  </w:num>
  <w:num w:numId="12">
    <w:abstractNumId w:val="1"/>
  </w:num>
  <w:num w:numId="13">
    <w:abstractNumId w:val="12"/>
  </w:num>
  <w:num w:numId="14">
    <w:abstractNumId w:val="8"/>
  </w:num>
  <w:num w:numId="15">
    <w:abstractNumId w:val="14"/>
  </w:num>
  <w:num w:numId="16">
    <w:abstractNumId w:val="19"/>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5"/>
  </w:num>
  <w:num w:numId="22">
    <w:abstractNumId w:val="15"/>
  </w:num>
  <w:num w:numId="23">
    <w:abstractNumId w:val="17"/>
  </w:num>
  <w:num w:numId="24">
    <w:abstractNumId w:val="13"/>
  </w:num>
  <w:num w:numId="25">
    <w:abstractNumId w:val="8"/>
  </w:num>
  <w:num w:numId="26">
    <w:abstractNumId w:val="8"/>
  </w:num>
  <w:num w:numId="27">
    <w:abstractNumId w:val="8"/>
  </w:num>
  <w:num w:numId="28">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vá Martina">
    <w15:presenceInfo w15:providerId="AD" w15:userId="S-1-5-21-54743003-2145731691-1238779560-54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1C"/>
    <w:rsid w:val="00000EC8"/>
    <w:rsid w:val="00003553"/>
    <w:rsid w:val="00005969"/>
    <w:rsid w:val="00005E8A"/>
    <w:rsid w:val="00011674"/>
    <w:rsid w:val="00011EB1"/>
    <w:rsid w:val="00012D72"/>
    <w:rsid w:val="0001438F"/>
    <w:rsid w:val="00014BE0"/>
    <w:rsid w:val="00020559"/>
    <w:rsid w:val="00023304"/>
    <w:rsid w:val="000304E9"/>
    <w:rsid w:val="00037009"/>
    <w:rsid w:val="00037FEC"/>
    <w:rsid w:val="00042D20"/>
    <w:rsid w:val="00051B94"/>
    <w:rsid w:val="00055FEF"/>
    <w:rsid w:val="00057747"/>
    <w:rsid w:val="00067831"/>
    <w:rsid w:val="0007055D"/>
    <w:rsid w:val="000739A9"/>
    <w:rsid w:val="00077D42"/>
    <w:rsid w:val="000809B7"/>
    <w:rsid w:val="00083309"/>
    <w:rsid w:val="0009498F"/>
    <w:rsid w:val="00094A1C"/>
    <w:rsid w:val="000A147B"/>
    <w:rsid w:val="000B0D93"/>
    <w:rsid w:val="000B1E4F"/>
    <w:rsid w:val="000B283D"/>
    <w:rsid w:val="000C364B"/>
    <w:rsid w:val="000C3F5E"/>
    <w:rsid w:val="000D0FAC"/>
    <w:rsid w:val="000D40EB"/>
    <w:rsid w:val="000D6041"/>
    <w:rsid w:val="000E0227"/>
    <w:rsid w:val="000E3F76"/>
    <w:rsid w:val="000E415A"/>
    <w:rsid w:val="000E5C7D"/>
    <w:rsid w:val="000F4B7B"/>
    <w:rsid w:val="000F5A37"/>
    <w:rsid w:val="000F5B5A"/>
    <w:rsid w:val="000F7E77"/>
    <w:rsid w:val="00100DF8"/>
    <w:rsid w:val="001047EE"/>
    <w:rsid w:val="00110EA8"/>
    <w:rsid w:val="001161C8"/>
    <w:rsid w:val="0012176B"/>
    <w:rsid w:val="00123E26"/>
    <w:rsid w:val="0012560B"/>
    <w:rsid w:val="00140231"/>
    <w:rsid w:val="001412CA"/>
    <w:rsid w:val="001426DE"/>
    <w:rsid w:val="001465AE"/>
    <w:rsid w:val="00151199"/>
    <w:rsid w:val="00152825"/>
    <w:rsid w:val="00152B11"/>
    <w:rsid w:val="00157AE2"/>
    <w:rsid w:val="001603C2"/>
    <w:rsid w:val="00164313"/>
    <w:rsid w:val="00170419"/>
    <w:rsid w:val="00172012"/>
    <w:rsid w:val="00173569"/>
    <w:rsid w:val="0017430E"/>
    <w:rsid w:val="00175047"/>
    <w:rsid w:val="00175AF2"/>
    <w:rsid w:val="001B0509"/>
    <w:rsid w:val="001B5D8E"/>
    <w:rsid w:val="001C0EE8"/>
    <w:rsid w:val="001D0C28"/>
    <w:rsid w:val="001D2281"/>
    <w:rsid w:val="001D4602"/>
    <w:rsid w:val="001D4C49"/>
    <w:rsid w:val="001E0293"/>
    <w:rsid w:val="001E2357"/>
    <w:rsid w:val="001E4B43"/>
    <w:rsid w:val="001E7D77"/>
    <w:rsid w:val="001F113D"/>
    <w:rsid w:val="001F3691"/>
    <w:rsid w:val="001F556D"/>
    <w:rsid w:val="001F5FDA"/>
    <w:rsid w:val="00204EBE"/>
    <w:rsid w:val="0020724D"/>
    <w:rsid w:val="00210839"/>
    <w:rsid w:val="00210FE6"/>
    <w:rsid w:val="00212D38"/>
    <w:rsid w:val="002155A7"/>
    <w:rsid w:val="00221DC2"/>
    <w:rsid w:val="00222324"/>
    <w:rsid w:val="0022609D"/>
    <w:rsid w:val="002303FC"/>
    <w:rsid w:val="0023409E"/>
    <w:rsid w:val="002374DA"/>
    <w:rsid w:val="00244CDF"/>
    <w:rsid w:val="00244F0F"/>
    <w:rsid w:val="00246335"/>
    <w:rsid w:val="00266CEA"/>
    <w:rsid w:val="0027047D"/>
    <w:rsid w:val="0027436B"/>
    <w:rsid w:val="00286C13"/>
    <w:rsid w:val="0029289D"/>
    <w:rsid w:val="00294854"/>
    <w:rsid w:val="002A6B6E"/>
    <w:rsid w:val="002A76EF"/>
    <w:rsid w:val="002A7F4F"/>
    <w:rsid w:val="002B0CCB"/>
    <w:rsid w:val="002B7A25"/>
    <w:rsid w:val="002C1D0B"/>
    <w:rsid w:val="002C2BBC"/>
    <w:rsid w:val="002C71D7"/>
    <w:rsid w:val="002C76DD"/>
    <w:rsid w:val="002D3D3F"/>
    <w:rsid w:val="002D676A"/>
    <w:rsid w:val="002E1455"/>
    <w:rsid w:val="002E4B92"/>
    <w:rsid w:val="002E718D"/>
    <w:rsid w:val="002F2DEC"/>
    <w:rsid w:val="002F7C58"/>
    <w:rsid w:val="003034F0"/>
    <w:rsid w:val="003120C5"/>
    <w:rsid w:val="00314170"/>
    <w:rsid w:val="00315DCA"/>
    <w:rsid w:val="00316725"/>
    <w:rsid w:val="00323E6B"/>
    <w:rsid w:val="003242C4"/>
    <w:rsid w:val="00337AB7"/>
    <w:rsid w:val="003462EF"/>
    <w:rsid w:val="00346922"/>
    <w:rsid w:val="00351259"/>
    <w:rsid w:val="003558A9"/>
    <w:rsid w:val="00360076"/>
    <w:rsid w:val="00362E39"/>
    <w:rsid w:val="00372134"/>
    <w:rsid w:val="00374C99"/>
    <w:rsid w:val="0038643D"/>
    <w:rsid w:val="00387936"/>
    <w:rsid w:val="00390448"/>
    <w:rsid w:val="0039248A"/>
    <w:rsid w:val="0039727C"/>
    <w:rsid w:val="003A0E9D"/>
    <w:rsid w:val="003A13FD"/>
    <w:rsid w:val="003A1D52"/>
    <w:rsid w:val="003B38DD"/>
    <w:rsid w:val="003B3CEB"/>
    <w:rsid w:val="003D1D93"/>
    <w:rsid w:val="003D208C"/>
    <w:rsid w:val="003D3480"/>
    <w:rsid w:val="003D5D1B"/>
    <w:rsid w:val="003E3DE6"/>
    <w:rsid w:val="003E424A"/>
    <w:rsid w:val="003E6E16"/>
    <w:rsid w:val="004014FC"/>
    <w:rsid w:val="00402FEC"/>
    <w:rsid w:val="00403B93"/>
    <w:rsid w:val="00414339"/>
    <w:rsid w:val="0042077C"/>
    <w:rsid w:val="00423EE2"/>
    <w:rsid w:val="00430A81"/>
    <w:rsid w:val="004327A9"/>
    <w:rsid w:val="0044102C"/>
    <w:rsid w:val="00445FF6"/>
    <w:rsid w:val="00450741"/>
    <w:rsid w:val="004605E2"/>
    <w:rsid w:val="00461D4C"/>
    <w:rsid w:val="004639C7"/>
    <w:rsid w:val="00463E24"/>
    <w:rsid w:val="004644F9"/>
    <w:rsid w:val="00476762"/>
    <w:rsid w:val="00487295"/>
    <w:rsid w:val="00490B07"/>
    <w:rsid w:val="00492FD5"/>
    <w:rsid w:val="00494847"/>
    <w:rsid w:val="00494F4D"/>
    <w:rsid w:val="004973BA"/>
    <w:rsid w:val="004979CE"/>
    <w:rsid w:val="004A1147"/>
    <w:rsid w:val="004A546A"/>
    <w:rsid w:val="004A7E1E"/>
    <w:rsid w:val="004B03BC"/>
    <w:rsid w:val="004B14CC"/>
    <w:rsid w:val="004B35DE"/>
    <w:rsid w:val="004B5C6B"/>
    <w:rsid w:val="004C3C6C"/>
    <w:rsid w:val="004D73D8"/>
    <w:rsid w:val="004F64BC"/>
    <w:rsid w:val="00501032"/>
    <w:rsid w:val="00503560"/>
    <w:rsid w:val="0050373D"/>
    <w:rsid w:val="0051137D"/>
    <w:rsid w:val="00524BF1"/>
    <w:rsid w:val="00525DA6"/>
    <w:rsid w:val="0053072D"/>
    <w:rsid w:val="00541E90"/>
    <w:rsid w:val="00547C81"/>
    <w:rsid w:val="00552481"/>
    <w:rsid w:val="00556CC7"/>
    <w:rsid w:val="005575F0"/>
    <w:rsid w:val="0056033A"/>
    <w:rsid w:val="0056220F"/>
    <w:rsid w:val="00563A09"/>
    <w:rsid w:val="00573851"/>
    <w:rsid w:val="0057772B"/>
    <w:rsid w:val="00577C25"/>
    <w:rsid w:val="00580C5B"/>
    <w:rsid w:val="0059080A"/>
    <w:rsid w:val="0059627B"/>
    <w:rsid w:val="005A1717"/>
    <w:rsid w:val="005A5E6F"/>
    <w:rsid w:val="005A641C"/>
    <w:rsid w:val="005B5965"/>
    <w:rsid w:val="005C51A6"/>
    <w:rsid w:val="005E54A3"/>
    <w:rsid w:val="005E6C50"/>
    <w:rsid w:val="005E7E47"/>
    <w:rsid w:val="005F76F9"/>
    <w:rsid w:val="006009F3"/>
    <w:rsid w:val="00615985"/>
    <w:rsid w:val="00615BA4"/>
    <w:rsid w:val="00617190"/>
    <w:rsid w:val="00617AAD"/>
    <w:rsid w:val="00624258"/>
    <w:rsid w:val="0062698A"/>
    <w:rsid w:val="006351C0"/>
    <w:rsid w:val="006360C8"/>
    <w:rsid w:val="00636724"/>
    <w:rsid w:val="00637C0E"/>
    <w:rsid w:val="0064055D"/>
    <w:rsid w:val="006432F6"/>
    <w:rsid w:val="006438AB"/>
    <w:rsid w:val="00652C0C"/>
    <w:rsid w:val="00654995"/>
    <w:rsid w:val="00654B8F"/>
    <w:rsid w:val="00675E7E"/>
    <w:rsid w:val="006812E9"/>
    <w:rsid w:val="006816E8"/>
    <w:rsid w:val="0068408D"/>
    <w:rsid w:val="006869B6"/>
    <w:rsid w:val="00686D9A"/>
    <w:rsid w:val="00686EDF"/>
    <w:rsid w:val="006969B1"/>
    <w:rsid w:val="006A2731"/>
    <w:rsid w:val="006A6C81"/>
    <w:rsid w:val="006A7E5B"/>
    <w:rsid w:val="006B1569"/>
    <w:rsid w:val="006B26D5"/>
    <w:rsid w:val="006C3C45"/>
    <w:rsid w:val="006E2C73"/>
    <w:rsid w:val="006E40C7"/>
    <w:rsid w:val="006E5248"/>
    <w:rsid w:val="006E5C8D"/>
    <w:rsid w:val="006E6F3A"/>
    <w:rsid w:val="006F66E6"/>
    <w:rsid w:val="007045F4"/>
    <w:rsid w:val="007105F3"/>
    <w:rsid w:val="0071248D"/>
    <w:rsid w:val="007133F0"/>
    <w:rsid w:val="0071540B"/>
    <w:rsid w:val="00720E64"/>
    <w:rsid w:val="00727F05"/>
    <w:rsid w:val="007318B4"/>
    <w:rsid w:val="007372AC"/>
    <w:rsid w:val="0074140C"/>
    <w:rsid w:val="00742FD4"/>
    <w:rsid w:val="00744F6B"/>
    <w:rsid w:val="00745592"/>
    <w:rsid w:val="0075285C"/>
    <w:rsid w:val="007533F7"/>
    <w:rsid w:val="0076776E"/>
    <w:rsid w:val="00782D72"/>
    <w:rsid w:val="00796984"/>
    <w:rsid w:val="007970B9"/>
    <w:rsid w:val="007A16DC"/>
    <w:rsid w:val="007B2A26"/>
    <w:rsid w:val="007B37D8"/>
    <w:rsid w:val="007B5197"/>
    <w:rsid w:val="007B6C3C"/>
    <w:rsid w:val="007B6C9E"/>
    <w:rsid w:val="007D0380"/>
    <w:rsid w:val="007D2491"/>
    <w:rsid w:val="007E0551"/>
    <w:rsid w:val="007E45D2"/>
    <w:rsid w:val="007F6851"/>
    <w:rsid w:val="007F7B3A"/>
    <w:rsid w:val="00804FAC"/>
    <w:rsid w:val="008069B4"/>
    <w:rsid w:val="008107DE"/>
    <w:rsid w:val="008146B2"/>
    <w:rsid w:val="00817634"/>
    <w:rsid w:val="00820452"/>
    <w:rsid w:val="008207E6"/>
    <w:rsid w:val="00822367"/>
    <w:rsid w:val="00833CAE"/>
    <w:rsid w:val="00844362"/>
    <w:rsid w:val="00844527"/>
    <w:rsid w:val="0084474A"/>
    <w:rsid w:val="00854A57"/>
    <w:rsid w:val="00861130"/>
    <w:rsid w:val="008613EC"/>
    <w:rsid w:val="00864055"/>
    <w:rsid w:val="00864DE6"/>
    <w:rsid w:val="00874825"/>
    <w:rsid w:val="008759DA"/>
    <w:rsid w:val="00876057"/>
    <w:rsid w:val="00890E29"/>
    <w:rsid w:val="00894C07"/>
    <w:rsid w:val="008B0459"/>
    <w:rsid w:val="008B395E"/>
    <w:rsid w:val="008B4ADC"/>
    <w:rsid w:val="008C69C5"/>
    <w:rsid w:val="008C6A57"/>
    <w:rsid w:val="008D00CB"/>
    <w:rsid w:val="008D0A2C"/>
    <w:rsid w:val="008D21E2"/>
    <w:rsid w:val="008D2D67"/>
    <w:rsid w:val="008D728E"/>
    <w:rsid w:val="008D7DB2"/>
    <w:rsid w:val="008F3286"/>
    <w:rsid w:val="008F7E75"/>
    <w:rsid w:val="0090026C"/>
    <w:rsid w:val="00907DDB"/>
    <w:rsid w:val="00914E4E"/>
    <w:rsid w:val="00915469"/>
    <w:rsid w:val="00920DBA"/>
    <w:rsid w:val="00921788"/>
    <w:rsid w:val="00921C95"/>
    <w:rsid w:val="009269EA"/>
    <w:rsid w:val="00926E42"/>
    <w:rsid w:val="00931995"/>
    <w:rsid w:val="009343B9"/>
    <w:rsid w:val="00936412"/>
    <w:rsid w:val="00937C42"/>
    <w:rsid w:val="009402DC"/>
    <w:rsid w:val="0094351E"/>
    <w:rsid w:val="0094380D"/>
    <w:rsid w:val="00951C9C"/>
    <w:rsid w:val="00952004"/>
    <w:rsid w:val="00954874"/>
    <w:rsid w:val="00963F46"/>
    <w:rsid w:val="009649F4"/>
    <w:rsid w:val="00971D1C"/>
    <w:rsid w:val="009728E2"/>
    <w:rsid w:val="00972FF9"/>
    <w:rsid w:val="00974932"/>
    <w:rsid w:val="00975714"/>
    <w:rsid w:val="009832F2"/>
    <w:rsid w:val="00986799"/>
    <w:rsid w:val="00990D4A"/>
    <w:rsid w:val="0099207E"/>
    <w:rsid w:val="00992287"/>
    <w:rsid w:val="00992F6E"/>
    <w:rsid w:val="009A73B1"/>
    <w:rsid w:val="009B4B23"/>
    <w:rsid w:val="009B6AD4"/>
    <w:rsid w:val="009D6635"/>
    <w:rsid w:val="009F6358"/>
    <w:rsid w:val="00A01B3B"/>
    <w:rsid w:val="00A02DFC"/>
    <w:rsid w:val="00A03242"/>
    <w:rsid w:val="00A1146E"/>
    <w:rsid w:val="00A12724"/>
    <w:rsid w:val="00A1477F"/>
    <w:rsid w:val="00A17A91"/>
    <w:rsid w:val="00A359B6"/>
    <w:rsid w:val="00A35FCB"/>
    <w:rsid w:val="00A40096"/>
    <w:rsid w:val="00A45702"/>
    <w:rsid w:val="00A5092B"/>
    <w:rsid w:val="00A55994"/>
    <w:rsid w:val="00A614A1"/>
    <w:rsid w:val="00A63536"/>
    <w:rsid w:val="00A66722"/>
    <w:rsid w:val="00A81698"/>
    <w:rsid w:val="00A8192A"/>
    <w:rsid w:val="00AA027A"/>
    <w:rsid w:val="00AA0ABA"/>
    <w:rsid w:val="00AA1C2D"/>
    <w:rsid w:val="00AA2739"/>
    <w:rsid w:val="00AA282B"/>
    <w:rsid w:val="00AA2966"/>
    <w:rsid w:val="00AA4A97"/>
    <w:rsid w:val="00AA6E35"/>
    <w:rsid w:val="00AB0FFF"/>
    <w:rsid w:val="00AB4652"/>
    <w:rsid w:val="00AB7195"/>
    <w:rsid w:val="00AC49F7"/>
    <w:rsid w:val="00AC73CD"/>
    <w:rsid w:val="00AC7932"/>
    <w:rsid w:val="00AD5205"/>
    <w:rsid w:val="00AD7647"/>
    <w:rsid w:val="00AE2CFC"/>
    <w:rsid w:val="00AF699D"/>
    <w:rsid w:val="00B13C60"/>
    <w:rsid w:val="00B17EF5"/>
    <w:rsid w:val="00B20B88"/>
    <w:rsid w:val="00B247E8"/>
    <w:rsid w:val="00B26686"/>
    <w:rsid w:val="00B311D2"/>
    <w:rsid w:val="00B34B78"/>
    <w:rsid w:val="00B376B5"/>
    <w:rsid w:val="00B37929"/>
    <w:rsid w:val="00B426D3"/>
    <w:rsid w:val="00B42923"/>
    <w:rsid w:val="00B5131A"/>
    <w:rsid w:val="00B518B7"/>
    <w:rsid w:val="00B52625"/>
    <w:rsid w:val="00B60DA2"/>
    <w:rsid w:val="00B6136C"/>
    <w:rsid w:val="00B7285E"/>
    <w:rsid w:val="00B75520"/>
    <w:rsid w:val="00B8155C"/>
    <w:rsid w:val="00B81D85"/>
    <w:rsid w:val="00B82A1E"/>
    <w:rsid w:val="00B96EEB"/>
    <w:rsid w:val="00BA1659"/>
    <w:rsid w:val="00BA4A81"/>
    <w:rsid w:val="00BA5AC1"/>
    <w:rsid w:val="00BA5BA5"/>
    <w:rsid w:val="00BA7465"/>
    <w:rsid w:val="00BB7532"/>
    <w:rsid w:val="00BC19AD"/>
    <w:rsid w:val="00BC3586"/>
    <w:rsid w:val="00BC4BC1"/>
    <w:rsid w:val="00BD1053"/>
    <w:rsid w:val="00BD6E95"/>
    <w:rsid w:val="00BE6060"/>
    <w:rsid w:val="00C12AE7"/>
    <w:rsid w:val="00C14B08"/>
    <w:rsid w:val="00C17759"/>
    <w:rsid w:val="00C2060E"/>
    <w:rsid w:val="00C21C80"/>
    <w:rsid w:val="00C246C9"/>
    <w:rsid w:val="00C27A3D"/>
    <w:rsid w:val="00C35939"/>
    <w:rsid w:val="00C40994"/>
    <w:rsid w:val="00C40FC6"/>
    <w:rsid w:val="00C42631"/>
    <w:rsid w:val="00C460C6"/>
    <w:rsid w:val="00C567EB"/>
    <w:rsid w:val="00C56B0A"/>
    <w:rsid w:val="00C65FF8"/>
    <w:rsid w:val="00C67613"/>
    <w:rsid w:val="00C70F7A"/>
    <w:rsid w:val="00C722A7"/>
    <w:rsid w:val="00C82CB2"/>
    <w:rsid w:val="00C8464B"/>
    <w:rsid w:val="00C851C8"/>
    <w:rsid w:val="00C8681E"/>
    <w:rsid w:val="00C86937"/>
    <w:rsid w:val="00C91A07"/>
    <w:rsid w:val="00C9493F"/>
    <w:rsid w:val="00C9680C"/>
    <w:rsid w:val="00CA4268"/>
    <w:rsid w:val="00CA53F7"/>
    <w:rsid w:val="00CB1262"/>
    <w:rsid w:val="00CB4254"/>
    <w:rsid w:val="00CB4775"/>
    <w:rsid w:val="00CB7F22"/>
    <w:rsid w:val="00CC352B"/>
    <w:rsid w:val="00CC4120"/>
    <w:rsid w:val="00CC5CD0"/>
    <w:rsid w:val="00CC6DC5"/>
    <w:rsid w:val="00CC7E49"/>
    <w:rsid w:val="00CD15EC"/>
    <w:rsid w:val="00CD6EEF"/>
    <w:rsid w:val="00CE0C92"/>
    <w:rsid w:val="00CE33F1"/>
    <w:rsid w:val="00CE70A2"/>
    <w:rsid w:val="00CF3143"/>
    <w:rsid w:val="00CF4D6D"/>
    <w:rsid w:val="00D055BC"/>
    <w:rsid w:val="00D23126"/>
    <w:rsid w:val="00D2561D"/>
    <w:rsid w:val="00D312AA"/>
    <w:rsid w:val="00D365F1"/>
    <w:rsid w:val="00D3667C"/>
    <w:rsid w:val="00D5512E"/>
    <w:rsid w:val="00D56AD9"/>
    <w:rsid w:val="00D56C25"/>
    <w:rsid w:val="00D63C00"/>
    <w:rsid w:val="00D6411E"/>
    <w:rsid w:val="00D73CC6"/>
    <w:rsid w:val="00D75A9A"/>
    <w:rsid w:val="00D80DA9"/>
    <w:rsid w:val="00D8363B"/>
    <w:rsid w:val="00D870E0"/>
    <w:rsid w:val="00D90241"/>
    <w:rsid w:val="00D90FE7"/>
    <w:rsid w:val="00D93647"/>
    <w:rsid w:val="00D94B3B"/>
    <w:rsid w:val="00D96F86"/>
    <w:rsid w:val="00DB0708"/>
    <w:rsid w:val="00DB749D"/>
    <w:rsid w:val="00DC1FEE"/>
    <w:rsid w:val="00DC3B17"/>
    <w:rsid w:val="00DD6F04"/>
    <w:rsid w:val="00DE4E94"/>
    <w:rsid w:val="00DE6C88"/>
    <w:rsid w:val="00E01C37"/>
    <w:rsid w:val="00E0390B"/>
    <w:rsid w:val="00E03A65"/>
    <w:rsid w:val="00E07484"/>
    <w:rsid w:val="00E1155D"/>
    <w:rsid w:val="00E15ABF"/>
    <w:rsid w:val="00E35489"/>
    <w:rsid w:val="00E35833"/>
    <w:rsid w:val="00E35FD8"/>
    <w:rsid w:val="00E36DF3"/>
    <w:rsid w:val="00E41933"/>
    <w:rsid w:val="00E433D4"/>
    <w:rsid w:val="00E43F5C"/>
    <w:rsid w:val="00E45501"/>
    <w:rsid w:val="00E45FFF"/>
    <w:rsid w:val="00E53257"/>
    <w:rsid w:val="00E575DB"/>
    <w:rsid w:val="00E60355"/>
    <w:rsid w:val="00E60839"/>
    <w:rsid w:val="00E6123E"/>
    <w:rsid w:val="00E6236B"/>
    <w:rsid w:val="00E6652D"/>
    <w:rsid w:val="00E86EEB"/>
    <w:rsid w:val="00E87399"/>
    <w:rsid w:val="00E87670"/>
    <w:rsid w:val="00EA1696"/>
    <w:rsid w:val="00EA3DEF"/>
    <w:rsid w:val="00EB026B"/>
    <w:rsid w:val="00EB02A8"/>
    <w:rsid w:val="00EC1865"/>
    <w:rsid w:val="00EC245F"/>
    <w:rsid w:val="00EC583E"/>
    <w:rsid w:val="00EC773F"/>
    <w:rsid w:val="00EC7FBE"/>
    <w:rsid w:val="00ED1BE7"/>
    <w:rsid w:val="00ED251B"/>
    <w:rsid w:val="00ED6BE8"/>
    <w:rsid w:val="00EE2C16"/>
    <w:rsid w:val="00EE6EA3"/>
    <w:rsid w:val="00EF4D32"/>
    <w:rsid w:val="00EF52A2"/>
    <w:rsid w:val="00F2138F"/>
    <w:rsid w:val="00F21A62"/>
    <w:rsid w:val="00F22D41"/>
    <w:rsid w:val="00F23367"/>
    <w:rsid w:val="00F233C8"/>
    <w:rsid w:val="00F25F30"/>
    <w:rsid w:val="00F264C5"/>
    <w:rsid w:val="00F341B3"/>
    <w:rsid w:val="00F3763D"/>
    <w:rsid w:val="00F377E4"/>
    <w:rsid w:val="00F40879"/>
    <w:rsid w:val="00F4093F"/>
    <w:rsid w:val="00F43D1C"/>
    <w:rsid w:val="00F475A8"/>
    <w:rsid w:val="00F5073A"/>
    <w:rsid w:val="00F51612"/>
    <w:rsid w:val="00F51B2A"/>
    <w:rsid w:val="00F5396C"/>
    <w:rsid w:val="00F53D71"/>
    <w:rsid w:val="00F63610"/>
    <w:rsid w:val="00F6559F"/>
    <w:rsid w:val="00F65BE2"/>
    <w:rsid w:val="00F76B20"/>
    <w:rsid w:val="00F91FC0"/>
    <w:rsid w:val="00F95B06"/>
    <w:rsid w:val="00FA086E"/>
    <w:rsid w:val="00FA243F"/>
    <w:rsid w:val="00FA6E53"/>
    <w:rsid w:val="00FB18C4"/>
    <w:rsid w:val="00FB2418"/>
    <w:rsid w:val="00FB42E6"/>
    <w:rsid w:val="00FC5F85"/>
    <w:rsid w:val="00FC793E"/>
    <w:rsid w:val="00FC7BFB"/>
    <w:rsid w:val="00FD27E0"/>
    <w:rsid w:val="00FD672C"/>
    <w:rsid w:val="00FF1073"/>
    <w:rsid w:val="00FF276A"/>
    <w:rsid w:val="00FF31F4"/>
    <w:rsid w:val="00FF5F0B"/>
    <w:rsid w:val="00FF6052"/>
    <w:rsid w:val="00FF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C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qFormat="1"/>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qFormat/>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CommentTextChar1">
    <w:name w:val="Comment Text Char1"/>
    <w:uiPriority w:val="99"/>
    <w:locked/>
    <w:rsid w:val="00F377E4"/>
    <w:rPr>
      <w:rFonts w:ascii="Arial" w:hAnsi="Arial" w:cs="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qFormat="1"/>
    <w:lsdException w:name="footer" w:uiPriority="0"/>
    <w:lsdException w:name="caption" w:locked="1" w:uiPriority="0" w:qFormat="1"/>
    <w:lsdException w:name="annotation reference" w:locked="1" w:semiHidden="0" w:unhideWhenUsed="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qFormat/>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1"/>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1"/>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CommentTextChar1">
    <w:name w:val="Comment Text Char1"/>
    <w:uiPriority w:val="99"/>
    <w:locked/>
    <w:rsid w:val="00F377E4"/>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41980">
      <w:bodyDiv w:val="1"/>
      <w:marLeft w:val="0"/>
      <w:marRight w:val="0"/>
      <w:marTop w:val="0"/>
      <w:marBottom w:val="0"/>
      <w:divBdr>
        <w:top w:val="none" w:sz="0" w:space="0" w:color="auto"/>
        <w:left w:val="none" w:sz="0" w:space="0" w:color="auto"/>
        <w:bottom w:val="none" w:sz="0" w:space="0" w:color="auto"/>
        <w:right w:val="none" w:sz="0" w:space="0" w:color="auto"/>
      </w:divBdr>
    </w:div>
    <w:div w:id="1701738970">
      <w:bodyDiv w:val="1"/>
      <w:marLeft w:val="0"/>
      <w:marRight w:val="0"/>
      <w:marTop w:val="0"/>
      <w:marBottom w:val="0"/>
      <w:divBdr>
        <w:top w:val="none" w:sz="0" w:space="0" w:color="auto"/>
        <w:left w:val="none" w:sz="0" w:space="0" w:color="auto"/>
        <w:bottom w:val="none" w:sz="0" w:space="0" w:color="auto"/>
        <w:right w:val="none" w:sz="0" w:space="0" w:color="auto"/>
      </w:divBdr>
    </w:div>
    <w:div w:id="1940409125">
      <w:bodyDiv w:val="1"/>
      <w:marLeft w:val="0"/>
      <w:marRight w:val="0"/>
      <w:marTop w:val="0"/>
      <w:marBottom w:val="0"/>
      <w:divBdr>
        <w:top w:val="none" w:sz="0" w:space="0" w:color="auto"/>
        <w:left w:val="none" w:sz="0" w:space="0" w:color="auto"/>
        <w:bottom w:val="none" w:sz="0" w:space="0" w:color="auto"/>
        <w:right w:val="none" w:sz="0" w:space="0" w:color="auto"/>
      </w:divBdr>
    </w:div>
    <w:div w:id="1995184247">
      <w:bodyDiv w:val="1"/>
      <w:marLeft w:val="0"/>
      <w:marRight w:val="0"/>
      <w:marTop w:val="0"/>
      <w:marBottom w:val="0"/>
      <w:divBdr>
        <w:top w:val="none" w:sz="0" w:space="0" w:color="auto"/>
        <w:left w:val="none" w:sz="0" w:space="0" w:color="auto"/>
        <w:bottom w:val="none" w:sz="0" w:space="0" w:color="auto"/>
        <w:right w:val="none" w:sz="0" w:space="0" w:color="auto"/>
      </w:divBdr>
    </w:div>
    <w:div w:id="20935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elektrina@t-mobile.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roperty@t-mobile.cz" TargetMode="External"/><Relationship Id="rId2" Type="http://schemas.openxmlformats.org/officeDocument/2006/relationships/customXml" Target="../customXml/item2.xml"/><Relationship Id="rId16" Type="http://schemas.openxmlformats.org/officeDocument/2006/relationships/hyperlink" Target="mailto:monika.ferdova@seniordomo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podatelna@t-mobile.cz" TargetMode="External"/><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lkovam\AppData\Local\Microsoft\Windows\Temporary%20Internet%20Files\Content.Outlook\P6GFZ5L1\TMCZ%20-%20VZOR%20SMLOUVY%202015%20-%20n&#225;jemn&#237;%20-%20budova%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37CE6FFAE5448A011BE162847D90" ma:contentTypeVersion="17" ma:contentTypeDescription="Create a new document." ma:contentTypeScope="" ma:versionID="89287dc5f81b17622c82e7bd288d9099">
  <xsd:schema xmlns:xsd="http://www.w3.org/2001/XMLSchema" xmlns:p="http://schemas.microsoft.com/office/2006/metadata/properties" xmlns:ns2="5e6c6c5c-474c-4ef7-b7d6-59a0e77cc256" xmlns:ns3="4085a4f5-5f40-4143-b221-75ee5dde648a" xmlns:ns4="8662c659-72ab-411b-b755-fbef5cbbde18" targetNamespace="http://schemas.microsoft.com/office/2006/metadata/properties" ma:root="true" ma:fieldsID="9ddd4b32fb265ca3477ef2efb7bc9047" ns2:_="" ns3:_="" ns4:_="">
    <xsd:import namespace="5e6c6c5c-474c-4ef7-b7d6-59a0e77cc256"/>
    <xsd:import namespace="4085a4f5-5f40-4143-b221-75ee5dde648a"/>
    <xsd:import namespace="8662c659-72ab-411b-b755-fbef5cbbde18"/>
    <xsd:element name="properties">
      <xsd:complexType>
        <xsd:sequence>
          <xsd:element name="documentManagement">
            <xsd:complexType>
              <xsd:all>
                <xsd:element ref="ns2:English_x0020_Title"/>
                <xsd:element ref="ns2:Document_x0020_State"/>
                <xsd:element ref="ns2:Category1"/>
                <xsd:element ref="ns3:_Source"/>
                <xsd:element ref="ns2:Procedural_x0020_State"/>
                <xsd:element ref="ns2:Real_x0020_Author" minOccurs="0"/>
                <xsd:element ref="ns4:Acquired_x0020_on" minOccurs="0"/>
                <xsd:element ref="ns4:In_x0020_fact_x0020_created_x0020_on" minOccurs="0"/>
                <xsd:element ref="ns4:Date_x0020_of_x0020_Delivery" minOccurs="0"/>
                <xsd:element ref="ns2:Related_x0020_Documents" minOccurs="0"/>
                <xsd:element ref="ns2:Notes1" minOccurs="0"/>
              </xsd:all>
            </xsd:complexType>
          </xsd:element>
        </xsd:sequence>
      </xsd:complexType>
    </xsd:element>
  </xsd:schema>
  <xsd:schema xmlns:xsd="http://www.w3.org/2001/XMLSchema" xmlns:dms="http://schemas.microsoft.com/office/2006/documentManagement/types" targetNamespace="5e6c6c5c-474c-4ef7-b7d6-59a0e77cc256" elementFormDefault="qualified">
    <xsd:import namespace="http://schemas.microsoft.com/office/2006/documentManagement/types"/>
    <xsd:element name="English_x0020_Title" ma:index="8" ma:displayName="English Title" ma:internalName="English_x0020_Title">
      <xsd:simpleType>
        <xsd:restriction base="dms:Text">
          <xsd:maxLength value="255"/>
        </xsd:restriction>
      </xsd:simpleType>
    </xsd:element>
    <xsd:element name="Document_x0020_State" ma:index="9" ma:displayName="Document State" ma:format="Dropdown" ma:internalName="Document_x0020_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Category1" ma:index="10" ma:displayName="Category" ma:format="Dropdown" ma:internalName="Category1">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Procedural_x0020_State" ma:index="12" ma:displayName="Procedural State" ma:format="Dropdown" ma:internalName="Procedural_x0020_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Real_x0020_Author" ma:index="13" nillable="true" ma:displayName="Real Author" ma:internalName="Real_x0020_Author">
      <xsd:simpleType>
        <xsd:restriction base="dms:Text">
          <xsd:maxLength value="255"/>
        </xsd:restriction>
      </xsd:simpleType>
    </xsd:element>
    <xsd:element name="Related_x0020_Documents" ma:index="17" nillable="true" ma:displayName="Related Documents" ma:description="Related documents" ma:internalName="Related_x0020_Documents">
      <xsd:simpleType>
        <xsd:restriction base="dms:Note"/>
      </xsd:simpleType>
    </xsd:element>
    <xsd:element name="Notes1" ma:index="18" nillable="true" ma:displayName="Notes" ma:internalName="Notes1">
      <xsd:simpleType>
        <xsd:restriction base="dms:Note"/>
      </xsd:simpleType>
    </xsd:element>
  </xsd:schema>
  <xsd:schema xmlns:xsd="http://www.w3.org/2001/XMLSchema" xmlns:dms="http://schemas.microsoft.com/office/2006/documentManagement/types" targetNamespace="4085a4f5-5f40-4143-b221-75ee5dde648a" elementFormDefault="qualified">
    <xsd:import namespace="http://schemas.microsoft.com/office/2006/documentManagement/types"/>
    <xsd:element name="_Source" ma:index="11" ma:displayName="Source" ma:format="Dropdown" ma:internalName="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dms="http://schemas.microsoft.com/office/2006/documentManagement/types" targetNamespace="8662c659-72ab-411b-b755-fbef5cbbde18" elementFormDefault="qualified">
    <xsd:import namespace="http://schemas.microsoft.com/office/2006/documentManagement/types"/>
    <xsd:element name="Acquired_x0020_on" ma:index="14" nillable="true" ma:displayName="Acquired on" ma:format="DateOnly" ma:internalName="Acquired_x0020_on">
      <xsd:simpleType>
        <xsd:restriction base="dms:DateTime"/>
      </xsd:simpleType>
    </xsd:element>
    <xsd:element name="In_x0020_fact_x0020_created_x0020_on" ma:index="15" nillable="true" ma:displayName="In fact created on" ma:format="DateOnly" ma:internalName="In_x0020_fact_x0020_created_x0020_on">
      <xsd:simpleType>
        <xsd:restriction base="dms:DateTime"/>
      </xsd:simpleType>
    </xsd:element>
    <xsd:element name="Date_x0020_of_x0020_Delivery" ma:index="16" nillable="true" ma:displayName="Date of Delivery" ma:format="DateOnly" ma:internalName="Date_x0020_of_x0020_Delive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Source xmlns="4085a4f5-5f40-4143-b221-75ee5dde648a"/>
    <Acquired_x0020_on xmlns="8662c659-72ab-411b-b755-fbef5cbbde18" xsi:nil="true"/>
    <Notes1 xmlns="5e6c6c5c-474c-4ef7-b7d6-59a0e77cc256" xsi:nil="true"/>
    <Real_x0020_Author xmlns="5e6c6c5c-474c-4ef7-b7d6-59a0e77cc256" xsi:nil="true"/>
    <In_x0020_fact_x0020_created_x0020_on xmlns="8662c659-72ab-411b-b755-fbef5cbbde18" xsi:nil="true"/>
    <Procedural_x0020_State xmlns="5e6c6c5c-474c-4ef7-b7d6-59a0e77cc256"/>
    <Date_x0020_of_x0020_Delivery xmlns="8662c659-72ab-411b-b755-fbef5cbbde18" xsi:nil="true"/>
    <Related_x0020_Documents xmlns="5e6c6c5c-474c-4ef7-b7d6-59a0e77cc256" xsi:nil="true"/>
    <English_x0020_Title xmlns="5e6c6c5c-474c-4ef7-b7d6-59a0e77cc256"/>
    <Document_x0020_State xmlns="5e6c6c5c-474c-4ef7-b7d6-59a0e77cc256"/>
    <Category1 xmlns="5e6c6c5c-474c-4ef7-b7d6-59a0e77cc256"/>
  </documentManagement>
</p: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8EFE9F-7789-4ED9-B54D-C84BF6AC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c5c-474c-4ef7-b7d6-59a0e77cc256"/>
    <ds:schemaRef ds:uri="4085a4f5-5f40-4143-b221-75ee5dde648a"/>
    <ds:schemaRef ds:uri="8662c659-72ab-411b-b755-fbef5cbbde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60D78E-798B-406A-A8F2-CA48EA326580}">
  <ds:schemaRefs>
    <ds:schemaRef ds:uri="http://schemas.microsoft.com/sharepoint/v3/contenttype/forms"/>
  </ds:schemaRefs>
</ds:datastoreItem>
</file>

<file path=customXml/itemProps3.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4.xml><?xml version="1.0" encoding="utf-8"?>
<ds:datastoreItem xmlns:ds="http://schemas.openxmlformats.org/officeDocument/2006/customXml" ds:itemID="{79786016-CA02-41EF-A12C-70BE949E04E2}">
  <ds:schemaRefs>
    <ds:schemaRef ds:uri="http://schemas.microsoft.com/office/2006/metadata/properties"/>
    <ds:schemaRef ds:uri="4085a4f5-5f40-4143-b221-75ee5dde648a"/>
    <ds:schemaRef ds:uri="8662c659-72ab-411b-b755-fbef5cbbde18"/>
    <ds:schemaRef ds:uri="5e6c6c5c-474c-4ef7-b7d6-59a0e77cc256"/>
  </ds:schemaRefs>
</ds:datastoreItem>
</file>

<file path=customXml/itemProps5.xml><?xml version="1.0" encoding="utf-8"?>
<ds:datastoreItem xmlns:ds="http://schemas.openxmlformats.org/officeDocument/2006/customXml" ds:itemID="{F9A3E406-D34B-4908-A6E6-DAF78C23C25B}">
  <ds:schemaRefs>
    <ds:schemaRef ds:uri="http://schemas.openxmlformats.org/officeDocument/2006/bibliography"/>
  </ds:schemaRefs>
</ds:datastoreItem>
</file>

<file path=customXml/itemProps6.xml><?xml version="1.0" encoding="utf-8"?>
<ds:datastoreItem xmlns:ds="http://schemas.openxmlformats.org/officeDocument/2006/customXml" ds:itemID="{1C11262D-57BA-414D-96BC-9FDCF28D6A6E}">
  <ds:schemaRefs>
    <ds:schemaRef ds:uri="http://schemas.openxmlformats.org/officeDocument/2006/bibliography"/>
  </ds:schemaRefs>
</ds:datastoreItem>
</file>

<file path=customXml/itemProps7.xml><?xml version="1.0" encoding="utf-8"?>
<ds:datastoreItem xmlns:ds="http://schemas.openxmlformats.org/officeDocument/2006/customXml" ds:itemID="{D13EEB4B-46DE-4A7D-AE6A-29BB673F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TMCZ - VZOR SMLOUVY 2015 - nájemní - budova (8)</Template>
  <TotalTime>2</TotalTime>
  <Pages>1</Pages>
  <Words>910</Words>
  <Characters>5375</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uzavření budoucí smlouvy o zřízení věcného břemene</vt:lpstr>
      <vt:lpstr>Smlouva o uzavření budoucí smlouvy o zřízení věcného břemene</vt:lpstr>
    </vt:vector>
  </TitlesOfParts>
  <Company>T-Systems Czech Republic a.s.</Company>
  <LinksUpToDate>false</LinksUpToDate>
  <CharactersWithSpaces>6273</CharactersWithSpaces>
  <SharedDoc>false</SharedDoc>
  <HLinks>
    <vt:vector size="24" baseType="variant">
      <vt:variant>
        <vt:i4>3866743</vt:i4>
      </vt:variant>
      <vt:variant>
        <vt:i4>70</vt:i4>
      </vt:variant>
      <vt:variant>
        <vt:i4>0</vt:i4>
      </vt:variant>
      <vt:variant>
        <vt:i4>5</vt:i4>
      </vt:variant>
      <vt:variant>
        <vt:lpwstr/>
      </vt:variant>
      <vt:variant>
        <vt:lpwstr>Annex01</vt:lpwstr>
      </vt:variant>
      <vt:variant>
        <vt:i4>3866743</vt:i4>
      </vt:variant>
      <vt:variant>
        <vt:i4>67</vt:i4>
      </vt:variant>
      <vt:variant>
        <vt:i4>0</vt:i4>
      </vt:variant>
      <vt:variant>
        <vt:i4>5</vt:i4>
      </vt:variant>
      <vt:variant>
        <vt:lpwstr/>
      </vt:variant>
      <vt:variant>
        <vt:lpwstr>Annex01</vt:lpwstr>
      </vt:variant>
      <vt:variant>
        <vt:i4>65658</vt:i4>
      </vt:variant>
      <vt:variant>
        <vt:i4>64</vt:i4>
      </vt:variant>
      <vt:variant>
        <vt:i4>0</vt:i4>
      </vt:variant>
      <vt:variant>
        <vt:i4>5</vt:i4>
      </vt:variant>
      <vt:variant>
        <vt:lpwstr>mailto:property@t-mobile.cz</vt:lpwstr>
      </vt:variant>
      <vt:variant>
        <vt:lpwstr/>
      </vt:variant>
      <vt:variant>
        <vt:i4>7274526</vt:i4>
      </vt:variant>
      <vt:variant>
        <vt:i4>41</vt:i4>
      </vt:variant>
      <vt:variant>
        <vt:i4>0</vt:i4>
      </vt:variant>
      <vt:variant>
        <vt:i4>5</vt:i4>
      </vt:variant>
      <vt:variant>
        <vt:lpwstr>mailto:epodatelna@t-mobile.cz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creator>Illková Miroslava</dc:creator>
  <cp:lastModifiedBy>Monika Ferdová</cp:lastModifiedBy>
  <cp:revision>2</cp:revision>
  <cp:lastPrinted>2016-03-08T09:33:00Z</cp:lastPrinted>
  <dcterms:created xsi:type="dcterms:W3CDTF">2017-06-06T10:15:00Z</dcterms:created>
  <dcterms:modified xsi:type="dcterms:W3CDTF">2017-06-06T10:15:00Z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ies>
</file>