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5F46" w14:textId="77777777" w:rsidR="004F127F" w:rsidRDefault="004F127F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47" w14:textId="77777777" w:rsidR="004F127F" w:rsidRDefault="002413A7">
      <w:pPr>
        <w:spacing w:line="210" w:lineRule="exact"/>
        <w:ind w:left="4055" w:right="388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Smlouva </w:t>
      </w:r>
      <w:r>
        <w:rPr>
          <w:rFonts w:ascii="Times New Roman" w:hAnsi="Times New Roman" w:cs="Times New Roman"/>
          <w:b/>
          <w:bCs/>
          <w:color w:val="000000"/>
          <w:w w:val="90"/>
          <w:sz w:val="19"/>
          <w:szCs w:val="19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44"/>
          <w:w w:val="90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vypořádáni</w:t>
      </w:r>
      <w:r>
        <w:rPr>
          <w:rFonts w:ascii="Times New Roman" w:hAnsi="Times New Roman" w:cs="Times New Roman"/>
          <w:b/>
          <w:bCs/>
          <w:color w:val="000000"/>
          <w:spacing w:val="-5"/>
          <w:w w:val="93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závazk</w:t>
      </w:r>
      <w:r>
        <w:rPr>
          <w:rFonts w:ascii="Times New Roman" w:hAnsi="Times New Roman" w:cs="Times New Roman"/>
          <w:b/>
          <w:bCs/>
          <w:color w:val="000000"/>
          <w:spacing w:val="-19"/>
          <w:sz w:val="19"/>
          <w:szCs w:val="19"/>
          <w:u w:val="single"/>
        </w:rPr>
        <w:t>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48" w14:textId="77777777" w:rsidR="004F127F" w:rsidRDefault="002413A7">
      <w:pPr>
        <w:spacing w:before="180" w:line="210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K dodatku č.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19"/>
          <w:szCs w:val="19"/>
          <w:u w:val="single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44"/>
          <w:w w:val="90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ke</w:t>
      </w:r>
      <w:r>
        <w:rPr>
          <w:rFonts w:ascii="Times New Roman" w:hAnsi="Times New Roman" w:cs="Times New Roman"/>
          <w:b/>
          <w:bCs/>
          <w:color w:val="000000"/>
          <w:spacing w:val="-13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Smlouvě o spolupráci II</w:t>
      </w:r>
      <w:r>
        <w:rPr>
          <w:rFonts w:ascii="Times New Roman" w:hAnsi="Times New Roman" w:cs="Times New Roman"/>
          <w:b/>
          <w:bCs/>
          <w:color w:val="000000"/>
          <w:spacing w:val="20"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19"/>
          <w:szCs w:val="19"/>
          <w:u w:val="single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6"/>
          <w:w w:val="90"/>
          <w:sz w:val="19"/>
          <w:szCs w:val="19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100/2013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49" w14:textId="77777777" w:rsidR="004F127F" w:rsidRDefault="004F127F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4A" w14:textId="77777777" w:rsidR="004F127F" w:rsidRDefault="002413A7">
      <w:pPr>
        <w:spacing w:line="278" w:lineRule="exact"/>
        <w:ind w:left="4717" w:right="1298" w:hanging="31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uzavřená dle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19"/>
          <w:szCs w:val="19"/>
        </w:rPr>
        <w:t xml:space="preserve">§ </w:t>
      </w:r>
      <w:r>
        <w:rPr>
          <w:rFonts w:ascii="Times New Roman" w:hAnsi="Times New Roman" w:cs="Times New Roman"/>
          <w:color w:val="000000"/>
          <w:sz w:val="19"/>
          <w:szCs w:val="19"/>
        </w:rPr>
        <w:t>1746.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odst.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2 zákona č. 89/2012 Sb.. občanský zákoník,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platném znění, mezi těmito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smluvními stranami: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4B" w14:textId="77777777" w:rsidR="004F127F" w:rsidRDefault="004F127F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4C" w14:textId="77777777" w:rsidR="004F127F" w:rsidRDefault="002413A7">
      <w:pPr>
        <w:spacing w:line="210" w:lineRule="exact"/>
        <w:ind w:left="14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„APC“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4D" w14:textId="77777777" w:rsidR="004F127F" w:rsidRDefault="002413A7">
      <w:pPr>
        <w:spacing w:before="160" w:line="210" w:lineRule="exact"/>
        <w:ind w:left="14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7215F8C" wp14:editId="17215F8D">
            <wp:simplePos x="0" y="0"/>
            <wp:positionH relativeFrom="page">
              <wp:posOffset>0</wp:posOffset>
            </wp:positionH>
            <wp:positionV relativeFrom="line">
              <wp:posOffset>-1979211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Asociace PCC, spol. </w:t>
      </w:r>
      <w:r>
        <w:rPr>
          <w:rFonts w:ascii="Times New Roman" w:hAnsi="Times New Roman" w:cs="Times New Roman"/>
          <w:b/>
          <w:bCs/>
          <w:color w:val="000000"/>
          <w:w w:val="95"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r. </w:t>
      </w:r>
      <w:r>
        <w:rPr>
          <w:rFonts w:ascii="Times New Roman" w:hAnsi="Times New Roman" w:cs="Times New Roman"/>
          <w:b/>
          <w:bCs/>
          <w:color w:val="000000"/>
          <w:w w:val="98"/>
          <w:sz w:val="19"/>
          <w:szCs w:val="19"/>
        </w:rPr>
        <w:t>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4E" w14:textId="77777777" w:rsidR="004F127F" w:rsidRDefault="002413A7">
      <w:pPr>
        <w:spacing w:line="210" w:lineRule="exact"/>
        <w:ind w:left="1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 xml:space="preserve">Se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sídlem: Hybešova </w:t>
      </w:r>
      <w:r>
        <w:rPr>
          <w:rFonts w:ascii="Times New Roman" w:hAnsi="Times New Roman" w:cs="Times New Roman"/>
          <w:color w:val="000000"/>
          <w:w w:val="95"/>
          <w:sz w:val="19"/>
          <w:szCs w:val="19"/>
        </w:rPr>
        <w:t>307/59.</w:t>
      </w:r>
      <w:r>
        <w:rPr>
          <w:rFonts w:ascii="Times New Roman" w:hAnsi="Times New Roman" w:cs="Times New Roman"/>
          <w:color w:val="000000"/>
          <w:spacing w:val="8"/>
          <w:w w:val="9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602 00</w:t>
      </w:r>
      <w:r>
        <w:rPr>
          <w:rFonts w:ascii="Times New Roman" w:hAnsi="Times New Roman" w:cs="Times New Roman"/>
          <w:color w:val="000000"/>
          <w:spacing w:val="-10"/>
          <w:w w:val="9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Brno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4F" w14:textId="77777777" w:rsidR="004F127F" w:rsidRDefault="002413A7">
      <w:pPr>
        <w:spacing w:before="20" w:line="210" w:lineRule="exact"/>
        <w:ind w:left="14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IČ: 46980776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0" w14:textId="77777777" w:rsidR="004F127F" w:rsidRDefault="002413A7">
      <w:pPr>
        <w:spacing w:before="20" w:line="210" w:lineRule="exact"/>
        <w:ind w:left="14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DIČ: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CZ46980776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1" w14:textId="563D6660" w:rsidR="004F127F" w:rsidRDefault="002413A7">
      <w:pPr>
        <w:spacing w:line="235" w:lineRule="exact"/>
        <w:ind w:left="1404" w:right="3459" w:hanging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zapsaná v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obchodním rejstříku vedeném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Krajským soudem v Brně,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33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81</w:t>
      </w:r>
      <w:r>
        <w:rPr>
          <w:rFonts w:ascii="Times New Roman" w:hAnsi="Times New Roman" w:cs="Times New Roman"/>
          <w:color w:val="000000"/>
          <w:spacing w:val="-3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13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Bankovní spojení: ***</w:t>
      </w:r>
      <w:r>
        <w:rPr>
          <w:rFonts w:ascii="Times New Roman" w:hAnsi="Times New Roman" w:cs="Times New Roman"/>
          <w:color w:val="000000"/>
          <w:sz w:val="19"/>
          <w:szCs w:val="19"/>
        </w:rPr>
        <w:t>, č.ú. ***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2" w14:textId="77777777" w:rsidR="004F127F" w:rsidRDefault="002413A7">
      <w:pPr>
        <w:spacing w:before="20" w:line="210" w:lineRule="exact"/>
        <w:ind w:left="13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Zastoupená: PhDr. Jurajem Grochem,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jednatelem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3" w14:textId="77777777" w:rsidR="004F127F" w:rsidRDefault="002413A7">
      <w:pPr>
        <w:spacing w:before="180" w:line="210" w:lineRule="exact"/>
        <w:ind w:left="13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4" w14:textId="77777777" w:rsidR="004F127F" w:rsidRDefault="002413A7">
      <w:pPr>
        <w:spacing w:before="180" w:line="210" w:lineRule="exact"/>
        <w:ind w:left="13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5"/>
          <w:sz w:val="19"/>
          <w:szCs w:val="19"/>
        </w:rPr>
        <w:t>Partner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5" w14:textId="77777777" w:rsidR="004F127F" w:rsidRDefault="002413A7">
      <w:pPr>
        <w:spacing w:before="160" w:line="210" w:lineRule="exact"/>
        <w:ind w:left="13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Muzeum města Brna, příspěvková</w:t>
      </w:r>
      <w:r>
        <w:rPr>
          <w:rFonts w:ascii="Times New Roman" w:hAnsi="Times New Roman" w:cs="Times New Roman"/>
          <w:b/>
          <w:bCs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6" w14:textId="77777777" w:rsidR="004F127F" w:rsidRDefault="002413A7">
      <w:pPr>
        <w:spacing w:before="3" w:line="230" w:lineRule="exact"/>
        <w:ind w:left="1346" w:right="3459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zápis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obchodním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rejstříku: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vedeném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Krajským soudem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Bmě. Pr 34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spacing w:val="30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sídlem: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Špilberk 210/ 1.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662 24 Brno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7" w14:textId="77777777" w:rsidR="004F127F" w:rsidRDefault="002413A7">
      <w:pPr>
        <w:spacing w:before="20" w:line="210" w:lineRule="exact"/>
        <w:ind w:left="13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IČO: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00101427 DIČ: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CZ0010I427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8" w14:textId="390B8982" w:rsidR="004F127F" w:rsidRDefault="002413A7">
      <w:pPr>
        <w:spacing w:line="210" w:lineRule="exact"/>
        <w:ind w:left="13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bankovní spojeni: </w:t>
      </w:r>
      <w:r>
        <w:rPr>
          <w:rFonts w:ascii="Times New Roman" w:hAnsi="Times New Roman" w:cs="Times New Roman"/>
          <w:color w:val="000000"/>
          <w:w w:val="98"/>
          <w:sz w:val="19"/>
          <w:szCs w:val="19"/>
        </w:rPr>
        <w:t>***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č.</w:t>
      </w:r>
      <w:r>
        <w:rPr>
          <w:rFonts w:ascii="Times New Roman" w:hAnsi="Times New Roman" w:cs="Times New Roman"/>
          <w:color w:val="000000"/>
          <w:spacing w:val="45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ú.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***</w:t>
      </w:r>
    </w:p>
    <w:p w14:paraId="17215F59" w14:textId="77777777" w:rsidR="004F127F" w:rsidRDefault="002413A7">
      <w:pPr>
        <w:spacing w:before="20" w:line="210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zastoupení: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Mgr.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Zbyňkem Šolcem, ředitelem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A" w14:textId="77777777" w:rsidR="004F127F" w:rsidRDefault="004F127F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5B" w14:textId="77777777" w:rsidR="004F127F" w:rsidRDefault="002413A7">
      <w:pPr>
        <w:spacing w:line="210" w:lineRule="exact"/>
        <w:ind w:left="5267" w:right="542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19"/>
          <w:szCs w:val="19"/>
        </w:rPr>
        <w:t>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C" w14:textId="77777777" w:rsidR="004F127F" w:rsidRDefault="002413A7">
      <w:pPr>
        <w:spacing w:before="140" w:line="210" w:lineRule="exact"/>
        <w:ind w:left="4334" w:right="450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Popis</w:t>
      </w:r>
      <w:r>
        <w:rPr>
          <w:rFonts w:ascii="Times New Roman" w:hAnsi="Times New Roman" w:cs="Times New Roman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skutkového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stavu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D" w14:textId="77777777" w:rsidR="004F127F" w:rsidRDefault="002413A7">
      <w:pPr>
        <w:tabs>
          <w:tab w:val="left" w:pos="1612"/>
        </w:tabs>
        <w:spacing w:before="140" w:line="210" w:lineRule="exact"/>
        <w:ind w:left="1223" w:right="143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-36"/>
          <w:w w:val="9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Smluvní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strany'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uzavřely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dne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5"/>
          <w:sz w:val="19"/>
          <w:szCs w:val="19"/>
        </w:rPr>
        <w:t xml:space="preserve">27. </w:t>
      </w:r>
      <w:r>
        <w:rPr>
          <w:rFonts w:ascii="Times New Roman" w:hAnsi="Times New Roman" w:cs="Times New Roman"/>
          <w:color w:val="000000"/>
          <w:w w:val="92"/>
          <w:sz w:val="19"/>
          <w:szCs w:val="19"/>
        </w:rPr>
        <w:t>04.</w:t>
      </w:r>
      <w:r>
        <w:rPr>
          <w:rFonts w:ascii="Times New Roman" w:hAnsi="Times New Roman" w:cs="Times New Roman"/>
          <w:color w:val="000000"/>
          <w:spacing w:val="37"/>
          <w:w w:val="9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2023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dodatek č.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8</w:t>
      </w:r>
      <w:r>
        <w:rPr>
          <w:rFonts w:ascii="Times New Roman" w:hAnsi="Times New Roman" w:cs="Times New Roman"/>
          <w:color w:val="000000"/>
          <w:spacing w:val="29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ke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smlouvě</w:t>
      </w:r>
      <w:r>
        <w:rPr>
          <w:rFonts w:ascii="Times New Roman" w:hAnsi="Times New Roman" w:cs="Times New Roman"/>
          <w:color w:val="000000"/>
          <w:spacing w:val="-12"/>
          <w:w w:val="9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spolupráci,</w:t>
      </w:r>
      <w:r>
        <w:rPr>
          <w:rFonts w:ascii="Times New Roman" w:hAnsi="Times New Roman" w:cs="Times New Roman"/>
          <w:color w:val="000000"/>
          <w:w w:val="6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jejímž předmě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tem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E" w14:textId="77777777" w:rsidR="004F127F" w:rsidRDefault="002413A7">
      <w:pPr>
        <w:spacing w:before="40" w:line="210" w:lineRule="exact"/>
        <w:ind w:left="17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bylo prodloužení platnosti smlouvy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21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spolupráci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do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30.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4.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19"/>
          <w:szCs w:val="19"/>
        </w:rPr>
        <w:t>2025.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5F" w14:textId="77777777" w:rsidR="004F127F" w:rsidRDefault="002413A7">
      <w:pPr>
        <w:tabs>
          <w:tab w:val="left" w:pos="1598"/>
        </w:tabs>
        <w:spacing w:before="160" w:line="210" w:lineRule="exact"/>
        <w:ind w:left="1213" w:right="143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6"/>
          <w:sz w:val="19"/>
          <w:szCs w:val="19"/>
        </w:rPr>
        <w:t xml:space="preserve">2. </w:t>
      </w:r>
      <w:r>
        <w:rPr>
          <w:rFonts w:ascii="Times New Roman" w:hAnsi="Times New Roman" w:cs="Times New Roman"/>
          <w:color w:val="000000"/>
          <w:w w:val="96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Strana</w:t>
      </w:r>
      <w:r>
        <w:rPr>
          <w:rFonts w:ascii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19"/>
          <w:szCs w:val="19"/>
        </w:rPr>
        <w:t>Partner</w:t>
      </w:r>
      <w:r>
        <w:rPr>
          <w:rFonts w:ascii="Times New Roman" w:hAnsi="Times New Roman" w:cs="Times New Roman"/>
          <w:color w:val="000000"/>
          <w:spacing w:val="47"/>
          <w:w w:val="9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povinným</w:t>
      </w:r>
      <w:r>
        <w:rPr>
          <w:rFonts w:ascii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subjektem</w:t>
      </w:r>
      <w:r>
        <w:rPr>
          <w:rFonts w:ascii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zveřejňování</w:t>
      </w:r>
      <w:r>
        <w:rPr>
          <w:rFonts w:ascii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registru</w:t>
      </w:r>
      <w:r>
        <w:rPr>
          <w:rFonts w:ascii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dle smlouvy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uvedené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0" w14:textId="77777777" w:rsidR="004F127F" w:rsidRDefault="002413A7">
      <w:pPr>
        <w:spacing w:line="268" w:lineRule="exact"/>
        <w:ind w:left="1667" w:right="1351" w:firstLine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ustanovení odst.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I. tohoto článku a</w:t>
      </w:r>
      <w:r>
        <w:rPr>
          <w:rFonts w:ascii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má povinnost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uzavřenou smlouvu zveřejnit postupem</w:t>
      </w:r>
      <w:r>
        <w:rPr>
          <w:rFonts w:ascii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podle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zákona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č.</w:t>
      </w:r>
      <w:r>
        <w:rPr>
          <w:rFonts w:ascii="Times New Roman" w:hAnsi="Times New Roman" w:cs="Times New Roman"/>
          <w:color w:val="000000"/>
          <w:spacing w:val="-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340/2015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Sb..</w:t>
      </w:r>
      <w:r>
        <w:rPr>
          <w:rFonts w:ascii="Times New Roman" w:hAnsi="Times New Roman" w:cs="Times New Roman"/>
          <w:color w:val="000000"/>
          <w:spacing w:val="4"/>
          <w:w w:val="9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zákon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25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registru smluv, ve znění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>pozdějších</w:t>
      </w:r>
      <w:r>
        <w:rPr>
          <w:rFonts w:ascii="Times New Roman" w:hAnsi="Times New Roman" w:cs="Times New Roman"/>
          <w:color w:val="000000"/>
          <w:spacing w:val="7"/>
          <w:w w:val="9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předpisů.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1" w14:textId="77777777" w:rsidR="004F127F" w:rsidRDefault="002413A7">
      <w:pPr>
        <w:tabs>
          <w:tab w:val="left" w:pos="1656"/>
        </w:tabs>
        <w:spacing w:before="112" w:line="266" w:lineRule="exact"/>
        <w:ind w:left="1653" w:right="1374" w:hanging="38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 xml:space="preserve">3.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Obě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strany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shodně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konstatuji,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>že</w:t>
      </w:r>
      <w:r>
        <w:rPr>
          <w:rFonts w:ascii="Times New Roman" w:hAnsi="Times New Roman" w:cs="Times New Roman"/>
          <w:color w:val="000000"/>
          <w:spacing w:val="16"/>
          <w:w w:val="9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do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okamžiku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sjednáni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tohoto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dodatku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nedošlo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 uveřejnění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uvedené</w:t>
      </w:r>
      <w:r>
        <w:rPr>
          <w:rFonts w:ascii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odst.</w:t>
      </w:r>
      <w:r>
        <w:rPr>
          <w:rFonts w:ascii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tohoto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článku</w:t>
      </w:r>
      <w:r>
        <w:rPr>
          <w:rFonts w:ascii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registru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smluv,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4"/>
          <w:sz w:val="19"/>
          <w:szCs w:val="19"/>
        </w:rPr>
        <w:t>že</w:t>
      </w:r>
      <w:r>
        <w:rPr>
          <w:rFonts w:ascii="Times New Roman" w:hAnsi="Times New Roman" w:cs="Times New Roman"/>
          <w:color w:val="000000"/>
          <w:spacing w:val="3"/>
          <w:w w:val="9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jsou</w:t>
      </w:r>
      <w:r>
        <w:rPr>
          <w:rFonts w:ascii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si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vědomy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právních následků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22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tím spojených.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2" w14:textId="77777777" w:rsidR="004F127F" w:rsidRDefault="002413A7">
      <w:pPr>
        <w:tabs>
          <w:tab w:val="left" w:pos="1641"/>
        </w:tabs>
        <w:spacing w:before="140" w:line="210" w:lineRule="exact"/>
        <w:ind w:left="12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9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zájmu úpravy vzájemných práv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povinnosti vyplývajících </w:t>
      </w:r>
      <w:r>
        <w:rPr>
          <w:rFonts w:ascii="Times New Roman" w:hAnsi="Times New Roman" w:cs="Times New Roman"/>
          <w:color w:val="000000"/>
          <w:w w:val="94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23"/>
          <w:w w:val="9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původně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sjednané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3" w14:textId="77777777" w:rsidR="004F127F" w:rsidRDefault="002413A7">
      <w:pPr>
        <w:spacing w:before="40" w:line="210" w:lineRule="exact"/>
        <w:ind w:left="16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27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ohledem na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skutečnost,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 xml:space="preserve">že </w:t>
      </w:r>
      <w:r>
        <w:rPr>
          <w:rFonts w:ascii="Times New Roman" w:hAnsi="Times New Roman" w:cs="Times New Roman"/>
          <w:color w:val="000000"/>
          <w:sz w:val="19"/>
          <w:szCs w:val="19"/>
        </w:rPr>
        <w:t>obě</w:t>
      </w:r>
      <w:r>
        <w:rPr>
          <w:rFonts w:ascii="Times New Roman" w:hAnsi="Times New Roman" w:cs="Times New Roman"/>
          <w:color w:val="000000"/>
          <w:spacing w:val="-15"/>
          <w:w w:val="9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strany</w:t>
      </w:r>
      <w:r>
        <w:rPr>
          <w:rFonts w:ascii="Times New Roman" w:hAnsi="Times New Roman" w:cs="Times New Roman"/>
          <w:color w:val="000000"/>
          <w:w w:val="7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jednaly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27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vědomím závaznosti uzavřené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4" w14:textId="77777777" w:rsidR="004F127F" w:rsidRDefault="002413A7">
      <w:pPr>
        <w:spacing w:before="40" w:line="210" w:lineRule="exact"/>
        <w:ind w:left="16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souladu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s </w:t>
      </w:r>
      <w:r>
        <w:rPr>
          <w:rFonts w:ascii="Times New Roman" w:hAnsi="Times New Roman" w:cs="Times New Roman"/>
          <w:color w:val="000000"/>
          <w:sz w:val="19"/>
          <w:szCs w:val="19"/>
        </w:rPr>
        <w:t>jejím obsahem plnily, co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si vzájemně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ujednaly,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 ve snaze napravit stav vzniklý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5" w14:textId="77777777" w:rsidR="004F127F" w:rsidRDefault="002413A7">
      <w:pPr>
        <w:spacing w:line="268" w:lineRule="exact"/>
        <w:ind w:left="1617" w:right="1351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důsledku neuveřejnění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 v registru smluv,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sjednávají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strany tuto novou smlouvu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zněni,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jak</w:t>
      </w:r>
      <w:r>
        <w:rPr>
          <w:rFonts w:ascii="Times New Roman" w:hAnsi="Times New Roman" w:cs="Times New Roman"/>
          <w:color w:val="000000"/>
          <w:w w:val="6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2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25"/>
          <w:w w:val="9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dále uvedeno.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6" w14:textId="77777777" w:rsidR="004F127F" w:rsidRDefault="002413A7">
      <w:pPr>
        <w:spacing w:before="160" w:line="210" w:lineRule="exact"/>
        <w:ind w:left="52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7" w14:textId="77777777" w:rsidR="004F127F" w:rsidRDefault="002413A7">
      <w:pPr>
        <w:spacing w:before="160" w:line="210" w:lineRule="exact"/>
        <w:ind w:left="39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Práva a závazky smluvních stran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8" w14:textId="77777777" w:rsidR="004F127F" w:rsidRDefault="002413A7">
      <w:pPr>
        <w:tabs>
          <w:tab w:val="left" w:pos="1587"/>
        </w:tabs>
        <w:spacing w:before="140" w:line="210" w:lineRule="exact"/>
        <w:ind w:left="12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-36"/>
          <w:w w:val="7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Smluvní</w:t>
      </w:r>
      <w:r>
        <w:rPr>
          <w:rFonts w:ascii="Times New Roman" w:hAnsi="Times New Roman" w:cs="Times New Roman"/>
          <w:color w:val="000000"/>
          <w:spacing w:val="-14"/>
          <w:w w:val="9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strany</w:t>
      </w:r>
      <w:r>
        <w:rPr>
          <w:rFonts w:ascii="Times New Roman" w:hAnsi="Times New Roman" w:cs="Times New Roman"/>
          <w:color w:val="000000"/>
          <w:spacing w:val="-11"/>
          <w:w w:val="9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si tímto ujednáním vzájemně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stvrzují,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 xml:space="preserve">že </w:t>
      </w:r>
      <w:r>
        <w:rPr>
          <w:rFonts w:ascii="Times New Roman" w:hAnsi="Times New Roman" w:cs="Times New Roman"/>
          <w:color w:val="000000"/>
          <w:sz w:val="19"/>
          <w:szCs w:val="19"/>
        </w:rPr>
        <w:t>obsah vzájemných práv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 povinností,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který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9" w14:textId="77777777" w:rsidR="004F127F" w:rsidRDefault="002413A7">
      <w:pPr>
        <w:spacing w:line="266" w:lineRule="exact"/>
        <w:ind w:left="1571" w:right="1455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tímto</w:t>
      </w:r>
      <w:r>
        <w:rPr>
          <w:rFonts w:ascii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dodatkem</w:t>
      </w:r>
      <w:r>
        <w:rPr>
          <w:rFonts w:ascii="Times New Roman" w:hAnsi="Times New Roman" w:cs="Times New Roman"/>
          <w:color w:val="000000"/>
          <w:spacing w:val="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nově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sjednávají,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2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9"/>
          <w:w w:val="9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zcela</w:t>
      </w:r>
      <w:r>
        <w:rPr>
          <w:rFonts w:ascii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beze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zbytku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vyjádřen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textem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původně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sjednaného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dodatku, který'</w:t>
      </w:r>
      <w:r>
        <w:rPr>
          <w:rFonts w:ascii="Times New Roman" w:hAnsi="Times New Roman" w:cs="Times New Roman"/>
          <w:color w:val="000000"/>
          <w:spacing w:val="-10"/>
          <w:w w:val="7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tvoří pro tyto účely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přílohu této smlouvy. Lhůty </w:t>
      </w:r>
      <w:r>
        <w:rPr>
          <w:rFonts w:ascii="Times New Roman" w:hAnsi="Times New Roman" w:cs="Times New Roman"/>
          <w:color w:val="000000"/>
          <w:w w:val="93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spacing w:val="45"/>
          <w:w w:val="9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rovněž řídí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původně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sjednanou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smlouvou a počítají se od uplynutí </w:t>
      </w:r>
      <w:r>
        <w:rPr>
          <w:rFonts w:ascii="Times New Roman" w:hAnsi="Times New Roman" w:cs="Times New Roman"/>
          <w:color w:val="000000"/>
          <w:w w:val="99"/>
          <w:sz w:val="19"/>
          <w:szCs w:val="19"/>
        </w:rPr>
        <w:t>3</w:t>
      </w:r>
      <w:r>
        <w:rPr>
          <w:rFonts w:ascii="Times New Roman" w:hAnsi="Times New Roman" w:cs="Times New Roman"/>
          <w:color w:val="000000"/>
          <w:spacing w:val="-27"/>
          <w:w w:val="9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dnů od data</w:t>
      </w:r>
      <w:r>
        <w:rPr>
          <w:rFonts w:ascii="Times New Roman" w:hAnsi="Times New Roman" w:cs="Times New Roman"/>
          <w:color w:val="000000"/>
          <w:w w:val="7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jejího uzavření.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A" w14:textId="77777777" w:rsidR="004F127F" w:rsidRDefault="002413A7">
      <w:pPr>
        <w:tabs>
          <w:tab w:val="left" w:pos="1563"/>
        </w:tabs>
        <w:spacing w:before="117" w:line="261" w:lineRule="exact"/>
        <w:ind w:left="1556" w:right="1476" w:hanging="383"/>
        <w:jc w:val="both"/>
        <w:rPr>
          <w:rFonts w:ascii="Times New Roman" w:hAnsi="Times New Roman" w:cs="Times New Roman"/>
          <w:color w:val="010302"/>
        </w:rPr>
        <w:sectPr w:rsidR="004F127F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2.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Smluvní strany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prohlašují, </w:t>
      </w:r>
      <w:r>
        <w:rPr>
          <w:rFonts w:ascii="Times New Roman" w:hAnsi="Times New Roman" w:cs="Times New Roman"/>
          <w:color w:val="000000"/>
          <w:w w:val="94"/>
          <w:sz w:val="19"/>
          <w:szCs w:val="19"/>
        </w:rPr>
        <w:t>že</w:t>
      </w:r>
      <w:r>
        <w:rPr>
          <w:rFonts w:ascii="Times New Roman" w:hAnsi="Times New Roman" w:cs="Times New Roman"/>
          <w:color w:val="000000"/>
          <w:spacing w:val="41"/>
          <w:w w:val="9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veškerá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vzájemně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poskytnutá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plněni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základě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původně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sjednané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 považují za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plnění dle této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že v souvislosti </w:t>
      </w:r>
      <w:r>
        <w:rPr>
          <w:rFonts w:ascii="Times New Roman" w:hAnsi="Times New Roman" w:cs="Times New Roman"/>
          <w:color w:val="000000"/>
          <w:w w:val="93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spacing w:val="35"/>
          <w:w w:val="9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vzájemné </w:t>
      </w:r>
      <w:r>
        <w:rPr>
          <w:rFonts w:ascii="Times New Roman" w:hAnsi="Times New Roman" w:cs="Times New Roman"/>
          <w:color w:val="000000"/>
          <w:w w:val="98"/>
          <w:sz w:val="19"/>
          <w:szCs w:val="19"/>
        </w:rPr>
        <w:t>posky</w:t>
      </w:r>
      <w:r>
        <w:rPr>
          <w:rFonts w:ascii="Times New Roman" w:hAnsi="Times New Roman" w:cs="Times New Roman"/>
          <w:color w:val="000000"/>
          <w:spacing w:val="-3"/>
          <w:w w:val="4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tnutým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plně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ním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nebudou vzájemně vznášet vůči druhé smluvní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straně nároky z titulu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bezdůvodného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obohaceni.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17215F6B" w14:textId="77777777" w:rsidR="004F127F" w:rsidRDefault="004F127F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6C" w14:textId="77777777" w:rsidR="004F127F" w:rsidRDefault="002413A7">
      <w:pPr>
        <w:tabs>
          <w:tab w:val="left" w:pos="1835"/>
        </w:tabs>
        <w:spacing w:line="266" w:lineRule="exact"/>
        <w:ind w:left="1822" w:right="1287" w:hanging="3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  <w:sz w:val="19"/>
          <w:szCs w:val="19"/>
        </w:rPr>
        <w:t xml:space="preserve">3. </w:t>
      </w:r>
      <w:r>
        <w:rPr>
          <w:rFonts w:ascii="Times New Roman" w:hAnsi="Times New Roman" w:cs="Times New Roman"/>
          <w:color w:val="000000"/>
          <w:w w:val="93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Smluvní strany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prohlašuji,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>že</w:t>
      </w:r>
      <w:r>
        <w:rPr>
          <w:rFonts w:ascii="Times New Roman" w:hAnsi="Times New Roman" w:cs="Times New Roman"/>
          <w:color w:val="000000"/>
          <w:spacing w:val="31"/>
          <w:w w:val="9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veškerá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budoucí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plnění z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této smlouvy, která mají být od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okamžiku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3"/>
          <w:sz w:val="19"/>
          <w:szCs w:val="19"/>
        </w:rPr>
        <w:t>jejího</w:t>
      </w:r>
      <w:r>
        <w:rPr>
          <w:rFonts w:ascii="Times New Roman" w:hAnsi="Times New Roman" w:cs="Times New Roman"/>
          <w:color w:val="000000"/>
          <w:spacing w:val="16"/>
          <w:w w:val="9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uveřejnění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registru</w:t>
      </w:r>
      <w:r>
        <w:rPr>
          <w:rFonts w:ascii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plněna</w:t>
      </w:r>
      <w:r>
        <w:rPr>
          <w:rFonts w:ascii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souladu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22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obsahem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vzájemných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závazků</w:t>
      </w:r>
      <w:r>
        <w:rPr>
          <w:rFonts w:ascii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vyjádř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eným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příloze tohoto dodatku, budou splněna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podle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sjednaných podmínek.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D" w14:textId="77777777" w:rsidR="004F127F" w:rsidRDefault="002413A7">
      <w:pPr>
        <w:tabs>
          <w:tab w:val="left" w:pos="1806"/>
        </w:tabs>
        <w:spacing w:before="109" w:line="270" w:lineRule="exact"/>
        <w:ind w:left="1790" w:right="1315" w:hanging="3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4. 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Smluvní</w:t>
      </w:r>
      <w:r>
        <w:rPr>
          <w:rFonts w:ascii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strana,</w:t>
      </w:r>
      <w:r>
        <w:rPr>
          <w:rFonts w:ascii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která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2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14"/>
          <w:w w:val="9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povinným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subjektem</w:t>
      </w:r>
      <w:r>
        <w:rPr>
          <w:rFonts w:ascii="Times New Roman" w:hAnsi="Times New Roman" w:cs="Times New Roman"/>
          <w:color w:val="000000"/>
          <w:spacing w:val="9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zveřejňování</w:t>
      </w:r>
      <w:r>
        <w:rPr>
          <w:rFonts w:ascii="Times New Roman" w:hAnsi="Times New Roman" w:cs="Times New Roman"/>
          <w:color w:val="000000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registru</w:t>
      </w:r>
      <w:r>
        <w:rPr>
          <w:rFonts w:ascii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</w:t>
      </w:r>
      <w:r>
        <w:rPr>
          <w:rFonts w:ascii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dle</w:t>
      </w:r>
      <w:r>
        <w:rPr>
          <w:rFonts w:ascii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dodatku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uvedené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včl. I.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odst.</w:t>
      </w:r>
      <w:r>
        <w:rPr>
          <w:rFonts w:ascii="Times New Roman" w:hAnsi="Times New Roman" w:cs="Times New Roman"/>
          <w:color w:val="000000"/>
          <w:spacing w:val="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19"/>
          <w:szCs w:val="19"/>
        </w:rPr>
        <w:t>této</w:t>
      </w:r>
      <w:r>
        <w:rPr>
          <w:rFonts w:ascii="Times New Roman" w:hAnsi="Times New Roman" w:cs="Times New Roman"/>
          <w:color w:val="000000"/>
          <w:spacing w:val="42"/>
          <w:w w:val="9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smlouvy,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tímto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zavazuje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druhé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 straně</w:t>
      </w:r>
      <w:r>
        <w:rPr>
          <w:rFonts w:ascii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 neprodlenému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zveřejnění</w:t>
      </w:r>
      <w:r>
        <w:rPr>
          <w:rFonts w:ascii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této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smlouvy</w:t>
      </w:r>
      <w:r>
        <w:rPr>
          <w:rFonts w:ascii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její</w:t>
      </w:r>
      <w:r>
        <w:rPr>
          <w:rFonts w:ascii="Times New Roman" w:hAnsi="Times New Roman" w:cs="Times New Roman"/>
          <w:color w:val="000000"/>
          <w:spacing w:val="22"/>
          <w:w w:val="9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kompletní</w:t>
      </w:r>
      <w:r>
        <w:rPr>
          <w:rFonts w:ascii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přílohy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 registru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souladu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33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ustanovením</w:t>
      </w:r>
      <w:r>
        <w:rPr>
          <w:rFonts w:ascii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§</w:t>
      </w:r>
      <w:r>
        <w:rPr>
          <w:rFonts w:ascii="Times New Roman" w:hAnsi="Times New Roman" w:cs="Times New Roman"/>
          <w:color w:val="000000"/>
          <w:spacing w:val="1"/>
          <w:w w:val="9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zákona </w:t>
      </w:r>
      <w:r>
        <w:rPr>
          <w:rFonts w:ascii="Times New Roman" w:hAnsi="Times New Roman" w:cs="Times New Roman"/>
          <w:color w:val="000000"/>
          <w:w w:val="94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23"/>
          <w:w w:val="9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registru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smluv.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6E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6F" w14:textId="77777777" w:rsidR="004F127F" w:rsidRDefault="004F127F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0" w14:textId="4413D0EC" w:rsidR="004F127F" w:rsidRDefault="002413A7">
      <w:pPr>
        <w:spacing w:line="210" w:lineRule="exact"/>
        <w:ind w:left="5207" w:right="533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III.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1" w14:textId="77777777" w:rsidR="004F127F" w:rsidRDefault="002413A7">
      <w:pPr>
        <w:spacing w:before="160" w:line="210" w:lineRule="exact"/>
        <w:ind w:left="4410" w:right="454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Závěrečná</w:t>
      </w:r>
      <w:r>
        <w:rPr>
          <w:rFonts w:ascii="Times New Roman" w:hAnsi="Times New Roman" w:cs="Times New Roman"/>
          <w:b/>
          <w:bCs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ustanovení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2" w14:textId="77777777" w:rsidR="004F127F" w:rsidRDefault="002413A7">
      <w:pPr>
        <w:tabs>
          <w:tab w:val="left" w:pos="1745"/>
        </w:tabs>
        <w:spacing w:before="160" w:line="210" w:lineRule="exact"/>
        <w:ind w:left="13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-36"/>
          <w:w w:val="7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Tato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smlouva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29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vypořádání závazků nabývá</w:t>
      </w:r>
      <w:r>
        <w:rPr>
          <w:rFonts w:ascii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účinnosti dnem uveřejnění v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registru smluv.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3" w14:textId="77777777" w:rsidR="004F127F" w:rsidRDefault="002413A7">
      <w:pPr>
        <w:tabs>
          <w:tab w:val="left" w:pos="1736"/>
        </w:tabs>
        <w:spacing w:before="160" w:line="210" w:lineRule="exact"/>
        <w:ind w:left="13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2.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Tato</w:t>
      </w:r>
      <w:r>
        <w:rPr>
          <w:rFonts w:ascii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smlouva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vypořádání</w:t>
      </w:r>
      <w:r>
        <w:rPr>
          <w:rFonts w:ascii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závazků</w:t>
      </w:r>
      <w:r>
        <w:rPr>
          <w:rFonts w:ascii="Times New Roman" w:hAnsi="Times New Roman" w:cs="Times New Roman"/>
          <w:color w:val="000000"/>
          <w:spacing w:val="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w w:val="95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15"/>
          <w:w w:val="9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vyhotovena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ve</w:t>
      </w:r>
      <w:r>
        <w:rPr>
          <w:rFonts w:ascii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dvou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stejnopisech,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každý  s hodnotou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4" w14:textId="77777777" w:rsidR="004F127F" w:rsidRDefault="002413A7">
      <w:pPr>
        <w:spacing w:before="40" w:line="210" w:lineRule="exact"/>
        <w:ind w:left="17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  <w:sz w:val="19"/>
          <w:szCs w:val="19"/>
        </w:rPr>
        <w:t>originálu,</w:t>
      </w:r>
      <w:r>
        <w:rPr>
          <w:rFonts w:ascii="Times New Roman" w:hAnsi="Times New Roman" w:cs="Times New Roman"/>
          <w:color w:val="000000"/>
          <w:spacing w:val="14"/>
          <w:w w:val="9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přičemž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každá ze smluvních stran obdrží</w:t>
      </w:r>
      <w:r>
        <w:rPr>
          <w:rFonts w:ascii="Times New Roman" w:hAnsi="Times New Roman" w:cs="Times New Roman"/>
          <w:color w:val="000000"/>
          <w:w w:val="7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jeden stejnopis.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5" w14:textId="77777777" w:rsidR="004F127F" w:rsidRDefault="004F127F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6" w14:textId="77777777" w:rsidR="004F127F" w:rsidRDefault="002413A7">
      <w:pPr>
        <w:spacing w:line="210" w:lineRule="exact"/>
        <w:ind w:left="1340"/>
        <w:rPr>
          <w:rFonts w:ascii="Times New Roman" w:hAnsi="Times New Roman" w:cs="Times New Roman"/>
          <w:color w:val="010302"/>
        </w:rPr>
        <w:sectPr w:rsidR="004F127F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>Příloha č.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pacing w:val="12"/>
          <w:w w:val="9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Dodatek</w:t>
      </w:r>
      <w:r>
        <w:rPr>
          <w:rFonts w:ascii="Times New Roman" w:hAnsi="Times New Roman" w:cs="Times New Roman"/>
          <w:color w:val="000000"/>
          <w:spacing w:val="-6"/>
          <w:w w:val="9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č. </w:t>
      </w:r>
      <w:r>
        <w:rPr>
          <w:rFonts w:ascii="Times New Roman" w:hAnsi="Times New Roman" w:cs="Times New Roman"/>
          <w:color w:val="000000"/>
          <w:w w:val="94"/>
          <w:sz w:val="19"/>
          <w:szCs w:val="19"/>
        </w:rPr>
        <w:t xml:space="preserve">8 </w:t>
      </w:r>
      <w:r>
        <w:rPr>
          <w:rFonts w:ascii="Times New Roman" w:hAnsi="Times New Roman" w:cs="Times New Roman"/>
          <w:color w:val="000000"/>
          <w:sz w:val="19"/>
          <w:szCs w:val="19"/>
        </w:rPr>
        <w:t>ke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Smlouvě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splupráci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7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8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9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A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B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C" w14:textId="77777777" w:rsidR="004F127F" w:rsidRDefault="004F127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7D" w14:textId="248234CB" w:rsidR="004F127F" w:rsidRDefault="002413A7" w:rsidP="00D67596">
      <w:pPr>
        <w:spacing w:line="210" w:lineRule="exact"/>
        <w:ind w:left="13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Asoc</w:t>
      </w:r>
      <w:r w:rsidR="00D67596">
        <w:rPr>
          <w:rFonts w:ascii="Times New Roman" w:hAnsi="Times New Roman" w:cs="Times New Roman"/>
          <w:color w:val="000000"/>
          <w:sz w:val="19"/>
          <w:szCs w:val="19"/>
        </w:rPr>
        <w:t>iace PCC, spol. s.r.o.</w:t>
      </w:r>
    </w:p>
    <w:p w14:paraId="17215F7E" w14:textId="1448160E" w:rsidR="004F127F" w:rsidRDefault="002413A7" w:rsidP="00D67596">
      <w:pPr>
        <w:spacing w:before="160" w:line="210" w:lineRule="exact"/>
        <w:ind w:left="13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PhD</w:t>
      </w:r>
      <w:r>
        <w:rPr>
          <w:rFonts w:ascii="Times New Roman" w:hAnsi="Times New Roman" w:cs="Times New Roman"/>
          <w:color w:val="000000"/>
          <w:sz w:val="19"/>
          <w:szCs w:val="19"/>
        </w:rPr>
        <w:t>r.</w:t>
      </w:r>
      <w:r>
        <w:rPr>
          <w:rFonts w:ascii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Juraj Groch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7F" w14:textId="77777777" w:rsidR="004F127F" w:rsidRDefault="002413A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7215F80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1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2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3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4" w14:textId="77777777" w:rsidR="004F127F" w:rsidRDefault="004F127F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5" w14:textId="77777777" w:rsidR="004F127F" w:rsidRDefault="002413A7">
      <w:pPr>
        <w:spacing w:line="379" w:lineRule="exact"/>
        <w:ind w:right="162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Muzeum města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Brna, p.o.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Mgr. Zbyněk Šolc, ř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editel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215F86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7" w14:textId="77777777" w:rsidR="004F127F" w:rsidRDefault="004F12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15F88" w14:textId="77777777" w:rsidR="004F127F" w:rsidRDefault="004F127F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sectPr w:rsidR="004F127F" w:rsidSect="00E73957">
      <w:type w:val="continuous"/>
      <w:pgSz w:w="11910" w:h="16830"/>
      <w:pgMar w:top="343" w:right="500" w:bottom="275" w:left="500" w:header="708" w:footer="708" w:gutter="0"/>
      <w:cols w:num="2" w:space="0" w:equalWidth="0">
        <w:col w:w="3413" w:space="3585"/>
        <w:col w:w="225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7F"/>
    <w:rsid w:val="002413A7"/>
    <w:rsid w:val="004F127F"/>
    <w:rsid w:val="00D67596"/>
    <w:rsid w:val="00E7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5F46"/>
  <w15:docId w15:val="{32E40B76-AB3C-48AE-A070-8A3308E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3044</Characters>
  <Application>Microsoft Office Word</Application>
  <DocSecurity>0</DocSecurity>
  <Lines>25</Lines>
  <Paragraphs>7</Paragraphs>
  <ScaleCrop>false</ScaleCrop>
  <Company>Muzeum města Brna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4</cp:revision>
  <dcterms:created xsi:type="dcterms:W3CDTF">2023-07-12T12:38:00Z</dcterms:created>
  <dcterms:modified xsi:type="dcterms:W3CDTF">2023-07-12T12:40:00Z</dcterms:modified>
</cp:coreProperties>
</file>