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3F6EA" w14:textId="2C02E70B" w:rsidR="00365E75" w:rsidRDefault="00935ED1" w:rsidP="00842D38">
      <w:pPr>
        <w:spacing w:before="120" w:after="120" w:line="264" w:lineRule="auto"/>
        <w:ind w:left="567" w:right="567"/>
        <w:jc w:val="center"/>
      </w:pPr>
      <w:r>
        <w:rPr>
          <w:b/>
        </w:rPr>
        <w:t>Smlouva</w:t>
      </w:r>
      <w:r w:rsidR="000E539D">
        <w:rPr>
          <w:b/>
        </w:rPr>
        <w:t xml:space="preserve"> </w:t>
      </w:r>
      <w:r>
        <w:rPr>
          <w:b/>
        </w:rPr>
        <w:t>o provádění služby osobní dozimetrie</w:t>
      </w:r>
    </w:p>
    <w:p w14:paraId="54E41AFD" w14:textId="77777777" w:rsidR="00365E75" w:rsidRDefault="00935ED1" w:rsidP="00842D38">
      <w:pPr>
        <w:spacing w:before="120" w:after="120" w:line="264" w:lineRule="auto"/>
        <w:ind w:left="567" w:right="567"/>
        <w:jc w:val="center"/>
      </w:pPr>
      <w:r>
        <w:t>uzavřená podle ustanovení § 1746 odst. 2 a následujících, zákona č.89/2012 Sb., občanský zákoník, ve znění pozdějších předpisů (dále jen „OZ“)</w:t>
      </w:r>
    </w:p>
    <w:p w14:paraId="3CE8ABDB" w14:textId="412F1CF5" w:rsidR="00D77EF5" w:rsidRDefault="00935ED1" w:rsidP="006D7437">
      <w:pPr>
        <w:spacing w:before="120" w:after="240" w:line="264" w:lineRule="auto"/>
        <w:ind w:left="567" w:right="567" w:hanging="11"/>
        <w:jc w:val="center"/>
      </w:pPr>
      <w:r>
        <w:t>(dále jen „Smlouva“)</w:t>
      </w:r>
    </w:p>
    <w:tbl>
      <w:tblPr>
        <w:tblStyle w:val="TableGrid"/>
        <w:tblW w:w="8217" w:type="dxa"/>
        <w:tblInd w:w="0" w:type="dxa"/>
        <w:tblLook w:val="04A0" w:firstRow="1" w:lastRow="0" w:firstColumn="1" w:lastColumn="0" w:noHBand="0" w:noVBand="1"/>
      </w:tblPr>
      <w:tblGrid>
        <w:gridCol w:w="4184"/>
        <w:gridCol w:w="4033"/>
      </w:tblGrid>
      <w:tr w:rsidR="00E44D84" w14:paraId="4B6F50A0" w14:textId="77777777" w:rsidTr="000B12C9">
        <w:trPr>
          <w:trHeight w:val="284"/>
        </w:trPr>
        <w:tc>
          <w:tcPr>
            <w:tcW w:w="4184" w:type="dxa"/>
          </w:tcPr>
          <w:p w14:paraId="787016E8" w14:textId="0A1A55A3" w:rsidR="00016248" w:rsidRPr="00842D38" w:rsidRDefault="00E44D84" w:rsidP="00842D38">
            <w:pPr>
              <w:pStyle w:val="Odstavecseseznamem"/>
              <w:numPr>
                <w:ilvl w:val="0"/>
                <w:numId w:val="18"/>
              </w:numPr>
              <w:spacing w:before="200" w:after="200" w:line="264" w:lineRule="auto"/>
              <w:ind w:left="567" w:hanging="567"/>
              <w:rPr>
                <w:b/>
                <w:u w:val="single" w:color="000000"/>
              </w:rPr>
            </w:pPr>
            <w:r w:rsidRPr="00842D38">
              <w:rPr>
                <w:b/>
                <w:u w:val="single" w:color="000000"/>
              </w:rPr>
              <w:t>Smluvní strany</w:t>
            </w:r>
          </w:p>
        </w:tc>
        <w:tc>
          <w:tcPr>
            <w:tcW w:w="4033" w:type="dxa"/>
          </w:tcPr>
          <w:p w14:paraId="7F2BB944" w14:textId="66849198" w:rsidR="00E44D84" w:rsidRDefault="00E44D84" w:rsidP="000B12C9">
            <w:pPr>
              <w:ind w:left="113"/>
            </w:pPr>
          </w:p>
        </w:tc>
      </w:tr>
      <w:tr w:rsidR="00E44D84" w14:paraId="7ACCE96F" w14:textId="77777777" w:rsidTr="000B12C9">
        <w:trPr>
          <w:trHeight w:val="284"/>
        </w:trPr>
        <w:tc>
          <w:tcPr>
            <w:tcW w:w="4184" w:type="dxa"/>
            <w:vAlign w:val="bottom"/>
          </w:tcPr>
          <w:p w14:paraId="0874EBC3" w14:textId="05486BDC" w:rsidR="00E44D84" w:rsidRDefault="00E44D84" w:rsidP="00E44D84">
            <w:proofErr w:type="gramStart"/>
            <w:r>
              <w:rPr>
                <w:b/>
              </w:rPr>
              <w:t>1.1.Společnost</w:t>
            </w:r>
            <w:proofErr w:type="gramEnd"/>
            <w:r>
              <w:rPr>
                <w:b/>
              </w:rPr>
              <w:t xml:space="preserve">:  </w:t>
            </w:r>
          </w:p>
        </w:tc>
        <w:tc>
          <w:tcPr>
            <w:tcW w:w="4033" w:type="dxa"/>
            <w:vAlign w:val="bottom"/>
          </w:tcPr>
          <w:p w14:paraId="08853EF5" w14:textId="793DD85E" w:rsidR="00E44D84" w:rsidRPr="00C80A6C" w:rsidRDefault="00C80A6C" w:rsidP="000B12C9">
            <w:pPr>
              <w:ind w:left="113"/>
              <w:rPr>
                <w:b/>
              </w:rPr>
            </w:pPr>
            <w:r w:rsidRPr="00C80A6C">
              <w:rPr>
                <w:b/>
              </w:rPr>
              <w:t>Karlovarská krajská nemocnice a.s.</w:t>
            </w:r>
          </w:p>
        </w:tc>
      </w:tr>
      <w:tr w:rsidR="00E44D84" w14:paraId="1B6992F2" w14:textId="77777777" w:rsidTr="000B12C9">
        <w:trPr>
          <w:trHeight w:val="284"/>
        </w:trPr>
        <w:tc>
          <w:tcPr>
            <w:tcW w:w="4184" w:type="dxa"/>
          </w:tcPr>
          <w:p w14:paraId="22243C84" w14:textId="77777777" w:rsidR="00E44D84" w:rsidRDefault="00E44D84" w:rsidP="000B12C9">
            <w:pPr>
              <w:ind w:left="567"/>
            </w:pPr>
            <w:r>
              <w:t>Se sídlem:</w:t>
            </w:r>
          </w:p>
        </w:tc>
        <w:tc>
          <w:tcPr>
            <w:tcW w:w="4033" w:type="dxa"/>
          </w:tcPr>
          <w:p w14:paraId="63324AB9" w14:textId="503F8205" w:rsidR="00E44D84" w:rsidRPr="00B87AF4" w:rsidRDefault="00C80A6C" w:rsidP="000B12C9">
            <w:pPr>
              <w:ind w:left="113"/>
            </w:pPr>
            <w:r w:rsidRPr="00B87AF4">
              <w:t>Bezručova 1190/19, 360 01 Karlovy Vary</w:t>
            </w:r>
          </w:p>
        </w:tc>
      </w:tr>
      <w:tr w:rsidR="00E44D84" w14:paraId="23957524" w14:textId="77777777" w:rsidTr="000B12C9">
        <w:trPr>
          <w:trHeight w:val="284"/>
        </w:trPr>
        <w:tc>
          <w:tcPr>
            <w:tcW w:w="4184" w:type="dxa"/>
          </w:tcPr>
          <w:p w14:paraId="7027C032" w14:textId="5D3A1340" w:rsidR="00E44D84" w:rsidRDefault="00E44D84" w:rsidP="000B12C9">
            <w:pPr>
              <w:ind w:left="567"/>
            </w:pPr>
            <w:r>
              <w:t>Zastoupena:</w:t>
            </w:r>
          </w:p>
        </w:tc>
        <w:tc>
          <w:tcPr>
            <w:tcW w:w="4033" w:type="dxa"/>
          </w:tcPr>
          <w:p w14:paraId="40053A2C" w14:textId="57A7A817" w:rsidR="00E44D84" w:rsidRPr="00B87AF4" w:rsidRDefault="00C80A6C" w:rsidP="00C80A6C">
            <w:pPr>
              <w:ind w:left="113"/>
            </w:pPr>
            <w:r w:rsidRPr="00B87AF4">
              <w:t xml:space="preserve">MUDr. Josefem </w:t>
            </w:r>
            <w:proofErr w:type="spellStart"/>
            <w:r w:rsidRPr="00B87AF4">
              <w:t>Märzem</w:t>
            </w:r>
            <w:proofErr w:type="spellEnd"/>
            <w:r w:rsidRPr="00B87AF4">
              <w:t xml:space="preserve">, předsedou </w:t>
            </w:r>
            <w:r w:rsidR="00B87AF4" w:rsidRPr="00B87AF4">
              <w:t>p</w:t>
            </w:r>
            <w:r w:rsidRPr="00B87AF4">
              <w:t>ředstavenstva</w:t>
            </w:r>
            <w:r w:rsidR="00B87AF4" w:rsidRPr="00B87AF4">
              <w:t xml:space="preserve"> a Ing. Martinem Čvančarou, MBA, členem představenstva</w:t>
            </w:r>
          </w:p>
        </w:tc>
      </w:tr>
      <w:tr w:rsidR="00E44D84" w14:paraId="130750AC" w14:textId="77777777" w:rsidTr="000B12C9">
        <w:trPr>
          <w:trHeight w:val="284"/>
        </w:trPr>
        <w:tc>
          <w:tcPr>
            <w:tcW w:w="4184" w:type="dxa"/>
          </w:tcPr>
          <w:p w14:paraId="6028B0D9" w14:textId="74CE43A8" w:rsidR="00E44D84" w:rsidRDefault="00E44D84" w:rsidP="000B12C9">
            <w:pPr>
              <w:ind w:left="567"/>
            </w:pPr>
            <w:r>
              <w:t>IČ:</w:t>
            </w:r>
          </w:p>
        </w:tc>
        <w:tc>
          <w:tcPr>
            <w:tcW w:w="4033" w:type="dxa"/>
          </w:tcPr>
          <w:p w14:paraId="14155FC2" w14:textId="59636F8D" w:rsidR="00E44D84" w:rsidRPr="00E44D84" w:rsidRDefault="00C80A6C" w:rsidP="000B12C9">
            <w:pPr>
              <w:ind w:left="113"/>
              <w:rPr>
                <w:highlight w:val="yellow"/>
              </w:rPr>
            </w:pPr>
            <w:r w:rsidRPr="00C80A6C">
              <w:t>26365804</w:t>
            </w:r>
          </w:p>
        </w:tc>
      </w:tr>
      <w:tr w:rsidR="00E44D84" w14:paraId="7FAA9A41" w14:textId="77777777" w:rsidTr="000B12C9">
        <w:trPr>
          <w:trHeight w:val="284"/>
        </w:trPr>
        <w:tc>
          <w:tcPr>
            <w:tcW w:w="4184" w:type="dxa"/>
          </w:tcPr>
          <w:p w14:paraId="4B208D40" w14:textId="3B814AFD" w:rsidR="00E44D84" w:rsidRDefault="00E44D84" w:rsidP="000B12C9">
            <w:pPr>
              <w:ind w:left="567"/>
            </w:pPr>
            <w:r>
              <w:t>DIČ:</w:t>
            </w:r>
          </w:p>
        </w:tc>
        <w:tc>
          <w:tcPr>
            <w:tcW w:w="4033" w:type="dxa"/>
          </w:tcPr>
          <w:p w14:paraId="3AD7B0E8" w14:textId="546D5D05" w:rsidR="00E44D84" w:rsidRPr="00E44D84" w:rsidRDefault="00C80A6C" w:rsidP="000B12C9">
            <w:pPr>
              <w:ind w:left="113"/>
              <w:rPr>
                <w:highlight w:val="yellow"/>
              </w:rPr>
            </w:pPr>
            <w:r w:rsidRPr="00C80A6C">
              <w:t>CZ26365804</w:t>
            </w:r>
          </w:p>
        </w:tc>
      </w:tr>
      <w:tr w:rsidR="00E44D84" w14:paraId="1768A28D" w14:textId="77777777" w:rsidTr="000B12C9">
        <w:trPr>
          <w:trHeight w:val="284"/>
        </w:trPr>
        <w:tc>
          <w:tcPr>
            <w:tcW w:w="4184" w:type="dxa"/>
          </w:tcPr>
          <w:p w14:paraId="4161FB0E" w14:textId="39E39167" w:rsidR="00E44D84" w:rsidRDefault="00E44D84" w:rsidP="000B12C9">
            <w:pPr>
              <w:ind w:left="567"/>
            </w:pPr>
            <w:r>
              <w:t>Bankovní spojení:</w:t>
            </w:r>
          </w:p>
        </w:tc>
        <w:tc>
          <w:tcPr>
            <w:tcW w:w="4033" w:type="dxa"/>
          </w:tcPr>
          <w:p w14:paraId="66E918C8" w14:textId="2CC8BBC4" w:rsidR="00E44D84" w:rsidRPr="00E44D84" w:rsidRDefault="00F912BB" w:rsidP="000B12C9">
            <w:pPr>
              <w:ind w:left="113"/>
              <w:rPr>
                <w:highlight w:val="yellow"/>
              </w:rPr>
            </w:pPr>
            <w:r w:rsidRPr="00F912BB">
              <w:t>Komerční banka a.s., pobočka Karlovy Vary</w:t>
            </w:r>
          </w:p>
        </w:tc>
      </w:tr>
      <w:tr w:rsidR="00E44D84" w14:paraId="7868356A" w14:textId="77777777" w:rsidTr="000B12C9">
        <w:trPr>
          <w:trHeight w:val="284"/>
        </w:trPr>
        <w:tc>
          <w:tcPr>
            <w:tcW w:w="4184" w:type="dxa"/>
          </w:tcPr>
          <w:p w14:paraId="34C8B92B" w14:textId="26A9F7FF" w:rsidR="00E44D84" w:rsidRDefault="00E44D84" w:rsidP="000B12C9">
            <w:pPr>
              <w:ind w:left="567"/>
            </w:pPr>
            <w:r>
              <w:t>Číslo účtu:</w:t>
            </w:r>
          </w:p>
        </w:tc>
        <w:tc>
          <w:tcPr>
            <w:tcW w:w="4033" w:type="dxa"/>
          </w:tcPr>
          <w:p w14:paraId="137486E8" w14:textId="06101A3C" w:rsidR="00E44D84" w:rsidRPr="00E44D84" w:rsidRDefault="00F912BB" w:rsidP="000B12C9">
            <w:pPr>
              <w:ind w:left="113"/>
              <w:rPr>
                <w:highlight w:val="yellow"/>
              </w:rPr>
            </w:pPr>
            <w:r w:rsidRPr="00F912BB">
              <w:t>35-227290217/0100</w:t>
            </w:r>
          </w:p>
        </w:tc>
      </w:tr>
      <w:tr w:rsidR="00E44D84" w14:paraId="5C265154" w14:textId="77777777" w:rsidTr="000B12C9">
        <w:trPr>
          <w:trHeight w:val="284"/>
        </w:trPr>
        <w:tc>
          <w:tcPr>
            <w:tcW w:w="4184" w:type="dxa"/>
          </w:tcPr>
          <w:p w14:paraId="48B704AD" w14:textId="77777777" w:rsidR="00E44D84" w:rsidRDefault="00E44D84" w:rsidP="000B12C9">
            <w:pPr>
              <w:ind w:left="567" w:right="9"/>
              <w:jc w:val="both"/>
            </w:pPr>
            <w:r>
              <w:t>Osoba oprávněná k jednáním</w:t>
            </w:r>
          </w:p>
          <w:p w14:paraId="75EBE2A3" w14:textId="6D35AD5D" w:rsidR="00E44D84" w:rsidRDefault="00E44D84" w:rsidP="000B12C9">
            <w:pPr>
              <w:ind w:left="567"/>
            </w:pPr>
            <w:r>
              <w:t>ve věcech technických:</w:t>
            </w:r>
          </w:p>
        </w:tc>
        <w:tc>
          <w:tcPr>
            <w:tcW w:w="4033" w:type="dxa"/>
            <w:vAlign w:val="bottom"/>
          </w:tcPr>
          <w:p w14:paraId="64B8F8B1" w14:textId="77777777" w:rsidR="00B87AF4" w:rsidRDefault="00B87AF4" w:rsidP="000B12C9">
            <w:pPr>
              <w:ind w:left="113"/>
            </w:pPr>
          </w:p>
          <w:p w14:paraId="1A74953D" w14:textId="12E0D48A" w:rsidR="00B87AF4" w:rsidRDefault="000B259C" w:rsidP="000B12C9">
            <w:pPr>
              <w:ind w:left="113"/>
            </w:pPr>
            <w:proofErr w:type="spellStart"/>
            <w:r>
              <w:t>xxxxxxxxxxxxxxxx</w:t>
            </w:r>
            <w:proofErr w:type="spellEnd"/>
          </w:p>
          <w:p w14:paraId="75626E17" w14:textId="2EB4AA03" w:rsidR="00B87AF4" w:rsidRPr="00B87AF4" w:rsidRDefault="000B259C" w:rsidP="000B12C9">
            <w:pPr>
              <w:ind w:left="113"/>
            </w:pPr>
            <w:proofErr w:type="spellStart"/>
            <w:r>
              <w:t>xxx</w:t>
            </w:r>
            <w:proofErr w:type="spellEnd"/>
            <w:r>
              <w:t xml:space="preserve"> </w:t>
            </w:r>
            <w:proofErr w:type="spellStart"/>
            <w:r>
              <w:t>xxx</w:t>
            </w:r>
            <w:proofErr w:type="spellEnd"/>
            <w:r>
              <w:t xml:space="preserve"> </w:t>
            </w:r>
            <w:proofErr w:type="spellStart"/>
            <w:r>
              <w:t>xxx</w:t>
            </w:r>
            <w:proofErr w:type="spellEnd"/>
            <w:r w:rsidR="00B87AF4">
              <w:t xml:space="preserve">, </w:t>
            </w:r>
            <w:proofErr w:type="spellStart"/>
            <w:r>
              <w:t>xxxxxxxxxxxxxxxx</w:t>
            </w:r>
            <w:proofErr w:type="spellEnd"/>
          </w:p>
        </w:tc>
      </w:tr>
      <w:tr w:rsidR="00E44D84" w14:paraId="1CB197EB" w14:textId="77777777" w:rsidTr="000B12C9">
        <w:trPr>
          <w:trHeight w:val="284"/>
        </w:trPr>
        <w:tc>
          <w:tcPr>
            <w:tcW w:w="4184" w:type="dxa"/>
          </w:tcPr>
          <w:p w14:paraId="679D1E6C" w14:textId="77777777" w:rsidR="00E44D84" w:rsidRDefault="00E44D84" w:rsidP="000B12C9">
            <w:pPr>
              <w:ind w:left="567" w:right="9"/>
              <w:jc w:val="both"/>
            </w:pPr>
            <w:r>
              <w:t>Osoba oprávněná k jednáním</w:t>
            </w:r>
          </w:p>
          <w:p w14:paraId="5F471206" w14:textId="77777777" w:rsidR="00E44D84" w:rsidRDefault="00E44D84" w:rsidP="000B12C9">
            <w:pPr>
              <w:ind w:left="567"/>
            </w:pPr>
            <w:r>
              <w:t>ve věcech radiační ochrany</w:t>
            </w:r>
            <w:r w:rsidR="00C80A6C">
              <w:t xml:space="preserve"> - KV</w:t>
            </w:r>
            <w:r>
              <w:t>:</w:t>
            </w:r>
          </w:p>
          <w:p w14:paraId="7E9CDA32" w14:textId="77777777" w:rsidR="00B87AF4" w:rsidRDefault="00B87AF4" w:rsidP="00B87AF4">
            <w:pPr>
              <w:ind w:left="567" w:right="9"/>
              <w:jc w:val="both"/>
            </w:pPr>
          </w:p>
          <w:p w14:paraId="78DB9B12" w14:textId="12F71CC5" w:rsidR="00B87AF4" w:rsidRDefault="00B87AF4" w:rsidP="00B87AF4">
            <w:pPr>
              <w:ind w:left="567" w:right="9"/>
              <w:jc w:val="both"/>
            </w:pPr>
            <w:r>
              <w:t>Osoba oprávněná k jednáním</w:t>
            </w:r>
          </w:p>
          <w:p w14:paraId="7657496C" w14:textId="73AB16EE" w:rsidR="00C80A6C" w:rsidRDefault="00B87AF4" w:rsidP="00B87AF4">
            <w:pPr>
              <w:ind w:left="567"/>
            </w:pPr>
            <w:r>
              <w:t>ve věcech radiační ochrany - Cheb:</w:t>
            </w:r>
          </w:p>
        </w:tc>
        <w:tc>
          <w:tcPr>
            <w:tcW w:w="4033" w:type="dxa"/>
            <w:vAlign w:val="bottom"/>
          </w:tcPr>
          <w:p w14:paraId="44D984A6" w14:textId="77777777" w:rsidR="00B87AF4" w:rsidRDefault="00B87AF4" w:rsidP="000B12C9">
            <w:pPr>
              <w:ind w:left="113"/>
            </w:pPr>
          </w:p>
          <w:p w14:paraId="4502E093" w14:textId="448F3763" w:rsidR="00C80A6C" w:rsidRDefault="000B259C" w:rsidP="000B12C9">
            <w:pPr>
              <w:ind w:left="113"/>
            </w:pPr>
            <w:proofErr w:type="spellStart"/>
            <w:r>
              <w:t>xxxxxxxxxxxxxxxx</w:t>
            </w:r>
            <w:proofErr w:type="spellEnd"/>
          </w:p>
          <w:p w14:paraId="27202A24" w14:textId="21B130A7" w:rsidR="00B87AF4" w:rsidRDefault="000B259C" w:rsidP="000B12C9">
            <w:pPr>
              <w:ind w:left="113"/>
            </w:pPr>
            <w:proofErr w:type="spellStart"/>
            <w:r>
              <w:t>xxx</w:t>
            </w:r>
            <w:proofErr w:type="spellEnd"/>
            <w:r>
              <w:t xml:space="preserve"> </w:t>
            </w:r>
            <w:proofErr w:type="spellStart"/>
            <w:r>
              <w:t>xxx</w:t>
            </w:r>
            <w:proofErr w:type="spellEnd"/>
            <w:r>
              <w:t xml:space="preserve"> </w:t>
            </w:r>
            <w:proofErr w:type="spellStart"/>
            <w:r>
              <w:t>xxx</w:t>
            </w:r>
            <w:proofErr w:type="spellEnd"/>
            <w:r w:rsidR="00B87AF4">
              <w:t xml:space="preserve">, </w:t>
            </w:r>
            <w:proofErr w:type="spellStart"/>
            <w:r>
              <w:t>xxxxxxxxxxxxxxxx</w:t>
            </w:r>
            <w:proofErr w:type="spellEnd"/>
          </w:p>
          <w:p w14:paraId="1629C257" w14:textId="77777777" w:rsidR="00B87AF4" w:rsidRDefault="00B87AF4" w:rsidP="000B12C9">
            <w:pPr>
              <w:ind w:left="113"/>
            </w:pPr>
          </w:p>
          <w:p w14:paraId="758EFE8E" w14:textId="0C75667D" w:rsidR="00B87AF4" w:rsidRDefault="000B259C" w:rsidP="000B12C9">
            <w:pPr>
              <w:ind w:left="113"/>
            </w:pPr>
            <w:proofErr w:type="spellStart"/>
            <w:r>
              <w:t>xxxxxxxxxxxxxxxx</w:t>
            </w:r>
            <w:proofErr w:type="spellEnd"/>
          </w:p>
          <w:p w14:paraId="0DA8B843" w14:textId="12C042A0" w:rsidR="00B87AF4" w:rsidRPr="00E44D84" w:rsidRDefault="000B259C" w:rsidP="000B12C9">
            <w:pPr>
              <w:ind w:left="113"/>
              <w:rPr>
                <w:highlight w:val="yellow"/>
              </w:rPr>
            </w:pPr>
            <w:proofErr w:type="spellStart"/>
            <w:r>
              <w:t>x</w:t>
            </w:r>
            <w:r>
              <w:t>xx</w:t>
            </w:r>
            <w:proofErr w:type="spellEnd"/>
            <w:r>
              <w:t xml:space="preserve"> </w:t>
            </w:r>
            <w:proofErr w:type="spellStart"/>
            <w:r>
              <w:t>xxx</w:t>
            </w:r>
            <w:proofErr w:type="spellEnd"/>
            <w:r>
              <w:t xml:space="preserve"> </w:t>
            </w:r>
            <w:proofErr w:type="spellStart"/>
            <w:r>
              <w:t>xxx</w:t>
            </w:r>
            <w:proofErr w:type="spellEnd"/>
            <w:r w:rsidR="00B87AF4">
              <w:t xml:space="preserve">, </w:t>
            </w:r>
            <w:proofErr w:type="spellStart"/>
            <w:r>
              <w:t>xxxxxxxxxxxxxxxx</w:t>
            </w:r>
            <w:proofErr w:type="spellEnd"/>
          </w:p>
        </w:tc>
      </w:tr>
      <w:tr w:rsidR="00E44D84" w14:paraId="08D0FA40" w14:textId="77777777" w:rsidTr="000B12C9">
        <w:trPr>
          <w:trHeight w:val="284"/>
        </w:trPr>
        <w:tc>
          <w:tcPr>
            <w:tcW w:w="4184" w:type="dxa"/>
          </w:tcPr>
          <w:p w14:paraId="4A818D95" w14:textId="1033BC24" w:rsidR="00E44D84" w:rsidRDefault="00E44D84" w:rsidP="000B12C9">
            <w:pPr>
              <w:ind w:left="567" w:right="9"/>
              <w:jc w:val="both"/>
            </w:pPr>
          </w:p>
        </w:tc>
        <w:tc>
          <w:tcPr>
            <w:tcW w:w="4033" w:type="dxa"/>
            <w:vAlign w:val="bottom"/>
          </w:tcPr>
          <w:p w14:paraId="67216FF5" w14:textId="73654C79" w:rsidR="00E44D84" w:rsidRPr="00E44D84" w:rsidRDefault="00E44D84" w:rsidP="000B12C9">
            <w:pPr>
              <w:ind w:left="113"/>
              <w:rPr>
                <w:highlight w:val="yellow"/>
              </w:rPr>
            </w:pPr>
          </w:p>
        </w:tc>
      </w:tr>
      <w:tr w:rsidR="00E44D84" w14:paraId="307B50DC" w14:textId="77777777" w:rsidTr="000B12C9">
        <w:trPr>
          <w:trHeight w:val="284"/>
        </w:trPr>
        <w:tc>
          <w:tcPr>
            <w:tcW w:w="4184" w:type="dxa"/>
          </w:tcPr>
          <w:p w14:paraId="557A48D3" w14:textId="210C0C42" w:rsidR="00E44D84" w:rsidRDefault="00E44D84" w:rsidP="000B12C9">
            <w:pPr>
              <w:ind w:left="567" w:right="9"/>
            </w:pPr>
          </w:p>
        </w:tc>
        <w:tc>
          <w:tcPr>
            <w:tcW w:w="4033" w:type="dxa"/>
          </w:tcPr>
          <w:p w14:paraId="4F48A1FD" w14:textId="4819CE4C" w:rsidR="00E44D84" w:rsidRPr="00E44D84" w:rsidRDefault="00E44D84" w:rsidP="000B12C9">
            <w:pPr>
              <w:ind w:left="113"/>
              <w:rPr>
                <w:highlight w:val="yellow"/>
              </w:rPr>
            </w:pPr>
          </w:p>
        </w:tc>
      </w:tr>
      <w:tr w:rsidR="00E44D84" w14:paraId="5D4EDFB6" w14:textId="77777777" w:rsidTr="000B12C9">
        <w:trPr>
          <w:trHeight w:val="284"/>
        </w:trPr>
        <w:tc>
          <w:tcPr>
            <w:tcW w:w="4184" w:type="dxa"/>
          </w:tcPr>
          <w:p w14:paraId="32B04F48" w14:textId="1444D5B4" w:rsidR="00E44D84" w:rsidRPr="00DD56F4" w:rsidRDefault="00E44D84" w:rsidP="000B12C9">
            <w:pPr>
              <w:ind w:left="567" w:right="9"/>
            </w:pPr>
            <w:r w:rsidRPr="00DD56F4">
              <w:t>Dohlížející osoby k pracovištím:</w:t>
            </w:r>
          </w:p>
        </w:tc>
        <w:tc>
          <w:tcPr>
            <w:tcW w:w="4033" w:type="dxa"/>
          </w:tcPr>
          <w:p w14:paraId="30DE5AD1" w14:textId="43A57467" w:rsidR="00E44D84" w:rsidRPr="00DD56F4" w:rsidRDefault="00E44D84" w:rsidP="000B12C9">
            <w:pPr>
              <w:ind w:left="113"/>
            </w:pPr>
            <w:r w:rsidRPr="00DD56F4">
              <w:t>viz příloha č. 3 této Smlouvy</w:t>
            </w:r>
          </w:p>
        </w:tc>
      </w:tr>
      <w:tr w:rsidR="00016248" w14:paraId="3820707E" w14:textId="77777777" w:rsidTr="000B12C9">
        <w:trPr>
          <w:trHeight w:val="284"/>
        </w:trPr>
        <w:tc>
          <w:tcPr>
            <w:tcW w:w="4184" w:type="dxa"/>
            <w:vAlign w:val="center"/>
          </w:tcPr>
          <w:p w14:paraId="5388DF37" w14:textId="7CA0C695" w:rsidR="00DC1CB0" w:rsidRDefault="00016248" w:rsidP="00DC1CB0">
            <w:pPr>
              <w:spacing w:before="200" w:after="120" w:line="120" w:lineRule="auto"/>
            </w:pPr>
            <w:r w:rsidRPr="00016248">
              <w:t>(dále jen „Objednatel</w:t>
            </w:r>
            <w:r w:rsidR="00DC1CB0">
              <w:t>“</w:t>
            </w:r>
            <w:r w:rsidRPr="00016248">
              <w:t>)</w:t>
            </w:r>
          </w:p>
          <w:p w14:paraId="67B21C5C" w14:textId="42D3D46B" w:rsidR="00016248" w:rsidRPr="00016248" w:rsidRDefault="00016248" w:rsidP="00DC1CB0">
            <w:pPr>
              <w:spacing w:before="120" w:after="120" w:line="120" w:lineRule="auto"/>
            </w:pPr>
            <w:r w:rsidRPr="00016248">
              <w:t>a</w:t>
            </w:r>
          </w:p>
        </w:tc>
        <w:tc>
          <w:tcPr>
            <w:tcW w:w="4033" w:type="dxa"/>
            <w:vAlign w:val="center"/>
          </w:tcPr>
          <w:p w14:paraId="36F6E0F2" w14:textId="77777777" w:rsidR="00016248" w:rsidRPr="00016248" w:rsidRDefault="00016248" w:rsidP="000B12C9">
            <w:pPr>
              <w:ind w:left="113"/>
            </w:pPr>
          </w:p>
        </w:tc>
      </w:tr>
      <w:tr w:rsidR="00F421C2" w14:paraId="208F8D62" w14:textId="77777777" w:rsidTr="000B12C9">
        <w:trPr>
          <w:trHeight w:val="284"/>
        </w:trPr>
        <w:tc>
          <w:tcPr>
            <w:tcW w:w="4184" w:type="dxa"/>
          </w:tcPr>
          <w:p w14:paraId="2C8F6E69" w14:textId="72E025F5" w:rsidR="00F421C2" w:rsidRDefault="00F421C2" w:rsidP="00F421C2">
            <w:pPr>
              <w:spacing w:after="16" w:line="249" w:lineRule="auto"/>
              <w:ind w:right="9"/>
            </w:pPr>
            <w:r>
              <w:rPr>
                <w:b/>
              </w:rPr>
              <w:t>1.2.Společnost:</w:t>
            </w:r>
          </w:p>
        </w:tc>
        <w:tc>
          <w:tcPr>
            <w:tcW w:w="4033" w:type="dxa"/>
          </w:tcPr>
          <w:p w14:paraId="158B6ADE" w14:textId="0466546D" w:rsidR="00016248" w:rsidRPr="00016248" w:rsidRDefault="00F421C2" w:rsidP="000B12C9">
            <w:pPr>
              <w:ind w:left="113"/>
              <w:rPr>
                <w:b/>
              </w:rPr>
            </w:pPr>
            <w:r>
              <w:rPr>
                <w:b/>
              </w:rPr>
              <w:t>NUVIA Dosimetry, s.r.o.</w:t>
            </w:r>
          </w:p>
        </w:tc>
      </w:tr>
      <w:tr w:rsidR="00F421C2" w14:paraId="65F92AAC" w14:textId="77777777" w:rsidTr="000B12C9">
        <w:trPr>
          <w:trHeight w:val="284"/>
        </w:trPr>
        <w:tc>
          <w:tcPr>
            <w:tcW w:w="4184" w:type="dxa"/>
          </w:tcPr>
          <w:p w14:paraId="705350A3" w14:textId="22E6F9C7" w:rsidR="00F421C2" w:rsidRPr="00F912BB" w:rsidRDefault="00F421C2" w:rsidP="000B12C9">
            <w:pPr>
              <w:spacing w:after="16"/>
              <w:ind w:left="567" w:right="9"/>
              <w:rPr>
                <w:b/>
              </w:rPr>
            </w:pPr>
            <w:r w:rsidRPr="00F912BB">
              <w:t>Se sídlem:</w:t>
            </w:r>
          </w:p>
        </w:tc>
        <w:tc>
          <w:tcPr>
            <w:tcW w:w="4033" w:type="dxa"/>
          </w:tcPr>
          <w:p w14:paraId="474966CA" w14:textId="12091359" w:rsidR="00F421C2" w:rsidRPr="00F912BB" w:rsidRDefault="00F421C2" w:rsidP="000B12C9">
            <w:pPr>
              <w:ind w:left="113"/>
              <w:rPr>
                <w:b/>
              </w:rPr>
            </w:pPr>
            <w:r w:rsidRPr="00F912BB">
              <w:t>Na Truhlářce 39/64, 180 00 Praha 8</w:t>
            </w:r>
          </w:p>
        </w:tc>
      </w:tr>
      <w:tr w:rsidR="00F421C2" w14:paraId="63784EE8" w14:textId="77777777" w:rsidTr="000B12C9">
        <w:trPr>
          <w:trHeight w:val="284"/>
        </w:trPr>
        <w:tc>
          <w:tcPr>
            <w:tcW w:w="4184" w:type="dxa"/>
          </w:tcPr>
          <w:p w14:paraId="5A69CBF4" w14:textId="1978116B" w:rsidR="00F421C2" w:rsidRPr="00F912BB" w:rsidRDefault="00F421C2" w:rsidP="000B12C9">
            <w:pPr>
              <w:spacing w:after="16"/>
              <w:ind w:left="567" w:right="9"/>
            </w:pPr>
            <w:r w:rsidRPr="00F912BB">
              <w:t>Zastoupena:</w:t>
            </w:r>
          </w:p>
        </w:tc>
        <w:tc>
          <w:tcPr>
            <w:tcW w:w="4033" w:type="dxa"/>
          </w:tcPr>
          <w:p w14:paraId="27C24907" w14:textId="2E41085E" w:rsidR="00F421C2" w:rsidRPr="00F912BB" w:rsidRDefault="00F421C2" w:rsidP="000B12C9">
            <w:pPr>
              <w:ind w:left="113"/>
            </w:pPr>
            <w:r w:rsidRPr="00F912BB">
              <w:t>panem Zdeňkem Zelenkou, jednatelem</w:t>
            </w:r>
          </w:p>
        </w:tc>
      </w:tr>
      <w:tr w:rsidR="00F421C2" w14:paraId="23AF8BAB" w14:textId="77777777" w:rsidTr="000B12C9">
        <w:trPr>
          <w:trHeight w:val="284"/>
        </w:trPr>
        <w:tc>
          <w:tcPr>
            <w:tcW w:w="4184" w:type="dxa"/>
          </w:tcPr>
          <w:p w14:paraId="49840649" w14:textId="208DE1E2" w:rsidR="00F421C2" w:rsidRPr="00F912BB" w:rsidRDefault="00F421C2" w:rsidP="000B12C9">
            <w:pPr>
              <w:spacing w:after="16"/>
              <w:ind w:left="567" w:right="9"/>
            </w:pPr>
            <w:r w:rsidRPr="00F912BB">
              <w:t>IČ:</w:t>
            </w:r>
          </w:p>
        </w:tc>
        <w:tc>
          <w:tcPr>
            <w:tcW w:w="4033" w:type="dxa"/>
          </w:tcPr>
          <w:p w14:paraId="68F1EA1F" w14:textId="7E1F6EDE" w:rsidR="00F421C2" w:rsidRPr="00F912BB" w:rsidRDefault="00F421C2" w:rsidP="000B12C9">
            <w:pPr>
              <w:ind w:left="113"/>
            </w:pPr>
            <w:r w:rsidRPr="00F912BB">
              <w:t>45240043</w:t>
            </w:r>
          </w:p>
        </w:tc>
      </w:tr>
      <w:tr w:rsidR="00F421C2" w14:paraId="021B58E7" w14:textId="77777777" w:rsidTr="000B12C9">
        <w:trPr>
          <w:trHeight w:val="284"/>
        </w:trPr>
        <w:tc>
          <w:tcPr>
            <w:tcW w:w="4184" w:type="dxa"/>
          </w:tcPr>
          <w:p w14:paraId="03A74BC2" w14:textId="6E2E4EA3" w:rsidR="00F421C2" w:rsidRPr="00F912BB" w:rsidRDefault="00F421C2" w:rsidP="000B12C9">
            <w:pPr>
              <w:spacing w:after="16"/>
              <w:ind w:left="567" w:right="9"/>
            </w:pPr>
            <w:r w:rsidRPr="00F912BB">
              <w:t>DIČ:</w:t>
            </w:r>
          </w:p>
        </w:tc>
        <w:tc>
          <w:tcPr>
            <w:tcW w:w="4033" w:type="dxa"/>
          </w:tcPr>
          <w:p w14:paraId="44120374" w14:textId="018BB051" w:rsidR="00F421C2" w:rsidRPr="00F912BB" w:rsidRDefault="00F421C2" w:rsidP="000B12C9">
            <w:pPr>
              <w:ind w:left="113"/>
            </w:pPr>
            <w:r w:rsidRPr="00F912BB">
              <w:t>CZ45240043</w:t>
            </w:r>
          </w:p>
        </w:tc>
      </w:tr>
      <w:tr w:rsidR="00F421C2" w14:paraId="30B834D8" w14:textId="77777777" w:rsidTr="000B12C9">
        <w:trPr>
          <w:trHeight w:val="284"/>
        </w:trPr>
        <w:tc>
          <w:tcPr>
            <w:tcW w:w="4184" w:type="dxa"/>
          </w:tcPr>
          <w:p w14:paraId="077832C7" w14:textId="25D01484" w:rsidR="00F421C2" w:rsidRPr="00F912BB" w:rsidRDefault="00F421C2" w:rsidP="000B12C9">
            <w:pPr>
              <w:spacing w:after="16"/>
              <w:ind w:left="567" w:right="9"/>
            </w:pPr>
            <w:r w:rsidRPr="00F912BB">
              <w:t>Bankovní spojení:</w:t>
            </w:r>
          </w:p>
        </w:tc>
        <w:tc>
          <w:tcPr>
            <w:tcW w:w="4033" w:type="dxa"/>
          </w:tcPr>
          <w:p w14:paraId="2940A9A0" w14:textId="3AAFE1D2" w:rsidR="00F421C2" w:rsidRPr="00F912BB" w:rsidRDefault="00F421C2" w:rsidP="000B12C9">
            <w:pPr>
              <w:ind w:left="113"/>
            </w:pPr>
            <w:r w:rsidRPr="00F912BB">
              <w:t>Komerční banka, a.s. Jihlava</w:t>
            </w:r>
          </w:p>
        </w:tc>
      </w:tr>
      <w:tr w:rsidR="00F421C2" w14:paraId="1CC2EBE6" w14:textId="77777777" w:rsidTr="000B12C9">
        <w:trPr>
          <w:trHeight w:val="284"/>
        </w:trPr>
        <w:tc>
          <w:tcPr>
            <w:tcW w:w="4184" w:type="dxa"/>
          </w:tcPr>
          <w:p w14:paraId="7CE0A0E1" w14:textId="77777777" w:rsidR="00F421C2" w:rsidRPr="00F912BB" w:rsidRDefault="00F421C2" w:rsidP="000B12C9">
            <w:pPr>
              <w:ind w:left="567"/>
            </w:pPr>
            <w:r w:rsidRPr="00F912BB">
              <w:t>Číslo účtu:</w:t>
            </w:r>
          </w:p>
          <w:p w14:paraId="22A7B5D2" w14:textId="5088DF22" w:rsidR="00F421C2" w:rsidRPr="00F912BB" w:rsidRDefault="00F421C2" w:rsidP="000B12C9">
            <w:pPr>
              <w:spacing w:after="16"/>
              <w:ind w:left="567" w:right="9"/>
            </w:pPr>
            <w:r w:rsidRPr="00F912BB">
              <w:t>Osoba oprávněná k jednáním</w:t>
            </w:r>
          </w:p>
        </w:tc>
        <w:tc>
          <w:tcPr>
            <w:tcW w:w="4033" w:type="dxa"/>
          </w:tcPr>
          <w:p w14:paraId="16F6FFE0" w14:textId="2DE4FDE2" w:rsidR="00F421C2" w:rsidRPr="00F912BB" w:rsidRDefault="00F421C2" w:rsidP="000B12C9">
            <w:pPr>
              <w:ind w:left="113"/>
            </w:pPr>
            <w:r w:rsidRPr="00F912BB">
              <w:t>565448101/0100</w:t>
            </w:r>
          </w:p>
        </w:tc>
      </w:tr>
      <w:tr w:rsidR="00F421C2" w14:paraId="65074097" w14:textId="77777777" w:rsidTr="000B12C9">
        <w:trPr>
          <w:trHeight w:val="284"/>
        </w:trPr>
        <w:tc>
          <w:tcPr>
            <w:tcW w:w="4184" w:type="dxa"/>
          </w:tcPr>
          <w:p w14:paraId="7D2BA513" w14:textId="6245BBD1" w:rsidR="00F421C2" w:rsidRPr="00F912BB" w:rsidRDefault="00F421C2" w:rsidP="000B12C9">
            <w:pPr>
              <w:ind w:left="567"/>
            </w:pPr>
            <w:r w:rsidRPr="00F912BB">
              <w:t>ve věcech technických:</w:t>
            </w:r>
          </w:p>
        </w:tc>
        <w:tc>
          <w:tcPr>
            <w:tcW w:w="4033" w:type="dxa"/>
          </w:tcPr>
          <w:p w14:paraId="0E68C982" w14:textId="646897C8" w:rsidR="00F421C2" w:rsidRPr="00F912BB" w:rsidRDefault="000B259C" w:rsidP="000B12C9">
            <w:pPr>
              <w:ind w:left="113"/>
            </w:pPr>
            <w:proofErr w:type="spellStart"/>
            <w:r>
              <w:t>xxxxxxxxxxxxxxxx</w:t>
            </w:r>
            <w:proofErr w:type="spellEnd"/>
          </w:p>
        </w:tc>
      </w:tr>
      <w:tr w:rsidR="00F421C2" w14:paraId="790425F1" w14:textId="77777777" w:rsidTr="000B12C9">
        <w:trPr>
          <w:trHeight w:val="284"/>
        </w:trPr>
        <w:tc>
          <w:tcPr>
            <w:tcW w:w="4184" w:type="dxa"/>
          </w:tcPr>
          <w:p w14:paraId="2C0BF68E" w14:textId="2F308DDB" w:rsidR="00F421C2" w:rsidRPr="00F912BB" w:rsidRDefault="00F421C2" w:rsidP="000B12C9">
            <w:pPr>
              <w:ind w:left="567"/>
            </w:pPr>
            <w:r w:rsidRPr="00F912BB">
              <w:t>Telefonické a e-mailové spojení:</w:t>
            </w:r>
          </w:p>
        </w:tc>
        <w:tc>
          <w:tcPr>
            <w:tcW w:w="4033" w:type="dxa"/>
          </w:tcPr>
          <w:p w14:paraId="228C69EF" w14:textId="207B2549" w:rsidR="00016248" w:rsidRPr="00F912BB" w:rsidRDefault="00F421C2" w:rsidP="000B12C9">
            <w:pPr>
              <w:ind w:left="113"/>
            </w:pPr>
            <w:r w:rsidRPr="00F912BB">
              <w:t xml:space="preserve">telefon: </w:t>
            </w:r>
            <w:proofErr w:type="spellStart"/>
            <w:r w:rsidR="000B259C">
              <w:t>xxxxxxxxxxxxxxxx</w:t>
            </w:r>
            <w:proofErr w:type="spellEnd"/>
          </w:p>
          <w:p w14:paraId="61FE6F63" w14:textId="26CEFD33" w:rsidR="00F421C2" w:rsidRPr="00F912BB" w:rsidRDefault="00F421C2" w:rsidP="000B12C9">
            <w:pPr>
              <w:ind w:left="113"/>
            </w:pPr>
            <w:r w:rsidRPr="00F912BB">
              <w:t xml:space="preserve">e-mail: </w:t>
            </w:r>
            <w:proofErr w:type="spellStart"/>
            <w:r w:rsidR="000B259C">
              <w:t>xxxxxxxxxxxxxxxx</w:t>
            </w:r>
            <w:proofErr w:type="spellEnd"/>
          </w:p>
        </w:tc>
      </w:tr>
      <w:tr w:rsidR="00F421C2" w14:paraId="3BD8AA8D" w14:textId="77777777" w:rsidTr="000B12C9">
        <w:trPr>
          <w:trHeight w:val="284"/>
        </w:trPr>
        <w:tc>
          <w:tcPr>
            <w:tcW w:w="4184" w:type="dxa"/>
          </w:tcPr>
          <w:p w14:paraId="0213C60F" w14:textId="77777777" w:rsidR="00F421C2" w:rsidRPr="00F912BB" w:rsidRDefault="00F421C2" w:rsidP="000B12C9">
            <w:pPr>
              <w:ind w:left="567"/>
            </w:pPr>
            <w:r w:rsidRPr="00F912BB">
              <w:t>Adresa pro doručování</w:t>
            </w:r>
          </w:p>
          <w:p w14:paraId="34D078C8" w14:textId="4BA1D0F7" w:rsidR="00F421C2" w:rsidRPr="00F912BB" w:rsidRDefault="00F421C2" w:rsidP="000B12C9">
            <w:pPr>
              <w:ind w:left="567"/>
            </w:pPr>
            <w:r w:rsidRPr="00F912BB">
              <w:t>korespondence:</w:t>
            </w:r>
          </w:p>
        </w:tc>
        <w:tc>
          <w:tcPr>
            <w:tcW w:w="4033" w:type="dxa"/>
          </w:tcPr>
          <w:p w14:paraId="19DA7152" w14:textId="77777777" w:rsidR="00F421C2" w:rsidRPr="00F912BB" w:rsidRDefault="00F421C2" w:rsidP="000B12C9">
            <w:pPr>
              <w:tabs>
                <w:tab w:val="center" w:pos="2467"/>
                <w:tab w:val="center" w:pos="6018"/>
              </w:tabs>
              <w:spacing w:after="9"/>
              <w:ind w:left="113"/>
            </w:pPr>
            <w:r w:rsidRPr="00F912BB">
              <w:t>NUVIA Dosimetry, s.r.o.</w:t>
            </w:r>
          </w:p>
          <w:p w14:paraId="3CB661F4" w14:textId="23380EBB" w:rsidR="00F421C2" w:rsidRPr="00F912BB" w:rsidRDefault="00F421C2" w:rsidP="000B12C9">
            <w:pPr>
              <w:ind w:left="113"/>
              <w:jc w:val="both"/>
            </w:pPr>
            <w:r w:rsidRPr="00F912BB">
              <w:t>Na Truhlářce 39/64</w:t>
            </w:r>
            <w:r w:rsidR="00016248" w:rsidRPr="00F912BB">
              <w:t>, 180 00 Praha 8</w:t>
            </w:r>
          </w:p>
        </w:tc>
      </w:tr>
      <w:tr w:rsidR="00016248" w14:paraId="651B462B" w14:textId="77777777" w:rsidTr="000B12C9">
        <w:trPr>
          <w:trHeight w:val="284"/>
        </w:trPr>
        <w:tc>
          <w:tcPr>
            <w:tcW w:w="4184" w:type="dxa"/>
            <w:vAlign w:val="center"/>
          </w:tcPr>
          <w:p w14:paraId="0C8663A3" w14:textId="3DD26A84" w:rsidR="00016248" w:rsidRDefault="00016248" w:rsidP="00DC1CB0">
            <w:pPr>
              <w:spacing w:before="200" w:after="200"/>
            </w:pPr>
            <w:r>
              <w:t>(dále jen „Poskytovatel</w:t>
            </w:r>
            <w:r w:rsidR="00DC1CB0">
              <w:t>“</w:t>
            </w:r>
            <w:r>
              <w:t>)</w:t>
            </w:r>
          </w:p>
        </w:tc>
        <w:tc>
          <w:tcPr>
            <w:tcW w:w="4033" w:type="dxa"/>
            <w:vAlign w:val="center"/>
          </w:tcPr>
          <w:p w14:paraId="1AA91F1C" w14:textId="77777777" w:rsidR="00016248" w:rsidRDefault="00016248" w:rsidP="000B12C9">
            <w:pPr>
              <w:tabs>
                <w:tab w:val="center" w:pos="2467"/>
                <w:tab w:val="center" w:pos="6018"/>
              </w:tabs>
              <w:spacing w:after="9"/>
              <w:ind w:left="113"/>
            </w:pPr>
          </w:p>
        </w:tc>
      </w:tr>
    </w:tbl>
    <w:p w14:paraId="3D840D12" w14:textId="0AC4409F" w:rsidR="00365E75" w:rsidRDefault="00935ED1" w:rsidP="00F421C2">
      <w:pPr>
        <w:spacing w:after="16" w:line="249" w:lineRule="auto"/>
        <w:ind w:right="9"/>
        <w:jc w:val="both"/>
      </w:pPr>
      <w:r>
        <w:t xml:space="preserve">                           </w:t>
      </w:r>
    </w:p>
    <w:p w14:paraId="0459ACAE" w14:textId="0EE0A00C" w:rsidR="00016248" w:rsidRDefault="00016248">
      <w:r>
        <w:br w:type="page"/>
      </w:r>
    </w:p>
    <w:p w14:paraId="7F423D37" w14:textId="77777777" w:rsidR="00365E75" w:rsidRDefault="00935ED1" w:rsidP="00E805AB">
      <w:pPr>
        <w:numPr>
          <w:ilvl w:val="0"/>
          <w:numId w:val="1"/>
        </w:numPr>
        <w:spacing w:before="240" w:after="240" w:line="264" w:lineRule="auto"/>
        <w:ind w:left="567" w:hanging="567"/>
      </w:pPr>
      <w:r>
        <w:rPr>
          <w:b/>
          <w:u w:val="single" w:color="000000"/>
        </w:rPr>
        <w:lastRenderedPageBreak/>
        <w:t xml:space="preserve">Účel Smlouvy </w:t>
      </w:r>
    </w:p>
    <w:p w14:paraId="2B33550D" w14:textId="77777777" w:rsidR="00365E75" w:rsidRDefault="00935ED1" w:rsidP="00E805AB">
      <w:pPr>
        <w:spacing w:before="120" w:after="120" w:line="264" w:lineRule="auto"/>
        <w:ind w:left="567"/>
        <w:jc w:val="both"/>
      </w:pPr>
      <w:r>
        <w:t xml:space="preserve">Účelem Smlouvy je zajištění podmínek pro poskytování služby osobní dozimetrie v souladu s požadavky zákona č. 263/2016 Sb. atomový zákon, ve znění pozdějších předpisů (dále jen „atomový zákon“) a prováděcích vyhlášek. </w:t>
      </w:r>
    </w:p>
    <w:p w14:paraId="6B52A71E" w14:textId="22765A94" w:rsidR="00365E75" w:rsidRDefault="00935ED1" w:rsidP="00DE4F45">
      <w:pPr>
        <w:numPr>
          <w:ilvl w:val="0"/>
          <w:numId w:val="1"/>
        </w:numPr>
        <w:spacing w:before="240" w:after="240" w:line="264" w:lineRule="auto"/>
        <w:ind w:left="567" w:hanging="567"/>
      </w:pPr>
      <w:r>
        <w:rPr>
          <w:b/>
          <w:u w:val="single" w:color="000000"/>
        </w:rPr>
        <w:t>Službou osobní</w:t>
      </w:r>
      <w:r w:rsidRPr="0007727F">
        <w:rPr>
          <w:b/>
          <w:u w:val="single"/>
        </w:rPr>
        <w:t xml:space="preserve"> dozimetrie</w:t>
      </w:r>
      <w:r w:rsidR="0007727F">
        <w:rPr>
          <w:b/>
        </w:rPr>
        <w:t xml:space="preserve"> </w:t>
      </w:r>
      <w:r w:rsidRPr="0007727F">
        <w:t>poskytovanou</w:t>
      </w:r>
      <w:r>
        <w:t xml:space="preserve"> Poskytovatelem se rozumí:</w:t>
      </w:r>
    </w:p>
    <w:p w14:paraId="5CE20A1B" w14:textId="51E4BDE3" w:rsidR="00365E75" w:rsidRDefault="00935ED1" w:rsidP="005C5835">
      <w:pPr>
        <w:numPr>
          <w:ilvl w:val="2"/>
          <w:numId w:val="4"/>
        </w:numPr>
        <w:spacing w:before="60" w:after="60" w:line="264" w:lineRule="auto"/>
        <w:ind w:left="907" w:hanging="340"/>
        <w:jc w:val="both"/>
      </w:pPr>
      <w:r w:rsidRPr="00D77EF5">
        <w:t>distribuce osobních filmových</w:t>
      </w:r>
      <w:r w:rsidR="00D77EF5" w:rsidRPr="00D77EF5">
        <w:t>, osobních termoluminiscenčních a osobních</w:t>
      </w:r>
      <w:r w:rsidRPr="00D77EF5">
        <w:t xml:space="preserve"> neutronových dozimetrů, prstových termoluminiscenčních dozimetrů,</w:t>
      </w:r>
      <w:r w:rsidR="00D77EF5" w:rsidRPr="00D77EF5">
        <w:t xml:space="preserve"> dozimetrů</w:t>
      </w:r>
      <w:r w:rsidR="00C45523">
        <w:t xml:space="preserve"> pro</w:t>
      </w:r>
      <w:r w:rsidR="00D77EF5" w:rsidRPr="00D77EF5">
        <w:t xml:space="preserve"> oční čočk</w:t>
      </w:r>
      <w:r w:rsidR="00C45523">
        <w:t>u</w:t>
      </w:r>
      <w:r w:rsidR="00D77EF5" w:rsidRPr="00D77EF5">
        <w:t>,</w:t>
      </w:r>
    </w:p>
    <w:p w14:paraId="32CA2126" w14:textId="77777777" w:rsidR="00C45523" w:rsidRDefault="00C45523" w:rsidP="00C45523">
      <w:pPr>
        <w:numPr>
          <w:ilvl w:val="2"/>
          <w:numId w:val="4"/>
        </w:numPr>
        <w:spacing w:before="60" w:after="60" w:line="264" w:lineRule="auto"/>
        <w:ind w:left="907" w:hanging="340"/>
        <w:jc w:val="both"/>
      </w:pPr>
      <w:r>
        <w:t>stanovení efektivní dávky E ze zevního ozáření výpočtem na základě měření příslušných veličin osobním filmovým dozimetrem nebo osobním neutronovým dozimetrem,</w:t>
      </w:r>
    </w:p>
    <w:p w14:paraId="0F668D25" w14:textId="77777777" w:rsidR="00C45523" w:rsidRDefault="00C45523" w:rsidP="00C45523">
      <w:pPr>
        <w:numPr>
          <w:ilvl w:val="2"/>
          <w:numId w:val="4"/>
        </w:numPr>
        <w:spacing w:before="60" w:after="60" w:line="264" w:lineRule="auto"/>
        <w:ind w:left="907" w:hanging="340"/>
        <w:jc w:val="both"/>
      </w:pPr>
      <w:r>
        <w:t xml:space="preserve">stanovení osobního dávkového ekvivalentu v hloubce 10 mm </w:t>
      </w:r>
      <w:proofErr w:type="spellStart"/>
      <w:proofErr w:type="gramStart"/>
      <w:r>
        <w:t>Hp</w:t>
      </w:r>
      <w:proofErr w:type="spellEnd"/>
      <w:r>
        <w:t>(10</w:t>
      </w:r>
      <w:proofErr w:type="gramEnd"/>
      <w:r>
        <w:t>) ze zevního ozáření měřeného v polích záření fotonů a elektronů osobním filmovým dozimetrem,</w:t>
      </w:r>
    </w:p>
    <w:p w14:paraId="6C416BDA" w14:textId="77777777" w:rsidR="00C45523" w:rsidRDefault="00C45523" w:rsidP="00C45523">
      <w:pPr>
        <w:numPr>
          <w:ilvl w:val="2"/>
          <w:numId w:val="4"/>
        </w:numPr>
        <w:spacing w:before="60" w:after="60" w:line="264" w:lineRule="auto"/>
        <w:ind w:left="907" w:hanging="340"/>
        <w:jc w:val="both"/>
      </w:pPr>
      <w:r>
        <w:t xml:space="preserve">stanovení osobního dávkového ekvivalentu v hloubce 10 mm </w:t>
      </w:r>
      <w:proofErr w:type="spellStart"/>
      <w:proofErr w:type="gramStart"/>
      <w:r>
        <w:t>Hp</w:t>
      </w:r>
      <w:proofErr w:type="spellEnd"/>
      <w:r>
        <w:t>(10</w:t>
      </w:r>
      <w:proofErr w:type="gramEnd"/>
      <w:r>
        <w:t>) ze zevního ozáření měřeného v polích záření fotonů osobním termoluminiscenčním dozimetrem,</w:t>
      </w:r>
    </w:p>
    <w:p w14:paraId="24D378DE" w14:textId="77777777" w:rsidR="00C45523" w:rsidRDefault="00C45523" w:rsidP="00C45523">
      <w:pPr>
        <w:numPr>
          <w:ilvl w:val="2"/>
          <w:numId w:val="4"/>
        </w:numPr>
        <w:spacing w:before="60" w:after="60" w:line="264" w:lineRule="auto"/>
        <w:ind w:left="907" w:hanging="340"/>
        <w:jc w:val="both"/>
      </w:pPr>
      <w:r>
        <w:t xml:space="preserve">stanovení osobního dávkového ekvivalentu v hloubce 10 mm </w:t>
      </w:r>
      <w:proofErr w:type="spellStart"/>
      <w:proofErr w:type="gramStart"/>
      <w:r>
        <w:t>Hp</w:t>
      </w:r>
      <w:proofErr w:type="spellEnd"/>
      <w:r>
        <w:t>(10</w:t>
      </w:r>
      <w:proofErr w:type="gramEnd"/>
      <w:r>
        <w:t>) ze zevního ozáření měřeného v polích záření rychlých, intermediálních i tepelných neutronů osobním neutronovým dozimetrem,</w:t>
      </w:r>
    </w:p>
    <w:p w14:paraId="5FD09B10" w14:textId="77777777" w:rsidR="00C45523" w:rsidRDefault="00C45523" w:rsidP="00C45523">
      <w:pPr>
        <w:numPr>
          <w:ilvl w:val="2"/>
          <w:numId w:val="4"/>
        </w:numPr>
        <w:spacing w:before="60" w:after="60" w:line="264" w:lineRule="auto"/>
        <w:ind w:left="907" w:hanging="340"/>
        <w:jc w:val="both"/>
      </w:pPr>
      <w:bookmarkStart w:id="0" w:name="_Hlk131597615"/>
      <w:r>
        <w:t xml:space="preserve">stanovení osobního dávkového ekvivalentu v hloubce 0,07 mm </w:t>
      </w:r>
      <w:proofErr w:type="spellStart"/>
      <w:proofErr w:type="gramStart"/>
      <w:r>
        <w:t>Hp</w:t>
      </w:r>
      <w:proofErr w:type="spellEnd"/>
      <w:r>
        <w:t>(0,07</w:t>
      </w:r>
      <w:proofErr w:type="gramEnd"/>
      <w:r>
        <w:t>) ze zevního ozáření měřeného v polích záření fotonů a elektronů osobním filmovým dozimetrem</w:t>
      </w:r>
      <w:bookmarkEnd w:id="0"/>
      <w:r>
        <w:t>,</w:t>
      </w:r>
    </w:p>
    <w:p w14:paraId="60D99A6A" w14:textId="77777777" w:rsidR="00C45523" w:rsidRDefault="00C45523" w:rsidP="00C45523">
      <w:pPr>
        <w:numPr>
          <w:ilvl w:val="2"/>
          <w:numId w:val="4"/>
        </w:numPr>
        <w:spacing w:before="60" w:after="60" w:line="264" w:lineRule="auto"/>
        <w:ind w:left="907" w:hanging="340"/>
        <w:jc w:val="both"/>
      </w:pPr>
      <w:r>
        <w:t xml:space="preserve">stanovení osobního dávkového ekvivalentu v hloubce 3 mm </w:t>
      </w:r>
      <w:proofErr w:type="spellStart"/>
      <w:proofErr w:type="gramStart"/>
      <w:r>
        <w:t>Hp</w:t>
      </w:r>
      <w:proofErr w:type="spellEnd"/>
      <w:r>
        <w:t>(3) ze</w:t>
      </w:r>
      <w:proofErr w:type="gramEnd"/>
      <w:r>
        <w:t xml:space="preserve"> zevního ozáření měřeného v polích záření fotonů a elektronů dozimetrem pro oční čočku,</w:t>
      </w:r>
    </w:p>
    <w:p w14:paraId="1705BA0A" w14:textId="77777777" w:rsidR="00C45523" w:rsidRDefault="00C45523" w:rsidP="00C45523">
      <w:pPr>
        <w:numPr>
          <w:ilvl w:val="2"/>
          <w:numId w:val="4"/>
        </w:numPr>
        <w:spacing w:before="60" w:after="60" w:line="264" w:lineRule="auto"/>
        <w:ind w:left="907" w:hanging="340"/>
        <w:jc w:val="both"/>
      </w:pPr>
      <w:r>
        <w:t xml:space="preserve">stanovení osobního dávkového ekvivalentu v hloubce 0,07 mm </w:t>
      </w:r>
      <w:proofErr w:type="spellStart"/>
      <w:proofErr w:type="gramStart"/>
      <w:r>
        <w:t>Hp</w:t>
      </w:r>
      <w:proofErr w:type="spellEnd"/>
      <w:r>
        <w:t>(0,07</w:t>
      </w:r>
      <w:proofErr w:type="gramEnd"/>
      <w:r>
        <w:t>) ze zevního ozáření měřeného v polích záření fotonů prstovým termoluminiscenčním dozimetrem,</w:t>
      </w:r>
    </w:p>
    <w:p w14:paraId="51BEC9D4" w14:textId="77777777" w:rsidR="00C45523" w:rsidRDefault="00C45523" w:rsidP="00C45523">
      <w:pPr>
        <w:numPr>
          <w:ilvl w:val="2"/>
          <w:numId w:val="4"/>
        </w:numPr>
        <w:spacing w:before="60" w:after="60" w:line="264" w:lineRule="auto"/>
        <w:ind w:left="907" w:hanging="340"/>
        <w:jc w:val="both"/>
      </w:pPr>
      <w:r>
        <w:t>stanovení roční ekvivalentní dávky na kůži ze zevního ozáření,</w:t>
      </w:r>
    </w:p>
    <w:p w14:paraId="7BA98E6F" w14:textId="09EBA5E6" w:rsidR="00C45523" w:rsidRPr="00D77EF5" w:rsidRDefault="00C45523" w:rsidP="00C45523">
      <w:pPr>
        <w:numPr>
          <w:ilvl w:val="2"/>
          <w:numId w:val="4"/>
        </w:numPr>
        <w:spacing w:before="60" w:after="60" w:line="264" w:lineRule="auto"/>
        <w:ind w:left="907" w:hanging="340"/>
        <w:jc w:val="both"/>
      </w:pPr>
      <w:r>
        <w:t>stanovení roční ekvivalentní dávky na ruce ze zevního ozáření,</w:t>
      </w:r>
    </w:p>
    <w:p w14:paraId="2F46236C" w14:textId="484F2043" w:rsidR="006B18EB" w:rsidRDefault="00053220" w:rsidP="005C5835">
      <w:pPr>
        <w:numPr>
          <w:ilvl w:val="2"/>
          <w:numId w:val="4"/>
        </w:numPr>
        <w:spacing w:before="60" w:after="60" w:line="264" w:lineRule="auto"/>
        <w:ind w:left="907" w:hanging="340"/>
        <w:jc w:val="both"/>
      </w:pPr>
      <w:r>
        <w:t>poradenství v oboru osobní dozimetrie,</w:t>
      </w:r>
    </w:p>
    <w:p w14:paraId="62385EB1" w14:textId="03DA49E4" w:rsidR="006B18EB" w:rsidRDefault="006B18EB" w:rsidP="005C5835">
      <w:pPr>
        <w:numPr>
          <w:ilvl w:val="2"/>
          <w:numId w:val="4"/>
        </w:numPr>
        <w:spacing w:before="60" w:after="60" w:line="264" w:lineRule="auto"/>
        <w:ind w:left="907" w:hanging="340"/>
        <w:jc w:val="both"/>
      </w:pPr>
      <w:r w:rsidRPr="006B18EB">
        <w:t>přístup k</w:t>
      </w:r>
      <w:r>
        <w:t> online aplikaci</w:t>
      </w:r>
      <w:r w:rsidRPr="006B18EB">
        <w:t xml:space="preserve"> </w:t>
      </w:r>
      <w:r w:rsidR="00C45523">
        <w:t xml:space="preserve">pro </w:t>
      </w:r>
      <w:r w:rsidR="00053220">
        <w:t xml:space="preserve">správu </w:t>
      </w:r>
      <w:r w:rsidRPr="006B18EB">
        <w:t>evidenc</w:t>
      </w:r>
      <w:r w:rsidR="00053220">
        <w:t>e</w:t>
      </w:r>
      <w:r w:rsidRPr="006B18EB">
        <w:t xml:space="preserve"> </w:t>
      </w:r>
      <w:r w:rsidR="00053220">
        <w:t xml:space="preserve">monitorovaných </w:t>
      </w:r>
      <w:r w:rsidRPr="006B18EB">
        <w:t>radiačních pracovníků</w:t>
      </w:r>
      <w:r>
        <w:t xml:space="preserve"> a jejich naměřených dávek,</w:t>
      </w:r>
    </w:p>
    <w:p w14:paraId="6B68F061" w14:textId="0082CB3B" w:rsidR="00D77EF5" w:rsidRDefault="006B18EB" w:rsidP="005C5835">
      <w:pPr>
        <w:numPr>
          <w:ilvl w:val="2"/>
          <w:numId w:val="4"/>
        </w:numPr>
        <w:spacing w:before="60" w:after="60" w:line="264" w:lineRule="auto"/>
        <w:ind w:left="907" w:hanging="340"/>
        <w:jc w:val="both"/>
      </w:pPr>
      <w:r>
        <w:t>přenos</w:t>
      </w:r>
      <w:r w:rsidR="00D77EF5" w:rsidRPr="00D77EF5">
        <w:t xml:space="preserve"> </w:t>
      </w:r>
      <w:r>
        <w:t xml:space="preserve">osobních údajů radiačních pracovníků </w:t>
      </w:r>
      <w:r w:rsidR="00976583">
        <w:t xml:space="preserve">Objednatele </w:t>
      </w:r>
      <w:r>
        <w:t xml:space="preserve">a </w:t>
      </w:r>
      <w:r w:rsidR="00D77EF5" w:rsidRPr="00D77EF5">
        <w:t>vyhodnocených dávek</w:t>
      </w:r>
      <w:r>
        <w:t xml:space="preserve"> z jejich dozimetrů i </w:t>
      </w:r>
      <w:r w:rsidR="00D77EF5" w:rsidRPr="00D77EF5">
        <w:t xml:space="preserve">ročního součtu </w:t>
      </w:r>
      <w:r>
        <w:t>těchto dávek</w:t>
      </w:r>
      <w:r w:rsidR="00D77EF5" w:rsidRPr="00D77EF5">
        <w:t xml:space="preserve"> do </w:t>
      </w:r>
      <w:r w:rsidR="00F374B9">
        <w:t xml:space="preserve">Centrálního registru profesních ozáření (dále jen „CRPO“) podle požadavků § 33 odst. 6 </w:t>
      </w:r>
      <w:r w:rsidR="00976583">
        <w:t xml:space="preserve">a odst. 7 </w:t>
      </w:r>
      <w:r w:rsidR="00F374B9">
        <w:t>vyhlášky č. 422/2016 Sb.,</w:t>
      </w:r>
      <w:r w:rsidR="00F374B9">
        <w:rPr>
          <w:rFonts w:ascii="Times New Roman" w:eastAsia="Times New Roman" w:hAnsi="Times New Roman" w:cs="Times New Roman"/>
          <w:sz w:val="24"/>
        </w:rPr>
        <w:t xml:space="preserve"> </w:t>
      </w:r>
      <w:r w:rsidR="00F374B9">
        <w:t>o radiační ochraně a zabezpečení radionuklidového zdroje, ve znění pozdějších předpisů (dále jen „vyhláška č. 422/2016“)</w:t>
      </w:r>
      <w:r w:rsidR="003A3112">
        <w:t>.</w:t>
      </w:r>
    </w:p>
    <w:p w14:paraId="51E3E31A" w14:textId="77777777" w:rsidR="00365E75" w:rsidRDefault="00935ED1" w:rsidP="00DE4F45">
      <w:pPr>
        <w:numPr>
          <w:ilvl w:val="0"/>
          <w:numId w:val="1"/>
        </w:numPr>
        <w:spacing w:before="240" w:after="240" w:line="264" w:lineRule="auto"/>
        <w:ind w:left="567" w:hanging="567"/>
      </w:pPr>
      <w:r>
        <w:rPr>
          <w:b/>
          <w:u w:val="single" w:color="000000"/>
        </w:rPr>
        <w:t xml:space="preserve">Základní ustanovení </w:t>
      </w:r>
    </w:p>
    <w:p w14:paraId="2E8C445F" w14:textId="77777777" w:rsidR="00365E75" w:rsidRDefault="00935ED1" w:rsidP="00DE4F45">
      <w:pPr>
        <w:numPr>
          <w:ilvl w:val="1"/>
          <w:numId w:val="1"/>
        </w:numPr>
        <w:spacing w:before="120" w:after="120" w:line="22" w:lineRule="atLeast"/>
        <w:ind w:left="567" w:right="11" w:hanging="567"/>
        <w:jc w:val="both"/>
      </w:pPr>
      <w:r>
        <w:t>Poskytovatel se zavazuje provést službu osobní dozimetrie pro pracovníky v riziku ionizujícího záření na pracovišti Objednatele (dále jen „služba“) definovanou touto Smlouvou a Objednatel se zavazuje k zaplacení ceny za provedení této služby.</w:t>
      </w:r>
    </w:p>
    <w:p w14:paraId="5627C7E1" w14:textId="77777777" w:rsidR="00365E75" w:rsidRDefault="00935ED1" w:rsidP="00DE4F45">
      <w:pPr>
        <w:numPr>
          <w:ilvl w:val="1"/>
          <w:numId w:val="1"/>
        </w:numPr>
        <w:spacing w:before="120" w:after="120" w:line="22" w:lineRule="atLeast"/>
        <w:ind w:left="567" w:right="11" w:hanging="567"/>
        <w:jc w:val="both"/>
      </w:pPr>
      <w:r>
        <w:t xml:space="preserve">Předmětem této Smlouvy je závazek Poskytovatele provádět službu v celém jejím rozsahu. </w:t>
      </w:r>
    </w:p>
    <w:p w14:paraId="4F2BD4A2" w14:textId="77777777" w:rsidR="00365E75" w:rsidRPr="00DD56F4" w:rsidRDefault="00935ED1" w:rsidP="00DE4F45">
      <w:pPr>
        <w:numPr>
          <w:ilvl w:val="1"/>
          <w:numId w:val="1"/>
        </w:numPr>
        <w:spacing w:before="120" w:after="120" w:line="22" w:lineRule="atLeast"/>
        <w:ind w:left="567" w:right="9" w:hanging="567"/>
        <w:jc w:val="both"/>
      </w:pPr>
      <w:r>
        <w:t xml:space="preserve">Účelem této Smlouvy je po dobu platnosti této Smlouvy vybavit pracoviště Objednatele všemi prostředky v rozsahu služby tak, aby mohl Objednatel zabezpečit pravidelné monitorování na </w:t>
      </w:r>
      <w:r>
        <w:lastRenderedPageBreak/>
        <w:t xml:space="preserve">svých pracovištích ve smyslu atomového zákona a s ním souvisejících prováděcích předpisů. </w:t>
      </w:r>
      <w:r w:rsidRPr="00DD56F4">
        <w:t>Pracoviště Objednatele jsou uvedena v příloze č. 3 této Smlouvy.</w:t>
      </w:r>
    </w:p>
    <w:p w14:paraId="66C9C269" w14:textId="74209EE8" w:rsidR="00365E75" w:rsidRPr="00DD56F4" w:rsidRDefault="00053220" w:rsidP="00DE4F45">
      <w:pPr>
        <w:numPr>
          <w:ilvl w:val="1"/>
          <w:numId w:val="1"/>
        </w:numPr>
        <w:spacing w:before="120" w:after="120" w:line="22" w:lineRule="atLeast"/>
        <w:ind w:left="567" w:right="9" w:hanging="567"/>
        <w:jc w:val="both"/>
      </w:pPr>
      <w:r w:rsidRPr="00DD56F4">
        <w:t>Objednatel</w:t>
      </w:r>
      <w:r w:rsidR="00A75B45" w:rsidRPr="00DD56F4">
        <w:t xml:space="preserve"> touto Smlouvou</w:t>
      </w:r>
      <w:r w:rsidRPr="00DD56F4">
        <w:t xml:space="preserve"> pověřuje Poskytovatel</w:t>
      </w:r>
      <w:r w:rsidR="00F374B9" w:rsidRPr="00DD56F4">
        <w:t>e</w:t>
      </w:r>
      <w:r w:rsidRPr="00DD56F4">
        <w:t xml:space="preserve"> </w:t>
      </w:r>
      <w:r w:rsidR="00F374B9" w:rsidRPr="00DD56F4">
        <w:t>k</w:t>
      </w:r>
      <w:r w:rsidRPr="00DD56F4">
        <w:t xml:space="preserve"> plnění povinnost</w:t>
      </w:r>
      <w:r w:rsidR="00F374B9" w:rsidRPr="00DD56F4">
        <w:t xml:space="preserve">í </w:t>
      </w:r>
      <w:r w:rsidRPr="00DD56F4">
        <w:t>podle požadavků § 33 odst. 6 vyhlášky č. 422/2016 Sb.</w:t>
      </w:r>
      <w:r w:rsidR="00F374B9" w:rsidRPr="00DD56F4">
        <w:t xml:space="preserve"> a současně se</w:t>
      </w:r>
      <w:r w:rsidRPr="00DD56F4">
        <w:t xml:space="preserve"> </w:t>
      </w:r>
      <w:r w:rsidR="009176FB" w:rsidRPr="00DD56F4">
        <w:t>P</w:t>
      </w:r>
      <w:r w:rsidRPr="00DD56F4">
        <w:t>oskytovatel zavazuje</w:t>
      </w:r>
      <w:r w:rsidR="009176FB" w:rsidRPr="00DD56F4">
        <w:t xml:space="preserve"> k </w:t>
      </w:r>
      <w:r w:rsidRPr="00DD56F4">
        <w:t>oznamování těchto údajů do CRPO</w:t>
      </w:r>
      <w:r w:rsidR="009176FB" w:rsidRPr="00DD56F4">
        <w:t xml:space="preserve"> </w:t>
      </w:r>
      <w:r w:rsidRPr="00DD56F4">
        <w:t xml:space="preserve">podle požadavků § 33 odst. 7 vyhlášky č. 422/2016 </w:t>
      </w:r>
      <w:r w:rsidR="00F374B9" w:rsidRPr="00DD56F4">
        <w:t>po celou dobu platnosti Smlouvy.</w:t>
      </w:r>
    </w:p>
    <w:p w14:paraId="653425F0" w14:textId="253C5800" w:rsidR="00365E75" w:rsidRDefault="00935ED1" w:rsidP="00DE4F45">
      <w:pPr>
        <w:numPr>
          <w:ilvl w:val="1"/>
          <w:numId w:val="1"/>
        </w:numPr>
        <w:spacing w:before="120" w:after="120" w:line="22" w:lineRule="atLeast"/>
        <w:ind w:left="567" w:right="9" w:hanging="567"/>
        <w:jc w:val="both"/>
      </w:pPr>
      <w:r>
        <w:t>Poskytovatel je pověřen plněním povinnosti Objednatele podle požadavků § 33 odst. 8 písm. a) vyhlášky č. 422/2016.</w:t>
      </w:r>
    </w:p>
    <w:p w14:paraId="4B1D57B2" w14:textId="74C389EB" w:rsidR="00365E75" w:rsidRDefault="00935ED1" w:rsidP="00DE4F45">
      <w:pPr>
        <w:numPr>
          <w:ilvl w:val="1"/>
          <w:numId w:val="1"/>
        </w:numPr>
        <w:spacing w:before="120" w:after="120" w:line="22" w:lineRule="atLeast"/>
        <w:ind w:left="567" w:right="9" w:hanging="567"/>
        <w:jc w:val="both"/>
      </w:pPr>
      <w:r>
        <w:t xml:space="preserve">Poskytovatel pro zajištění služby osobní dozimetrie shromažďuje a do registru CRPO vedeném Státním úřadem pro jadernou bezpečnost (dále jen „SÚJB“) předává </w:t>
      </w:r>
      <w:r w:rsidR="005C5F24">
        <w:t>pouze údaje nezbytné pro řádné plnění bodu 4.</w:t>
      </w:r>
      <w:r w:rsidR="00171815">
        <w:t>4.</w:t>
      </w:r>
      <w:r w:rsidR="005C5F24">
        <w:t xml:space="preserve"> </w:t>
      </w:r>
      <w:r w:rsidR="00A72B16">
        <w:t xml:space="preserve">této </w:t>
      </w:r>
      <w:r w:rsidR="005C5F24">
        <w:t>Smlouvy</w:t>
      </w:r>
      <w:r w:rsidR="00A72B16">
        <w:t>. Osobní údaje nezbytné pro řádné plnění bodu 4.</w:t>
      </w:r>
      <w:r w:rsidR="00171815">
        <w:t>4.</w:t>
      </w:r>
      <w:r w:rsidR="00A72B16">
        <w:t xml:space="preserve"> této Smlouvy jsou uvedeny v příloze č. 14 vyhlášky č.422/2016.</w:t>
      </w:r>
    </w:p>
    <w:p w14:paraId="7D8B00B4" w14:textId="1C144246" w:rsidR="0070408E" w:rsidRDefault="0070408E" w:rsidP="00DE4F45">
      <w:pPr>
        <w:numPr>
          <w:ilvl w:val="1"/>
          <w:numId w:val="1"/>
        </w:numPr>
        <w:spacing w:before="120" w:after="120" w:line="22" w:lineRule="atLeast"/>
        <w:ind w:left="567" w:right="9" w:hanging="567"/>
        <w:jc w:val="both"/>
      </w:pPr>
      <w:r>
        <w:t>Základní instrukce pro uživatele služby osobní dozimetrie poskytované Poskytovatelem jsou uvedeny v příloze č. 1 této Smlouvy.</w:t>
      </w:r>
    </w:p>
    <w:p w14:paraId="3FBA36EF" w14:textId="77777777" w:rsidR="00365E75" w:rsidRDefault="00935ED1" w:rsidP="00DE4F45">
      <w:pPr>
        <w:numPr>
          <w:ilvl w:val="1"/>
          <w:numId w:val="1"/>
        </w:numPr>
        <w:spacing w:before="120" w:after="120" w:line="22" w:lineRule="atLeast"/>
        <w:ind w:left="567" w:right="9" w:hanging="567"/>
        <w:jc w:val="both"/>
      </w:pPr>
      <w:r>
        <w:t>Poskytovatel zajišťuje Objednateli:</w:t>
      </w:r>
    </w:p>
    <w:p w14:paraId="65DA3E8C" w14:textId="77777777" w:rsidR="00365E75" w:rsidRDefault="00935ED1" w:rsidP="00DB071A">
      <w:pPr>
        <w:numPr>
          <w:ilvl w:val="3"/>
          <w:numId w:val="6"/>
        </w:numPr>
        <w:spacing w:before="60" w:after="60" w:line="22" w:lineRule="atLeast"/>
        <w:ind w:left="907" w:hanging="340"/>
        <w:jc w:val="both"/>
      </w:pPr>
      <w:r>
        <w:t>Na základě Objednatelem dodané informace provést změny v evidenci dozimetrů a dodat nově vyžádané dozimetry v co nejkratším možném termínu nejpozději do 15 dnů.</w:t>
      </w:r>
    </w:p>
    <w:p w14:paraId="009E64E5" w14:textId="77777777" w:rsidR="00365E75" w:rsidRDefault="00935ED1" w:rsidP="00DB071A">
      <w:pPr>
        <w:numPr>
          <w:ilvl w:val="3"/>
          <w:numId w:val="6"/>
        </w:numPr>
        <w:spacing w:before="60" w:after="60" w:line="22" w:lineRule="atLeast"/>
        <w:ind w:left="907" w:hanging="340"/>
        <w:jc w:val="both"/>
      </w:pPr>
      <w:r>
        <w:t>Pravidelně vyhodnocovat veškeré Objednatelem zpět zaslané dozimetry do 21 dnů od obdržení těchto dozimetrů.</w:t>
      </w:r>
    </w:p>
    <w:p w14:paraId="5791451C" w14:textId="77777777" w:rsidR="00365E75" w:rsidRDefault="00935ED1" w:rsidP="00DB071A">
      <w:pPr>
        <w:numPr>
          <w:ilvl w:val="3"/>
          <w:numId w:val="6"/>
        </w:numPr>
        <w:spacing w:before="60" w:after="60" w:line="22" w:lineRule="atLeast"/>
        <w:ind w:left="907" w:hanging="340"/>
        <w:jc w:val="both"/>
      </w:pPr>
      <w:r>
        <w:t>Pravidelně vystavovat a předávat „Zkušební protokoly“ z vyhodnocení dozimetrů vrácených Objednatelem.</w:t>
      </w:r>
    </w:p>
    <w:p w14:paraId="3F3B4F1A" w14:textId="7E8D871F" w:rsidR="00722483" w:rsidRDefault="00935ED1" w:rsidP="00DB071A">
      <w:pPr>
        <w:numPr>
          <w:ilvl w:val="3"/>
          <w:numId w:val="6"/>
        </w:numPr>
        <w:spacing w:before="60" w:after="60" w:line="22" w:lineRule="atLeast"/>
        <w:ind w:left="907" w:hanging="340"/>
        <w:jc w:val="both"/>
      </w:pPr>
      <w:r>
        <w:t>V případě podezření, že došlo k neplánovanému jednorázovému ozáření radiačního pracovníka, které by mohlo vést k překročení limitů pro radiačního pracovníka</w:t>
      </w:r>
      <w:r w:rsidR="00356BE2">
        <w:t>,</w:t>
      </w:r>
      <w:r>
        <w:t xml:space="preserve"> </w:t>
      </w:r>
      <w:r w:rsidR="00356BE2">
        <w:t xml:space="preserve">oznámí Objednatel tuto skutečnost Poskytovateli a </w:t>
      </w:r>
      <w:r>
        <w:t>Poskytovatel</w:t>
      </w:r>
      <w:r w:rsidR="00356BE2">
        <w:t xml:space="preserve"> zajistí</w:t>
      </w:r>
      <w:r>
        <w:t xml:space="preserve"> vyhodnocení podezřelého dozimetru do 24 hodin od </w:t>
      </w:r>
      <w:r w:rsidR="00356BE2">
        <w:t>jeho obdržení k vyhodnocení</w:t>
      </w:r>
      <w:r w:rsidR="00976583">
        <w:t xml:space="preserve">.  </w:t>
      </w:r>
    </w:p>
    <w:p w14:paraId="0334A00B" w14:textId="0C4363ED" w:rsidR="00207732" w:rsidRDefault="00207732" w:rsidP="00DE4F45">
      <w:pPr>
        <w:numPr>
          <w:ilvl w:val="1"/>
          <w:numId w:val="1"/>
        </w:numPr>
        <w:spacing w:before="120" w:after="120" w:line="22" w:lineRule="atLeast"/>
        <w:ind w:left="567" w:right="9" w:hanging="567"/>
        <w:jc w:val="both"/>
      </w:pPr>
      <w:r>
        <w:t>Služba osobní dozimetrie je podle § 9 odst. 2 písm. h) bod 1 atomového zákona činností v rámci expozičních situací, ke které je nutné povolení SÚJB k vykonávání služeb významných z hlediska radiační ochrany. Rozhodnutí SÚJB o povolení služby osobní dozimetrie je uvedeno v příloze č. 5 této Smlouvy.</w:t>
      </w:r>
    </w:p>
    <w:p w14:paraId="5724964E" w14:textId="77777777" w:rsidR="00365E75" w:rsidRDefault="00935ED1" w:rsidP="00DE4F45">
      <w:pPr>
        <w:numPr>
          <w:ilvl w:val="1"/>
          <w:numId w:val="1"/>
        </w:numPr>
        <w:spacing w:before="120" w:after="120" w:line="22" w:lineRule="atLeast"/>
        <w:ind w:left="567" w:right="9" w:hanging="567"/>
        <w:jc w:val="both"/>
      </w:pPr>
      <w:r>
        <w:t>Řízení služby osobní dozimetrie je v souladu s § 3 písm. c) vyhlášky č. 409/2016 považováno za činnost zvláště důležitou z hlediska radiační ochrany a v souladu s § 31 odst. 1 atomového zákona řízení těchto služeb Poskytovatel zajišťuje vybraným pracovníkem s příslušnou zvláštní odbornou způsobilostí pro činnosti zvláště důležité z hlediska radiační ochrany.</w:t>
      </w:r>
    </w:p>
    <w:p w14:paraId="63AF170A" w14:textId="77777777" w:rsidR="008D3AD0" w:rsidRDefault="00935ED1" w:rsidP="00DE4F45">
      <w:pPr>
        <w:numPr>
          <w:ilvl w:val="1"/>
          <w:numId w:val="1"/>
        </w:numPr>
        <w:spacing w:before="120" w:after="120" w:line="22" w:lineRule="atLeast"/>
        <w:ind w:left="567" w:right="9" w:hanging="567"/>
        <w:jc w:val="both"/>
      </w:pPr>
      <w:r>
        <w:t>Poskytovatel je pro službu osobní dozimetrie akreditovaným subjektem podle ČSN EN ISO/IEC 17025:2018, viz příloha č. 4 této Smlouvy.</w:t>
      </w:r>
    </w:p>
    <w:p w14:paraId="11722A2F" w14:textId="3A072C36" w:rsidR="00365E75" w:rsidRDefault="00935ED1" w:rsidP="00DE4F45">
      <w:pPr>
        <w:numPr>
          <w:ilvl w:val="1"/>
          <w:numId w:val="1"/>
        </w:numPr>
        <w:spacing w:before="120" w:after="120" w:line="22" w:lineRule="atLeast"/>
        <w:ind w:left="567" w:right="9" w:hanging="567"/>
        <w:jc w:val="both"/>
      </w:pPr>
      <w:r>
        <w:t>Měřidla používaná Poskytovatelem ke službě osobní dozimetrie, tj. osobní filmové dozimetry, osobní neutronové dozimetry, prstové termoluminiscenční dozimetry jsou podle vyhlášky</w:t>
      </w:r>
      <w:r w:rsidR="0070408E">
        <w:t xml:space="preserve"> č. 345/2002 Sb., vyhláška Ministerstva průmyslu a obchodu, kterou stanoví měřidla k povinnému ověřování a měřidla podléhající schválení typu, ve znění pozdějších předpisů.</w:t>
      </w:r>
    </w:p>
    <w:p w14:paraId="63C90FD5" w14:textId="77777777" w:rsidR="00365E75" w:rsidRDefault="00935ED1" w:rsidP="00DE4F45">
      <w:pPr>
        <w:numPr>
          <w:ilvl w:val="0"/>
          <w:numId w:val="1"/>
        </w:numPr>
        <w:spacing w:before="240" w:after="240" w:line="264" w:lineRule="auto"/>
        <w:ind w:left="567" w:hanging="567"/>
      </w:pPr>
      <w:r>
        <w:rPr>
          <w:b/>
          <w:u w:val="single" w:color="000000"/>
        </w:rPr>
        <w:t xml:space="preserve">Doba a místo plnění </w:t>
      </w:r>
    </w:p>
    <w:p w14:paraId="33715883" w14:textId="77777777" w:rsidR="00365E75" w:rsidRDefault="00935ED1" w:rsidP="00DE4F45">
      <w:pPr>
        <w:numPr>
          <w:ilvl w:val="1"/>
          <w:numId w:val="1"/>
        </w:numPr>
        <w:spacing w:before="120" w:after="120" w:line="264" w:lineRule="auto"/>
        <w:ind w:left="567" w:hanging="567"/>
        <w:jc w:val="both"/>
      </w:pPr>
      <w:r>
        <w:t xml:space="preserve">Smluvní strany se dohodly, že Smlouva se </w:t>
      </w:r>
      <w:r w:rsidRPr="00C80A6C">
        <w:t>uzavírá na dobu neurčitou</w:t>
      </w:r>
      <w:r>
        <w:t>.</w:t>
      </w:r>
    </w:p>
    <w:p w14:paraId="1E5D7647" w14:textId="77777777" w:rsidR="00365E75" w:rsidRDefault="00935ED1" w:rsidP="00DE4F45">
      <w:pPr>
        <w:numPr>
          <w:ilvl w:val="1"/>
          <w:numId w:val="1"/>
        </w:numPr>
        <w:spacing w:before="120" w:after="120" w:line="264" w:lineRule="auto"/>
        <w:ind w:left="567" w:hanging="567"/>
        <w:jc w:val="both"/>
      </w:pPr>
      <w:r>
        <w:t>Plnění služby bude zahájeno dnem podpisu Smlouvy poslední smluvní stranou. Jednotlivé termíny dílčího plnění jsou stanoveny 12 x do roka u dozimetrů s měsíčním monitorovacím obdobím a 4x do roka u dozimetrů se čtvrtletním monitorovacím obdobím.</w:t>
      </w:r>
    </w:p>
    <w:p w14:paraId="028F4FB9" w14:textId="77777777" w:rsidR="00365E75" w:rsidRDefault="00935ED1" w:rsidP="00DE4F45">
      <w:pPr>
        <w:numPr>
          <w:ilvl w:val="1"/>
          <w:numId w:val="1"/>
        </w:numPr>
        <w:spacing w:before="120" w:after="120" w:line="264" w:lineRule="auto"/>
        <w:ind w:left="567" w:hanging="567"/>
        <w:jc w:val="both"/>
      </w:pPr>
      <w:r>
        <w:lastRenderedPageBreak/>
        <w:t xml:space="preserve">Smluvní strany se dohodly, že místem pro vyhodnocování osobních dozimetrů bude sídlo Poskytovatele a místem pro měření a monitorování pracovníků v riziku ionizujícího záření budou </w:t>
      </w:r>
      <w:r w:rsidRPr="00DD56F4">
        <w:t>pracoviště Objednatele uvedená v příloze č. 3 této Smlouvy.</w:t>
      </w:r>
    </w:p>
    <w:p w14:paraId="4EF21C16" w14:textId="77777777" w:rsidR="00365E75" w:rsidRDefault="00935ED1" w:rsidP="005C5835">
      <w:pPr>
        <w:numPr>
          <w:ilvl w:val="0"/>
          <w:numId w:val="1"/>
        </w:numPr>
        <w:spacing w:before="240" w:after="240" w:line="264" w:lineRule="auto"/>
        <w:ind w:left="567" w:hanging="567"/>
      </w:pPr>
      <w:r>
        <w:rPr>
          <w:b/>
          <w:u w:val="single" w:color="000000"/>
        </w:rPr>
        <w:t xml:space="preserve">Cena </w:t>
      </w:r>
    </w:p>
    <w:p w14:paraId="392C5475" w14:textId="77777777" w:rsidR="00365E75" w:rsidRDefault="00935ED1" w:rsidP="005C5835">
      <w:pPr>
        <w:numPr>
          <w:ilvl w:val="1"/>
          <w:numId w:val="1"/>
        </w:numPr>
        <w:spacing w:before="120" w:after="120" w:line="264" w:lineRule="auto"/>
        <w:ind w:left="567" w:right="9" w:hanging="567"/>
        <w:jc w:val="both"/>
      </w:pPr>
      <w:r>
        <w:t xml:space="preserve">Smluvní strany se ve smyslu zákona č. 526/1990 Sb., o cenách, ve znění pozdějších předpisů (dále jen „zákon o cenách“), dohodly, že cena za službu (vyhodnocování osobních celotělových dozimetrů) se řídí přílohou č. 2 této Smlouvy. </w:t>
      </w:r>
    </w:p>
    <w:p w14:paraId="74B0DC86" w14:textId="77777777" w:rsidR="00365E75" w:rsidRDefault="00935ED1" w:rsidP="005C5835">
      <w:pPr>
        <w:numPr>
          <w:ilvl w:val="1"/>
          <w:numId w:val="1"/>
        </w:numPr>
        <w:spacing w:before="120" w:after="120" w:line="264" w:lineRule="auto"/>
        <w:ind w:left="567" w:right="9" w:hanging="567"/>
        <w:jc w:val="both"/>
      </w:pPr>
      <w:r>
        <w:t>V případě změny sazby daně z přidané hodnoty (dále jen „DPH“) bude celková cena za vyhodnocení 1 ks dozimetru upravena. Sazba DPH se započte do celkové ceny podle platné sazby ke dni fakturace.</w:t>
      </w:r>
    </w:p>
    <w:p w14:paraId="40090095" w14:textId="77777777" w:rsidR="00365E75" w:rsidRDefault="00935ED1" w:rsidP="005C5835">
      <w:pPr>
        <w:numPr>
          <w:ilvl w:val="1"/>
          <w:numId w:val="1"/>
        </w:numPr>
        <w:spacing w:before="120" w:after="120" w:line="264" w:lineRule="auto"/>
        <w:ind w:left="567" w:right="9" w:hanging="567"/>
        <w:jc w:val="both"/>
      </w:pPr>
      <w:r>
        <w:rPr>
          <w:color w:val="333333"/>
        </w:rPr>
        <w:t>V cenách uvedených v příloze č. 2 této Smlouvy jsou zahrnuty veškeré náklady Poskytovatele související s plněním služby podle této Smlouvy, včetně poštovného a balného. Ve sjednaných cenách je zahrnuto také bezúplatné poskytnutí příslušných dozimetrů, které podléhají pravidelné bezúplatné výměně sloužící k jejich řádnému vyhodnocení.</w:t>
      </w:r>
    </w:p>
    <w:p w14:paraId="3468305E" w14:textId="77777777" w:rsidR="00365E75" w:rsidRDefault="00935ED1" w:rsidP="005C5835">
      <w:pPr>
        <w:numPr>
          <w:ilvl w:val="1"/>
          <w:numId w:val="1"/>
        </w:numPr>
        <w:spacing w:before="120" w:after="120" w:line="264" w:lineRule="auto"/>
        <w:ind w:left="567" w:right="9" w:hanging="567"/>
        <w:jc w:val="both"/>
      </w:pPr>
      <w:r>
        <w:t>Ceny nových dozimetrických kazet a náhradních dílů k dozimetrům jsou uvedeny v</w:t>
      </w:r>
      <w:r>
        <w:rPr>
          <w:b/>
          <w:color w:val="333333"/>
        </w:rPr>
        <w:t xml:space="preserve"> </w:t>
      </w:r>
      <w:r>
        <w:rPr>
          <w:color w:val="333333"/>
        </w:rPr>
        <w:t>příloze č. 2 této Smlouvy. Dozimetrické kazety po celou dobu zůstávají majetkem Poskytovatele.</w:t>
      </w:r>
    </w:p>
    <w:p w14:paraId="1C1450A1" w14:textId="68D92890" w:rsidR="00365E75" w:rsidRDefault="00F67116" w:rsidP="005C5835">
      <w:pPr>
        <w:numPr>
          <w:ilvl w:val="1"/>
          <w:numId w:val="1"/>
        </w:numPr>
        <w:spacing w:before="120" w:after="120" w:line="264" w:lineRule="auto"/>
        <w:ind w:left="567" w:right="9" w:hanging="567"/>
        <w:jc w:val="both"/>
      </w:pPr>
      <w:r>
        <w:t>Poplatek za oznámení o ukončení sledování dozimetru v době kratší než 20 dní před začátkem následujícího monitorovacího období je uveden v</w:t>
      </w:r>
      <w:r>
        <w:rPr>
          <w:b/>
          <w:color w:val="333333"/>
        </w:rPr>
        <w:t xml:space="preserve"> </w:t>
      </w:r>
      <w:r>
        <w:rPr>
          <w:color w:val="333333"/>
        </w:rPr>
        <w:t xml:space="preserve">příloze č. 2 této Smlouvy. Tímto poplatkem se rozumí </w:t>
      </w:r>
      <w:r>
        <w:t>náklady na přípravu dozimetru, která již proběhla.</w:t>
      </w:r>
    </w:p>
    <w:p w14:paraId="5265F918" w14:textId="3AA72C24" w:rsidR="00365E75" w:rsidRDefault="00935ED1" w:rsidP="005C5835">
      <w:pPr>
        <w:numPr>
          <w:ilvl w:val="1"/>
          <w:numId w:val="1"/>
        </w:numPr>
        <w:spacing w:before="120" w:after="120" w:line="264" w:lineRule="auto"/>
        <w:ind w:left="567" w:right="9" w:hanging="567"/>
        <w:jc w:val="both"/>
      </w:pPr>
      <w:r>
        <w:t>V průběhu platnosti této Smlouvy na základě navýšení nebo snížení nákladů na provedené práce bude k 1. dubnu</w:t>
      </w:r>
      <w:r>
        <w:rPr>
          <w:b/>
          <w:color w:val="FF0000"/>
        </w:rPr>
        <w:t xml:space="preserve"> </w:t>
      </w:r>
      <w:r>
        <w:t xml:space="preserve">sepsán Dodatek ke smlouvě o úpravě ceny za vyhodnocení 1 ks dozimetru a Ceníku dozimetrických kazet a náhradních dílů. Tento dodatek bude poprvé sepsán k </w:t>
      </w:r>
      <w:r w:rsidRPr="000E1764">
        <w:t>1. dubnu 202</w:t>
      </w:r>
      <w:r w:rsidR="000E1764">
        <w:t>5</w:t>
      </w:r>
      <w:r>
        <w:t>.</w:t>
      </w:r>
    </w:p>
    <w:p w14:paraId="2D11E7EF" w14:textId="77777777" w:rsidR="00365E75" w:rsidRDefault="00935ED1" w:rsidP="005C5835">
      <w:pPr>
        <w:numPr>
          <w:ilvl w:val="1"/>
          <w:numId w:val="1"/>
        </w:numPr>
        <w:spacing w:before="120" w:after="120" w:line="264" w:lineRule="auto"/>
        <w:ind w:left="567" w:right="9" w:hanging="567"/>
        <w:jc w:val="both"/>
      </w:pPr>
      <w:r>
        <w:t>V případě nesepsání Dodatku ke smlouvě dle čl. 6.6. je Poskytovatel oprávněn maximálně jednou za kalendářní rok zvýšit cenu služby o částku odpovídající průměrné míře inflace (vyjádřené přírůstkem průměrného ročního indexu spotřebitelských cen v ČR za uplynulý kalendářní rok) a vyhlašované Českým statistickým úřadem, a to v případě, že:</w:t>
      </w:r>
    </w:p>
    <w:p w14:paraId="22FB89FA" w14:textId="77777777" w:rsidR="00365E75" w:rsidRDefault="00935ED1" w:rsidP="005C5835">
      <w:pPr>
        <w:numPr>
          <w:ilvl w:val="3"/>
          <w:numId w:val="5"/>
        </w:numPr>
        <w:spacing w:before="60" w:after="60" w:line="264" w:lineRule="auto"/>
        <w:ind w:left="907" w:hanging="340"/>
        <w:jc w:val="both"/>
      </w:pPr>
      <w:r>
        <w:t>meziroční míra inflace bude vyšší než 15 %,</w:t>
      </w:r>
    </w:p>
    <w:p w14:paraId="26E9009B" w14:textId="77777777" w:rsidR="00365E75" w:rsidRDefault="00935ED1" w:rsidP="005C5835">
      <w:pPr>
        <w:numPr>
          <w:ilvl w:val="3"/>
          <w:numId w:val="5"/>
        </w:numPr>
        <w:spacing w:before="60" w:after="60" w:line="264" w:lineRule="auto"/>
        <w:ind w:left="907" w:hanging="340"/>
        <w:jc w:val="both"/>
      </w:pPr>
      <w:r>
        <w:t>součet meziročních měr inflací od posledního navýšení smluvní ceny bude vyšší než 15 %.</w:t>
      </w:r>
    </w:p>
    <w:p w14:paraId="62A11849" w14:textId="7B58BA0B" w:rsidR="00365E75" w:rsidRDefault="00935ED1" w:rsidP="00151289">
      <w:pPr>
        <w:numPr>
          <w:ilvl w:val="1"/>
          <w:numId w:val="1"/>
        </w:numPr>
        <w:spacing w:before="120" w:after="120" w:line="264" w:lineRule="auto"/>
        <w:ind w:left="567" w:right="9" w:hanging="567"/>
        <w:jc w:val="both"/>
      </w:pPr>
      <w:r>
        <w:t>Oznámení o zvýšení ceny za službu Poskytovatel zašle Objednateli poté, co bude příslušná míra inflace Českým statistickým úřadem oficiálně vyhlášena, a je účinné od prvního dne následujícího kalendářního čtvrtletí po doručení oznámení o zvýšení smluvní ceny Objednateli, nejdříve však od 1. dubna příslušného roku.</w:t>
      </w:r>
    </w:p>
    <w:p w14:paraId="592DA6EC" w14:textId="77777777" w:rsidR="00365E75" w:rsidRDefault="00935ED1" w:rsidP="00DE6C27">
      <w:pPr>
        <w:numPr>
          <w:ilvl w:val="0"/>
          <w:numId w:val="1"/>
        </w:numPr>
        <w:spacing w:before="240" w:after="240" w:line="264" w:lineRule="auto"/>
        <w:ind w:left="567" w:hanging="567"/>
      </w:pPr>
      <w:r>
        <w:rPr>
          <w:b/>
          <w:u w:val="single" w:color="000000"/>
        </w:rPr>
        <w:t xml:space="preserve">Platební podmínky </w:t>
      </w:r>
    </w:p>
    <w:p w14:paraId="476995FC" w14:textId="1DC7E379" w:rsidR="00365E75" w:rsidRDefault="00935ED1" w:rsidP="00DE6C27">
      <w:pPr>
        <w:numPr>
          <w:ilvl w:val="1"/>
          <w:numId w:val="1"/>
        </w:numPr>
        <w:spacing w:before="120" w:after="120" w:line="264" w:lineRule="auto"/>
        <w:ind w:left="567" w:right="9" w:hanging="567"/>
        <w:jc w:val="both"/>
      </w:pPr>
      <w:r>
        <w:t xml:space="preserve">Právo fakturovat vzniká Poskytovateli vždy každé čtvrtletí. Poskytovatel je povinen po vzniku práva fakturovat vystavit a Objednateli doručit za provedenou službu daňový doklad – fakturu (dále jen faktura) s rozepsáním jednotlivých položek k pracovištím </w:t>
      </w:r>
      <w:r w:rsidR="009176FB">
        <w:t>O</w:t>
      </w:r>
      <w:r>
        <w:t>bjednatele podle ustanovení § 28 zák. č. 235/2004 Sb., o dani z přidané hodnoty, ve znění pozdějších předpisů (dále jen „zákon o DPH“) a bude obsahovat všechny náležitosti stanovené § 28 zákona o DPH.</w:t>
      </w:r>
    </w:p>
    <w:p w14:paraId="38ABADC1" w14:textId="6A3E5940" w:rsidR="00365E75" w:rsidRDefault="00935ED1" w:rsidP="00DE6C27">
      <w:pPr>
        <w:numPr>
          <w:ilvl w:val="1"/>
          <w:numId w:val="1"/>
        </w:numPr>
        <w:spacing w:before="120" w:after="120" w:line="264" w:lineRule="auto"/>
        <w:ind w:left="567" w:right="9" w:hanging="567"/>
        <w:jc w:val="both"/>
      </w:pPr>
      <w:r>
        <w:lastRenderedPageBreak/>
        <w:t xml:space="preserve">Poskytovatel je povinen vystavit a doručit fakturu Objednateli nejpozději do </w:t>
      </w:r>
      <w:r w:rsidR="00F67116">
        <w:t>5</w:t>
      </w:r>
      <w:r>
        <w:t xml:space="preserve"> pracovních dnů ode dne uskutečnění zdanitelného plnění. Vystavenou fakturu Poskytovatel doručí Objednateli v elektronické podobě na e-mailovou a</w:t>
      </w:r>
      <w:r w:rsidR="00F912BB">
        <w:t xml:space="preserve">dresu: </w:t>
      </w:r>
      <w:r w:rsidR="000B259C">
        <w:t>xxxxxxxxxxxxx</w:t>
      </w:r>
      <w:bookmarkStart w:id="1" w:name="_GoBack"/>
      <w:bookmarkEnd w:id="1"/>
    </w:p>
    <w:p w14:paraId="2D358A59" w14:textId="1A632BF1" w:rsidR="00365E75" w:rsidRDefault="00935ED1" w:rsidP="00DE6C27">
      <w:pPr>
        <w:numPr>
          <w:ilvl w:val="1"/>
          <w:numId w:val="1"/>
        </w:numPr>
        <w:spacing w:before="120" w:after="120" w:line="264" w:lineRule="auto"/>
        <w:ind w:left="567" w:right="9" w:hanging="567"/>
        <w:jc w:val="both"/>
      </w:pPr>
      <w:r>
        <w:t xml:space="preserve">Objednatel uhradí cenu </w:t>
      </w:r>
      <w:r w:rsidR="00FE4311">
        <w:t>dle údajů uvedených na Poskytovatelem vystavené faktuře</w:t>
      </w:r>
      <w:r>
        <w:t>. Za den splnění platební povinnosti se považuje den připsání ceny za provedení služby na účet Poskytovatele.</w:t>
      </w:r>
    </w:p>
    <w:p w14:paraId="6F7FB0D2" w14:textId="38256417" w:rsidR="00FE4311" w:rsidRDefault="00935ED1" w:rsidP="00DE6C27">
      <w:pPr>
        <w:numPr>
          <w:ilvl w:val="1"/>
          <w:numId w:val="1"/>
        </w:numPr>
        <w:spacing w:before="120" w:after="120" w:line="264" w:lineRule="auto"/>
        <w:ind w:left="567" w:right="9" w:hanging="567"/>
        <w:jc w:val="both"/>
      </w:pPr>
      <w:r>
        <w:t>Úhrada ceny bude provedena bezhotovostně po převzetí řádně dokončeného předmětu služby na základě Poskytovatelem vystavené faktury, a to na bankovní účet uvedený na této faktuře a v</w:t>
      </w:r>
      <w:r w:rsidR="00FE4311">
        <w:t> </w:t>
      </w:r>
      <w:r>
        <w:t>čl</w:t>
      </w:r>
      <w:r w:rsidR="00FE4311">
        <w:t xml:space="preserve">. </w:t>
      </w:r>
      <w:r w:rsidR="00FE4311" w:rsidRPr="00FE4311">
        <w:t>1.2 této Smlouvy. Variabilním symbolem je číslo faktury</w:t>
      </w:r>
      <w:r>
        <w:t>.</w:t>
      </w:r>
    </w:p>
    <w:p w14:paraId="0489CEC2" w14:textId="77777777" w:rsidR="00365E75" w:rsidRDefault="00935ED1" w:rsidP="00DE6C27">
      <w:pPr>
        <w:numPr>
          <w:ilvl w:val="1"/>
          <w:numId w:val="1"/>
        </w:numPr>
        <w:spacing w:before="120" w:after="120" w:line="264" w:lineRule="auto"/>
        <w:ind w:left="567" w:right="9" w:hanging="567"/>
        <w:jc w:val="both"/>
      </w:pPr>
      <w:r>
        <w:t xml:space="preserve">Objednatel je oprávněn před uplynutím lhůty splatnosti vrátit fakturu, která neobsahuje požadované náležitosti, není doložena požadovanými doklady, nebo obsahuje nesprávné cenové údaje. Ve vrácené faktuře musí Objednatel vyznačit důvod vrácení faktury. </w:t>
      </w:r>
    </w:p>
    <w:p w14:paraId="35CDA52B" w14:textId="77777777" w:rsidR="00365E75" w:rsidRDefault="00935ED1" w:rsidP="00DE6C27">
      <w:pPr>
        <w:numPr>
          <w:ilvl w:val="1"/>
          <w:numId w:val="1"/>
        </w:numPr>
        <w:spacing w:before="120" w:after="120" w:line="264" w:lineRule="auto"/>
        <w:ind w:left="567" w:right="9" w:hanging="567"/>
        <w:jc w:val="both"/>
      </w:pPr>
      <w:r>
        <w:t>Poskytovatel je povinen vystavit nový daňový doklad (fakturu) do 10 dnů ode dne doručení oprávněně vrácené faktury. Oprávněným vrácením faktury přestává běžet původní lhůta splatnosti faktury a běží nová lhůta splatnosti, a to ode dne vystavení nové opravené a všemi náležitostmi opatřené faktury Objednateli.</w:t>
      </w:r>
    </w:p>
    <w:p w14:paraId="2D464168" w14:textId="77777777" w:rsidR="00365E75" w:rsidRDefault="00935ED1" w:rsidP="00DE6C27">
      <w:pPr>
        <w:numPr>
          <w:ilvl w:val="1"/>
          <w:numId w:val="1"/>
        </w:numPr>
        <w:spacing w:before="120" w:after="120" w:line="264" w:lineRule="auto"/>
        <w:ind w:left="567" w:right="9" w:hanging="567"/>
        <w:jc w:val="both"/>
      </w:pPr>
      <w:r>
        <w:t xml:space="preserve">Bude-li faktura uhrazena po lhůtě splatnosti, při následující fakturaci bude Objednateli fakturován úrok z prodlení dle čl. 12.2 této Smlouvy. </w:t>
      </w:r>
    </w:p>
    <w:p w14:paraId="7B480400" w14:textId="2B1F0031" w:rsidR="00365E75" w:rsidRDefault="00935ED1" w:rsidP="00DE6C27">
      <w:pPr>
        <w:numPr>
          <w:ilvl w:val="1"/>
          <w:numId w:val="1"/>
        </w:numPr>
        <w:spacing w:before="120" w:after="120" w:line="264" w:lineRule="auto"/>
        <w:ind w:left="567" w:right="11" w:hanging="567"/>
        <w:jc w:val="both"/>
      </w:pPr>
      <w:r>
        <w:t>Nebude-li faktura uhrazena do tří měsíců, přerušuje Poskytovatel provádění dozimetrických služeb až do doby uhrazení nezaplacených faktur a Poskytovatel přestává být vázán dohodnutými smluvními podmínkami. Tuto skutečnost je povinen Poskytovatel sdělit příslušnému regionálnímu centru SÚJB.</w:t>
      </w:r>
    </w:p>
    <w:p w14:paraId="14CE704F" w14:textId="77777777" w:rsidR="00365E75" w:rsidRPr="00DB071A" w:rsidRDefault="00935ED1" w:rsidP="00DE6C27">
      <w:pPr>
        <w:numPr>
          <w:ilvl w:val="0"/>
          <w:numId w:val="1"/>
        </w:numPr>
        <w:spacing w:before="240" w:after="240" w:line="264" w:lineRule="auto"/>
        <w:ind w:left="567" w:hanging="567"/>
      </w:pPr>
      <w:r w:rsidRPr="00DB071A">
        <w:rPr>
          <w:b/>
          <w:u w:val="single" w:color="000000"/>
        </w:rPr>
        <w:t xml:space="preserve">Způsob provedení služby </w:t>
      </w:r>
    </w:p>
    <w:p w14:paraId="4EB7475D" w14:textId="542EFD2B" w:rsidR="00365E75" w:rsidRDefault="00935ED1" w:rsidP="00DE6C27">
      <w:pPr>
        <w:numPr>
          <w:ilvl w:val="1"/>
          <w:numId w:val="1"/>
        </w:numPr>
        <w:spacing w:before="120" w:after="120" w:line="264" w:lineRule="auto"/>
        <w:ind w:left="567" w:right="11" w:hanging="567"/>
        <w:jc w:val="both"/>
      </w:pPr>
      <w:r>
        <w:t>Poskytovatel bude v souladu s čl. 4.2 této Smlouvy provádět vyhodnocování služby osobní dozimetrie:</w:t>
      </w:r>
    </w:p>
    <w:p w14:paraId="29B33835" w14:textId="40F0A1A8" w:rsidR="00CE5499" w:rsidRDefault="00CE5499" w:rsidP="00DE6C27">
      <w:pPr>
        <w:pStyle w:val="Odstavecseseznamem"/>
        <w:numPr>
          <w:ilvl w:val="2"/>
          <w:numId w:val="1"/>
        </w:numPr>
        <w:spacing w:before="60" w:after="60" w:line="264" w:lineRule="auto"/>
        <w:ind w:left="907" w:hanging="340"/>
        <w:jc w:val="both"/>
      </w:pPr>
      <w:r>
        <w:t>měsíčně u pracovníků s měsíčním monitorovacím obdobím, tj. 12 x do roka,</w:t>
      </w:r>
    </w:p>
    <w:p w14:paraId="02A03FF7" w14:textId="4B71E459" w:rsidR="00365E75" w:rsidRDefault="00CE5499" w:rsidP="00DE6C27">
      <w:pPr>
        <w:pStyle w:val="Odstavecseseznamem"/>
        <w:numPr>
          <w:ilvl w:val="2"/>
          <w:numId w:val="1"/>
        </w:numPr>
        <w:spacing w:before="60" w:after="60" w:line="264" w:lineRule="auto"/>
        <w:ind w:left="907" w:hanging="340"/>
        <w:jc w:val="both"/>
      </w:pPr>
      <w:r>
        <w:t>čtvrtletně u pracovníků se čtvrtletním monitorovacím obdobím, tj. 4 x do roka</w:t>
      </w:r>
    </w:p>
    <w:p w14:paraId="58C2AA2A" w14:textId="77777777" w:rsidR="00365E75" w:rsidRDefault="00935ED1" w:rsidP="00DE6C27">
      <w:pPr>
        <w:numPr>
          <w:ilvl w:val="1"/>
          <w:numId w:val="1"/>
        </w:numPr>
        <w:spacing w:before="120" w:after="120" w:line="264" w:lineRule="auto"/>
        <w:ind w:left="567" w:right="11" w:hanging="567"/>
        <w:jc w:val="both"/>
      </w:pPr>
      <w:r>
        <w:t xml:space="preserve">Poskytovatel bude dozimetry na nové období zasílat poštou pravidelně před koncem monitorovacího období odpovědnému pracovníkovi Objednatele na adresu Objednatele uvedenou v čl. 1. Smlouvy. </w:t>
      </w:r>
    </w:p>
    <w:p w14:paraId="3F06F962" w14:textId="6A3162FB" w:rsidR="00365E75" w:rsidRDefault="00935ED1" w:rsidP="00DE6C27">
      <w:pPr>
        <w:numPr>
          <w:ilvl w:val="1"/>
          <w:numId w:val="1"/>
        </w:numPr>
        <w:spacing w:before="120" w:after="120" w:line="264" w:lineRule="auto"/>
        <w:ind w:left="567" w:right="11" w:hanging="567"/>
        <w:jc w:val="both"/>
      </w:pPr>
      <w:r>
        <w:t>Objednatel bude vyměněné dozimetry zasílat poštou nejpozději do 5 pracovních dnů po skončení monitorovacího období Poskytovateli na adresu Poskytovatele uvedenou v čl. 1.2 této Smlouvy.</w:t>
      </w:r>
    </w:p>
    <w:p w14:paraId="0999F334" w14:textId="77777777" w:rsidR="00365E75" w:rsidRDefault="00935ED1" w:rsidP="00DE6C27">
      <w:pPr>
        <w:numPr>
          <w:ilvl w:val="1"/>
          <w:numId w:val="1"/>
        </w:numPr>
        <w:spacing w:before="120" w:after="120" w:line="264" w:lineRule="auto"/>
        <w:ind w:left="567" w:right="11" w:hanging="567"/>
        <w:jc w:val="both"/>
      </w:pPr>
      <w:r>
        <w:t>Poskytovatel splní svoji povinnost provést sjednanou službu v rozsahu čl. 2 a 3 této Smlouvy jejím řádným ukončením a předáním předmětu služby – hlášení výsledků monitorování pracovníků – Objednateli do míst uvedených v čl. 5.3. v termínech dle čl. 9 této Smlouvy.</w:t>
      </w:r>
    </w:p>
    <w:p w14:paraId="7213DA1E" w14:textId="77777777" w:rsidR="00365E75" w:rsidRDefault="00935ED1" w:rsidP="00DE6C27">
      <w:pPr>
        <w:numPr>
          <w:ilvl w:val="1"/>
          <w:numId w:val="1"/>
        </w:numPr>
        <w:spacing w:before="120" w:after="120" w:line="264" w:lineRule="auto"/>
        <w:ind w:left="567" w:right="11" w:hanging="567"/>
        <w:jc w:val="both"/>
      </w:pPr>
      <w:r>
        <w:t xml:space="preserve">Poskytovatel je povinen mít po celou dobu plnění Smlouvy příslušná oprávnění a souhlasy k provádění činnosti, která je předmětem této Smlouvy. Poskytovatel vede zkušební a kontrolní záznamy k předmětu plnění dle této Smlouvy tak, aby bylo možno prokázat shodu díla s požadavky stanovenými ve Smlouvě. </w:t>
      </w:r>
    </w:p>
    <w:p w14:paraId="7EA3B4FE" w14:textId="77777777" w:rsidR="00365E75" w:rsidRDefault="00935ED1" w:rsidP="00FE5226">
      <w:pPr>
        <w:numPr>
          <w:ilvl w:val="0"/>
          <w:numId w:val="1"/>
        </w:numPr>
        <w:spacing w:before="240" w:after="240" w:line="264" w:lineRule="auto"/>
        <w:ind w:left="567" w:hanging="567"/>
      </w:pPr>
      <w:r>
        <w:rPr>
          <w:b/>
          <w:u w:val="single" w:color="000000"/>
        </w:rPr>
        <w:lastRenderedPageBreak/>
        <w:t xml:space="preserve">Předání a převzetí předmětu služby (hlášení výsledků) </w:t>
      </w:r>
    </w:p>
    <w:p w14:paraId="69637D77" w14:textId="1EC992CC" w:rsidR="00365E75" w:rsidRDefault="00935ED1" w:rsidP="00FE5226">
      <w:pPr>
        <w:numPr>
          <w:ilvl w:val="1"/>
          <w:numId w:val="1"/>
        </w:numPr>
        <w:spacing w:before="120" w:after="120" w:line="264" w:lineRule="auto"/>
        <w:ind w:left="567" w:hanging="567"/>
        <w:jc w:val="both"/>
      </w:pPr>
      <w:r>
        <w:t xml:space="preserve">Dokončený předmět služby – Zkušební protokol o vyhodnocení výsledků z osobních dozimetrů – zašle Poskytovatel odpovědnému pracovníkovi Objednatele za distribuci osobních dozimetrů neprodleně po ukončení vyhodnocování. </w:t>
      </w:r>
    </w:p>
    <w:p w14:paraId="28D12E8D" w14:textId="77777777" w:rsidR="00365E75" w:rsidRDefault="00935ED1" w:rsidP="00FE5226">
      <w:pPr>
        <w:numPr>
          <w:ilvl w:val="1"/>
          <w:numId w:val="1"/>
        </w:numPr>
        <w:spacing w:before="120" w:after="120" w:line="264" w:lineRule="auto"/>
        <w:ind w:left="567" w:hanging="567"/>
        <w:jc w:val="both"/>
      </w:pPr>
      <w:r>
        <w:t>Poskytovatel se zavazuje provést 1 x ročně vyhodnocení ročních osobních dávkových ekvivalentů u monitorovaných pracovníků Objednatele a protokol předat do konce měsíce března následujícího roku odpovědnému pracovníkovi Objednatele za distribuci osobních dozimetrů.</w:t>
      </w:r>
    </w:p>
    <w:p w14:paraId="7BF39569" w14:textId="77777777" w:rsidR="00365E75" w:rsidRDefault="00935ED1" w:rsidP="00FE5226">
      <w:pPr>
        <w:numPr>
          <w:ilvl w:val="1"/>
          <w:numId w:val="1"/>
        </w:numPr>
        <w:spacing w:before="120" w:after="120" w:line="264" w:lineRule="auto"/>
        <w:ind w:left="567" w:hanging="567"/>
        <w:jc w:val="both"/>
      </w:pPr>
      <w:r>
        <w:t>Vyhodnocení osobních dozimetrů z radiační mimořádné události v souladu s čl. 11.3. této Smlouvy.</w:t>
      </w:r>
    </w:p>
    <w:p w14:paraId="4AB7D435" w14:textId="5F62175A" w:rsidR="00365E75" w:rsidRDefault="00935ED1" w:rsidP="00FE5226">
      <w:pPr>
        <w:numPr>
          <w:ilvl w:val="0"/>
          <w:numId w:val="1"/>
        </w:numPr>
        <w:spacing w:before="240" w:after="240" w:line="264" w:lineRule="auto"/>
        <w:ind w:left="567" w:hanging="567"/>
      </w:pPr>
      <w:r>
        <w:rPr>
          <w:b/>
          <w:u w:val="single" w:color="000000"/>
        </w:rPr>
        <w:t xml:space="preserve">Audit Objednatele ke službě zajišťované Poskytovatelem </w:t>
      </w:r>
    </w:p>
    <w:p w14:paraId="0954C0DC" w14:textId="77777777" w:rsidR="00365E75" w:rsidRDefault="00935ED1" w:rsidP="00FE5226">
      <w:pPr>
        <w:numPr>
          <w:ilvl w:val="1"/>
          <w:numId w:val="1"/>
        </w:numPr>
        <w:spacing w:before="120" w:after="120" w:line="264" w:lineRule="auto"/>
        <w:ind w:left="567" w:hanging="567"/>
        <w:jc w:val="both"/>
      </w:pPr>
      <w:r>
        <w:t>Objednatel si vyhrazuje právo provést 1 x za 2 roky u Poskytovatele prověrky systému kvality v souladu s ročním plánem externích prověrek, se zaměřením na schopnost Poskytovatele plnit závazky vyplývající z této Smlouvy. V případě porušení kvalitativních požadavků může Objednatel požadovat provedení neplánované prověrky.</w:t>
      </w:r>
    </w:p>
    <w:p w14:paraId="137775F7" w14:textId="77777777" w:rsidR="00365E75" w:rsidRDefault="00935ED1" w:rsidP="00FE5226">
      <w:pPr>
        <w:numPr>
          <w:ilvl w:val="1"/>
          <w:numId w:val="1"/>
        </w:numPr>
        <w:spacing w:before="120" w:after="120" w:line="264" w:lineRule="auto"/>
        <w:ind w:left="567" w:hanging="567"/>
        <w:jc w:val="both"/>
      </w:pPr>
      <w:r>
        <w:t>Poskytovatel je povinen umožnit Objednateli provedení prověrky na svých pracovištích.</w:t>
      </w:r>
    </w:p>
    <w:p w14:paraId="68F5477D" w14:textId="7C8DF542" w:rsidR="00365E75" w:rsidRDefault="00935ED1" w:rsidP="00FE5226">
      <w:pPr>
        <w:numPr>
          <w:ilvl w:val="1"/>
          <w:numId w:val="1"/>
        </w:numPr>
        <w:spacing w:before="120" w:after="120" w:line="264" w:lineRule="auto"/>
        <w:ind w:left="567" w:hanging="567"/>
        <w:jc w:val="both"/>
      </w:pPr>
      <w:r>
        <w:t xml:space="preserve">Objednatel informuje Poskytovatele o záměru provést prověrku nejméně </w:t>
      </w:r>
      <w:r w:rsidR="00FE5226">
        <w:t>14</w:t>
      </w:r>
      <w:r>
        <w:t xml:space="preserve"> pracovních dní před provedením kontroly. Objednatel zároveň předá poskytovateli plán prověrky.</w:t>
      </w:r>
    </w:p>
    <w:p w14:paraId="24C4808C" w14:textId="77777777" w:rsidR="00365E75" w:rsidRDefault="00935ED1" w:rsidP="00FE5226">
      <w:pPr>
        <w:numPr>
          <w:ilvl w:val="0"/>
          <w:numId w:val="1"/>
        </w:numPr>
        <w:spacing w:before="240" w:after="240" w:line="264" w:lineRule="auto"/>
        <w:ind w:left="567" w:hanging="567"/>
      </w:pPr>
      <w:r>
        <w:rPr>
          <w:b/>
          <w:u w:val="single" w:color="000000"/>
        </w:rPr>
        <w:t xml:space="preserve">Další povinnosti </w:t>
      </w:r>
    </w:p>
    <w:p w14:paraId="2184312F" w14:textId="77777777" w:rsidR="00365E75" w:rsidRDefault="00935ED1" w:rsidP="00FE5226">
      <w:pPr>
        <w:numPr>
          <w:ilvl w:val="1"/>
          <w:numId w:val="1"/>
        </w:numPr>
        <w:spacing w:before="120" w:after="120" w:line="264" w:lineRule="auto"/>
        <w:ind w:left="567" w:hanging="567"/>
        <w:jc w:val="both"/>
      </w:pPr>
      <w:r>
        <w:t xml:space="preserve">Poskytovatel při poskytování služby osobní dozimetrie plní své povinnosti podle § 34 vyhlášky č. 422/2016.  </w:t>
      </w:r>
    </w:p>
    <w:p w14:paraId="675FA5FF" w14:textId="3F101DED" w:rsidR="00365E75" w:rsidRDefault="00935ED1" w:rsidP="00FE5226">
      <w:pPr>
        <w:numPr>
          <w:ilvl w:val="1"/>
          <w:numId w:val="1"/>
        </w:numPr>
        <w:spacing w:before="120" w:after="120" w:line="264" w:lineRule="auto"/>
        <w:ind w:left="567" w:hanging="567"/>
        <w:jc w:val="both"/>
      </w:pPr>
      <w:r>
        <w:t>Poskytovatel se zavazuje oznámit neprodleně (e-mailem) příslušné dohlížející osobě pracoviště Objednatele</w:t>
      </w:r>
      <w:r w:rsidR="00FE5226">
        <w:t xml:space="preserve"> </w:t>
      </w:r>
      <w:r>
        <w:t xml:space="preserve">zjištění závažných vyhodnocených hodnot efektivní dávky, resp. ekvivalentní dávky z vnějšího ozáření převyšující hodnoty stanovené § 33 vyhlášky č. 422/2016. </w:t>
      </w:r>
    </w:p>
    <w:p w14:paraId="5B70243E" w14:textId="18F02414" w:rsidR="00365E75" w:rsidRDefault="00935ED1" w:rsidP="00FE5226">
      <w:pPr>
        <w:numPr>
          <w:ilvl w:val="1"/>
          <w:numId w:val="1"/>
        </w:numPr>
        <w:spacing w:before="120" w:after="120" w:line="264" w:lineRule="auto"/>
        <w:ind w:left="567" w:hanging="567"/>
        <w:jc w:val="both"/>
      </w:pPr>
      <w:r>
        <w:t>Poskytovatel se zavazuje v případě požadavku na okamžité vyhodnocení osobních dozimetrů provést vyhodnocení dozimetrů včetně předání protokolu s vyhodnocenými hodnotami odpovědnému pracovníkovi Objednatele do 24 hodin po jejich dodání na adresu Poskytovatele uvedenou v čl. 1.2. této Smlouvy a poskytnout náhradní dozimetry na zbytek monitorovacích období.</w:t>
      </w:r>
    </w:p>
    <w:p w14:paraId="782B3AFB" w14:textId="77777777" w:rsidR="00365E75" w:rsidRDefault="00935ED1" w:rsidP="00FE5226">
      <w:pPr>
        <w:numPr>
          <w:ilvl w:val="1"/>
          <w:numId w:val="1"/>
        </w:numPr>
        <w:spacing w:before="120" w:after="120" w:line="264" w:lineRule="auto"/>
        <w:ind w:left="567" w:hanging="567"/>
        <w:jc w:val="both"/>
      </w:pPr>
      <w:r>
        <w:t>Poskytovatel se zavazuje zachovávat mlčenlivost o všech údajích, jež se dozví v průběhu plnění povinností dle této Smlouvy a zavazuje se nezveřejňovat seznam osob s osobními údaji pracovníků Objednatele, kteří jsou vedeni u Poskytovatele a informace týkající se plnění předmětu Smlouvy.</w:t>
      </w:r>
    </w:p>
    <w:p w14:paraId="2D82B4EF" w14:textId="47E0D8A2" w:rsidR="00365E75" w:rsidRDefault="00935ED1" w:rsidP="00FE5226">
      <w:pPr>
        <w:numPr>
          <w:ilvl w:val="1"/>
          <w:numId w:val="1"/>
        </w:numPr>
        <w:spacing w:before="120" w:after="120" w:line="264" w:lineRule="auto"/>
        <w:ind w:left="567" w:hanging="567"/>
        <w:jc w:val="both"/>
      </w:pPr>
      <w:r>
        <w:t xml:space="preserve">Objednatel se zavazuje, že dohlížející osoba příslušného pracoviště Objednatele neprodleně oznámí Poskytovateli telefonicky na číslo </w:t>
      </w:r>
      <w:proofErr w:type="spellStart"/>
      <w:r w:rsidR="000B259C">
        <w:t>xxxxxxxxxxxxxxxx</w:t>
      </w:r>
      <w:proofErr w:type="spellEnd"/>
      <w:r>
        <w:t xml:space="preserve">, případně </w:t>
      </w:r>
      <w:proofErr w:type="spellStart"/>
      <w:r w:rsidR="000B259C">
        <w:t>xxxxxxxxxxxxxxxx</w:t>
      </w:r>
      <w:proofErr w:type="spellEnd"/>
      <w:r>
        <w:t xml:space="preserve"> nebo e-mailem na adresu </w:t>
      </w:r>
      <w:proofErr w:type="spellStart"/>
      <w:r w:rsidR="000B259C">
        <w:t>xxxxxxxxxxxxxxxx</w:t>
      </w:r>
      <w:proofErr w:type="spellEnd"/>
      <w:r>
        <w:t xml:space="preserve"> ztrátu osobního dozimetru.</w:t>
      </w:r>
    </w:p>
    <w:p w14:paraId="67AE996D" w14:textId="0631180F" w:rsidR="00365E75" w:rsidRPr="00DD56F4" w:rsidRDefault="00935ED1" w:rsidP="00FE5226">
      <w:pPr>
        <w:numPr>
          <w:ilvl w:val="1"/>
          <w:numId w:val="1"/>
        </w:numPr>
        <w:spacing w:before="120" w:after="120" w:line="264" w:lineRule="auto"/>
        <w:ind w:left="567" w:hanging="567"/>
        <w:jc w:val="both"/>
      </w:pPr>
      <w:r w:rsidRPr="00DD56F4">
        <w:t>Při změně dohlížející osoby k pracovišti Objednatele se Objednatel</w:t>
      </w:r>
      <w:r w:rsidR="00D21822" w:rsidRPr="00DD56F4">
        <w:t xml:space="preserve"> </w:t>
      </w:r>
      <w:r w:rsidRPr="00DD56F4">
        <w:t>zavazuje neprodleně, nejpozději do 10 dnů, oznámit Poskytovateli tuto změnu</w:t>
      </w:r>
      <w:r w:rsidR="00DB071A" w:rsidRPr="00DD56F4">
        <w:t>. Poskytovatel na základě této informace aktualizuje přílohu č. 3 této Smlouvy a zašle do datové schránky Objednatele.</w:t>
      </w:r>
    </w:p>
    <w:p w14:paraId="3040E508" w14:textId="77777777" w:rsidR="00365E75" w:rsidRDefault="00935ED1" w:rsidP="00DB071A">
      <w:pPr>
        <w:numPr>
          <w:ilvl w:val="0"/>
          <w:numId w:val="1"/>
        </w:numPr>
        <w:spacing w:before="240" w:after="240" w:line="264" w:lineRule="auto"/>
        <w:ind w:left="567" w:hanging="567"/>
      </w:pPr>
      <w:r>
        <w:rPr>
          <w:b/>
          <w:u w:val="single" w:color="000000"/>
        </w:rPr>
        <w:lastRenderedPageBreak/>
        <w:t xml:space="preserve">Smluvní pokuty </w:t>
      </w:r>
    </w:p>
    <w:p w14:paraId="449F361A" w14:textId="77777777" w:rsidR="00365E75" w:rsidRDefault="00935ED1" w:rsidP="00DB071A">
      <w:pPr>
        <w:numPr>
          <w:ilvl w:val="1"/>
          <w:numId w:val="1"/>
        </w:numPr>
        <w:spacing w:before="120" w:after="120" w:line="264" w:lineRule="auto"/>
        <w:ind w:left="567" w:hanging="567"/>
        <w:jc w:val="both"/>
      </w:pPr>
      <w:r>
        <w:t>V případě prodlení se splněním povinnosti Poskytovatele dodat řádně dokončenou službu v dohodnutém termínu, má Objednatel právo vymáhat na Poskytovateli za každý započatý den prodlení smluvní pokutu ve výši 0,5 % z ceny za službu, nejvýše však 100 % z ceny za dílčí plnění služby, a to až do doby odstranění vady a řádného zahájení plnění služby. Okamžik práva fakturace vzniká Objednateli prvním dnem prodlení a splatnost smluvní pokuty z prodlení je 30 dnů od vystavení vyúčtování smluvní pokuty.</w:t>
      </w:r>
    </w:p>
    <w:p w14:paraId="2AEB6740" w14:textId="77777777" w:rsidR="00365E75" w:rsidRDefault="00935ED1" w:rsidP="00DB071A">
      <w:pPr>
        <w:numPr>
          <w:ilvl w:val="1"/>
          <w:numId w:val="1"/>
        </w:numPr>
        <w:spacing w:before="120" w:after="120" w:line="264" w:lineRule="auto"/>
        <w:ind w:left="567" w:hanging="567"/>
        <w:jc w:val="both"/>
      </w:pPr>
      <w:r>
        <w:t>V případě prodlení Objednatele se zaplacením smluvní ceny v termínu splatnosti za řádně dokončenou službu, má Poskytovatel právo vymáhat na Objednateli za každý započatý den prodlení smluvní pokutu ve výši 0,5 % z ceny za službu, nejvýše však 100 % z ceny za dílčí plnění služby, a to až do doby uhrazení Smluvní ceny za službu. Okamžik práva fakturace vzniká Poskytovateli prvním dnem prodlení a splatnost smluvní pokuty je 30 dnů od vystavení vyúčtování smluvní pokuty.</w:t>
      </w:r>
    </w:p>
    <w:p w14:paraId="23E4D9FE" w14:textId="77777777" w:rsidR="00365E75" w:rsidRDefault="00935ED1" w:rsidP="00DB071A">
      <w:pPr>
        <w:numPr>
          <w:ilvl w:val="0"/>
          <w:numId w:val="1"/>
        </w:numPr>
        <w:spacing w:before="240" w:after="240" w:line="264" w:lineRule="auto"/>
        <w:ind w:left="567" w:hanging="567"/>
      </w:pPr>
      <w:r>
        <w:rPr>
          <w:b/>
          <w:u w:val="single" w:color="000000"/>
        </w:rPr>
        <w:t xml:space="preserve">Zánik Smlouvy </w:t>
      </w:r>
    </w:p>
    <w:p w14:paraId="1D8BB3A7" w14:textId="77777777" w:rsidR="00365E75" w:rsidRDefault="00935ED1" w:rsidP="00DB071A">
      <w:pPr>
        <w:numPr>
          <w:ilvl w:val="1"/>
          <w:numId w:val="1"/>
        </w:numPr>
        <w:spacing w:before="120" w:after="120" w:line="264" w:lineRule="auto"/>
        <w:ind w:left="567" w:hanging="567"/>
        <w:jc w:val="both"/>
      </w:pPr>
      <w:r>
        <w:t>Smluvní strany se dohodly, že tato Smlouva zaniká:</w:t>
      </w:r>
    </w:p>
    <w:p w14:paraId="1377C0FF" w14:textId="77777777" w:rsidR="00365E75" w:rsidRDefault="00935ED1" w:rsidP="00147F96">
      <w:pPr>
        <w:numPr>
          <w:ilvl w:val="3"/>
          <w:numId w:val="3"/>
        </w:numPr>
        <w:spacing w:before="60" w:after="60" w:line="264" w:lineRule="auto"/>
        <w:ind w:left="907" w:hanging="340"/>
        <w:jc w:val="both"/>
      </w:pPr>
      <w:r>
        <w:t>písemnou výpovědí učiněnou kteroukoliv ze smluvních stran; výpovědní lhůta činí tři měsíce a začíná běžet od prvního dne měsíce následujícího po měsíci, kdy byla doručena druhé smluvní straně,</w:t>
      </w:r>
    </w:p>
    <w:p w14:paraId="7F81B024" w14:textId="3C1C729C" w:rsidR="00365E75" w:rsidRDefault="00935ED1" w:rsidP="00147F96">
      <w:pPr>
        <w:numPr>
          <w:ilvl w:val="3"/>
          <w:numId w:val="3"/>
        </w:numPr>
        <w:spacing w:before="60" w:after="60" w:line="264" w:lineRule="auto"/>
        <w:ind w:left="907" w:hanging="340"/>
        <w:jc w:val="both"/>
      </w:pPr>
      <w:r>
        <w:t>písemným jednostranným okamžitým odstoupením od Smlouvy pro její podstatné porušení</w:t>
      </w:r>
      <w:r w:rsidR="00147F96">
        <w:t xml:space="preserve"> </w:t>
      </w:r>
      <w:r>
        <w:t>dle čl. 13.3. této Smlouvy,</w:t>
      </w:r>
    </w:p>
    <w:p w14:paraId="2D4F48FE" w14:textId="77777777" w:rsidR="00365E75" w:rsidRDefault="00935ED1" w:rsidP="00147F96">
      <w:pPr>
        <w:numPr>
          <w:ilvl w:val="3"/>
          <w:numId w:val="3"/>
        </w:numPr>
        <w:spacing w:before="60" w:after="60" w:line="264" w:lineRule="auto"/>
        <w:ind w:left="907" w:hanging="340"/>
        <w:jc w:val="both"/>
      </w:pPr>
      <w:r>
        <w:t>písemnou dohodou obou smluvních stran.</w:t>
      </w:r>
    </w:p>
    <w:p w14:paraId="55B0121D" w14:textId="77777777" w:rsidR="00365E75" w:rsidRDefault="00935ED1" w:rsidP="00DB071A">
      <w:pPr>
        <w:numPr>
          <w:ilvl w:val="1"/>
          <w:numId w:val="1"/>
        </w:numPr>
        <w:spacing w:before="120" w:after="120" w:line="264" w:lineRule="auto"/>
        <w:ind w:left="567" w:hanging="567"/>
        <w:jc w:val="both"/>
      </w:pPr>
      <w:r>
        <w:t>V případě zániku této Smlouvy podle čl. 13.1. b) ze strany Objednatele není Poskytovatel vázán plnit čl. 9.2. této Smlouvy v plném rozsahu. V tomto případě předá do konce měsíce března následujícího roku vyhodnocení ročních osobních dávkových ekvivalentů u monitorovaných pracovníků Objednatele do CRPO k celostátní registraci a na pracoviště Objednatele.</w:t>
      </w:r>
    </w:p>
    <w:p w14:paraId="5EB3B435" w14:textId="77777777" w:rsidR="00365E75" w:rsidRDefault="00935ED1" w:rsidP="00DB071A">
      <w:pPr>
        <w:numPr>
          <w:ilvl w:val="1"/>
          <w:numId w:val="1"/>
        </w:numPr>
        <w:spacing w:before="120" w:after="120" w:line="264" w:lineRule="auto"/>
        <w:ind w:left="567" w:hanging="567"/>
        <w:jc w:val="both"/>
      </w:pPr>
      <w:r>
        <w:t>Smluvní strany se dohodly, že podstatným porušením Smlouvy je:</w:t>
      </w:r>
    </w:p>
    <w:p w14:paraId="2F152EA5" w14:textId="77777777" w:rsidR="00365E75" w:rsidRDefault="00935ED1" w:rsidP="00147F96">
      <w:pPr>
        <w:numPr>
          <w:ilvl w:val="3"/>
          <w:numId w:val="2"/>
        </w:numPr>
        <w:spacing w:before="60" w:after="60" w:line="264" w:lineRule="auto"/>
        <w:ind w:left="907" w:hanging="340"/>
        <w:jc w:val="both"/>
      </w:pPr>
      <w:r>
        <w:t>prodlení s provedením služby v termínu delším jak 30 dnů,</w:t>
      </w:r>
    </w:p>
    <w:p w14:paraId="5AAB3E2A" w14:textId="50A899B1" w:rsidR="00365E75" w:rsidRDefault="00935ED1" w:rsidP="00147F96">
      <w:pPr>
        <w:numPr>
          <w:ilvl w:val="3"/>
          <w:numId w:val="2"/>
        </w:numPr>
        <w:spacing w:before="60" w:after="60" w:line="264" w:lineRule="auto"/>
        <w:ind w:left="907" w:hanging="340"/>
        <w:jc w:val="both"/>
      </w:pPr>
      <w:r>
        <w:t xml:space="preserve">nezaplacením faktury za řádně provedené služby v termínu delším než </w:t>
      </w:r>
      <w:r w:rsidR="00E8014B">
        <w:t>6</w:t>
      </w:r>
      <w:r>
        <w:t>0 dnů po splatnosti faktury,</w:t>
      </w:r>
    </w:p>
    <w:p w14:paraId="767CC35F" w14:textId="77777777" w:rsidR="00365E75" w:rsidRDefault="00935ED1" w:rsidP="00147F96">
      <w:pPr>
        <w:numPr>
          <w:ilvl w:val="3"/>
          <w:numId w:val="2"/>
        </w:numPr>
        <w:spacing w:before="60" w:after="60" w:line="264" w:lineRule="auto"/>
        <w:ind w:left="907" w:hanging="340"/>
        <w:jc w:val="both"/>
      </w:pPr>
      <w:r>
        <w:t>Poskytovatel podá na sebe insolvenční návrh dle příslušného zákona o úpadku nebo v insolvenčním řízení vůči majetku Poskytovatele zahájeném na návrh věřitele bylo vydáno rozhodnutí o úpadku, nebo insolvenční návrh byl zamítnut, protože majetek nepostačuje k úhradě nákladů insolvenčního řízení, nebo byla zavedena nucená správa Poskytovatele podle zvláštních právních předpisů,</w:t>
      </w:r>
    </w:p>
    <w:p w14:paraId="2B6005DB" w14:textId="77777777" w:rsidR="00365E75" w:rsidRDefault="00935ED1" w:rsidP="00147F96">
      <w:pPr>
        <w:numPr>
          <w:ilvl w:val="3"/>
          <w:numId w:val="2"/>
        </w:numPr>
        <w:spacing w:before="60" w:after="60" w:line="264" w:lineRule="auto"/>
        <w:ind w:left="907" w:hanging="340"/>
        <w:jc w:val="both"/>
      </w:pPr>
      <w:r>
        <w:t>Poskytovateli bude živnostenským úřadem zrušeno oprávnění k podnikání související s plněním této Smlouvy,</w:t>
      </w:r>
    </w:p>
    <w:p w14:paraId="1DCD5D3B" w14:textId="15E62911" w:rsidR="00365E75" w:rsidRDefault="00935ED1" w:rsidP="00147F96">
      <w:pPr>
        <w:numPr>
          <w:ilvl w:val="3"/>
          <w:numId w:val="2"/>
        </w:numPr>
        <w:spacing w:before="60" w:after="60" w:line="264" w:lineRule="auto"/>
        <w:ind w:left="907" w:hanging="340"/>
        <w:jc w:val="both"/>
      </w:pPr>
      <w:r>
        <w:t>Poskytovatel převede své závazky, povinnosti nebo práva plynoucí z této Smlouvy na jiný subjekt bez předchozího souhlasu Objednatele.</w:t>
      </w:r>
    </w:p>
    <w:p w14:paraId="39C22866" w14:textId="6894A5DF" w:rsidR="00151289" w:rsidRDefault="00151289" w:rsidP="00151289">
      <w:pPr>
        <w:spacing w:before="60" w:after="60" w:line="264" w:lineRule="auto"/>
        <w:ind w:left="907"/>
        <w:jc w:val="both"/>
      </w:pPr>
    </w:p>
    <w:p w14:paraId="29AC4D88" w14:textId="77777777" w:rsidR="00151289" w:rsidRDefault="00151289" w:rsidP="00151289">
      <w:pPr>
        <w:spacing w:before="60" w:after="60" w:line="264" w:lineRule="auto"/>
        <w:ind w:left="907"/>
        <w:jc w:val="both"/>
      </w:pPr>
    </w:p>
    <w:p w14:paraId="6A7E5C86" w14:textId="66E8A658" w:rsidR="00365E75" w:rsidRDefault="00935ED1" w:rsidP="00147F96">
      <w:pPr>
        <w:numPr>
          <w:ilvl w:val="0"/>
          <w:numId w:val="1"/>
        </w:numPr>
        <w:spacing w:before="240" w:after="240" w:line="264" w:lineRule="auto"/>
        <w:ind w:left="567" w:hanging="567"/>
      </w:pPr>
      <w:r>
        <w:rPr>
          <w:b/>
          <w:u w:val="single" w:color="000000"/>
        </w:rPr>
        <w:lastRenderedPageBreak/>
        <w:t xml:space="preserve">Odpovědnost za vady díla a záruka za jakost </w:t>
      </w:r>
    </w:p>
    <w:p w14:paraId="0CB07473" w14:textId="77777777" w:rsidR="00365E75" w:rsidRDefault="00935ED1" w:rsidP="00147F96">
      <w:pPr>
        <w:numPr>
          <w:ilvl w:val="1"/>
          <w:numId w:val="1"/>
        </w:numPr>
        <w:spacing w:before="120" w:after="120" w:line="264" w:lineRule="auto"/>
        <w:ind w:left="567" w:hanging="567"/>
        <w:jc w:val="both"/>
      </w:pPr>
      <w:r>
        <w:t>Reklamační lhůta na jakost je 6 měsíců.  Reklamační lhůta počíná běžet ode dne převzetí předmětu služby Objednatelem. V této době má Objednatel právo písemně reklamovat u Poskytovatele zjištěné vady odevzdaného předmětu služby.</w:t>
      </w:r>
    </w:p>
    <w:p w14:paraId="6870053D" w14:textId="77777777" w:rsidR="00365E75" w:rsidRDefault="00935ED1" w:rsidP="00147F96">
      <w:pPr>
        <w:numPr>
          <w:ilvl w:val="1"/>
          <w:numId w:val="1"/>
        </w:numPr>
        <w:spacing w:before="120" w:after="120" w:line="264" w:lineRule="auto"/>
        <w:ind w:left="567" w:hanging="567"/>
        <w:jc w:val="both"/>
      </w:pPr>
      <w:r>
        <w:t xml:space="preserve">Na písemné ohlášení vad předmětu služby nebo vad, na které se vztahuje záruka za jakost, je Poskytovatel povinen odpovědět do 10 ti dnů ode dne doručení tohoto ohlášení. Pokud tuto svou povinnost nesplní, má se za to, že s termínem odstranění vad uvedeným v ohlášení souhlasí. Pokud se smluvní strany nedohodnou jinak, je Poskytovatel povinen odstranit tyto vady v termínu dle jejich ohlášení Objednatelem. </w:t>
      </w:r>
    </w:p>
    <w:p w14:paraId="2C85EE78" w14:textId="77777777" w:rsidR="00365E75" w:rsidRDefault="00935ED1" w:rsidP="00147F96">
      <w:pPr>
        <w:numPr>
          <w:ilvl w:val="1"/>
          <w:numId w:val="1"/>
        </w:numPr>
        <w:spacing w:before="120" w:after="120" w:line="264" w:lineRule="auto"/>
        <w:ind w:left="567" w:hanging="567"/>
        <w:jc w:val="both"/>
      </w:pPr>
      <w:r>
        <w:t>V případě, že Poskytovatel neoprávněně odmítne odstranit vadu předmětu služby, nebo vadu, na kterou se vztahuje záruka za jakost, nebo je v prodlení s odstraněním těchto vad, je Objednatel oprávněn tyto vady odstranit prostřednictvím třetí osoby, a to na náklady Poskytovatele.</w:t>
      </w:r>
    </w:p>
    <w:p w14:paraId="291A4E5B" w14:textId="064271A9" w:rsidR="00365E75" w:rsidRDefault="00935ED1" w:rsidP="00147F96">
      <w:pPr>
        <w:numPr>
          <w:ilvl w:val="0"/>
          <w:numId w:val="1"/>
        </w:numPr>
        <w:spacing w:before="240" w:after="240" w:line="264" w:lineRule="auto"/>
        <w:ind w:left="567" w:hanging="567"/>
      </w:pPr>
      <w:r>
        <w:rPr>
          <w:b/>
          <w:u w:val="single" w:color="000000"/>
        </w:rPr>
        <w:t xml:space="preserve">Zvláštní ujednání </w:t>
      </w:r>
    </w:p>
    <w:p w14:paraId="713CCDF3" w14:textId="5F371D4C" w:rsidR="00365E75" w:rsidRDefault="00935ED1" w:rsidP="00147F96">
      <w:pPr>
        <w:numPr>
          <w:ilvl w:val="1"/>
          <w:numId w:val="1"/>
        </w:numPr>
        <w:spacing w:before="120" w:after="120" w:line="264" w:lineRule="auto"/>
        <w:ind w:left="567" w:hanging="567"/>
        <w:jc w:val="both"/>
      </w:pPr>
      <w:r>
        <w:t>Všechny právní vztahy, které vzniknou při realizaci závazků vyplývajících z této Smlouvy, se řídí právním řádem České republiky.</w:t>
      </w:r>
    </w:p>
    <w:p w14:paraId="44B5DBC3" w14:textId="0B5C3C3C" w:rsidR="00365E75" w:rsidRDefault="00935ED1" w:rsidP="00147F96">
      <w:pPr>
        <w:numPr>
          <w:ilvl w:val="1"/>
          <w:numId w:val="1"/>
        </w:numPr>
        <w:spacing w:before="120" w:after="120" w:line="264" w:lineRule="auto"/>
        <w:ind w:left="567" w:hanging="567"/>
        <w:jc w:val="both"/>
      </w:pPr>
      <w:r>
        <w:t>Poskytovatel ani Objednatel nesmí bez výslovného písemného souhlasu druhé Smluvní strany postoupit třetí straně tuto Smlouvu, jakékoliv právo nebo závazek z této Smlouvy vyplývající. Toto ustanovení se nevztahuje na případné právní nástupce smluvních stran.</w:t>
      </w:r>
    </w:p>
    <w:p w14:paraId="6C7F92C6" w14:textId="38DE23F0" w:rsidR="00E94EAD" w:rsidRDefault="00E94EAD" w:rsidP="00147F96">
      <w:pPr>
        <w:numPr>
          <w:ilvl w:val="1"/>
          <w:numId w:val="1"/>
        </w:numPr>
        <w:spacing w:before="120" w:after="120" w:line="264" w:lineRule="auto"/>
        <w:ind w:left="567" w:hanging="567"/>
        <w:jc w:val="both"/>
      </w:pPr>
      <w:r>
        <w:t xml:space="preserve">Poskytovatel je seznámen s povinností Objednatele vyplívající ze </w:t>
      </w:r>
      <w:r w:rsidRPr="00E94EAD">
        <w:t>zákon</w:t>
      </w:r>
      <w:r>
        <w:t>a</w:t>
      </w:r>
      <w:r w:rsidRPr="00E94EAD">
        <w:t xml:space="preserve"> č. 340/2015 Sb., o registru smluv</w:t>
      </w:r>
      <w:r>
        <w:t xml:space="preserve"> a souhlasí se zveřejněním této Smlouvy na Registru smluv.</w:t>
      </w:r>
    </w:p>
    <w:p w14:paraId="0FBCA4AE" w14:textId="77777777" w:rsidR="00365E75" w:rsidRDefault="00935ED1" w:rsidP="00147F96">
      <w:pPr>
        <w:numPr>
          <w:ilvl w:val="1"/>
          <w:numId w:val="1"/>
        </w:numPr>
        <w:spacing w:before="120" w:after="120" w:line="264" w:lineRule="auto"/>
        <w:ind w:left="567" w:hanging="567"/>
        <w:jc w:val="both"/>
      </w:pPr>
      <w:r>
        <w:t xml:space="preserve">Tuto Smlouvu lze měnit pouze písemným, vzestupně číslovaným ujednáním, výslovně nazvaným Dodatek ke Smlouvě, podepsaným statutárními orgány nebo zmocněnými zástupci obou smluvních stran. Jiné zápisy, protokoly apod. se za změnu Smlouvy nepovažují. </w:t>
      </w:r>
    </w:p>
    <w:p w14:paraId="53065CB5" w14:textId="77777777" w:rsidR="00365E75" w:rsidRDefault="00935ED1" w:rsidP="00147F96">
      <w:pPr>
        <w:numPr>
          <w:ilvl w:val="1"/>
          <w:numId w:val="1"/>
        </w:numPr>
        <w:spacing w:before="120" w:after="120" w:line="264" w:lineRule="auto"/>
        <w:ind w:left="567" w:hanging="567"/>
        <w:jc w:val="both"/>
      </w:pPr>
      <w:r>
        <w:t>Smluvní strany sjednaly, že doručování se provádí na doručovací adresy uvedené v čl. 1 této Smlouvy a to doporučeně,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 když se smluvní strana o uložení nedozvěděla.</w:t>
      </w:r>
    </w:p>
    <w:p w14:paraId="7182DC1B" w14:textId="5DD72097" w:rsidR="00365E75" w:rsidRDefault="00935ED1" w:rsidP="00147F96">
      <w:pPr>
        <w:numPr>
          <w:ilvl w:val="1"/>
          <w:numId w:val="1"/>
        </w:numPr>
        <w:spacing w:before="120" w:after="120" w:line="264" w:lineRule="auto"/>
        <w:ind w:left="567" w:hanging="567"/>
        <w:jc w:val="both"/>
      </w:pPr>
      <w:r>
        <w:t>V případě svého zániku je Poskytovatel povinen ihned sdělit Objednateli tuto skutečnost event.</w:t>
      </w:r>
      <w:r w:rsidR="00147F96">
        <w:t xml:space="preserve"> </w:t>
      </w:r>
      <w:r>
        <w:t>sdělit svého právního zástupce. V případě změny sídla, místa podnikání nebo doručovací adresy Poskytovatele je Poskytovatel povinen neprodleně tuto skutečnost oznámit Objednateli. Pokud Poskytovatel tuto povinnost nesplní, platí pro doručování písemností adresa uvedená v čl.1 této Smlouvy.</w:t>
      </w:r>
    </w:p>
    <w:p w14:paraId="4442F683" w14:textId="77777777" w:rsidR="00365E75" w:rsidRDefault="00935ED1" w:rsidP="00147F96">
      <w:pPr>
        <w:numPr>
          <w:ilvl w:val="1"/>
          <w:numId w:val="1"/>
        </w:numPr>
        <w:spacing w:before="120" w:after="120" w:line="264" w:lineRule="auto"/>
        <w:ind w:left="567" w:hanging="567"/>
        <w:jc w:val="both"/>
      </w:pPr>
      <w:r>
        <w:t xml:space="preserve">Nedílnou součástí této Smlouvy jsou následující přílohy: </w:t>
      </w:r>
    </w:p>
    <w:p w14:paraId="57F7DF6C" w14:textId="2EDDA587" w:rsidR="00365E75" w:rsidRDefault="00935ED1" w:rsidP="00147F96">
      <w:pPr>
        <w:numPr>
          <w:ilvl w:val="2"/>
          <w:numId w:val="1"/>
        </w:numPr>
        <w:spacing w:before="120" w:after="120" w:line="264" w:lineRule="auto"/>
        <w:ind w:left="907" w:hanging="340"/>
        <w:jc w:val="both"/>
      </w:pPr>
      <w:r>
        <w:t>Příloha č.</w:t>
      </w:r>
      <w:r w:rsidR="00C62F00">
        <w:t xml:space="preserve"> </w:t>
      </w:r>
      <w:r>
        <w:t>1 – Základní instrukce pro uživatele služby osobní dozimetrie, poskytované společností NUVIA Dosimetry, s.r.o.,</w:t>
      </w:r>
    </w:p>
    <w:p w14:paraId="5B431849" w14:textId="082401D7" w:rsidR="00365E75" w:rsidRDefault="00935ED1" w:rsidP="00147F96">
      <w:pPr>
        <w:numPr>
          <w:ilvl w:val="2"/>
          <w:numId w:val="1"/>
        </w:numPr>
        <w:spacing w:before="120" w:after="120" w:line="264" w:lineRule="auto"/>
        <w:ind w:left="907" w:hanging="340"/>
        <w:jc w:val="both"/>
      </w:pPr>
      <w:r>
        <w:t>Příloha č.</w:t>
      </w:r>
      <w:r w:rsidR="00C62F00">
        <w:t xml:space="preserve"> </w:t>
      </w:r>
      <w:r>
        <w:t>2 – Ceník služeb osobní dozimetrie a ceník náhradních dílů,</w:t>
      </w:r>
    </w:p>
    <w:p w14:paraId="3807917F" w14:textId="57AE721D" w:rsidR="00365E75" w:rsidRPr="00727770" w:rsidRDefault="00935ED1" w:rsidP="00147F96">
      <w:pPr>
        <w:numPr>
          <w:ilvl w:val="2"/>
          <w:numId w:val="1"/>
        </w:numPr>
        <w:spacing w:before="120" w:after="120" w:line="264" w:lineRule="auto"/>
        <w:ind w:left="907" w:hanging="340"/>
        <w:jc w:val="both"/>
      </w:pPr>
      <w:r w:rsidRPr="00727770">
        <w:t>Příloha č.</w:t>
      </w:r>
      <w:r w:rsidR="00C62F00" w:rsidRPr="00727770">
        <w:t xml:space="preserve"> </w:t>
      </w:r>
      <w:r w:rsidRPr="00727770">
        <w:t>3 – Seznam pracovišť Objednatele,</w:t>
      </w:r>
    </w:p>
    <w:p w14:paraId="15657AF9" w14:textId="1C9693BD" w:rsidR="00365E75" w:rsidRDefault="00935ED1" w:rsidP="00147F96">
      <w:pPr>
        <w:numPr>
          <w:ilvl w:val="2"/>
          <w:numId w:val="1"/>
        </w:numPr>
        <w:spacing w:before="120" w:after="120" w:line="264" w:lineRule="auto"/>
        <w:ind w:left="907" w:hanging="340"/>
        <w:jc w:val="both"/>
      </w:pPr>
      <w:r>
        <w:lastRenderedPageBreak/>
        <w:t>Příloha č.</w:t>
      </w:r>
      <w:r w:rsidR="00C62F00">
        <w:t xml:space="preserve"> </w:t>
      </w:r>
      <w:r>
        <w:t>4 – Osvědčení o akreditaci NUVIA Dosimetry podle ČSN EN ISO_IEC 17025_2018,</w:t>
      </w:r>
    </w:p>
    <w:p w14:paraId="712B6105" w14:textId="05294DB4" w:rsidR="00365E75" w:rsidRDefault="00935ED1" w:rsidP="00147F96">
      <w:pPr>
        <w:numPr>
          <w:ilvl w:val="2"/>
          <w:numId w:val="1"/>
        </w:numPr>
        <w:spacing w:before="120" w:after="120" w:line="264" w:lineRule="auto"/>
        <w:ind w:left="907" w:hanging="340"/>
        <w:jc w:val="both"/>
      </w:pPr>
      <w:r>
        <w:t>Příloha č.</w:t>
      </w:r>
      <w:r w:rsidR="00C62F00">
        <w:t xml:space="preserve"> </w:t>
      </w:r>
      <w:r>
        <w:t>5 – Rozhodnutí SÚJB k povolení služby osobní dozimetrie pro NUVIA Dosimetry</w:t>
      </w:r>
    </w:p>
    <w:p w14:paraId="5749BF05" w14:textId="7B706B95" w:rsidR="00365E75" w:rsidRDefault="00937C52" w:rsidP="00937C52">
      <w:pPr>
        <w:numPr>
          <w:ilvl w:val="1"/>
          <w:numId w:val="1"/>
        </w:numPr>
        <w:spacing w:before="120" w:after="120" w:line="264" w:lineRule="auto"/>
        <w:ind w:left="567" w:hanging="567"/>
        <w:jc w:val="both"/>
      </w:pPr>
      <w:bookmarkStart w:id="2" w:name="_Hlk139907016"/>
      <w:r>
        <w:t>T</w:t>
      </w:r>
      <w:r w:rsidR="008016A7">
        <w:t xml:space="preserve">ato Smlouva </w:t>
      </w:r>
      <w:r>
        <w:t>vyhotovena v elektronické podobě a opatřena platnými elektronickými podpisy Poskytovatele a Objednatele na</w:t>
      </w:r>
      <w:r w:rsidR="008016A7">
        <w:t>bývá platnosti a účinnosti dnem 1. 1. 2024</w:t>
      </w:r>
      <w:bookmarkEnd w:id="2"/>
      <w:r>
        <w:t xml:space="preserve">. </w:t>
      </w:r>
    </w:p>
    <w:p w14:paraId="48100B67" w14:textId="5C9FC7BA" w:rsidR="007B741E" w:rsidRDefault="00935ED1" w:rsidP="00937C52">
      <w:pPr>
        <w:numPr>
          <w:ilvl w:val="1"/>
          <w:numId w:val="1"/>
        </w:numPr>
        <w:spacing w:before="120" w:after="120" w:line="264" w:lineRule="auto"/>
        <w:ind w:left="567" w:hanging="567"/>
        <w:jc w:val="both"/>
      </w:pPr>
      <w:r>
        <w:t xml:space="preserve">Smluvní strany se dále dohodly, že tato Smlouva od okamžiku své platnosti a účinnosti v plném rozsahu nahrazuje předchozí Smlouvu o provádění služby osobní </w:t>
      </w:r>
      <w:r w:rsidRPr="00727770">
        <w:t>dozimetrie</w:t>
      </w:r>
      <w:r w:rsidR="00727770" w:rsidRPr="00727770">
        <w:t>.</w:t>
      </w:r>
      <w:r w:rsidRPr="00727770">
        <w:t xml:space="preserve"> </w:t>
      </w:r>
    </w:p>
    <w:p w14:paraId="6FC7AC2A" w14:textId="18CEC764" w:rsidR="00F912BB" w:rsidRDefault="00F912BB" w:rsidP="00F912BB">
      <w:pPr>
        <w:spacing w:before="120" w:after="120" w:line="264" w:lineRule="auto"/>
        <w:ind w:left="709"/>
      </w:pPr>
    </w:p>
    <w:p w14:paraId="4FC3FCD4" w14:textId="77777777" w:rsidR="00F912BB" w:rsidRDefault="00F912BB" w:rsidP="00F912BB">
      <w:pPr>
        <w:spacing w:before="120" w:after="120" w:line="264" w:lineRule="auto"/>
        <w:ind w:left="709"/>
      </w:pPr>
    </w:p>
    <w:p w14:paraId="79DDAE52" w14:textId="2350EA0D" w:rsidR="00F912BB" w:rsidRDefault="00F912BB" w:rsidP="00400C47">
      <w:pPr>
        <w:spacing w:before="120" w:after="0" w:line="264" w:lineRule="auto"/>
        <w:rPr>
          <w:b/>
        </w:rPr>
      </w:pPr>
      <w:r>
        <w:rPr>
          <w:b/>
        </w:rPr>
        <w:t>Za Objednatele:</w:t>
      </w:r>
      <w:r>
        <w:rPr>
          <w:b/>
        </w:rPr>
        <w:tab/>
      </w:r>
      <w:r>
        <w:rPr>
          <w:b/>
        </w:rPr>
        <w:tab/>
      </w:r>
      <w:r>
        <w:rPr>
          <w:b/>
        </w:rPr>
        <w:tab/>
      </w:r>
      <w:r>
        <w:rPr>
          <w:b/>
        </w:rPr>
        <w:tab/>
      </w:r>
      <w:r>
        <w:rPr>
          <w:b/>
        </w:rPr>
        <w:tab/>
      </w:r>
      <w:r w:rsidR="00400C47">
        <w:rPr>
          <w:b/>
        </w:rPr>
        <w:tab/>
      </w:r>
      <w:r>
        <w:rPr>
          <w:b/>
        </w:rPr>
        <w:t>Za Poskytovatele:</w:t>
      </w:r>
    </w:p>
    <w:p w14:paraId="45FAA5C8" w14:textId="77777777" w:rsidR="00400C47" w:rsidRDefault="00400C47" w:rsidP="00400C47">
      <w:pPr>
        <w:spacing w:before="120" w:after="0" w:line="264" w:lineRule="auto"/>
        <w:rPr>
          <w:b/>
        </w:rPr>
      </w:pPr>
    </w:p>
    <w:p w14:paraId="30305223" w14:textId="2808363F" w:rsidR="00400C47" w:rsidRPr="00400C47" w:rsidRDefault="00400C47" w:rsidP="00400C47">
      <w:pPr>
        <w:tabs>
          <w:tab w:val="left" w:pos="5670"/>
        </w:tabs>
        <w:spacing w:before="120" w:after="0"/>
        <w:rPr>
          <w:rFonts w:asciiTheme="minorHAnsi" w:hAnsiTheme="minorHAnsi" w:cstheme="minorHAnsi"/>
        </w:rPr>
      </w:pPr>
      <w:r w:rsidRPr="00400C47">
        <w:rPr>
          <w:rFonts w:asciiTheme="minorHAnsi" w:hAnsiTheme="minorHAnsi" w:cstheme="minorHAnsi"/>
        </w:rPr>
        <w:t xml:space="preserve">V Karlových Varech, dne dle data el. </w:t>
      </w:r>
      <w:proofErr w:type="gramStart"/>
      <w:r w:rsidRPr="00400C47">
        <w:rPr>
          <w:rFonts w:asciiTheme="minorHAnsi" w:hAnsiTheme="minorHAnsi" w:cstheme="minorHAnsi"/>
        </w:rPr>
        <w:t>podpisu</w:t>
      </w:r>
      <w:proofErr w:type="gramEnd"/>
      <w:r>
        <w:rPr>
          <w:rFonts w:asciiTheme="minorHAnsi" w:hAnsiTheme="minorHAnsi" w:cstheme="minorHAnsi"/>
        </w:rPr>
        <w:t xml:space="preserve">                    </w:t>
      </w:r>
      <w:r>
        <w:rPr>
          <w:rFonts w:asciiTheme="minorHAnsi" w:hAnsiTheme="minorHAnsi" w:cstheme="minorHAnsi"/>
        </w:rPr>
        <w:tab/>
      </w:r>
      <w:r w:rsidRPr="00400C47">
        <w:rPr>
          <w:rFonts w:asciiTheme="minorHAnsi" w:hAnsiTheme="minorHAnsi" w:cstheme="minorHAnsi"/>
        </w:rPr>
        <w:t>V Praze, dne dle data el. podpisu</w:t>
      </w:r>
    </w:p>
    <w:p w14:paraId="1CF7488A" w14:textId="77777777" w:rsidR="00400C47" w:rsidRDefault="00400C47" w:rsidP="00400C47">
      <w:pPr>
        <w:spacing w:after="0"/>
        <w:rPr>
          <w:rFonts w:asciiTheme="minorHAnsi" w:hAnsiTheme="minorHAnsi" w:cstheme="minorHAnsi"/>
        </w:rPr>
      </w:pPr>
    </w:p>
    <w:p w14:paraId="4FC23EA3" w14:textId="6DF64D10" w:rsidR="00400C47" w:rsidRPr="00400C47" w:rsidRDefault="00400C47" w:rsidP="00400C47">
      <w:pPr>
        <w:spacing w:after="0"/>
        <w:rPr>
          <w:rFonts w:asciiTheme="minorHAnsi" w:hAnsiTheme="minorHAnsi" w:cstheme="minorHAnsi"/>
        </w:rPr>
      </w:pPr>
      <w:r w:rsidRPr="00400C47">
        <w:rPr>
          <w:rFonts w:asciiTheme="minorHAnsi" w:hAnsiTheme="minorHAnsi" w:cstheme="minorHAnsi"/>
        </w:rPr>
        <w:tab/>
      </w:r>
    </w:p>
    <w:p w14:paraId="69E9DDFC" w14:textId="3A3656F0" w:rsidR="00400C47" w:rsidRDefault="00400C47" w:rsidP="00400C47">
      <w:pPr>
        <w:spacing w:after="0"/>
        <w:rPr>
          <w:rFonts w:asciiTheme="minorHAnsi" w:hAnsiTheme="minorHAnsi" w:cstheme="minorHAnsi"/>
        </w:rPr>
      </w:pPr>
    </w:p>
    <w:p w14:paraId="51B210E6" w14:textId="77777777" w:rsidR="00400C47" w:rsidRPr="00400C47" w:rsidRDefault="00400C47" w:rsidP="00400C47">
      <w:pPr>
        <w:spacing w:after="0"/>
        <w:rPr>
          <w:rFonts w:asciiTheme="minorHAnsi" w:hAnsiTheme="minorHAnsi" w:cstheme="minorHAnsi"/>
        </w:rPr>
      </w:pPr>
    </w:p>
    <w:p w14:paraId="4BF60688" w14:textId="69EA4CC5" w:rsidR="00400C47" w:rsidRPr="00400C47" w:rsidRDefault="00400C47" w:rsidP="00400C47">
      <w:pPr>
        <w:spacing w:after="0"/>
        <w:rPr>
          <w:rFonts w:asciiTheme="minorHAnsi" w:hAnsiTheme="minorHAnsi" w:cstheme="minorHAnsi"/>
        </w:rPr>
      </w:pPr>
      <w:r w:rsidRPr="00400C47">
        <w:rPr>
          <w:rFonts w:asciiTheme="minorHAnsi" w:hAnsiTheme="minorHAnsi" w:cstheme="minorHAnsi"/>
        </w:rPr>
        <w:t>----------------------------------------</w:t>
      </w:r>
      <w:r w:rsidRPr="00400C47">
        <w:rPr>
          <w:rFonts w:asciiTheme="minorHAnsi" w:hAnsiTheme="minorHAnsi" w:cstheme="minorHAnsi"/>
        </w:rPr>
        <w:tab/>
      </w:r>
      <w:r w:rsidRPr="00400C47">
        <w:rPr>
          <w:rFonts w:asciiTheme="minorHAnsi" w:hAnsiTheme="minorHAnsi" w:cstheme="minorHAnsi"/>
        </w:rPr>
        <w:tab/>
      </w:r>
      <w:r w:rsidRPr="00400C47">
        <w:rPr>
          <w:rFonts w:asciiTheme="minorHAnsi" w:hAnsiTheme="minorHAnsi" w:cstheme="minorHAnsi"/>
        </w:rPr>
        <w:tab/>
      </w:r>
      <w:r w:rsidRPr="00400C47">
        <w:rPr>
          <w:rFonts w:asciiTheme="minorHAnsi" w:hAnsiTheme="minorHAnsi" w:cstheme="minorHAnsi"/>
        </w:rPr>
        <w:tab/>
      </w:r>
      <w:r>
        <w:rPr>
          <w:rFonts w:asciiTheme="minorHAnsi" w:hAnsiTheme="minorHAnsi" w:cstheme="minorHAnsi"/>
        </w:rPr>
        <w:tab/>
      </w:r>
      <w:r w:rsidRPr="00400C47">
        <w:rPr>
          <w:rFonts w:asciiTheme="minorHAnsi" w:hAnsiTheme="minorHAnsi" w:cstheme="minorHAnsi"/>
        </w:rPr>
        <w:t>----------------------------------------</w:t>
      </w:r>
    </w:p>
    <w:p w14:paraId="38655E28" w14:textId="3512AB2A" w:rsidR="00400C47" w:rsidRPr="00400C47" w:rsidRDefault="00400C47" w:rsidP="00400C47">
      <w:pPr>
        <w:tabs>
          <w:tab w:val="center" w:pos="1560"/>
          <w:tab w:val="center" w:pos="3686"/>
          <w:tab w:val="center" w:pos="7088"/>
        </w:tabs>
        <w:spacing w:after="0"/>
        <w:rPr>
          <w:rFonts w:asciiTheme="minorHAnsi" w:hAnsiTheme="minorHAnsi" w:cstheme="minorHAnsi"/>
          <w:szCs w:val="24"/>
        </w:rPr>
      </w:pPr>
      <w:r w:rsidRPr="00400C47">
        <w:rPr>
          <w:rFonts w:asciiTheme="minorHAnsi" w:hAnsiTheme="minorHAnsi" w:cstheme="minorHAnsi"/>
          <w:szCs w:val="24"/>
        </w:rPr>
        <w:tab/>
      </w:r>
      <w:r>
        <w:rPr>
          <w:rFonts w:asciiTheme="minorHAnsi" w:hAnsiTheme="minorHAnsi" w:cstheme="minorHAnsi"/>
          <w:szCs w:val="24"/>
        </w:rPr>
        <w:t xml:space="preserve">MUDr. Josef </w:t>
      </w:r>
      <w:proofErr w:type="spellStart"/>
      <w:r>
        <w:rPr>
          <w:rFonts w:asciiTheme="minorHAnsi" w:hAnsiTheme="minorHAnsi" w:cstheme="minorHAnsi"/>
          <w:szCs w:val="24"/>
        </w:rPr>
        <w:t>März</w:t>
      </w:r>
      <w:proofErr w:type="spellEnd"/>
      <w:r>
        <w:rPr>
          <w:rFonts w:asciiTheme="minorHAnsi" w:hAnsiTheme="minorHAnsi" w:cstheme="minorHAnsi"/>
          <w:szCs w:val="24"/>
        </w:rPr>
        <w:tab/>
      </w:r>
      <w:r>
        <w:rPr>
          <w:rFonts w:asciiTheme="minorHAnsi" w:hAnsiTheme="minorHAnsi" w:cstheme="minorHAnsi"/>
          <w:szCs w:val="24"/>
        </w:rPr>
        <w:tab/>
      </w:r>
      <w:r w:rsidRPr="00400C47">
        <w:rPr>
          <w:rFonts w:asciiTheme="minorHAnsi" w:hAnsiTheme="minorHAnsi" w:cstheme="minorHAnsi"/>
          <w:szCs w:val="24"/>
        </w:rPr>
        <w:t>Zdeněk Zelenka</w:t>
      </w:r>
    </w:p>
    <w:p w14:paraId="23D9FAB3" w14:textId="77777777" w:rsidR="00400C47" w:rsidRPr="00400C47" w:rsidRDefault="00400C47" w:rsidP="00400C47">
      <w:pPr>
        <w:tabs>
          <w:tab w:val="center" w:pos="1560"/>
          <w:tab w:val="center" w:pos="3686"/>
          <w:tab w:val="center" w:pos="7088"/>
        </w:tabs>
        <w:spacing w:before="60" w:after="0"/>
        <w:rPr>
          <w:rFonts w:asciiTheme="minorHAnsi" w:hAnsiTheme="minorHAnsi" w:cstheme="minorHAnsi"/>
          <w:szCs w:val="24"/>
        </w:rPr>
      </w:pPr>
      <w:r w:rsidRPr="00400C47">
        <w:rPr>
          <w:rFonts w:asciiTheme="minorHAnsi" w:hAnsiTheme="minorHAnsi" w:cstheme="minorHAnsi"/>
          <w:szCs w:val="24"/>
        </w:rPr>
        <w:tab/>
      </w:r>
      <w:r w:rsidRPr="00400C47">
        <w:rPr>
          <w:rFonts w:asciiTheme="minorHAnsi" w:hAnsiTheme="minorHAnsi" w:cstheme="minorHAnsi"/>
        </w:rPr>
        <w:t>předseda představenstva</w:t>
      </w:r>
      <w:r w:rsidRPr="00400C47">
        <w:rPr>
          <w:rFonts w:asciiTheme="minorHAnsi" w:hAnsiTheme="minorHAnsi" w:cstheme="minorHAnsi"/>
          <w:szCs w:val="24"/>
        </w:rPr>
        <w:tab/>
      </w:r>
      <w:r w:rsidRPr="00400C47">
        <w:rPr>
          <w:rFonts w:asciiTheme="minorHAnsi" w:hAnsiTheme="minorHAnsi" w:cstheme="minorHAnsi"/>
          <w:szCs w:val="24"/>
        </w:rPr>
        <w:tab/>
        <w:t>jednatel</w:t>
      </w:r>
    </w:p>
    <w:p w14:paraId="7C737A84" w14:textId="77777777" w:rsidR="00400C47" w:rsidRPr="00400C47" w:rsidRDefault="00400C47" w:rsidP="00400C47">
      <w:pPr>
        <w:tabs>
          <w:tab w:val="center" w:pos="1560"/>
          <w:tab w:val="center" w:pos="3686"/>
          <w:tab w:val="center" w:pos="7088"/>
        </w:tabs>
        <w:spacing w:after="0"/>
        <w:rPr>
          <w:rFonts w:asciiTheme="minorHAnsi" w:hAnsiTheme="minorHAnsi" w:cstheme="minorHAnsi"/>
          <w:szCs w:val="24"/>
        </w:rPr>
      </w:pPr>
      <w:r w:rsidRPr="00400C47">
        <w:rPr>
          <w:rFonts w:asciiTheme="minorHAnsi" w:hAnsiTheme="minorHAnsi" w:cstheme="minorHAnsi"/>
          <w:szCs w:val="24"/>
        </w:rPr>
        <w:tab/>
        <w:t>Karlovarská krajská nemocnice a.s.</w:t>
      </w:r>
      <w:r w:rsidRPr="00400C47">
        <w:rPr>
          <w:rFonts w:asciiTheme="minorHAnsi" w:hAnsiTheme="minorHAnsi" w:cstheme="minorHAnsi"/>
          <w:szCs w:val="24"/>
        </w:rPr>
        <w:tab/>
      </w:r>
      <w:r w:rsidRPr="00400C47">
        <w:rPr>
          <w:rFonts w:asciiTheme="minorHAnsi" w:hAnsiTheme="minorHAnsi" w:cstheme="minorHAnsi"/>
          <w:szCs w:val="24"/>
        </w:rPr>
        <w:tab/>
        <w:t>NUVIA Dosimetry, s.r.o.</w:t>
      </w:r>
    </w:p>
    <w:p w14:paraId="4CFC4869" w14:textId="7EABFC10" w:rsidR="00400C47" w:rsidRDefault="00400C47" w:rsidP="00400C47">
      <w:pPr>
        <w:tabs>
          <w:tab w:val="center" w:pos="1560"/>
          <w:tab w:val="center" w:pos="3686"/>
          <w:tab w:val="center" w:pos="7088"/>
        </w:tabs>
        <w:spacing w:after="0"/>
        <w:rPr>
          <w:rFonts w:asciiTheme="minorHAnsi" w:hAnsiTheme="minorHAnsi" w:cstheme="minorHAnsi"/>
          <w:szCs w:val="24"/>
        </w:rPr>
      </w:pPr>
    </w:p>
    <w:p w14:paraId="26F1F10B" w14:textId="3CD2E8AC" w:rsidR="00400C47" w:rsidRDefault="00400C47" w:rsidP="00400C47">
      <w:pPr>
        <w:tabs>
          <w:tab w:val="center" w:pos="1560"/>
          <w:tab w:val="center" w:pos="3686"/>
          <w:tab w:val="center" w:pos="7088"/>
        </w:tabs>
        <w:spacing w:after="0"/>
        <w:rPr>
          <w:rFonts w:asciiTheme="minorHAnsi" w:hAnsiTheme="minorHAnsi" w:cstheme="minorHAnsi"/>
          <w:szCs w:val="24"/>
        </w:rPr>
      </w:pPr>
    </w:p>
    <w:p w14:paraId="0234EDCC" w14:textId="77777777" w:rsidR="00400C47" w:rsidRPr="00400C47" w:rsidRDefault="00400C47" w:rsidP="00400C47">
      <w:pPr>
        <w:tabs>
          <w:tab w:val="center" w:pos="1560"/>
          <w:tab w:val="center" w:pos="3686"/>
          <w:tab w:val="center" w:pos="7088"/>
        </w:tabs>
        <w:spacing w:after="0"/>
        <w:rPr>
          <w:rFonts w:asciiTheme="minorHAnsi" w:hAnsiTheme="minorHAnsi" w:cstheme="minorHAnsi"/>
          <w:szCs w:val="24"/>
        </w:rPr>
      </w:pPr>
    </w:p>
    <w:p w14:paraId="0572B1D9" w14:textId="77777777" w:rsidR="00400C47" w:rsidRPr="00400C47" w:rsidRDefault="00400C47" w:rsidP="00400C47">
      <w:pPr>
        <w:tabs>
          <w:tab w:val="center" w:pos="1560"/>
          <w:tab w:val="center" w:pos="3686"/>
          <w:tab w:val="center" w:pos="7088"/>
        </w:tabs>
        <w:spacing w:after="0"/>
        <w:rPr>
          <w:rFonts w:asciiTheme="minorHAnsi" w:hAnsiTheme="minorHAnsi" w:cstheme="minorHAnsi"/>
          <w:szCs w:val="24"/>
        </w:rPr>
      </w:pPr>
    </w:p>
    <w:p w14:paraId="1C1D932C" w14:textId="77777777" w:rsidR="00400C47" w:rsidRPr="00400C47" w:rsidRDefault="00400C47" w:rsidP="00400C47">
      <w:pPr>
        <w:spacing w:after="0"/>
        <w:rPr>
          <w:rFonts w:asciiTheme="minorHAnsi" w:hAnsiTheme="minorHAnsi" w:cstheme="minorHAnsi"/>
        </w:rPr>
      </w:pPr>
      <w:r w:rsidRPr="00400C47">
        <w:rPr>
          <w:rFonts w:asciiTheme="minorHAnsi" w:hAnsiTheme="minorHAnsi" w:cstheme="minorHAnsi"/>
        </w:rPr>
        <w:t>----------------------------------------</w:t>
      </w:r>
      <w:r w:rsidRPr="00400C47">
        <w:rPr>
          <w:rFonts w:asciiTheme="minorHAnsi" w:hAnsiTheme="minorHAnsi" w:cstheme="minorHAnsi"/>
        </w:rPr>
        <w:tab/>
      </w:r>
      <w:r w:rsidRPr="00400C47">
        <w:rPr>
          <w:rFonts w:asciiTheme="minorHAnsi" w:hAnsiTheme="minorHAnsi" w:cstheme="minorHAnsi"/>
        </w:rPr>
        <w:tab/>
      </w:r>
      <w:r w:rsidRPr="00400C47">
        <w:rPr>
          <w:rFonts w:asciiTheme="minorHAnsi" w:hAnsiTheme="minorHAnsi" w:cstheme="minorHAnsi"/>
        </w:rPr>
        <w:tab/>
      </w:r>
      <w:r w:rsidRPr="00400C47">
        <w:rPr>
          <w:rFonts w:asciiTheme="minorHAnsi" w:hAnsiTheme="minorHAnsi" w:cstheme="minorHAnsi"/>
        </w:rPr>
        <w:tab/>
      </w:r>
    </w:p>
    <w:p w14:paraId="35A3C172" w14:textId="77777777" w:rsidR="00400C47" w:rsidRPr="00400C47" w:rsidRDefault="00400C47" w:rsidP="00400C47">
      <w:pPr>
        <w:tabs>
          <w:tab w:val="center" w:pos="1560"/>
          <w:tab w:val="center" w:pos="3686"/>
          <w:tab w:val="center" w:pos="7088"/>
        </w:tabs>
        <w:spacing w:after="0"/>
        <w:rPr>
          <w:rFonts w:asciiTheme="minorHAnsi" w:hAnsiTheme="minorHAnsi" w:cstheme="minorHAnsi"/>
          <w:szCs w:val="24"/>
        </w:rPr>
      </w:pPr>
      <w:r w:rsidRPr="00400C47">
        <w:rPr>
          <w:rFonts w:asciiTheme="minorHAnsi" w:hAnsiTheme="minorHAnsi" w:cstheme="minorHAnsi"/>
          <w:szCs w:val="24"/>
        </w:rPr>
        <w:tab/>
        <w:t>Ing. Martin Čvančara, MBA</w:t>
      </w:r>
      <w:r w:rsidRPr="00400C47">
        <w:rPr>
          <w:rFonts w:asciiTheme="minorHAnsi" w:hAnsiTheme="minorHAnsi" w:cstheme="minorHAnsi"/>
          <w:szCs w:val="24"/>
        </w:rPr>
        <w:tab/>
      </w:r>
      <w:r w:rsidRPr="00400C47">
        <w:rPr>
          <w:rFonts w:asciiTheme="minorHAnsi" w:hAnsiTheme="minorHAnsi" w:cstheme="minorHAnsi"/>
          <w:szCs w:val="24"/>
        </w:rPr>
        <w:tab/>
      </w:r>
    </w:p>
    <w:p w14:paraId="664110AC" w14:textId="77777777" w:rsidR="00400C47" w:rsidRPr="00400C47" w:rsidRDefault="00400C47" w:rsidP="00400C47">
      <w:pPr>
        <w:tabs>
          <w:tab w:val="center" w:pos="1560"/>
          <w:tab w:val="center" w:pos="3686"/>
          <w:tab w:val="center" w:pos="7088"/>
        </w:tabs>
        <w:spacing w:before="60" w:after="0"/>
        <w:rPr>
          <w:rFonts w:asciiTheme="minorHAnsi" w:hAnsiTheme="minorHAnsi" w:cstheme="minorHAnsi"/>
          <w:szCs w:val="24"/>
        </w:rPr>
      </w:pPr>
      <w:r w:rsidRPr="00400C47">
        <w:rPr>
          <w:rFonts w:asciiTheme="minorHAnsi" w:hAnsiTheme="minorHAnsi" w:cstheme="minorHAnsi"/>
          <w:szCs w:val="24"/>
        </w:rPr>
        <w:tab/>
      </w:r>
      <w:r w:rsidRPr="00400C47">
        <w:rPr>
          <w:rFonts w:asciiTheme="minorHAnsi" w:hAnsiTheme="minorHAnsi" w:cstheme="minorHAnsi"/>
        </w:rPr>
        <w:t>člen představenstva</w:t>
      </w:r>
      <w:r w:rsidRPr="00400C47">
        <w:rPr>
          <w:rFonts w:asciiTheme="minorHAnsi" w:hAnsiTheme="minorHAnsi" w:cstheme="minorHAnsi"/>
          <w:szCs w:val="24"/>
        </w:rPr>
        <w:tab/>
      </w:r>
      <w:r w:rsidRPr="00400C47">
        <w:rPr>
          <w:rFonts w:asciiTheme="minorHAnsi" w:hAnsiTheme="minorHAnsi" w:cstheme="minorHAnsi"/>
          <w:szCs w:val="24"/>
        </w:rPr>
        <w:tab/>
      </w:r>
    </w:p>
    <w:p w14:paraId="692983A7" w14:textId="77777777" w:rsidR="00400C47" w:rsidRPr="00400C47" w:rsidRDefault="00400C47" w:rsidP="00400C47">
      <w:pPr>
        <w:tabs>
          <w:tab w:val="center" w:pos="1560"/>
          <w:tab w:val="center" w:pos="3686"/>
          <w:tab w:val="center" w:pos="7088"/>
        </w:tabs>
        <w:spacing w:after="0"/>
        <w:rPr>
          <w:rFonts w:asciiTheme="minorHAnsi" w:hAnsiTheme="minorHAnsi" w:cstheme="minorHAnsi"/>
          <w:szCs w:val="24"/>
        </w:rPr>
      </w:pPr>
      <w:r w:rsidRPr="00400C47">
        <w:rPr>
          <w:rFonts w:asciiTheme="minorHAnsi" w:hAnsiTheme="minorHAnsi" w:cstheme="minorHAnsi"/>
          <w:szCs w:val="24"/>
        </w:rPr>
        <w:tab/>
        <w:t>Karlovarská krajská nemocnice a.s.</w:t>
      </w:r>
      <w:r w:rsidRPr="00400C47">
        <w:rPr>
          <w:rFonts w:asciiTheme="minorHAnsi" w:hAnsiTheme="minorHAnsi" w:cstheme="minorHAnsi"/>
          <w:szCs w:val="24"/>
        </w:rPr>
        <w:tab/>
      </w:r>
      <w:r w:rsidRPr="00400C47">
        <w:rPr>
          <w:rFonts w:asciiTheme="minorHAnsi" w:hAnsiTheme="minorHAnsi" w:cstheme="minorHAnsi"/>
          <w:szCs w:val="24"/>
        </w:rPr>
        <w:tab/>
      </w:r>
    </w:p>
    <w:p w14:paraId="458487E8" w14:textId="2C1B0D3F" w:rsidR="00F912BB" w:rsidRDefault="00F912BB" w:rsidP="00F912BB">
      <w:pPr>
        <w:spacing w:before="120" w:after="120" w:line="264" w:lineRule="auto"/>
        <w:rPr>
          <w:b/>
        </w:rPr>
      </w:pPr>
    </w:p>
    <w:p w14:paraId="24D804B4" w14:textId="238BA6E2" w:rsidR="00F912BB" w:rsidRDefault="00F912BB" w:rsidP="00F912BB">
      <w:pPr>
        <w:spacing w:before="120" w:after="120" w:line="264" w:lineRule="auto"/>
        <w:rPr>
          <w:b/>
        </w:rPr>
      </w:pPr>
    </w:p>
    <w:p w14:paraId="3F8DF4DB" w14:textId="322CFDFF" w:rsidR="00F912BB" w:rsidRDefault="00F912BB" w:rsidP="00F912BB">
      <w:pPr>
        <w:spacing w:before="120" w:after="120" w:line="264" w:lineRule="auto"/>
        <w:rPr>
          <w:b/>
        </w:rPr>
      </w:pPr>
    </w:p>
    <w:p w14:paraId="0318E480" w14:textId="73E9FA53" w:rsidR="00F912BB" w:rsidRDefault="00F912BB" w:rsidP="00F912BB">
      <w:pPr>
        <w:spacing w:before="120" w:after="120" w:line="264" w:lineRule="auto"/>
        <w:rPr>
          <w:b/>
        </w:rPr>
      </w:pPr>
    </w:p>
    <w:p w14:paraId="23D6AA89" w14:textId="01CB4892" w:rsidR="009168F3" w:rsidRDefault="009168F3">
      <w:pPr>
        <w:sectPr w:rsidR="009168F3" w:rsidSect="00B923FA">
          <w:headerReference w:type="even" r:id="rId8"/>
          <w:headerReference w:type="default" r:id="rId9"/>
          <w:footerReference w:type="default" r:id="rId10"/>
          <w:pgSz w:w="11906" w:h="16838"/>
          <w:pgMar w:top="618" w:right="1414" w:bottom="711" w:left="1416" w:header="510" w:footer="567" w:gutter="0"/>
          <w:pgNumType w:start="1"/>
          <w:cols w:space="708"/>
          <w:docGrid w:linePitch="299"/>
        </w:sectPr>
      </w:pPr>
    </w:p>
    <w:p w14:paraId="0B99CA29" w14:textId="49492FF0" w:rsidR="00A76CBE" w:rsidRDefault="009168F3" w:rsidP="00390B3F">
      <w:pPr>
        <w:spacing w:after="124" w:line="261" w:lineRule="auto"/>
      </w:pPr>
      <w:r>
        <w:lastRenderedPageBreak/>
        <w:t xml:space="preserve">Příloha </w:t>
      </w:r>
      <w:proofErr w:type="gramStart"/>
      <w:r>
        <w:t>č.1 – Základní</w:t>
      </w:r>
      <w:proofErr w:type="gramEnd"/>
      <w:r>
        <w:t xml:space="preserve"> instrukce pro uživatele služby osobní dozimetrie</w:t>
      </w:r>
    </w:p>
    <w:p w14:paraId="63EBDDA6" w14:textId="7AF9A7E9" w:rsidR="00A76CBE" w:rsidRDefault="009168F3" w:rsidP="00390B3F">
      <w:pPr>
        <w:spacing w:after="124" w:line="261" w:lineRule="auto"/>
      </w:pPr>
      <w:r>
        <w:rPr>
          <w:noProof/>
        </w:rPr>
        <w:drawing>
          <wp:anchor distT="0" distB="0" distL="114300" distR="114300" simplePos="0" relativeHeight="251658240" behindDoc="0" locked="0" layoutInCell="1" allowOverlap="1" wp14:anchorId="58F72E55" wp14:editId="4058DED8">
            <wp:simplePos x="0" y="0"/>
            <wp:positionH relativeFrom="column">
              <wp:posOffset>0</wp:posOffset>
            </wp:positionH>
            <wp:positionV relativeFrom="paragraph">
              <wp:posOffset>22225</wp:posOffset>
            </wp:positionV>
            <wp:extent cx="5880486" cy="8316000"/>
            <wp:effectExtent l="0" t="0" r="6350" b="889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a:extLst>
                        <a:ext uri="{28A0092B-C50C-407E-A947-70E740481C1C}">
                          <a14:useLocalDpi xmlns:a14="http://schemas.microsoft.com/office/drawing/2010/main" val="0"/>
                        </a:ext>
                      </a:extLst>
                    </a:blip>
                    <a:stretch>
                      <a:fillRect/>
                    </a:stretch>
                  </pic:blipFill>
                  <pic:spPr>
                    <a:xfrm>
                      <a:off x="0" y="0"/>
                      <a:ext cx="5880486" cy="8316000"/>
                    </a:xfrm>
                    <a:prstGeom prst="rect">
                      <a:avLst/>
                    </a:prstGeom>
                  </pic:spPr>
                </pic:pic>
              </a:graphicData>
            </a:graphic>
            <wp14:sizeRelH relativeFrom="margin">
              <wp14:pctWidth>0</wp14:pctWidth>
            </wp14:sizeRelH>
            <wp14:sizeRelV relativeFrom="margin">
              <wp14:pctHeight>0</wp14:pctHeight>
            </wp14:sizeRelV>
          </wp:anchor>
        </w:drawing>
      </w:r>
    </w:p>
    <w:p w14:paraId="6A7FCFA9" w14:textId="5DB7BF18" w:rsidR="00400C47" w:rsidRDefault="00400C47" w:rsidP="00390B3F">
      <w:pPr>
        <w:spacing w:after="124" w:line="261" w:lineRule="auto"/>
      </w:pPr>
    </w:p>
    <w:p w14:paraId="4294AA31" w14:textId="77777777" w:rsidR="00400C47" w:rsidRPr="00400C47" w:rsidRDefault="00400C47" w:rsidP="00400C47"/>
    <w:p w14:paraId="4D89DCEF" w14:textId="77777777" w:rsidR="00400C47" w:rsidRPr="00400C47" w:rsidRDefault="00400C47" w:rsidP="00400C47"/>
    <w:p w14:paraId="00D6B3A7" w14:textId="77777777" w:rsidR="00400C47" w:rsidRPr="00400C47" w:rsidRDefault="00400C47" w:rsidP="00400C47"/>
    <w:p w14:paraId="46173CE7" w14:textId="77777777" w:rsidR="00400C47" w:rsidRPr="00400C47" w:rsidRDefault="00400C47" w:rsidP="00400C47"/>
    <w:p w14:paraId="7BAA6EFD" w14:textId="77777777" w:rsidR="00400C47" w:rsidRPr="00400C47" w:rsidRDefault="00400C47" w:rsidP="00400C47"/>
    <w:p w14:paraId="08B19187" w14:textId="77777777" w:rsidR="00400C47" w:rsidRPr="00400C47" w:rsidRDefault="00400C47" w:rsidP="00400C47"/>
    <w:p w14:paraId="74F422B3" w14:textId="77777777" w:rsidR="00400C47" w:rsidRPr="00400C47" w:rsidRDefault="00400C47" w:rsidP="00400C47"/>
    <w:p w14:paraId="4F68F076" w14:textId="77777777" w:rsidR="00400C47" w:rsidRPr="00400C47" w:rsidRDefault="00400C47" w:rsidP="00400C47"/>
    <w:p w14:paraId="5F826F3E" w14:textId="77777777" w:rsidR="00400C47" w:rsidRPr="00400C47" w:rsidRDefault="00400C47" w:rsidP="00400C47"/>
    <w:p w14:paraId="5A942602" w14:textId="77777777" w:rsidR="00400C47" w:rsidRPr="00400C47" w:rsidRDefault="00400C47" w:rsidP="00400C47"/>
    <w:p w14:paraId="3F511DC8" w14:textId="77777777" w:rsidR="00400C47" w:rsidRPr="00400C47" w:rsidRDefault="00400C47" w:rsidP="00400C47"/>
    <w:p w14:paraId="10DED52E" w14:textId="77777777" w:rsidR="00400C47" w:rsidRPr="00400C47" w:rsidRDefault="00400C47" w:rsidP="00400C47"/>
    <w:p w14:paraId="0A0654F0" w14:textId="77777777" w:rsidR="00400C47" w:rsidRPr="00400C47" w:rsidRDefault="00400C47" w:rsidP="00400C47"/>
    <w:p w14:paraId="6AB8D0B0" w14:textId="77777777" w:rsidR="00400C47" w:rsidRPr="00400C47" w:rsidRDefault="00400C47" w:rsidP="00400C47"/>
    <w:p w14:paraId="3B5CFCFF" w14:textId="77777777" w:rsidR="00400C47" w:rsidRPr="00400C47" w:rsidRDefault="00400C47" w:rsidP="00400C47"/>
    <w:p w14:paraId="5406296D" w14:textId="77777777" w:rsidR="00400C47" w:rsidRPr="00400C47" w:rsidRDefault="00400C47" w:rsidP="00400C47"/>
    <w:p w14:paraId="6839C26C" w14:textId="77777777" w:rsidR="00400C47" w:rsidRPr="00400C47" w:rsidRDefault="00400C47" w:rsidP="00400C47"/>
    <w:p w14:paraId="0008CD97" w14:textId="77777777" w:rsidR="00400C47" w:rsidRPr="00400C47" w:rsidRDefault="00400C47" w:rsidP="00400C47"/>
    <w:p w14:paraId="2D89947C" w14:textId="77777777" w:rsidR="00400C47" w:rsidRPr="00400C47" w:rsidRDefault="00400C47" w:rsidP="00400C47"/>
    <w:p w14:paraId="5FBB3A30" w14:textId="77777777" w:rsidR="00400C47" w:rsidRPr="00400C47" w:rsidRDefault="00400C47" w:rsidP="00400C47"/>
    <w:p w14:paraId="1518FB5D" w14:textId="77777777" w:rsidR="00400C47" w:rsidRPr="00400C47" w:rsidRDefault="00400C47" w:rsidP="00400C47"/>
    <w:p w14:paraId="313DCADB" w14:textId="77777777" w:rsidR="00400C47" w:rsidRPr="00400C47" w:rsidRDefault="00400C47" w:rsidP="00400C47"/>
    <w:p w14:paraId="3C73797D" w14:textId="77777777" w:rsidR="00400C47" w:rsidRPr="00400C47" w:rsidRDefault="00400C47" w:rsidP="00400C47"/>
    <w:p w14:paraId="25B7B363" w14:textId="77777777" w:rsidR="00400C47" w:rsidRPr="00400C47" w:rsidRDefault="00400C47" w:rsidP="00400C47"/>
    <w:p w14:paraId="565AF3C1" w14:textId="77777777" w:rsidR="00400C47" w:rsidRPr="00400C47" w:rsidRDefault="00400C47" w:rsidP="00400C47"/>
    <w:p w14:paraId="6BFE8339" w14:textId="77777777" w:rsidR="00400C47" w:rsidRPr="00400C47" w:rsidRDefault="00400C47" w:rsidP="00400C47"/>
    <w:p w14:paraId="137234BD" w14:textId="77777777" w:rsidR="00400C47" w:rsidRPr="00400C47" w:rsidRDefault="00400C47" w:rsidP="00400C47"/>
    <w:p w14:paraId="6D2AE54A" w14:textId="5D2E7FAC" w:rsidR="00B923FA" w:rsidRPr="00400C47" w:rsidRDefault="004121E7" w:rsidP="004121E7">
      <w:pPr>
        <w:tabs>
          <w:tab w:val="left" w:pos="5085"/>
        </w:tabs>
      </w:pPr>
      <w:r>
        <w:tab/>
      </w:r>
    </w:p>
    <w:p w14:paraId="13EA691E" w14:textId="444E88FF" w:rsidR="00B923FA" w:rsidRDefault="00B923FA" w:rsidP="00390B3F">
      <w:pPr>
        <w:spacing w:after="124" w:line="261" w:lineRule="auto"/>
        <w:rPr>
          <w:noProof/>
        </w:rPr>
      </w:pPr>
      <w:r>
        <w:rPr>
          <w:noProof/>
        </w:rPr>
        <w:lastRenderedPageBreak/>
        <w:drawing>
          <wp:inline distT="0" distB="0" distL="0" distR="0" wp14:anchorId="4852AC6A" wp14:editId="534EF577">
            <wp:extent cx="5879569" cy="8316000"/>
            <wp:effectExtent l="0" t="0" r="6985"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75187886" w14:textId="682CE985" w:rsidR="00B923FA" w:rsidRDefault="00B923FA" w:rsidP="00B923FA">
      <w:pPr>
        <w:tabs>
          <w:tab w:val="left" w:pos="1872"/>
        </w:tabs>
      </w:pPr>
      <w:r>
        <w:tab/>
      </w:r>
    </w:p>
    <w:p w14:paraId="3D5FD60D" w14:textId="35789603" w:rsidR="00B923FA" w:rsidRDefault="00B923FA" w:rsidP="00B923FA">
      <w:pPr>
        <w:tabs>
          <w:tab w:val="left" w:pos="1872"/>
        </w:tabs>
      </w:pPr>
      <w:r>
        <w:rPr>
          <w:noProof/>
        </w:rPr>
        <w:lastRenderedPageBreak/>
        <w:drawing>
          <wp:inline distT="0" distB="0" distL="0" distR="0" wp14:anchorId="6E1FB32D" wp14:editId="03C17206">
            <wp:extent cx="5879569" cy="8316000"/>
            <wp:effectExtent l="0" t="0" r="6985"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3">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3C555001" w14:textId="2FEB02B7" w:rsidR="00B923FA" w:rsidRDefault="00B923FA" w:rsidP="00B923FA">
      <w:pPr>
        <w:tabs>
          <w:tab w:val="left" w:pos="1872"/>
        </w:tabs>
      </w:pPr>
    </w:p>
    <w:p w14:paraId="63A0C81E" w14:textId="75641FE4" w:rsidR="00B923FA" w:rsidRDefault="00B923FA" w:rsidP="00B923FA">
      <w:pPr>
        <w:tabs>
          <w:tab w:val="left" w:pos="1872"/>
        </w:tabs>
      </w:pPr>
      <w:r>
        <w:rPr>
          <w:noProof/>
        </w:rPr>
        <w:lastRenderedPageBreak/>
        <w:drawing>
          <wp:inline distT="0" distB="0" distL="0" distR="0" wp14:anchorId="1D286737" wp14:editId="6E0ACFBB">
            <wp:extent cx="5879569" cy="8316000"/>
            <wp:effectExtent l="0" t="0" r="6985"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4">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295119FD" w14:textId="275EC186" w:rsidR="00B923FA" w:rsidRDefault="00B923FA" w:rsidP="00B923FA">
      <w:pPr>
        <w:tabs>
          <w:tab w:val="left" w:pos="1872"/>
        </w:tabs>
      </w:pPr>
    </w:p>
    <w:p w14:paraId="5C345891" w14:textId="27F3F8F9" w:rsidR="00B923FA" w:rsidRDefault="00B923FA" w:rsidP="00B923FA">
      <w:pPr>
        <w:tabs>
          <w:tab w:val="left" w:pos="1872"/>
        </w:tabs>
      </w:pPr>
      <w:r>
        <w:rPr>
          <w:noProof/>
        </w:rPr>
        <w:lastRenderedPageBreak/>
        <w:drawing>
          <wp:inline distT="0" distB="0" distL="0" distR="0" wp14:anchorId="55A3340F" wp14:editId="05E56414">
            <wp:extent cx="5879569" cy="8316000"/>
            <wp:effectExtent l="0" t="0" r="698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5">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4C4903A6" w14:textId="281DD352" w:rsidR="00B923FA" w:rsidRDefault="00B923FA" w:rsidP="00B923FA">
      <w:pPr>
        <w:tabs>
          <w:tab w:val="left" w:pos="1872"/>
        </w:tabs>
      </w:pPr>
    </w:p>
    <w:p w14:paraId="674B4F33" w14:textId="5A03F486" w:rsidR="00B923FA" w:rsidRDefault="00B923FA" w:rsidP="00B923FA">
      <w:pPr>
        <w:tabs>
          <w:tab w:val="left" w:pos="1872"/>
        </w:tabs>
      </w:pPr>
      <w:r>
        <w:rPr>
          <w:noProof/>
        </w:rPr>
        <w:lastRenderedPageBreak/>
        <w:drawing>
          <wp:inline distT="0" distB="0" distL="0" distR="0" wp14:anchorId="64C8919E" wp14:editId="53CEBBF0">
            <wp:extent cx="5879569" cy="8316000"/>
            <wp:effectExtent l="0" t="0" r="6985"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6">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2649548C" w14:textId="663D4956" w:rsidR="00B923FA" w:rsidRDefault="00B923FA" w:rsidP="00B923FA">
      <w:pPr>
        <w:tabs>
          <w:tab w:val="left" w:pos="1872"/>
        </w:tabs>
      </w:pPr>
    </w:p>
    <w:p w14:paraId="1E189588" w14:textId="53E1B595" w:rsidR="00B923FA" w:rsidRDefault="00B923FA" w:rsidP="00B923FA">
      <w:pPr>
        <w:tabs>
          <w:tab w:val="left" w:pos="1872"/>
        </w:tabs>
      </w:pPr>
      <w:r>
        <w:rPr>
          <w:noProof/>
        </w:rPr>
        <w:lastRenderedPageBreak/>
        <w:drawing>
          <wp:inline distT="0" distB="0" distL="0" distR="0" wp14:anchorId="14FFF99C" wp14:editId="77D475DE">
            <wp:extent cx="5879569" cy="8316000"/>
            <wp:effectExtent l="0" t="0" r="6985"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7">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5410F2E6" w14:textId="29434210" w:rsidR="00B923FA" w:rsidRDefault="00B923FA" w:rsidP="00B923FA">
      <w:pPr>
        <w:tabs>
          <w:tab w:val="left" w:pos="1872"/>
        </w:tabs>
      </w:pPr>
    </w:p>
    <w:p w14:paraId="00AB2EA0" w14:textId="37557466" w:rsidR="00B923FA" w:rsidRDefault="00B923FA" w:rsidP="00B923FA">
      <w:pPr>
        <w:tabs>
          <w:tab w:val="left" w:pos="1872"/>
        </w:tabs>
      </w:pPr>
      <w:r>
        <w:rPr>
          <w:noProof/>
        </w:rPr>
        <w:lastRenderedPageBreak/>
        <w:drawing>
          <wp:inline distT="0" distB="0" distL="0" distR="0" wp14:anchorId="645F3AD4" wp14:editId="021ECCCE">
            <wp:extent cx="5879569" cy="8316000"/>
            <wp:effectExtent l="0" t="0" r="6985"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8">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1F6E400E" w14:textId="639C2835" w:rsidR="00B923FA" w:rsidRDefault="00B923FA" w:rsidP="00B923FA">
      <w:pPr>
        <w:tabs>
          <w:tab w:val="left" w:pos="1872"/>
        </w:tabs>
      </w:pPr>
    </w:p>
    <w:p w14:paraId="0DB99563" w14:textId="6E3DABDF" w:rsidR="00B923FA" w:rsidRDefault="00B923FA" w:rsidP="00B923FA">
      <w:pPr>
        <w:tabs>
          <w:tab w:val="left" w:pos="1872"/>
        </w:tabs>
      </w:pPr>
      <w:r>
        <w:rPr>
          <w:noProof/>
        </w:rPr>
        <w:lastRenderedPageBreak/>
        <w:drawing>
          <wp:inline distT="0" distB="0" distL="0" distR="0" wp14:anchorId="4EF789B0" wp14:editId="5715E414">
            <wp:extent cx="5879569" cy="8316000"/>
            <wp:effectExtent l="0" t="0" r="6985"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9">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7FE09A92" w14:textId="6696DBB5" w:rsidR="00B923FA" w:rsidRDefault="00B923FA" w:rsidP="00B923FA">
      <w:pPr>
        <w:tabs>
          <w:tab w:val="left" w:pos="1872"/>
        </w:tabs>
      </w:pPr>
    </w:p>
    <w:p w14:paraId="39ED95A2" w14:textId="474DF689" w:rsidR="00B923FA" w:rsidRDefault="00B923FA" w:rsidP="00B923FA">
      <w:pPr>
        <w:tabs>
          <w:tab w:val="left" w:pos="1872"/>
        </w:tabs>
      </w:pPr>
      <w:r>
        <w:rPr>
          <w:noProof/>
        </w:rPr>
        <w:lastRenderedPageBreak/>
        <w:drawing>
          <wp:inline distT="0" distB="0" distL="0" distR="0" wp14:anchorId="14F7C275" wp14:editId="6FAC2282">
            <wp:extent cx="5879569" cy="8316000"/>
            <wp:effectExtent l="0" t="0" r="6985"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0">
                      <a:extLst>
                        <a:ext uri="{28A0092B-C50C-407E-A947-70E740481C1C}">
                          <a14:useLocalDpi xmlns:a14="http://schemas.microsoft.com/office/drawing/2010/main" val="0"/>
                        </a:ext>
                      </a:extLst>
                    </a:blip>
                    <a:stretch>
                      <a:fillRect/>
                    </a:stretch>
                  </pic:blipFill>
                  <pic:spPr>
                    <a:xfrm>
                      <a:off x="0" y="0"/>
                      <a:ext cx="5879569" cy="8316000"/>
                    </a:xfrm>
                    <a:prstGeom prst="rect">
                      <a:avLst/>
                    </a:prstGeom>
                  </pic:spPr>
                </pic:pic>
              </a:graphicData>
            </a:graphic>
          </wp:inline>
        </w:drawing>
      </w:r>
    </w:p>
    <w:p w14:paraId="6843A6A8" w14:textId="77777777" w:rsidR="009168F3" w:rsidRDefault="009168F3" w:rsidP="00B923FA">
      <w:pPr>
        <w:tabs>
          <w:tab w:val="left" w:pos="1872"/>
        </w:tabs>
        <w:sectPr w:rsidR="009168F3" w:rsidSect="00390B3F">
          <w:pgSz w:w="11906" w:h="16838"/>
          <w:pgMar w:top="618" w:right="1414" w:bottom="711" w:left="1416" w:header="510" w:footer="567" w:gutter="0"/>
          <w:pgNumType w:start="1"/>
          <w:cols w:space="708"/>
          <w:docGrid w:linePitch="299"/>
        </w:sectPr>
      </w:pPr>
    </w:p>
    <w:p w14:paraId="0698E45E" w14:textId="5D5E3F33" w:rsidR="00B923FA" w:rsidRDefault="00C62F00" w:rsidP="00B923FA">
      <w:pPr>
        <w:tabs>
          <w:tab w:val="left" w:pos="1872"/>
        </w:tabs>
      </w:pPr>
      <w:r>
        <w:lastRenderedPageBreak/>
        <w:t>Příloha č. 2 – Ceník služeb osobní dozimetrie a ceník náhradních dílů</w:t>
      </w:r>
    </w:p>
    <w:tbl>
      <w:tblPr>
        <w:tblStyle w:val="Mkatabulky"/>
        <w:tblW w:w="0" w:type="auto"/>
        <w:tblLook w:val="04A0" w:firstRow="1" w:lastRow="0" w:firstColumn="1" w:lastColumn="0" w:noHBand="0" w:noVBand="1"/>
      </w:tblPr>
      <w:tblGrid>
        <w:gridCol w:w="4207"/>
        <w:gridCol w:w="2463"/>
        <w:gridCol w:w="2396"/>
      </w:tblGrid>
      <w:tr w:rsidR="00202712" w14:paraId="022C0078" w14:textId="453ACCDE" w:rsidTr="00202712">
        <w:trPr>
          <w:trHeight w:hRule="exact" w:val="767"/>
        </w:trPr>
        <w:tc>
          <w:tcPr>
            <w:tcW w:w="4207" w:type="dxa"/>
            <w:shd w:val="clear" w:color="auto" w:fill="F2F2F2" w:themeFill="background1" w:themeFillShade="F2"/>
            <w:vAlign w:val="center"/>
          </w:tcPr>
          <w:p w14:paraId="43BB21A5" w14:textId="77777777" w:rsidR="00202712" w:rsidRDefault="00202712" w:rsidP="00B87AF4">
            <w:r>
              <w:t>Ceník za vyhodnocení 1 ks dozimetru</w:t>
            </w:r>
          </w:p>
        </w:tc>
        <w:tc>
          <w:tcPr>
            <w:tcW w:w="2463" w:type="dxa"/>
            <w:shd w:val="clear" w:color="auto" w:fill="F2F2F2" w:themeFill="background1" w:themeFillShade="F2"/>
            <w:vAlign w:val="center"/>
          </w:tcPr>
          <w:p w14:paraId="7D069FC3" w14:textId="05F4474C" w:rsidR="00202712" w:rsidRDefault="00202712" w:rsidP="00202712">
            <w:pPr>
              <w:jc w:val="left"/>
            </w:pPr>
            <w:r>
              <w:t>Perioda nošení 1M</w:t>
            </w:r>
            <w:r w:rsidR="00BD3240">
              <w:t>*</w:t>
            </w:r>
          </w:p>
        </w:tc>
        <w:tc>
          <w:tcPr>
            <w:tcW w:w="2396" w:type="dxa"/>
            <w:shd w:val="clear" w:color="auto" w:fill="F2F2F2" w:themeFill="background1" w:themeFillShade="F2"/>
            <w:vAlign w:val="center"/>
          </w:tcPr>
          <w:p w14:paraId="7BD23EC1" w14:textId="075FF040" w:rsidR="00202712" w:rsidRDefault="00202712" w:rsidP="00202712">
            <w:pPr>
              <w:jc w:val="left"/>
            </w:pPr>
            <w:r>
              <w:t>Perioda nošení 3M</w:t>
            </w:r>
            <w:r w:rsidR="00BD3240">
              <w:t>*</w:t>
            </w:r>
          </w:p>
        </w:tc>
      </w:tr>
      <w:tr w:rsidR="00202712" w14:paraId="1E2626A4" w14:textId="4BBE77B6" w:rsidTr="00202712">
        <w:trPr>
          <w:trHeight w:hRule="exact" w:val="340"/>
        </w:trPr>
        <w:tc>
          <w:tcPr>
            <w:tcW w:w="4207" w:type="dxa"/>
          </w:tcPr>
          <w:p w14:paraId="6D1A9C2F" w14:textId="77777777" w:rsidR="00202712" w:rsidRPr="00F468AB" w:rsidRDefault="00202712" w:rsidP="00B87AF4">
            <w:pPr>
              <w:rPr>
                <w:b/>
                <w:bCs/>
              </w:rPr>
            </w:pPr>
            <w:r w:rsidRPr="00F468AB">
              <w:rPr>
                <w:b/>
                <w:bCs/>
              </w:rPr>
              <w:t>FDCT (filmový dozimetr celotělový)</w:t>
            </w:r>
          </w:p>
        </w:tc>
        <w:tc>
          <w:tcPr>
            <w:tcW w:w="2463" w:type="dxa"/>
          </w:tcPr>
          <w:p w14:paraId="30E6B7CE" w14:textId="7C5978D3" w:rsidR="00202712" w:rsidRPr="00F468AB" w:rsidRDefault="00202712" w:rsidP="00B87AF4">
            <w:pPr>
              <w:jc w:val="right"/>
              <w:rPr>
                <w:b/>
                <w:bCs/>
              </w:rPr>
            </w:pPr>
            <w:r w:rsidRPr="00F468AB">
              <w:rPr>
                <w:b/>
                <w:bCs/>
              </w:rPr>
              <w:t>129,00 Kč bez DPH</w:t>
            </w:r>
          </w:p>
        </w:tc>
        <w:tc>
          <w:tcPr>
            <w:tcW w:w="2396" w:type="dxa"/>
          </w:tcPr>
          <w:p w14:paraId="650355DC" w14:textId="51504A80" w:rsidR="00202712" w:rsidRPr="00F468AB" w:rsidRDefault="00202712" w:rsidP="00B87AF4">
            <w:pPr>
              <w:jc w:val="right"/>
              <w:rPr>
                <w:b/>
                <w:bCs/>
              </w:rPr>
            </w:pPr>
            <w:r w:rsidRPr="00F468AB">
              <w:rPr>
                <w:b/>
                <w:bCs/>
              </w:rPr>
              <w:t>149,00 bez DPH</w:t>
            </w:r>
          </w:p>
        </w:tc>
      </w:tr>
      <w:tr w:rsidR="00F8122A" w14:paraId="54E998E6" w14:textId="77777777" w:rsidTr="00202712">
        <w:trPr>
          <w:trHeight w:hRule="exact" w:val="340"/>
        </w:trPr>
        <w:tc>
          <w:tcPr>
            <w:tcW w:w="4207" w:type="dxa"/>
          </w:tcPr>
          <w:p w14:paraId="343CDCB1" w14:textId="3511D2C6" w:rsidR="00F8122A" w:rsidRPr="0083732D" w:rsidRDefault="00F8122A" w:rsidP="00B87AF4">
            <w:pPr>
              <w:rPr>
                <w:b/>
                <w:bCs/>
              </w:rPr>
            </w:pPr>
            <w:r w:rsidRPr="0083732D">
              <w:rPr>
                <w:b/>
                <w:bCs/>
              </w:rPr>
              <w:t>FDCT2 (filmový dozimetr pod zástěrou)</w:t>
            </w:r>
          </w:p>
        </w:tc>
        <w:tc>
          <w:tcPr>
            <w:tcW w:w="2463" w:type="dxa"/>
          </w:tcPr>
          <w:p w14:paraId="1DEB3D3B" w14:textId="35048183" w:rsidR="00F8122A" w:rsidRPr="0083732D" w:rsidRDefault="00F8122A" w:rsidP="00B87AF4">
            <w:pPr>
              <w:jc w:val="right"/>
              <w:rPr>
                <w:b/>
                <w:bCs/>
              </w:rPr>
            </w:pPr>
            <w:r w:rsidRPr="0083732D">
              <w:rPr>
                <w:b/>
                <w:bCs/>
              </w:rPr>
              <w:t>149,00 Kč bez DPH</w:t>
            </w:r>
          </w:p>
        </w:tc>
        <w:tc>
          <w:tcPr>
            <w:tcW w:w="2396" w:type="dxa"/>
          </w:tcPr>
          <w:p w14:paraId="6498CC7C" w14:textId="25E6DF22" w:rsidR="00F8122A" w:rsidRDefault="00F8122A" w:rsidP="00B87AF4">
            <w:pPr>
              <w:jc w:val="right"/>
            </w:pPr>
            <w:r>
              <w:t>169,00 bez DPH</w:t>
            </w:r>
          </w:p>
        </w:tc>
      </w:tr>
      <w:tr w:rsidR="00202712" w14:paraId="3B03E2B3" w14:textId="4C01C378" w:rsidTr="00202712">
        <w:trPr>
          <w:trHeight w:hRule="exact" w:val="340"/>
        </w:trPr>
        <w:tc>
          <w:tcPr>
            <w:tcW w:w="4207" w:type="dxa"/>
          </w:tcPr>
          <w:p w14:paraId="38A51C06" w14:textId="77777777" w:rsidR="00202712" w:rsidRDefault="00202712" w:rsidP="00B87AF4">
            <w:r>
              <w:t>OTLD (termoluminiscenční dozimetr)</w:t>
            </w:r>
          </w:p>
        </w:tc>
        <w:tc>
          <w:tcPr>
            <w:tcW w:w="2463" w:type="dxa"/>
          </w:tcPr>
          <w:p w14:paraId="3130DFBB" w14:textId="2B8D98F5" w:rsidR="00202712" w:rsidRDefault="00202712" w:rsidP="00B87AF4">
            <w:pPr>
              <w:jc w:val="right"/>
            </w:pPr>
            <w:r>
              <w:t>129,00 Kč bez DPH</w:t>
            </w:r>
          </w:p>
        </w:tc>
        <w:tc>
          <w:tcPr>
            <w:tcW w:w="2396" w:type="dxa"/>
          </w:tcPr>
          <w:p w14:paraId="7AB4B7AB" w14:textId="0D36CAA8" w:rsidR="00202712" w:rsidRDefault="00202712" w:rsidP="00B87AF4">
            <w:pPr>
              <w:jc w:val="right"/>
            </w:pPr>
            <w:r>
              <w:t>149,00 bez DPH</w:t>
            </w:r>
          </w:p>
        </w:tc>
      </w:tr>
      <w:tr w:rsidR="00202712" w14:paraId="34510944" w14:textId="01F71C9A" w:rsidTr="00BD3240">
        <w:trPr>
          <w:trHeight w:hRule="exact" w:val="340"/>
        </w:trPr>
        <w:tc>
          <w:tcPr>
            <w:tcW w:w="4207" w:type="dxa"/>
            <w:tcBorders>
              <w:bottom w:val="single" w:sz="4" w:space="0" w:color="auto"/>
            </w:tcBorders>
          </w:tcPr>
          <w:p w14:paraId="1F1CB7BC" w14:textId="77777777" w:rsidR="00202712" w:rsidRDefault="00202712" w:rsidP="00B87AF4">
            <w:r>
              <w:t>NDCTC (stopový neutronový dozimetr)</w:t>
            </w:r>
          </w:p>
        </w:tc>
        <w:tc>
          <w:tcPr>
            <w:tcW w:w="2463" w:type="dxa"/>
            <w:tcBorders>
              <w:bottom w:val="single" w:sz="4" w:space="0" w:color="auto"/>
            </w:tcBorders>
          </w:tcPr>
          <w:p w14:paraId="2BC15E72" w14:textId="06A9B140" w:rsidR="00202712" w:rsidRDefault="00404503" w:rsidP="00B87AF4">
            <w:pPr>
              <w:jc w:val="right"/>
            </w:pPr>
            <w:r>
              <w:t>320</w:t>
            </w:r>
            <w:r w:rsidR="00202712">
              <w:t>,00 Kč bez DPH</w:t>
            </w:r>
          </w:p>
        </w:tc>
        <w:tc>
          <w:tcPr>
            <w:tcW w:w="2396" w:type="dxa"/>
            <w:tcBorders>
              <w:bottom w:val="single" w:sz="4" w:space="0" w:color="auto"/>
            </w:tcBorders>
          </w:tcPr>
          <w:p w14:paraId="0010EEA1" w14:textId="1AC26E14" w:rsidR="00202712" w:rsidRDefault="00202712" w:rsidP="00B87AF4">
            <w:pPr>
              <w:jc w:val="right"/>
            </w:pPr>
            <w:r>
              <w:t>N/A</w:t>
            </w:r>
          </w:p>
        </w:tc>
      </w:tr>
      <w:tr w:rsidR="00202712" w14:paraId="353E4D6E" w14:textId="249F5030" w:rsidTr="00BD3240">
        <w:trPr>
          <w:trHeight w:hRule="exact" w:val="340"/>
        </w:trPr>
        <w:tc>
          <w:tcPr>
            <w:tcW w:w="4207" w:type="dxa"/>
            <w:tcBorders>
              <w:bottom w:val="single" w:sz="4" w:space="0" w:color="auto"/>
            </w:tcBorders>
          </w:tcPr>
          <w:p w14:paraId="23DD44FB" w14:textId="77777777" w:rsidR="00202712" w:rsidRPr="00F468AB" w:rsidRDefault="00202712" w:rsidP="00B87AF4">
            <w:pPr>
              <w:rPr>
                <w:b/>
                <w:bCs/>
              </w:rPr>
            </w:pPr>
            <w:r w:rsidRPr="00F468AB">
              <w:rPr>
                <w:b/>
                <w:bCs/>
              </w:rPr>
              <w:t>PTLD (prstový termoluminiscenční dozimetr)</w:t>
            </w:r>
          </w:p>
        </w:tc>
        <w:tc>
          <w:tcPr>
            <w:tcW w:w="2463" w:type="dxa"/>
            <w:tcBorders>
              <w:bottom w:val="single" w:sz="4" w:space="0" w:color="auto"/>
            </w:tcBorders>
          </w:tcPr>
          <w:p w14:paraId="7AAC0B66" w14:textId="6634CD3D" w:rsidR="00202712" w:rsidRPr="00F468AB" w:rsidRDefault="00202712" w:rsidP="00B87AF4">
            <w:pPr>
              <w:jc w:val="right"/>
              <w:rPr>
                <w:b/>
                <w:bCs/>
              </w:rPr>
            </w:pPr>
            <w:r w:rsidRPr="00F468AB">
              <w:rPr>
                <w:b/>
                <w:bCs/>
              </w:rPr>
              <w:t>1</w:t>
            </w:r>
            <w:r w:rsidR="0083732D">
              <w:rPr>
                <w:b/>
                <w:bCs/>
              </w:rPr>
              <w:t>2</w:t>
            </w:r>
            <w:r w:rsidRPr="00F468AB">
              <w:rPr>
                <w:b/>
                <w:bCs/>
              </w:rPr>
              <w:t>9,00 Kč bez DPH</w:t>
            </w:r>
          </w:p>
        </w:tc>
        <w:tc>
          <w:tcPr>
            <w:tcW w:w="2396" w:type="dxa"/>
            <w:tcBorders>
              <w:bottom w:val="single" w:sz="4" w:space="0" w:color="auto"/>
            </w:tcBorders>
          </w:tcPr>
          <w:p w14:paraId="0ED406AB" w14:textId="755DA2D8" w:rsidR="00202712" w:rsidRDefault="00404503" w:rsidP="00B87AF4">
            <w:pPr>
              <w:jc w:val="right"/>
            </w:pPr>
            <w:r>
              <w:t>2</w:t>
            </w:r>
            <w:r w:rsidR="00202712">
              <w:t>49,00 bez DPH</w:t>
            </w:r>
          </w:p>
        </w:tc>
      </w:tr>
      <w:tr w:rsidR="006559FE" w14:paraId="136ABDED" w14:textId="77777777" w:rsidTr="00F468AB">
        <w:trPr>
          <w:trHeight w:hRule="exact" w:val="340"/>
        </w:trPr>
        <w:tc>
          <w:tcPr>
            <w:tcW w:w="4207" w:type="dxa"/>
            <w:tcBorders>
              <w:bottom w:val="single" w:sz="4" w:space="0" w:color="auto"/>
            </w:tcBorders>
          </w:tcPr>
          <w:p w14:paraId="443CB625" w14:textId="11D90F45" w:rsidR="006559FE" w:rsidRDefault="006559FE" w:rsidP="00B87AF4">
            <w:r>
              <w:t>FDOC (filmový dozimetr oční čočky)</w:t>
            </w:r>
          </w:p>
        </w:tc>
        <w:tc>
          <w:tcPr>
            <w:tcW w:w="2463" w:type="dxa"/>
            <w:tcBorders>
              <w:bottom w:val="single" w:sz="4" w:space="0" w:color="auto"/>
            </w:tcBorders>
          </w:tcPr>
          <w:p w14:paraId="6824865A" w14:textId="67A5D5A3" w:rsidR="006559FE" w:rsidRDefault="006559FE" w:rsidP="00B87AF4">
            <w:pPr>
              <w:jc w:val="right"/>
            </w:pPr>
            <w:r>
              <w:t>199,00 Kč bez DPH</w:t>
            </w:r>
          </w:p>
        </w:tc>
        <w:tc>
          <w:tcPr>
            <w:tcW w:w="2396" w:type="dxa"/>
            <w:tcBorders>
              <w:bottom w:val="single" w:sz="4" w:space="0" w:color="auto"/>
            </w:tcBorders>
          </w:tcPr>
          <w:p w14:paraId="5C430D86" w14:textId="1B041E7A" w:rsidR="006559FE" w:rsidRDefault="006559FE" w:rsidP="00B87AF4">
            <w:pPr>
              <w:jc w:val="right"/>
            </w:pPr>
            <w:r>
              <w:t>2</w:t>
            </w:r>
            <w:r w:rsidR="000428CC">
              <w:t>5</w:t>
            </w:r>
            <w:r>
              <w:t>9,00 Kč bez DPH</w:t>
            </w:r>
          </w:p>
        </w:tc>
      </w:tr>
      <w:tr w:rsidR="00BD3240" w14:paraId="12CFD2E2" w14:textId="771090B1" w:rsidTr="00F468AB">
        <w:trPr>
          <w:trHeight w:hRule="exact" w:val="883"/>
        </w:trPr>
        <w:tc>
          <w:tcPr>
            <w:tcW w:w="9066" w:type="dxa"/>
            <w:gridSpan w:val="3"/>
            <w:tcBorders>
              <w:top w:val="single" w:sz="4" w:space="0" w:color="auto"/>
              <w:left w:val="nil"/>
              <w:bottom w:val="nil"/>
              <w:right w:val="nil"/>
            </w:tcBorders>
          </w:tcPr>
          <w:p w14:paraId="2B648C90" w14:textId="77777777" w:rsidR="00BD3240" w:rsidRDefault="00BD3240" w:rsidP="00B87AF4">
            <w:pPr>
              <w:rPr>
                <w:rFonts w:ascii="Arial CE" w:eastAsia="Times New Roman" w:hAnsi="Arial CE" w:cs="Arial CE"/>
                <w:color w:val="auto"/>
              </w:rPr>
            </w:pPr>
            <w:r w:rsidRPr="0029159B">
              <w:rPr>
                <w:rFonts w:ascii="Arial CE" w:eastAsia="Times New Roman" w:hAnsi="Arial CE" w:cs="Arial CE"/>
                <w:color w:val="auto"/>
              </w:rPr>
              <w:t>1M = měsíční monitorovací období</w:t>
            </w:r>
          </w:p>
          <w:p w14:paraId="53379D35" w14:textId="77777777" w:rsidR="00F468AB" w:rsidRDefault="00BD3240" w:rsidP="00B87AF4">
            <w:pPr>
              <w:rPr>
                <w:rFonts w:ascii="Arial CE" w:eastAsia="Times New Roman" w:hAnsi="Arial CE" w:cs="Arial CE"/>
                <w:color w:val="auto"/>
              </w:rPr>
            </w:pPr>
            <w:r w:rsidRPr="0029159B">
              <w:rPr>
                <w:rFonts w:ascii="Arial CE" w:eastAsia="Times New Roman" w:hAnsi="Arial CE" w:cs="Arial CE"/>
                <w:color w:val="auto"/>
              </w:rPr>
              <w:t>3M = čtvrtletní monitorovací období</w:t>
            </w:r>
          </w:p>
          <w:p w14:paraId="778818B7" w14:textId="23A6B552" w:rsidR="00BD3240" w:rsidRDefault="00F468AB" w:rsidP="00B87AF4">
            <w:pPr>
              <w:rPr>
                <w:rFonts w:ascii="Arial CE" w:eastAsia="Times New Roman" w:hAnsi="Arial CE" w:cs="Arial CE"/>
                <w:color w:val="auto"/>
              </w:rPr>
            </w:pPr>
            <w:r>
              <w:rPr>
                <w:rFonts w:ascii="Arial CE" w:eastAsia="Times New Roman" w:hAnsi="Arial CE" w:cs="Arial CE"/>
                <w:color w:val="auto"/>
              </w:rPr>
              <w:t xml:space="preserve">Tučně zvýrazněné = </w:t>
            </w:r>
            <w:r w:rsidR="00B95B5E">
              <w:rPr>
                <w:rFonts w:ascii="Arial CE" w:eastAsia="Times New Roman" w:hAnsi="Arial CE" w:cs="Arial CE"/>
                <w:color w:val="auto"/>
              </w:rPr>
              <w:t>používané dozimetry na pracovištích Objednatele ke dni 1.7.2023</w:t>
            </w:r>
          </w:p>
          <w:p w14:paraId="518BD232" w14:textId="77777777" w:rsidR="00BD3240" w:rsidRDefault="00BD3240" w:rsidP="00B87AF4">
            <w:pPr>
              <w:jc w:val="right"/>
            </w:pPr>
          </w:p>
        </w:tc>
      </w:tr>
      <w:tr w:rsidR="00F468AB" w14:paraId="052AE82C" w14:textId="77777777" w:rsidTr="00F468AB">
        <w:trPr>
          <w:trHeight w:hRule="exact" w:val="297"/>
        </w:trPr>
        <w:tc>
          <w:tcPr>
            <w:tcW w:w="9066" w:type="dxa"/>
            <w:gridSpan w:val="3"/>
            <w:tcBorders>
              <w:top w:val="nil"/>
              <w:left w:val="nil"/>
              <w:bottom w:val="nil"/>
              <w:right w:val="nil"/>
            </w:tcBorders>
          </w:tcPr>
          <w:p w14:paraId="4112B15C" w14:textId="77777777" w:rsidR="00F468AB" w:rsidRPr="0029159B" w:rsidRDefault="00F468AB" w:rsidP="00B87AF4">
            <w:pPr>
              <w:rPr>
                <w:rFonts w:ascii="Arial CE" w:eastAsia="Times New Roman" w:hAnsi="Arial CE" w:cs="Arial CE"/>
                <w:color w:val="auto"/>
              </w:rPr>
            </w:pPr>
          </w:p>
        </w:tc>
      </w:tr>
      <w:tr w:rsidR="00202712" w14:paraId="5E921483" w14:textId="7C0B9C01" w:rsidTr="00BD3240">
        <w:trPr>
          <w:trHeight w:hRule="exact" w:val="846"/>
        </w:trPr>
        <w:tc>
          <w:tcPr>
            <w:tcW w:w="4207" w:type="dxa"/>
            <w:tcBorders>
              <w:top w:val="single" w:sz="4" w:space="0" w:color="auto"/>
            </w:tcBorders>
            <w:shd w:val="clear" w:color="auto" w:fill="F2F2F2" w:themeFill="background1" w:themeFillShade="F2"/>
            <w:vAlign w:val="center"/>
          </w:tcPr>
          <w:p w14:paraId="49D9E70B" w14:textId="77777777" w:rsidR="00202712" w:rsidRDefault="00202712" w:rsidP="00B87AF4">
            <w:r>
              <w:t>Ceník náhradních dílů</w:t>
            </w:r>
          </w:p>
          <w:p w14:paraId="47815AA7" w14:textId="77777777" w:rsidR="00202712" w:rsidRDefault="00202712" w:rsidP="00B87AF4">
            <w:r>
              <w:t>(v případě ztráty/poškození)</w:t>
            </w:r>
          </w:p>
        </w:tc>
        <w:tc>
          <w:tcPr>
            <w:tcW w:w="2463" w:type="dxa"/>
            <w:tcBorders>
              <w:top w:val="single" w:sz="4" w:space="0" w:color="auto"/>
              <w:right w:val="single" w:sz="4" w:space="0" w:color="auto"/>
            </w:tcBorders>
            <w:shd w:val="clear" w:color="auto" w:fill="F2F2F2" w:themeFill="background1" w:themeFillShade="F2"/>
          </w:tcPr>
          <w:p w14:paraId="487F8159" w14:textId="77777777" w:rsidR="00202712" w:rsidRDefault="00202712" w:rsidP="00B87AF4">
            <w:pPr>
              <w:jc w:val="right"/>
            </w:pPr>
          </w:p>
        </w:tc>
        <w:tc>
          <w:tcPr>
            <w:tcW w:w="2396" w:type="dxa"/>
            <w:tcBorders>
              <w:top w:val="nil"/>
              <w:left w:val="single" w:sz="4" w:space="0" w:color="auto"/>
              <w:bottom w:val="nil"/>
              <w:right w:val="nil"/>
            </w:tcBorders>
            <w:shd w:val="clear" w:color="auto" w:fill="auto"/>
          </w:tcPr>
          <w:p w14:paraId="646CDC61" w14:textId="77777777" w:rsidR="00202712" w:rsidRDefault="00202712" w:rsidP="00B87AF4">
            <w:pPr>
              <w:jc w:val="right"/>
            </w:pPr>
          </w:p>
        </w:tc>
      </w:tr>
      <w:tr w:rsidR="00202712" w14:paraId="77CC9154" w14:textId="3F4F658E" w:rsidTr="00202712">
        <w:trPr>
          <w:trHeight w:hRule="exact" w:val="340"/>
        </w:trPr>
        <w:tc>
          <w:tcPr>
            <w:tcW w:w="4207" w:type="dxa"/>
          </w:tcPr>
          <w:p w14:paraId="2529D5FC" w14:textId="77777777" w:rsidR="00202712" w:rsidRDefault="00202712" w:rsidP="00B87AF4">
            <w:r>
              <w:t>Dozimetrická kazeta (FDCT)</w:t>
            </w:r>
          </w:p>
        </w:tc>
        <w:tc>
          <w:tcPr>
            <w:tcW w:w="2463" w:type="dxa"/>
            <w:tcBorders>
              <w:right w:val="single" w:sz="4" w:space="0" w:color="auto"/>
            </w:tcBorders>
          </w:tcPr>
          <w:p w14:paraId="5102E9B4" w14:textId="77777777" w:rsidR="00202712" w:rsidRDefault="00202712" w:rsidP="00B87AF4">
            <w:pPr>
              <w:jc w:val="right"/>
            </w:pPr>
            <w:r>
              <w:t>300,00 Kč bez DPH</w:t>
            </w:r>
          </w:p>
        </w:tc>
        <w:tc>
          <w:tcPr>
            <w:tcW w:w="2396" w:type="dxa"/>
            <w:tcBorders>
              <w:top w:val="nil"/>
              <w:left w:val="single" w:sz="4" w:space="0" w:color="auto"/>
              <w:bottom w:val="nil"/>
              <w:right w:val="nil"/>
            </w:tcBorders>
            <w:shd w:val="clear" w:color="auto" w:fill="auto"/>
          </w:tcPr>
          <w:p w14:paraId="63F7DD23" w14:textId="77777777" w:rsidR="00202712" w:rsidRDefault="00202712" w:rsidP="00B87AF4">
            <w:pPr>
              <w:jc w:val="right"/>
            </w:pPr>
          </w:p>
        </w:tc>
      </w:tr>
      <w:tr w:rsidR="00202712" w14:paraId="189A80A1" w14:textId="36EB7EC7" w:rsidTr="00202712">
        <w:trPr>
          <w:trHeight w:hRule="exact" w:val="340"/>
        </w:trPr>
        <w:tc>
          <w:tcPr>
            <w:tcW w:w="4207" w:type="dxa"/>
          </w:tcPr>
          <w:p w14:paraId="7DF035C7" w14:textId="77777777" w:rsidR="00202712" w:rsidRDefault="00202712" w:rsidP="00B87AF4">
            <w:r>
              <w:t>Dozimetrická kazeta (FDCT + NDCTC)</w:t>
            </w:r>
          </w:p>
        </w:tc>
        <w:tc>
          <w:tcPr>
            <w:tcW w:w="2463" w:type="dxa"/>
            <w:tcBorders>
              <w:right w:val="single" w:sz="4" w:space="0" w:color="auto"/>
            </w:tcBorders>
          </w:tcPr>
          <w:p w14:paraId="034C13A6" w14:textId="7E6E3524" w:rsidR="00202712" w:rsidRDefault="00202712" w:rsidP="00B87AF4">
            <w:pPr>
              <w:jc w:val="right"/>
            </w:pPr>
            <w:r>
              <w:t>500,00 Kč bez DPH</w:t>
            </w:r>
          </w:p>
        </w:tc>
        <w:tc>
          <w:tcPr>
            <w:tcW w:w="2396" w:type="dxa"/>
            <w:tcBorders>
              <w:top w:val="nil"/>
              <w:left w:val="single" w:sz="4" w:space="0" w:color="auto"/>
              <w:bottom w:val="nil"/>
              <w:right w:val="nil"/>
            </w:tcBorders>
            <w:shd w:val="clear" w:color="auto" w:fill="auto"/>
          </w:tcPr>
          <w:p w14:paraId="036B63D3" w14:textId="77777777" w:rsidR="00202712" w:rsidRDefault="00202712" w:rsidP="00B87AF4">
            <w:pPr>
              <w:jc w:val="right"/>
            </w:pPr>
          </w:p>
        </w:tc>
      </w:tr>
      <w:tr w:rsidR="00202712" w14:paraId="18A8C9C6" w14:textId="49E14CB9" w:rsidTr="00202712">
        <w:trPr>
          <w:trHeight w:hRule="exact" w:val="340"/>
        </w:trPr>
        <w:tc>
          <w:tcPr>
            <w:tcW w:w="4207" w:type="dxa"/>
          </w:tcPr>
          <w:p w14:paraId="7A45523D" w14:textId="77777777" w:rsidR="00202712" w:rsidRDefault="00202712" w:rsidP="00B87AF4">
            <w:r>
              <w:t>Dozimetrická kazeta (OTLD)</w:t>
            </w:r>
          </w:p>
        </w:tc>
        <w:tc>
          <w:tcPr>
            <w:tcW w:w="2463" w:type="dxa"/>
            <w:tcBorders>
              <w:right w:val="single" w:sz="4" w:space="0" w:color="auto"/>
            </w:tcBorders>
          </w:tcPr>
          <w:p w14:paraId="5070F661" w14:textId="77777777" w:rsidR="00202712" w:rsidRDefault="00202712" w:rsidP="00B87AF4">
            <w:pPr>
              <w:jc w:val="right"/>
            </w:pPr>
            <w:r>
              <w:t>200,00 Kč bez DPH</w:t>
            </w:r>
          </w:p>
        </w:tc>
        <w:tc>
          <w:tcPr>
            <w:tcW w:w="2396" w:type="dxa"/>
            <w:tcBorders>
              <w:top w:val="nil"/>
              <w:left w:val="single" w:sz="4" w:space="0" w:color="auto"/>
              <w:bottom w:val="nil"/>
              <w:right w:val="nil"/>
            </w:tcBorders>
            <w:shd w:val="clear" w:color="auto" w:fill="auto"/>
          </w:tcPr>
          <w:p w14:paraId="63494273" w14:textId="77777777" w:rsidR="00202712" w:rsidRDefault="00202712" w:rsidP="00B87AF4">
            <w:pPr>
              <w:jc w:val="right"/>
            </w:pPr>
          </w:p>
        </w:tc>
      </w:tr>
      <w:tr w:rsidR="00202712" w14:paraId="3A60F883" w14:textId="0C872F8A" w:rsidTr="00202712">
        <w:trPr>
          <w:trHeight w:hRule="exact" w:val="340"/>
        </w:trPr>
        <w:tc>
          <w:tcPr>
            <w:tcW w:w="4207" w:type="dxa"/>
          </w:tcPr>
          <w:p w14:paraId="1E515EF0" w14:textId="77777777" w:rsidR="00202712" w:rsidRDefault="00202712" w:rsidP="00B87AF4">
            <w:r>
              <w:t>Prstový dozimetr (PTLD)</w:t>
            </w:r>
          </w:p>
        </w:tc>
        <w:tc>
          <w:tcPr>
            <w:tcW w:w="2463" w:type="dxa"/>
            <w:tcBorders>
              <w:right w:val="single" w:sz="4" w:space="0" w:color="auto"/>
            </w:tcBorders>
          </w:tcPr>
          <w:p w14:paraId="32B3E4E5" w14:textId="77777777" w:rsidR="00202712" w:rsidRDefault="00202712" w:rsidP="00B87AF4">
            <w:pPr>
              <w:jc w:val="right"/>
            </w:pPr>
            <w:r>
              <w:t>200,00 Kč bez DPH</w:t>
            </w:r>
          </w:p>
        </w:tc>
        <w:tc>
          <w:tcPr>
            <w:tcW w:w="2396" w:type="dxa"/>
            <w:tcBorders>
              <w:top w:val="nil"/>
              <w:left w:val="single" w:sz="4" w:space="0" w:color="auto"/>
              <w:bottom w:val="nil"/>
              <w:right w:val="nil"/>
            </w:tcBorders>
            <w:shd w:val="clear" w:color="auto" w:fill="auto"/>
          </w:tcPr>
          <w:p w14:paraId="39377AFA" w14:textId="77777777" w:rsidR="00202712" w:rsidRDefault="00202712" w:rsidP="00B87AF4">
            <w:pPr>
              <w:jc w:val="right"/>
            </w:pPr>
          </w:p>
        </w:tc>
      </w:tr>
    </w:tbl>
    <w:p w14:paraId="352A92D5" w14:textId="77777777" w:rsidR="00202712" w:rsidRDefault="00202712" w:rsidP="00202712"/>
    <w:p w14:paraId="3D4FB5AB" w14:textId="1C2BC37A" w:rsidR="00202712" w:rsidRDefault="00202712" w:rsidP="00202712">
      <w:r>
        <w:rPr>
          <w:rFonts w:ascii="Vinci Sans Light" w:hAnsi="Vinci Sans Light"/>
        </w:rPr>
        <w:t xml:space="preserve">V případě oznámení o ukončení sledování dozimetru v době kratší než </w:t>
      </w:r>
      <w:r w:rsidR="00E8014B">
        <w:rPr>
          <w:rFonts w:ascii="Vinci Sans Light" w:hAnsi="Vinci Sans Light"/>
        </w:rPr>
        <w:t>2</w:t>
      </w:r>
      <w:r>
        <w:rPr>
          <w:rFonts w:ascii="Vinci Sans Light" w:hAnsi="Vinci Sans Light"/>
        </w:rPr>
        <w:t xml:space="preserve">0 dní před datem ukončení sledování, je účtován poplatek 79 Kč pro FDCT, </w:t>
      </w:r>
      <w:r w:rsidR="00380B5D">
        <w:rPr>
          <w:rFonts w:ascii="Vinci Sans Light" w:hAnsi="Vinci Sans Light"/>
        </w:rPr>
        <w:t xml:space="preserve">FDCT2, </w:t>
      </w:r>
      <w:r w:rsidR="00423967">
        <w:rPr>
          <w:rFonts w:ascii="Vinci Sans Light" w:hAnsi="Vinci Sans Light"/>
        </w:rPr>
        <w:t xml:space="preserve">FDOC, </w:t>
      </w:r>
      <w:r>
        <w:rPr>
          <w:rFonts w:ascii="Vinci Sans Light" w:hAnsi="Vinci Sans Light"/>
        </w:rPr>
        <w:t>OTLD, PTLD a 100 Kč pro NDCTC. V poplatku jsou zahrnuty náklady za přípravu dozimetru.</w:t>
      </w:r>
    </w:p>
    <w:p w14:paraId="7812674F" w14:textId="250C44D7" w:rsidR="00B923FA" w:rsidRPr="00B923FA" w:rsidRDefault="00B923FA" w:rsidP="00B923FA">
      <w:pPr>
        <w:tabs>
          <w:tab w:val="center" w:pos="4538"/>
        </w:tabs>
        <w:sectPr w:rsidR="00B923FA" w:rsidRPr="00B923FA" w:rsidSect="00390B3F">
          <w:footerReference w:type="default" r:id="rId21"/>
          <w:pgSz w:w="11906" w:h="16838"/>
          <w:pgMar w:top="618" w:right="1414" w:bottom="711" w:left="1416" w:header="510" w:footer="567" w:gutter="0"/>
          <w:pgNumType w:start="1"/>
          <w:cols w:space="708"/>
          <w:docGrid w:linePitch="299"/>
        </w:sectPr>
      </w:pPr>
      <w:r>
        <w:tab/>
      </w:r>
    </w:p>
    <w:p w14:paraId="3CE0B517" w14:textId="5ED22BB8" w:rsidR="007C1832" w:rsidRDefault="0029159B" w:rsidP="00B923FA">
      <w:pPr>
        <w:tabs>
          <w:tab w:val="left" w:pos="1872"/>
        </w:tabs>
      </w:pPr>
      <w:r>
        <w:lastRenderedPageBreak/>
        <w:t>Příloha č. 3 – Seznam pracovišť Objednatele</w:t>
      </w:r>
    </w:p>
    <w:p w14:paraId="3FE4095C" w14:textId="77777777" w:rsidR="007C1832" w:rsidRDefault="007C1832" w:rsidP="00B923FA">
      <w:pPr>
        <w:tabs>
          <w:tab w:val="left" w:pos="1872"/>
        </w:tabs>
      </w:pPr>
    </w:p>
    <w:tbl>
      <w:tblPr>
        <w:tblStyle w:val="Mkatabulky"/>
        <w:tblW w:w="11058" w:type="dxa"/>
        <w:tblInd w:w="-998" w:type="dxa"/>
        <w:tblLook w:val="04A0" w:firstRow="1" w:lastRow="0" w:firstColumn="1" w:lastColumn="0" w:noHBand="0" w:noVBand="1"/>
      </w:tblPr>
      <w:tblGrid>
        <w:gridCol w:w="699"/>
        <w:gridCol w:w="2325"/>
        <w:gridCol w:w="1088"/>
        <w:gridCol w:w="850"/>
        <w:gridCol w:w="709"/>
        <w:gridCol w:w="2410"/>
        <w:gridCol w:w="2977"/>
      </w:tblGrid>
      <w:tr w:rsidR="007C1832" w14:paraId="67E18A13" w14:textId="77777777" w:rsidTr="003F1684">
        <w:trPr>
          <w:trHeight w:val="698"/>
        </w:trPr>
        <w:tc>
          <w:tcPr>
            <w:tcW w:w="699" w:type="dxa"/>
          </w:tcPr>
          <w:p w14:paraId="48D2F2F9" w14:textId="2580D2E0" w:rsidR="0029159B" w:rsidRDefault="0029159B" w:rsidP="003F1684">
            <w:pPr>
              <w:tabs>
                <w:tab w:val="left" w:pos="1872"/>
              </w:tabs>
              <w:jc w:val="left"/>
            </w:pPr>
            <w:r>
              <w:t>ID ND</w:t>
            </w:r>
          </w:p>
        </w:tc>
        <w:tc>
          <w:tcPr>
            <w:tcW w:w="2325" w:type="dxa"/>
          </w:tcPr>
          <w:p w14:paraId="5FC0175E" w14:textId="05C34774" w:rsidR="0029159B" w:rsidRDefault="0029159B" w:rsidP="00B923FA">
            <w:pPr>
              <w:tabs>
                <w:tab w:val="left" w:pos="1872"/>
              </w:tabs>
            </w:pPr>
            <w:r>
              <w:t>Název odd.</w:t>
            </w:r>
          </w:p>
        </w:tc>
        <w:tc>
          <w:tcPr>
            <w:tcW w:w="1088" w:type="dxa"/>
          </w:tcPr>
          <w:p w14:paraId="674D53FA" w14:textId="74FF392C" w:rsidR="0029159B" w:rsidRDefault="0029159B" w:rsidP="00B923FA">
            <w:pPr>
              <w:tabs>
                <w:tab w:val="left" w:pos="1872"/>
              </w:tabs>
            </w:pPr>
            <w:r>
              <w:t>Typ dozimetru *</w:t>
            </w:r>
          </w:p>
        </w:tc>
        <w:tc>
          <w:tcPr>
            <w:tcW w:w="850" w:type="dxa"/>
          </w:tcPr>
          <w:p w14:paraId="1C9B8E11" w14:textId="00C1FF26" w:rsidR="0029159B" w:rsidRDefault="0029159B" w:rsidP="00B923FA">
            <w:pPr>
              <w:tabs>
                <w:tab w:val="left" w:pos="1872"/>
              </w:tabs>
            </w:pPr>
            <w:r>
              <w:t>Perioda **</w:t>
            </w:r>
          </w:p>
        </w:tc>
        <w:tc>
          <w:tcPr>
            <w:tcW w:w="709" w:type="dxa"/>
          </w:tcPr>
          <w:p w14:paraId="16A5D967" w14:textId="57E0D56D" w:rsidR="0029159B" w:rsidRDefault="0029159B" w:rsidP="00B923FA">
            <w:pPr>
              <w:tabs>
                <w:tab w:val="left" w:pos="1872"/>
              </w:tabs>
            </w:pPr>
            <w:r>
              <w:t>Počet kusů ***</w:t>
            </w:r>
          </w:p>
        </w:tc>
        <w:tc>
          <w:tcPr>
            <w:tcW w:w="2410" w:type="dxa"/>
          </w:tcPr>
          <w:p w14:paraId="7391F2DF" w14:textId="1E2ED332" w:rsidR="0029159B" w:rsidRDefault="00B87AF4" w:rsidP="00B87AF4">
            <w:pPr>
              <w:tabs>
                <w:tab w:val="left" w:pos="1872"/>
              </w:tabs>
            </w:pPr>
            <w:r>
              <w:t>Zodpovědná</w:t>
            </w:r>
            <w:r w:rsidR="0029159B">
              <w:t xml:space="preserve"> osoba</w:t>
            </w:r>
          </w:p>
        </w:tc>
        <w:tc>
          <w:tcPr>
            <w:tcW w:w="2977" w:type="dxa"/>
          </w:tcPr>
          <w:p w14:paraId="411F4687" w14:textId="557AEF47" w:rsidR="0029159B" w:rsidRDefault="0029159B" w:rsidP="00B923FA">
            <w:pPr>
              <w:tabs>
                <w:tab w:val="left" w:pos="1872"/>
              </w:tabs>
            </w:pPr>
            <w:r>
              <w:t>Kontaktní údaje</w:t>
            </w:r>
          </w:p>
        </w:tc>
      </w:tr>
      <w:tr w:rsidR="007C1832" w14:paraId="0AB4F127" w14:textId="77777777" w:rsidTr="003F1684">
        <w:tc>
          <w:tcPr>
            <w:tcW w:w="699" w:type="dxa"/>
          </w:tcPr>
          <w:p w14:paraId="527ADD5B" w14:textId="14DA107E" w:rsidR="0029159B" w:rsidRDefault="0083732D" w:rsidP="003F1684">
            <w:pPr>
              <w:tabs>
                <w:tab w:val="left" w:pos="1872"/>
              </w:tabs>
              <w:jc w:val="left"/>
            </w:pPr>
            <w:r>
              <w:t>48</w:t>
            </w:r>
            <w:r w:rsidR="0029159B">
              <w:t>/</w:t>
            </w:r>
            <w:r w:rsidR="00404503">
              <w:t>1</w:t>
            </w:r>
          </w:p>
        </w:tc>
        <w:tc>
          <w:tcPr>
            <w:tcW w:w="2325" w:type="dxa"/>
          </w:tcPr>
          <w:p w14:paraId="4E8ADFD2" w14:textId="6195DFB8" w:rsidR="0029159B" w:rsidRDefault="0083732D" w:rsidP="00B923FA">
            <w:pPr>
              <w:tabs>
                <w:tab w:val="left" w:pos="1872"/>
              </w:tabs>
            </w:pPr>
            <w:r w:rsidRPr="0083732D">
              <w:t>Odd</w:t>
            </w:r>
            <w:r>
              <w:t xml:space="preserve">ělení </w:t>
            </w:r>
            <w:proofErr w:type="spellStart"/>
            <w:r w:rsidRPr="0083732D">
              <w:t>radiač</w:t>
            </w:r>
            <w:proofErr w:type="spellEnd"/>
            <w:r w:rsidRPr="0083732D">
              <w:t xml:space="preserve">. </w:t>
            </w:r>
            <w:proofErr w:type="spellStart"/>
            <w:r w:rsidRPr="0083732D">
              <w:t>onk</w:t>
            </w:r>
            <w:proofErr w:type="spellEnd"/>
            <w:r w:rsidRPr="0083732D">
              <w:t>., Nemocnice v Chebu</w:t>
            </w:r>
          </w:p>
        </w:tc>
        <w:tc>
          <w:tcPr>
            <w:tcW w:w="1088" w:type="dxa"/>
          </w:tcPr>
          <w:p w14:paraId="40B96D7B" w14:textId="1A5ED979" w:rsidR="0029159B" w:rsidRDefault="0029159B" w:rsidP="00B923FA">
            <w:pPr>
              <w:tabs>
                <w:tab w:val="left" w:pos="1872"/>
              </w:tabs>
            </w:pPr>
            <w:r>
              <w:t>FDCT</w:t>
            </w:r>
          </w:p>
        </w:tc>
        <w:tc>
          <w:tcPr>
            <w:tcW w:w="850" w:type="dxa"/>
          </w:tcPr>
          <w:p w14:paraId="24A9DAA2" w14:textId="128240A3" w:rsidR="0029159B" w:rsidRDefault="0029159B" w:rsidP="00B923FA">
            <w:pPr>
              <w:tabs>
                <w:tab w:val="left" w:pos="1872"/>
              </w:tabs>
            </w:pPr>
            <w:r>
              <w:t>1M</w:t>
            </w:r>
          </w:p>
        </w:tc>
        <w:tc>
          <w:tcPr>
            <w:tcW w:w="709" w:type="dxa"/>
          </w:tcPr>
          <w:p w14:paraId="23352F40" w14:textId="388888B0" w:rsidR="0029159B" w:rsidRDefault="0083732D" w:rsidP="00B923FA">
            <w:pPr>
              <w:tabs>
                <w:tab w:val="left" w:pos="1872"/>
              </w:tabs>
            </w:pPr>
            <w:r>
              <w:t>14</w:t>
            </w:r>
          </w:p>
        </w:tc>
        <w:tc>
          <w:tcPr>
            <w:tcW w:w="2410" w:type="dxa"/>
          </w:tcPr>
          <w:p w14:paraId="4A627F25" w14:textId="7AF812C5" w:rsidR="0029159B" w:rsidRDefault="000B259C" w:rsidP="00B923FA">
            <w:pPr>
              <w:tabs>
                <w:tab w:val="left" w:pos="1872"/>
              </w:tabs>
            </w:pPr>
            <w:proofErr w:type="spellStart"/>
            <w:r>
              <w:t>xxxx</w:t>
            </w:r>
            <w:proofErr w:type="spellEnd"/>
            <w:r>
              <w:t xml:space="preserve"> </w:t>
            </w:r>
            <w:proofErr w:type="spellStart"/>
            <w:r>
              <w:t>xxxx</w:t>
            </w:r>
            <w:proofErr w:type="spellEnd"/>
          </w:p>
        </w:tc>
        <w:tc>
          <w:tcPr>
            <w:tcW w:w="2977" w:type="dxa"/>
          </w:tcPr>
          <w:p w14:paraId="273DF7B7"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3FB48090" w14:textId="0F54F8C8" w:rsidR="007C1832" w:rsidRDefault="000B259C" w:rsidP="000B259C">
            <w:pPr>
              <w:tabs>
                <w:tab w:val="left" w:pos="1872"/>
              </w:tabs>
            </w:pPr>
            <w:r w:rsidRPr="000B259C">
              <w:t xml:space="preserve">e-mail: </w:t>
            </w:r>
            <w:proofErr w:type="spellStart"/>
            <w:r w:rsidRPr="000B259C">
              <w:t>xxxx@xxxx</w:t>
            </w:r>
            <w:proofErr w:type="spellEnd"/>
          </w:p>
        </w:tc>
      </w:tr>
      <w:tr w:rsidR="000B259C" w14:paraId="25D85ADE" w14:textId="77777777" w:rsidTr="002A6827">
        <w:trPr>
          <w:trHeight w:val="446"/>
        </w:trPr>
        <w:tc>
          <w:tcPr>
            <w:tcW w:w="699" w:type="dxa"/>
          </w:tcPr>
          <w:p w14:paraId="5A941AAA" w14:textId="416907FC" w:rsidR="000B259C" w:rsidRDefault="000B259C" w:rsidP="000B259C">
            <w:pPr>
              <w:tabs>
                <w:tab w:val="left" w:pos="1872"/>
              </w:tabs>
              <w:jc w:val="left"/>
            </w:pPr>
            <w:r>
              <w:t>141/0</w:t>
            </w:r>
          </w:p>
        </w:tc>
        <w:tc>
          <w:tcPr>
            <w:tcW w:w="2325" w:type="dxa"/>
          </w:tcPr>
          <w:p w14:paraId="7ECFE01E" w14:textId="218BB773" w:rsidR="000B259C" w:rsidRDefault="000B259C" w:rsidP="000B259C">
            <w:pPr>
              <w:tabs>
                <w:tab w:val="left" w:pos="1872"/>
              </w:tabs>
            </w:pPr>
            <w:proofErr w:type="spellStart"/>
            <w:r w:rsidRPr="0083732D">
              <w:t>odd.nukl.medicíny</w:t>
            </w:r>
            <w:proofErr w:type="spellEnd"/>
          </w:p>
        </w:tc>
        <w:tc>
          <w:tcPr>
            <w:tcW w:w="1088" w:type="dxa"/>
          </w:tcPr>
          <w:p w14:paraId="07D5E27A" w14:textId="1C5A1C63" w:rsidR="000B259C" w:rsidRDefault="000B259C" w:rsidP="000B259C">
            <w:pPr>
              <w:tabs>
                <w:tab w:val="left" w:pos="1872"/>
              </w:tabs>
            </w:pPr>
            <w:r>
              <w:t>FDCT</w:t>
            </w:r>
          </w:p>
        </w:tc>
        <w:tc>
          <w:tcPr>
            <w:tcW w:w="850" w:type="dxa"/>
          </w:tcPr>
          <w:p w14:paraId="335E144C" w14:textId="6C60F28A" w:rsidR="000B259C" w:rsidRDefault="000B259C" w:rsidP="000B259C">
            <w:pPr>
              <w:tabs>
                <w:tab w:val="left" w:pos="1872"/>
              </w:tabs>
            </w:pPr>
            <w:r>
              <w:t>1M</w:t>
            </w:r>
          </w:p>
        </w:tc>
        <w:tc>
          <w:tcPr>
            <w:tcW w:w="709" w:type="dxa"/>
          </w:tcPr>
          <w:p w14:paraId="3B3D875E" w14:textId="42C6DD03" w:rsidR="000B259C" w:rsidRDefault="000B259C" w:rsidP="000B259C">
            <w:pPr>
              <w:tabs>
                <w:tab w:val="left" w:pos="1872"/>
              </w:tabs>
            </w:pPr>
            <w:r>
              <w:t>14</w:t>
            </w:r>
          </w:p>
        </w:tc>
        <w:tc>
          <w:tcPr>
            <w:tcW w:w="2410" w:type="dxa"/>
          </w:tcPr>
          <w:p w14:paraId="427F003C" w14:textId="4388C925" w:rsidR="000B259C" w:rsidRDefault="000B259C" w:rsidP="000B259C">
            <w:pPr>
              <w:tabs>
                <w:tab w:val="left" w:pos="1872"/>
              </w:tabs>
              <w:jc w:val="left"/>
            </w:pPr>
            <w:proofErr w:type="spellStart"/>
            <w:r>
              <w:t>xxxx</w:t>
            </w:r>
            <w:proofErr w:type="spellEnd"/>
            <w:r>
              <w:t xml:space="preserve"> </w:t>
            </w:r>
            <w:proofErr w:type="spellStart"/>
            <w:r>
              <w:t>xxxx</w:t>
            </w:r>
            <w:proofErr w:type="spellEnd"/>
          </w:p>
        </w:tc>
        <w:tc>
          <w:tcPr>
            <w:tcW w:w="2977" w:type="dxa"/>
          </w:tcPr>
          <w:p w14:paraId="2AE341B6"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1D38C488" w14:textId="6B5CB17D" w:rsidR="000B259C" w:rsidRDefault="000B259C" w:rsidP="000B259C">
            <w:pPr>
              <w:tabs>
                <w:tab w:val="left" w:pos="1872"/>
              </w:tabs>
            </w:pPr>
            <w:r w:rsidRPr="000B259C">
              <w:t xml:space="preserve">e-mail: </w:t>
            </w:r>
            <w:proofErr w:type="spellStart"/>
            <w:r w:rsidRPr="000B259C">
              <w:t>xxxx@xxxx</w:t>
            </w:r>
            <w:proofErr w:type="spellEnd"/>
          </w:p>
        </w:tc>
      </w:tr>
      <w:tr w:rsidR="000B259C" w14:paraId="4C1F0C79" w14:textId="77777777" w:rsidTr="002A6827">
        <w:trPr>
          <w:trHeight w:val="424"/>
        </w:trPr>
        <w:tc>
          <w:tcPr>
            <w:tcW w:w="699" w:type="dxa"/>
          </w:tcPr>
          <w:p w14:paraId="53A6F942" w14:textId="146F3A23" w:rsidR="000B259C" w:rsidRDefault="000B259C" w:rsidP="000B259C">
            <w:pPr>
              <w:tabs>
                <w:tab w:val="left" w:pos="1872"/>
              </w:tabs>
            </w:pPr>
            <w:r>
              <w:t>142/0</w:t>
            </w:r>
          </w:p>
        </w:tc>
        <w:tc>
          <w:tcPr>
            <w:tcW w:w="2325" w:type="dxa"/>
          </w:tcPr>
          <w:p w14:paraId="47B53C7B" w14:textId="51964EFF" w:rsidR="000B259C" w:rsidRDefault="000B259C" w:rsidP="000B259C">
            <w:pPr>
              <w:tabs>
                <w:tab w:val="left" w:pos="1872"/>
              </w:tabs>
            </w:pPr>
            <w:r w:rsidRPr="0083732D">
              <w:t>RDG odd.</w:t>
            </w:r>
          </w:p>
        </w:tc>
        <w:tc>
          <w:tcPr>
            <w:tcW w:w="1088" w:type="dxa"/>
          </w:tcPr>
          <w:p w14:paraId="0EDE1CEB" w14:textId="3D43BA45" w:rsidR="000B259C" w:rsidRDefault="000B259C" w:rsidP="000B259C">
            <w:pPr>
              <w:tabs>
                <w:tab w:val="left" w:pos="1872"/>
              </w:tabs>
            </w:pPr>
            <w:r>
              <w:t>FDCT</w:t>
            </w:r>
          </w:p>
        </w:tc>
        <w:tc>
          <w:tcPr>
            <w:tcW w:w="850" w:type="dxa"/>
          </w:tcPr>
          <w:p w14:paraId="7A081BDD" w14:textId="08F0C5E2" w:rsidR="000B259C" w:rsidRDefault="000B259C" w:rsidP="000B259C">
            <w:pPr>
              <w:tabs>
                <w:tab w:val="left" w:pos="1872"/>
              </w:tabs>
            </w:pPr>
            <w:r>
              <w:t>1M</w:t>
            </w:r>
          </w:p>
        </w:tc>
        <w:tc>
          <w:tcPr>
            <w:tcW w:w="709" w:type="dxa"/>
          </w:tcPr>
          <w:p w14:paraId="2421EBD7" w14:textId="4728D573" w:rsidR="000B259C" w:rsidRDefault="000B259C" w:rsidP="000B259C">
            <w:pPr>
              <w:tabs>
                <w:tab w:val="left" w:pos="1872"/>
              </w:tabs>
            </w:pPr>
            <w:r>
              <w:t>18</w:t>
            </w:r>
          </w:p>
        </w:tc>
        <w:tc>
          <w:tcPr>
            <w:tcW w:w="2410" w:type="dxa"/>
          </w:tcPr>
          <w:p w14:paraId="44616901" w14:textId="70DF1230" w:rsidR="000B259C" w:rsidRPr="004121E7" w:rsidRDefault="000B259C" w:rsidP="000B259C">
            <w:pPr>
              <w:tabs>
                <w:tab w:val="left" w:pos="1872"/>
              </w:tabs>
            </w:pPr>
            <w:proofErr w:type="spellStart"/>
            <w:r>
              <w:t>xxxx</w:t>
            </w:r>
            <w:proofErr w:type="spellEnd"/>
            <w:r>
              <w:t xml:space="preserve"> </w:t>
            </w:r>
            <w:proofErr w:type="spellStart"/>
            <w:r>
              <w:t>xxxx</w:t>
            </w:r>
            <w:proofErr w:type="spellEnd"/>
          </w:p>
        </w:tc>
        <w:tc>
          <w:tcPr>
            <w:tcW w:w="2977" w:type="dxa"/>
          </w:tcPr>
          <w:p w14:paraId="3133FE6F"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6806134B" w14:textId="32B4A937" w:rsidR="000B259C" w:rsidRDefault="000B259C" w:rsidP="000B259C">
            <w:pPr>
              <w:tabs>
                <w:tab w:val="left" w:pos="1872"/>
              </w:tabs>
            </w:pPr>
            <w:r w:rsidRPr="000B259C">
              <w:t xml:space="preserve">e-mail: </w:t>
            </w:r>
            <w:proofErr w:type="spellStart"/>
            <w:r w:rsidRPr="000B259C">
              <w:t>xxxx@xxxx</w:t>
            </w:r>
            <w:proofErr w:type="spellEnd"/>
          </w:p>
        </w:tc>
      </w:tr>
      <w:tr w:rsidR="000B259C" w14:paraId="1E199274" w14:textId="77777777" w:rsidTr="002A6827">
        <w:trPr>
          <w:trHeight w:val="424"/>
        </w:trPr>
        <w:tc>
          <w:tcPr>
            <w:tcW w:w="699" w:type="dxa"/>
          </w:tcPr>
          <w:p w14:paraId="3597796C" w14:textId="46B79FDB" w:rsidR="000B259C" w:rsidRDefault="000B259C" w:rsidP="000B259C">
            <w:pPr>
              <w:tabs>
                <w:tab w:val="left" w:pos="1872"/>
              </w:tabs>
            </w:pPr>
            <w:r>
              <w:t>144/0</w:t>
            </w:r>
          </w:p>
        </w:tc>
        <w:tc>
          <w:tcPr>
            <w:tcW w:w="2325" w:type="dxa"/>
          </w:tcPr>
          <w:p w14:paraId="0F1A0319" w14:textId="0BBF5282" w:rsidR="000B259C" w:rsidRPr="0083732D" w:rsidRDefault="000B259C" w:rsidP="000B259C">
            <w:pPr>
              <w:tabs>
                <w:tab w:val="left" w:pos="1872"/>
              </w:tabs>
            </w:pPr>
            <w:r w:rsidRPr="0083732D">
              <w:t>interna, endoskopie</w:t>
            </w:r>
          </w:p>
        </w:tc>
        <w:tc>
          <w:tcPr>
            <w:tcW w:w="1088" w:type="dxa"/>
          </w:tcPr>
          <w:p w14:paraId="73F587E8" w14:textId="6372110D" w:rsidR="000B259C" w:rsidRDefault="000B259C" w:rsidP="000B259C">
            <w:pPr>
              <w:tabs>
                <w:tab w:val="left" w:pos="1872"/>
              </w:tabs>
            </w:pPr>
            <w:r>
              <w:t>FDCT</w:t>
            </w:r>
          </w:p>
        </w:tc>
        <w:tc>
          <w:tcPr>
            <w:tcW w:w="850" w:type="dxa"/>
          </w:tcPr>
          <w:p w14:paraId="2D6BC778" w14:textId="1CAD3210" w:rsidR="000B259C" w:rsidRDefault="000B259C" w:rsidP="000B259C">
            <w:pPr>
              <w:tabs>
                <w:tab w:val="left" w:pos="1872"/>
              </w:tabs>
            </w:pPr>
            <w:r>
              <w:t>1M</w:t>
            </w:r>
          </w:p>
        </w:tc>
        <w:tc>
          <w:tcPr>
            <w:tcW w:w="709" w:type="dxa"/>
          </w:tcPr>
          <w:p w14:paraId="1AD0078F" w14:textId="60803967" w:rsidR="000B259C" w:rsidRDefault="000B259C" w:rsidP="000B259C">
            <w:pPr>
              <w:tabs>
                <w:tab w:val="left" w:pos="1872"/>
              </w:tabs>
            </w:pPr>
            <w:r>
              <w:t>14</w:t>
            </w:r>
          </w:p>
        </w:tc>
        <w:tc>
          <w:tcPr>
            <w:tcW w:w="2410" w:type="dxa"/>
          </w:tcPr>
          <w:p w14:paraId="39BEBEEF" w14:textId="05292AAC"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56D84442"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65AFA353" w14:textId="41BF82E6" w:rsidR="000B259C" w:rsidRDefault="000B259C" w:rsidP="000B259C">
            <w:pPr>
              <w:tabs>
                <w:tab w:val="left" w:pos="1872"/>
              </w:tabs>
            </w:pPr>
            <w:r w:rsidRPr="000B259C">
              <w:t xml:space="preserve">e-mail: </w:t>
            </w:r>
            <w:proofErr w:type="spellStart"/>
            <w:r w:rsidRPr="000B259C">
              <w:t>xxxx@xxxx</w:t>
            </w:r>
            <w:proofErr w:type="spellEnd"/>
          </w:p>
        </w:tc>
      </w:tr>
      <w:tr w:rsidR="000B259C" w14:paraId="32DCE173" w14:textId="77777777" w:rsidTr="002A6827">
        <w:trPr>
          <w:trHeight w:val="424"/>
        </w:trPr>
        <w:tc>
          <w:tcPr>
            <w:tcW w:w="699" w:type="dxa"/>
          </w:tcPr>
          <w:p w14:paraId="49444A0B" w14:textId="077E4024" w:rsidR="000B259C" w:rsidRDefault="000B259C" w:rsidP="000B259C">
            <w:pPr>
              <w:tabs>
                <w:tab w:val="left" w:pos="1872"/>
              </w:tabs>
            </w:pPr>
            <w:r>
              <w:t>144/1</w:t>
            </w:r>
          </w:p>
        </w:tc>
        <w:tc>
          <w:tcPr>
            <w:tcW w:w="2325" w:type="dxa"/>
          </w:tcPr>
          <w:p w14:paraId="5BD957CB" w14:textId="07B4F37A" w:rsidR="000B259C" w:rsidRPr="0083732D" w:rsidRDefault="000B259C" w:rsidP="000B259C">
            <w:pPr>
              <w:tabs>
                <w:tab w:val="left" w:pos="1872"/>
              </w:tabs>
            </w:pPr>
            <w:r>
              <w:t>Intervenční kardiologie</w:t>
            </w:r>
          </w:p>
        </w:tc>
        <w:tc>
          <w:tcPr>
            <w:tcW w:w="1088" w:type="dxa"/>
          </w:tcPr>
          <w:p w14:paraId="3C09F1BF" w14:textId="01E757D2" w:rsidR="000B259C" w:rsidRDefault="000B259C" w:rsidP="000B259C">
            <w:pPr>
              <w:tabs>
                <w:tab w:val="left" w:pos="1872"/>
              </w:tabs>
            </w:pPr>
            <w:r>
              <w:t>FDCT</w:t>
            </w:r>
          </w:p>
        </w:tc>
        <w:tc>
          <w:tcPr>
            <w:tcW w:w="850" w:type="dxa"/>
          </w:tcPr>
          <w:p w14:paraId="648BEE8C" w14:textId="3AD805FE" w:rsidR="000B259C" w:rsidRDefault="000B259C" w:rsidP="000B259C">
            <w:pPr>
              <w:tabs>
                <w:tab w:val="left" w:pos="1872"/>
              </w:tabs>
            </w:pPr>
            <w:r>
              <w:t>1M</w:t>
            </w:r>
          </w:p>
        </w:tc>
        <w:tc>
          <w:tcPr>
            <w:tcW w:w="709" w:type="dxa"/>
          </w:tcPr>
          <w:p w14:paraId="674B599B" w14:textId="72B37A92" w:rsidR="000B259C" w:rsidRDefault="000B259C" w:rsidP="000B259C">
            <w:pPr>
              <w:tabs>
                <w:tab w:val="left" w:pos="1872"/>
              </w:tabs>
            </w:pPr>
            <w:r>
              <w:t>24</w:t>
            </w:r>
          </w:p>
        </w:tc>
        <w:tc>
          <w:tcPr>
            <w:tcW w:w="2410" w:type="dxa"/>
          </w:tcPr>
          <w:p w14:paraId="50B98CF6" w14:textId="4EC4C7AD"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02D1860C"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7961AAA8" w14:textId="3B102AFD" w:rsidR="000B259C" w:rsidRDefault="000B259C" w:rsidP="000B259C">
            <w:pPr>
              <w:tabs>
                <w:tab w:val="left" w:pos="1872"/>
              </w:tabs>
            </w:pPr>
            <w:r w:rsidRPr="000B259C">
              <w:t xml:space="preserve">e-mail: </w:t>
            </w:r>
            <w:proofErr w:type="spellStart"/>
            <w:r w:rsidRPr="000B259C">
              <w:t>xxxx@xxxx</w:t>
            </w:r>
            <w:proofErr w:type="spellEnd"/>
          </w:p>
        </w:tc>
      </w:tr>
      <w:tr w:rsidR="000B259C" w14:paraId="208A5089" w14:textId="77777777" w:rsidTr="002A6827">
        <w:trPr>
          <w:trHeight w:val="424"/>
        </w:trPr>
        <w:tc>
          <w:tcPr>
            <w:tcW w:w="699" w:type="dxa"/>
          </w:tcPr>
          <w:p w14:paraId="0D435CFB" w14:textId="0060B65A" w:rsidR="000B259C" w:rsidRDefault="000B259C" w:rsidP="000B259C">
            <w:pPr>
              <w:tabs>
                <w:tab w:val="left" w:pos="1872"/>
              </w:tabs>
            </w:pPr>
            <w:r>
              <w:t>467/0</w:t>
            </w:r>
          </w:p>
        </w:tc>
        <w:tc>
          <w:tcPr>
            <w:tcW w:w="2325" w:type="dxa"/>
          </w:tcPr>
          <w:p w14:paraId="6C52B70A" w14:textId="52A4E3ED" w:rsidR="000B259C" w:rsidRPr="0083732D" w:rsidRDefault="000B259C" w:rsidP="000B259C">
            <w:pPr>
              <w:tabs>
                <w:tab w:val="left" w:pos="1872"/>
              </w:tabs>
            </w:pPr>
            <w:r w:rsidRPr="0083732D">
              <w:t>RDG odd.</w:t>
            </w:r>
          </w:p>
        </w:tc>
        <w:tc>
          <w:tcPr>
            <w:tcW w:w="1088" w:type="dxa"/>
          </w:tcPr>
          <w:p w14:paraId="3C44DAC4" w14:textId="6400B12D" w:rsidR="000B259C" w:rsidRDefault="000B259C" w:rsidP="000B259C">
            <w:pPr>
              <w:tabs>
                <w:tab w:val="left" w:pos="1872"/>
              </w:tabs>
            </w:pPr>
            <w:r>
              <w:t>FDCT</w:t>
            </w:r>
          </w:p>
        </w:tc>
        <w:tc>
          <w:tcPr>
            <w:tcW w:w="850" w:type="dxa"/>
          </w:tcPr>
          <w:p w14:paraId="38896CD7" w14:textId="7591B3B4" w:rsidR="000B259C" w:rsidRDefault="000B259C" w:rsidP="000B259C">
            <w:pPr>
              <w:tabs>
                <w:tab w:val="left" w:pos="1872"/>
              </w:tabs>
            </w:pPr>
            <w:r>
              <w:t>3M</w:t>
            </w:r>
          </w:p>
        </w:tc>
        <w:tc>
          <w:tcPr>
            <w:tcW w:w="709" w:type="dxa"/>
          </w:tcPr>
          <w:p w14:paraId="0B215391" w14:textId="71A7ED1C" w:rsidR="000B259C" w:rsidRDefault="000B259C" w:rsidP="000B259C">
            <w:pPr>
              <w:tabs>
                <w:tab w:val="left" w:pos="1872"/>
              </w:tabs>
            </w:pPr>
            <w:r>
              <w:t>7</w:t>
            </w:r>
          </w:p>
        </w:tc>
        <w:tc>
          <w:tcPr>
            <w:tcW w:w="2410" w:type="dxa"/>
          </w:tcPr>
          <w:p w14:paraId="188FA4E4" w14:textId="0E43AE29"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2995E70F"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59B56FAE" w14:textId="76CDE185" w:rsidR="000B259C" w:rsidRDefault="000B259C" w:rsidP="000B259C">
            <w:pPr>
              <w:tabs>
                <w:tab w:val="left" w:pos="1872"/>
              </w:tabs>
            </w:pPr>
            <w:r w:rsidRPr="000B259C">
              <w:t xml:space="preserve">e-mail: </w:t>
            </w:r>
            <w:proofErr w:type="spellStart"/>
            <w:r w:rsidRPr="000B259C">
              <w:t>xxxx@xxxx</w:t>
            </w:r>
            <w:proofErr w:type="spellEnd"/>
          </w:p>
        </w:tc>
      </w:tr>
      <w:tr w:rsidR="000B259C" w14:paraId="4CB587CC" w14:textId="77777777" w:rsidTr="002A6827">
        <w:trPr>
          <w:trHeight w:val="424"/>
        </w:trPr>
        <w:tc>
          <w:tcPr>
            <w:tcW w:w="699" w:type="dxa"/>
          </w:tcPr>
          <w:p w14:paraId="35EBB6EF" w14:textId="77616DC8" w:rsidR="000B259C" w:rsidRDefault="000B259C" w:rsidP="000B259C">
            <w:pPr>
              <w:tabs>
                <w:tab w:val="left" w:pos="1872"/>
              </w:tabs>
            </w:pPr>
            <w:r>
              <w:t>836/0</w:t>
            </w:r>
          </w:p>
        </w:tc>
        <w:tc>
          <w:tcPr>
            <w:tcW w:w="2325" w:type="dxa"/>
          </w:tcPr>
          <w:p w14:paraId="2ED5CC09" w14:textId="41AC4134" w:rsidR="000B259C" w:rsidRPr="0083732D" w:rsidRDefault="000B259C" w:rsidP="000B259C">
            <w:pPr>
              <w:tabs>
                <w:tab w:val="left" w:pos="1872"/>
              </w:tabs>
            </w:pPr>
            <w:proofErr w:type="spellStart"/>
            <w:proofErr w:type="gramStart"/>
            <w:r w:rsidRPr="0083732D">
              <w:t>odd</w:t>
            </w:r>
            <w:proofErr w:type="gramEnd"/>
            <w:r w:rsidRPr="0083732D">
              <w:t>.</w:t>
            </w:r>
            <w:proofErr w:type="gramStart"/>
            <w:r w:rsidRPr="0083732D">
              <w:t>urologie</w:t>
            </w:r>
            <w:proofErr w:type="spellEnd"/>
            <w:proofErr w:type="gramEnd"/>
          </w:p>
        </w:tc>
        <w:tc>
          <w:tcPr>
            <w:tcW w:w="1088" w:type="dxa"/>
          </w:tcPr>
          <w:p w14:paraId="5B014D9C" w14:textId="37D6D693" w:rsidR="000B259C" w:rsidRDefault="000B259C" w:rsidP="000B259C">
            <w:pPr>
              <w:tabs>
                <w:tab w:val="left" w:pos="1872"/>
              </w:tabs>
            </w:pPr>
            <w:r>
              <w:t>FDCT</w:t>
            </w:r>
          </w:p>
        </w:tc>
        <w:tc>
          <w:tcPr>
            <w:tcW w:w="850" w:type="dxa"/>
          </w:tcPr>
          <w:p w14:paraId="5C0B396E" w14:textId="42FED1BF" w:rsidR="000B259C" w:rsidRDefault="000B259C" w:rsidP="000B259C">
            <w:pPr>
              <w:tabs>
                <w:tab w:val="left" w:pos="1872"/>
              </w:tabs>
            </w:pPr>
            <w:r>
              <w:t>3M</w:t>
            </w:r>
          </w:p>
        </w:tc>
        <w:tc>
          <w:tcPr>
            <w:tcW w:w="709" w:type="dxa"/>
          </w:tcPr>
          <w:p w14:paraId="35A7100C" w14:textId="496D5CE6" w:rsidR="000B259C" w:rsidRDefault="000B259C" w:rsidP="000B259C">
            <w:pPr>
              <w:tabs>
                <w:tab w:val="left" w:pos="1872"/>
              </w:tabs>
            </w:pPr>
            <w:r>
              <w:t>19</w:t>
            </w:r>
          </w:p>
        </w:tc>
        <w:tc>
          <w:tcPr>
            <w:tcW w:w="2410" w:type="dxa"/>
          </w:tcPr>
          <w:p w14:paraId="651F6317" w14:textId="16EAD2F9"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7C569FDB"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0029552E" w14:textId="223F82B5" w:rsidR="000B259C" w:rsidRDefault="000B259C" w:rsidP="000B259C">
            <w:pPr>
              <w:tabs>
                <w:tab w:val="left" w:pos="1872"/>
              </w:tabs>
            </w:pPr>
            <w:r w:rsidRPr="000B259C">
              <w:t xml:space="preserve">e-mail: </w:t>
            </w:r>
            <w:proofErr w:type="spellStart"/>
            <w:r w:rsidRPr="000B259C">
              <w:t>xxxx@xxxx</w:t>
            </w:r>
            <w:proofErr w:type="spellEnd"/>
          </w:p>
        </w:tc>
      </w:tr>
      <w:tr w:rsidR="000B259C" w14:paraId="27BFF21A" w14:textId="77777777" w:rsidTr="002A6827">
        <w:trPr>
          <w:trHeight w:val="424"/>
        </w:trPr>
        <w:tc>
          <w:tcPr>
            <w:tcW w:w="699" w:type="dxa"/>
          </w:tcPr>
          <w:p w14:paraId="64889A4E" w14:textId="582DEE3F" w:rsidR="000B259C" w:rsidRDefault="000B259C" w:rsidP="000B259C">
            <w:pPr>
              <w:tabs>
                <w:tab w:val="left" w:pos="1872"/>
              </w:tabs>
            </w:pPr>
            <w:r>
              <w:t>836/1</w:t>
            </w:r>
          </w:p>
        </w:tc>
        <w:tc>
          <w:tcPr>
            <w:tcW w:w="2325" w:type="dxa"/>
          </w:tcPr>
          <w:p w14:paraId="6794980C" w14:textId="096BE1E3" w:rsidR="000B259C" w:rsidRPr="0083732D" w:rsidRDefault="000B259C" w:rsidP="000B259C">
            <w:pPr>
              <w:tabs>
                <w:tab w:val="left" w:pos="1872"/>
              </w:tabs>
            </w:pPr>
            <w:r>
              <w:t>ARO</w:t>
            </w:r>
          </w:p>
        </w:tc>
        <w:tc>
          <w:tcPr>
            <w:tcW w:w="1088" w:type="dxa"/>
          </w:tcPr>
          <w:p w14:paraId="4A99EBE9" w14:textId="53C05CE7" w:rsidR="000B259C" w:rsidRDefault="000B259C" w:rsidP="000B259C">
            <w:pPr>
              <w:tabs>
                <w:tab w:val="left" w:pos="1872"/>
              </w:tabs>
            </w:pPr>
            <w:r>
              <w:t>FDCT</w:t>
            </w:r>
          </w:p>
        </w:tc>
        <w:tc>
          <w:tcPr>
            <w:tcW w:w="850" w:type="dxa"/>
          </w:tcPr>
          <w:p w14:paraId="0DFC2489" w14:textId="74E61B40" w:rsidR="000B259C" w:rsidRDefault="000B259C" w:rsidP="000B259C">
            <w:pPr>
              <w:tabs>
                <w:tab w:val="left" w:pos="1872"/>
              </w:tabs>
            </w:pPr>
            <w:r>
              <w:t>3M</w:t>
            </w:r>
          </w:p>
        </w:tc>
        <w:tc>
          <w:tcPr>
            <w:tcW w:w="709" w:type="dxa"/>
          </w:tcPr>
          <w:p w14:paraId="1D125BE9" w14:textId="18FBC87C" w:rsidR="000B259C" w:rsidRDefault="000B259C" w:rsidP="000B259C">
            <w:pPr>
              <w:tabs>
                <w:tab w:val="left" w:pos="1872"/>
              </w:tabs>
            </w:pPr>
            <w:r>
              <w:t>41</w:t>
            </w:r>
          </w:p>
        </w:tc>
        <w:tc>
          <w:tcPr>
            <w:tcW w:w="2410" w:type="dxa"/>
          </w:tcPr>
          <w:p w14:paraId="645CBFB3" w14:textId="23063780"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26CD6113"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55332FDC" w14:textId="3011CE79" w:rsidR="000B259C" w:rsidRDefault="000B259C" w:rsidP="000B259C">
            <w:pPr>
              <w:tabs>
                <w:tab w:val="left" w:pos="1872"/>
              </w:tabs>
            </w:pPr>
            <w:r w:rsidRPr="000B259C">
              <w:t xml:space="preserve">e-mail: </w:t>
            </w:r>
            <w:proofErr w:type="spellStart"/>
            <w:r w:rsidRPr="000B259C">
              <w:t>xxxx@xxxx</w:t>
            </w:r>
            <w:proofErr w:type="spellEnd"/>
          </w:p>
        </w:tc>
      </w:tr>
      <w:tr w:rsidR="000B259C" w14:paraId="04C8F230" w14:textId="77777777" w:rsidTr="002A6827">
        <w:trPr>
          <w:trHeight w:val="424"/>
        </w:trPr>
        <w:tc>
          <w:tcPr>
            <w:tcW w:w="699" w:type="dxa"/>
          </w:tcPr>
          <w:p w14:paraId="4359692B" w14:textId="59C09297" w:rsidR="000B259C" w:rsidRDefault="000B259C" w:rsidP="000B259C">
            <w:pPr>
              <w:tabs>
                <w:tab w:val="left" w:pos="1872"/>
              </w:tabs>
            </w:pPr>
            <w:r>
              <w:t>836/2</w:t>
            </w:r>
          </w:p>
        </w:tc>
        <w:tc>
          <w:tcPr>
            <w:tcW w:w="2325" w:type="dxa"/>
          </w:tcPr>
          <w:p w14:paraId="58247794" w14:textId="3F212D18" w:rsidR="000B259C" w:rsidRDefault="000B259C" w:rsidP="000B259C">
            <w:pPr>
              <w:tabs>
                <w:tab w:val="left" w:pos="1872"/>
              </w:tabs>
            </w:pPr>
            <w:r>
              <w:t>Centrální operační sály</w:t>
            </w:r>
          </w:p>
        </w:tc>
        <w:tc>
          <w:tcPr>
            <w:tcW w:w="1088" w:type="dxa"/>
          </w:tcPr>
          <w:p w14:paraId="0A0C4442" w14:textId="7057AE3D" w:rsidR="000B259C" w:rsidRDefault="000B259C" w:rsidP="000B259C">
            <w:pPr>
              <w:tabs>
                <w:tab w:val="left" w:pos="1872"/>
              </w:tabs>
            </w:pPr>
            <w:r>
              <w:t>FDCT</w:t>
            </w:r>
          </w:p>
        </w:tc>
        <w:tc>
          <w:tcPr>
            <w:tcW w:w="850" w:type="dxa"/>
          </w:tcPr>
          <w:p w14:paraId="13A34323" w14:textId="7C6CC34E" w:rsidR="000B259C" w:rsidRDefault="000B259C" w:rsidP="000B259C">
            <w:pPr>
              <w:tabs>
                <w:tab w:val="left" w:pos="1872"/>
              </w:tabs>
            </w:pPr>
            <w:r>
              <w:t>3M</w:t>
            </w:r>
          </w:p>
        </w:tc>
        <w:tc>
          <w:tcPr>
            <w:tcW w:w="709" w:type="dxa"/>
          </w:tcPr>
          <w:p w14:paraId="7953612A" w14:textId="192DB885" w:rsidR="000B259C" w:rsidRDefault="000B259C" w:rsidP="000B259C">
            <w:pPr>
              <w:tabs>
                <w:tab w:val="left" w:pos="1872"/>
              </w:tabs>
            </w:pPr>
            <w:r>
              <w:t>28</w:t>
            </w:r>
          </w:p>
        </w:tc>
        <w:tc>
          <w:tcPr>
            <w:tcW w:w="2410" w:type="dxa"/>
          </w:tcPr>
          <w:p w14:paraId="0EC38517" w14:textId="7A716312"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248B679A"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7DD58E81" w14:textId="13124049" w:rsidR="000B259C" w:rsidRDefault="000B259C" w:rsidP="000B259C">
            <w:pPr>
              <w:tabs>
                <w:tab w:val="left" w:pos="1872"/>
              </w:tabs>
            </w:pPr>
            <w:r w:rsidRPr="000B259C">
              <w:t xml:space="preserve">e-mail: </w:t>
            </w:r>
            <w:proofErr w:type="spellStart"/>
            <w:r w:rsidRPr="000B259C">
              <w:t>xxxx@xxxx</w:t>
            </w:r>
            <w:proofErr w:type="spellEnd"/>
          </w:p>
        </w:tc>
      </w:tr>
      <w:tr w:rsidR="000B259C" w14:paraId="4ACF8A85" w14:textId="77777777" w:rsidTr="002A6827">
        <w:trPr>
          <w:trHeight w:val="424"/>
        </w:trPr>
        <w:tc>
          <w:tcPr>
            <w:tcW w:w="699" w:type="dxa"/>
          </w:tcPr>
          <w:p w14:paraId="4E6354B7" w14:textId="3FBC1834" w:rsidR="000B259C" w:rsidRDefault="000B259C" w:rsidP="000B259C">
            <w:pPr>
              <w:tabs>
                <w:tab w:val="left" w:pos="1872"/>
              </w:tabs>
            </w:pPr>
            <w:r>
              <w:t>836/3</w:t>
            </w:r>
          </w:p>
        </w:tc>
        <w:tc>
          <w:tcPr>
            <w:tcW w:w="2325" w:type="dxa"/>
          </w:tcPr>
          <w:p w14:paraId="53B5DBB4" w14:textId="3FAD5B2D" w:rsidR="000B259C" w:rsidRDefault="000B259C" w:rsidP="000B259C">
            <w:pPr>
              <w:tabs>
                <w:tab w:val="left" w:pos="1872"/>
              </w:tabs>
            </w:pPr>
            <w:r>
              <w:t>Chirurg. Odd. – lůžková část</w:t>
            </w:r>
          </w:p>
        </w:tc>
        <w:tc>
          <w:tcPr>
            <w:tcW w:w="1088" w:type="dxa"/>
          </w:tcPr>
          <w:p w14:paraId="02BA5F76" w14:textId="2FCB137C" w:rsidR="000B259C" w:rsidRDefault="000B259C" w:rsidP="000B259C">
            <w:pPr>
              <w:tabs>
                <w:tab w:val="left" w:pos="1872"/>
              </w:tabs>
            </w:pPr>
            <w:r>
              <w:t>FDCT</w:t>
            </w:r>
          </w:p>
        </w:tc>
        <w:tc>
          <w:tcPr>
            <w:tcW w:w="850" w:type="dxa"/>
          </w:tcPr>
          <w:p w14:paraId="42ECE7E4" w14:textId="3C11290F" w:rsidR="000B259C" w:rsidRDefault="000B259C" w:rsidP="000B259C">
            <w:pPr>
              <w:tabs>
                <w:tab w:val="left" w:pos="1872"/>
              </w:tabs>
            </w:pPr>
            <w:r>
              <w:t>3M</w:t>
            </w:r>
          </w:p>
        </w:tc>
        <w:tc>
          <w:tcPr>
            <w:tcW w:w="709" w:type="dxa"/>
          </w:tcPr>
          <w:p w14:paraId="1588EE40" w14:textId="15E352C5" w:rsidR="000B259C" w:rsidRDefault="000B259C" w:rsidP="000B259C">
            <w:pPr>
              <w:tabs>
                <w:tab w:val="left" w:pos="1872"/>
              </w:tabs>
            </w:pPr>
            <w:r>
              <w:t>20</w:t>
            </w:r>
          </w:p>
        </w:tc>
        <w:tc>
          <w:tcPr>
            <w:tcW w:w="2410" w:type="dxa"/>
          </w:tcPr>
          <w:p w14:paraId="4128BE41" w14:textId="773EDA77"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29CE6572"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53179582" w14:textId="6E168D38" w:rsidR="000B259C" w:rsidRDefault="000B259C" w:rsidP="000B259C">
            <w:pPr>
              <w:tabs>
                <w:tab w:val="left" w:pos="1872"/>
              </w:tabs>
            </w:pPr>
            <w:r w:rsidRPr="000B259C">
              <w:t xml:space="preserve">e-mail: </w:t>
            </w:r>
            <w:proofErr w:type="spellStart"/>
            <w:r w:rsidRPr="000B259C">
              <w:t>xxxx@xxxx</w:t>
            </w:r>
            <w:proofErr w:type="spellEnd"/>
          </w:p>
        </w:tc>
      </w:tr>
      <w:tr w:rsidR="000B259C" w14:paraId="16461AAE" w14:textId="77777777" w:rsidTr="002A6827">
        <w:trPr>
          <w:trHeight w:val="424"/>
        </w:trPr>
        <w:tc>
          <w:tcPr>
            <w:tcW w:w="699" w:type="dxa"/>
          </w:tcPr>
          <w:p w14:paraId="06CBE837" w14:textId="66C1D58B" w:rsidR="000B259C" w:rsidRDefault="000B259C" w:rsidP="000B259C">
            <w:pPr>
              <w:tabs>
                <w:tab w:val="left" w:pos="1872"/>
              </w:tabs>
            </w:pPr>
            <w:r>
              <w:t>921/0</w:t>
            </w:r>
          </w:p>
        </w:tc>
        <w:tc>
          <w:tcPr>
            <w:tcW w:w="2325" w:type="dxa"/>
          </w:tcPr>
          <w:p w14:paraId="5798424C" w14:textId="4DC96FA1" w:rsidR="000B259C" w:rsidRDefault="000B259C" w:rsidP="000B259C">
            <w:pPr>
              <w:tabs>
                <w:tab w:val="left" w:pos="1872"/>
              </w:tabs>
            </w:pPr>
            <w:r>
              <w:t>ortopedie</w:t>
            </w:r>
          </w:p>
        </w:tc>
        <w:tc>
          <w:tcPr>
            <w:tcW w:w="1088" w:type="dxa"/>
          </w:tcPr>
          <w:p w14:paraId="07343FEB" w14:textId="69F74E04" w:rsidR="000B259C" w:rsidRDefault="000B259C" w:rsidP="000B259C">
            <w:pPr>
              <w:tabs>
                <w:tab w:val="left" w:pos="1872"/>
              </w:tabs>
            </w:pPr>
            <w:r>
              <w:t>FDCT</w:t>
            </w:r>
          </w:p>
        </w:tc>
        <w:tc>
          <w:tcPr>
            <w:tcW w:w="850" w:type="dxa"/>
          </w:tcPr>
          <w:p w14:paraId="7A84D9D5" w14:textId="6D6C5341" w:rsidR="000B259C" w:rsidRDefault="000B259C" w:rsidP="000B259C">
            <w:pPr>
              <w:tabs>
                <w:tab w:val="left" w:pos="1872"/>
              </w:tabs>
            </w:pPr>
            <w:r>
              <w:t>3M</w:t>
            </w:r>
          </w:p>
        </w:tc>
        <w:tc>
          <w:tcPr>
            <w:tcW w:w="709" w:type="dxa"/>
          </w:tcPr>
          <w:p w14:paraId="55A5BAD0" w14:textId="5435A9C7" w:rsidR="000B259C" w:rsidRDefault="000B259C" w:rsidP="000B259C">
            <w:pPr>
              <w:tabs>
                <w:tab w:val="left" w:pos="1872"/>
              </w:tabs>
            </w:pPr>
            <w:r>
              <w:t>9</w:t>
            </w:r>
          </w:p>
        </w:tc>
        <w:tc>
          <w:tcPr>
            <w:tcW w:w="2410" w:type="dxa"/>
          </w:tcPr>
          <w:p w14:paraId="51FC8FE8" w14:textId="5DFB5FCA"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658A4CAE"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6129A905" w14:textId="05AC9172" w:rsidR="000B259C" w:rsidRDefault="000B259C" w:rsidP="000B259C">
            <w:pPr>
              <w:tabs>
                <w:tab w:val="left" w:pos="1872"/>
              </w:tabs>
            </w:pPr>
            <w:r w:rsidRPr="000B259C">
              <w:t xml:space="preserve">e-mail: </w:t>
            </w:r>
            <w:proofErr w:type="spellStart"/>
            <w:r w:rsidRPr="000B259C">
              <w:t>xxxx@xxxx</w:t>
            </w:r>
            <w:proofErr w:type="spellEnd"/>
          </w:p>
        </w:tc>
      </w:tr>
      <w:tr w:rsidR="000B259C" w14:paraId="5A444ACE" w14:textId="77777777" w:rsidTr="002A6827">
        <w:trPr>
          <w:trHeight w:val="424"/>
        </w:trPr>
        <w:tc>
          <w:tcPr>
            <w:tcW w:w="699" w:type="dxa"/>
          </w:tcPr>
          <w:p w14:paraId="26E7239A" w14:textId="504F7A7F" w:rsidR="000B259C" w:rsidRDefault="000B259C" w:rsidP="000B259C">
            <w:pPr>
              <w:tabs>
                <w:tab w:val="left" w:pos="1872"/>
              </w:tabs>
            </w:pPr>
            <w:r>
              <w:t>973/0</w:t>
            </w:r>
          </w:p>
        </w:tc>
        <w:tc>
          <w:tcPr>
            <w:tcW w:w="2325" w:type="dxa"/>
          </w:tcPr>
          <w:p w14:paraId="0C4D92CE" w14:textId="0D53FF37" w:rsidR="000B259C" w:rsidRDefault="000B259C" w:rsidP="000B259C">
            <w:pPr>
              <w:tabs>
                <w:tab w:val="left" w:pos="1872"/>
              </w:tabs>
            </w:pPr>
            <w:r>
              <w:t>Chirurg. sál – Nemocnice v Chebu</w:t>
            </w:r>
          </w:p>
        </w:tc>
        <w:tc>
          <w:tcPr>
            <w:tcW w:w="1088" w:type="dxa"/>
          </w:tcPr>
          <w:p w14:paraId="1705A3BB" w14:textId="449D70D6" w:rsidR="000B259C" w:rsidRDefault="000B259C" w:rsidP="000B259C">
            <w:pPr>
              <w:tabs>
                <w:tab w:val="left" w:pos="1872"/>
              </w:tabs>
            </w:pPr>
            <w:r>
              <w:t>FDCT</w:t>
            </w:r>
          </w:p>
        </w:tc>
        <w:tc>
          <w:tcPr>
            <w:tcW w:w="850" w:type="dxa"/>
          </w:tcPr>
          <w:p w14:paraId="4E670DEE" w14:textId="4F3C24F7" w:rsidR="000B259C" w:rsidRDefault="000B259C" w:rsidP="000B259C">
            <w:pPr>
              <w:tabs>
                <w:tab w:val="left" w:pos="1872"/>
              </w:tabs>
            </w:pPr>
            <w:r>
              <w:t>3M</w:t>
            </w:r>
          </w:p>
        </w:tc>
        <w:tc>
          <w:tcPr>
            <w:tcW w:w="709" w:type="dxa"/>
          </w:tcPr>
          <w:p w14:paraId="628E4ADC" w14:textId="51630187" w:rsidR="000B259C" w:rsidRDefault="000B259C" w:rsidP="000B259C">
            <w:pPr>
              <w:tabs>
                <w:tab w:val="left" w:pos="1872"/>
              </w:tabs>
            </w:pPr>
            <w:r>
              <w:t>3</w:t>
            </w:r>
          </w:p>
        </w:tc>
        <w:tc>
          <w:tcPr>
            <w:tcW w:w="2410" w:type="dxa"/>
          </w:tcPr>
          <w:p w14:paraId="07DACD3E" w14:textId="7473B4FA"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6BFC14D5"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7000658A" w14:textId="40B82790" w:rsidR="000B259C" w:rsidRDefault="000B259C" w:rsidP="000B259C">
            <w:pPr>
              <w:tabs>
                <w:tab w:val="left" w:pos="1872"/>
              </w:tabs>
            </w:pPr>
            <w:r w:rsidRPr="000B259C">
              <w:t xml:space="preserve">e-mail: </w:t>
            </w:r>
            <w:proofErr w:type="spellStart"/>
            <w:r w:rsidRPr="000B259C">
              <w:t>xxxx@xxxx</w:t>
            </w:r>
            <w:proofErr w:type="spellEnd"/>
          </w:p>
        </w:tc>
      </w:tr>
      <w:tr w:rsidR="000B259C" w14:paraId="37442902" w14:textId="77777777" w:rsidTr="002A6827">
        <w:trPr>
          <w:trHeight w:val="424"/>
        </w:trPr>
        <w:tc>
          <w:tcPr>
            <w:tcW w:w="699" w:type="dxa"/>
          </w:tcPr>
          <w:p w14:paraId="2FC1105B" w14:textId="25C612D8" w:rsidR="000B259C" w:rsidRDefault="000B259C" w:rsidP="000B259C">
            <w:pPr>
              <w:tabs>
                <w:tab w:val="left" w:pos="1872"/>
              </w:tabs>
            </w:pPr>
            <w:r>
              <w:t>974/0</w:t>
            </w:r>
          </w:p>
        </w:tc>
        <w:tc>
          <w:tcPr>
            <w:tcW w:w="2325" w:type="dxa"/>
          </w:tcPr>
          <w:p w14:paraId="1C9D4C13" w14:textId="581E21C4" w:rsidR="000B259C" w:rsidRDefault="000B259C" w:rsidP="000B259C">
            <w:pPr>
              <w:tabs>
                <w:tab w:val="left" w:pos="1872"/>
              </w:tabs>
            </w:pPr>
            <w:r>
              <w:t>RDG. odd. – Nemocnice v Chebu</w:t>
            </w:r>
          </w:p>
        </w:tc>
        <w:tc>
          <w:tcPr>
            <w:tcW w:w="1088" w:type="dxa"/>
          </w:tcPr>
          <w:p w14:paraId="597C46A6" w14:textId="07FCB94D" w:rsidR="000B259C" w:rsidRDefault="000B259C" w:rsidP="000B259C">
            <w:pPr>
              <w:tabs>
                <w:tab w:val="left" w:pos="1872"/>
              </w:tabs>
            </w:pPr>
            <w:r>
              <w:t>FDCT</w:t>
            </w:r>
          </w:p>
        </w:tc>
        <w:tc>
          <w:tcPr>
            <w:tcW w:w="850" w:type="dxa"/>
          </w:tcPr>
          <w:p w14:paraId="0FAF2EAA" w14:textId="6FD0D6DB" w:rsidR="000B259C" w:rsidRDefault="000B259C" w:rsidP="000B259C">
            <w:pPr>
              <w:tabs>
                <w:tab w:val="left" w:pos="1872"/>
              </w:tabs>
            </w:pPr>
            <w:r>
              <w:t>3M</w:t>
            </w:r>
          </w:p>
        </w:tc>
        <w:tc>
          <w:tcPr>
            <w:tcW w:w="709" w:type="dxa"/>
          </w:tcPr>
          <w:p w14:paraId="4E9DF9DD" w14:textId="6A524304" w:rsidR="000B259C" w:rsidRDefault="000B259C" w:rsidP="000B259C">
            <w:pPr>
              <w:tabs>
                <w:tab w:val="left" w:pos="1872"/>
              </w:tabs>
            </w:pPr>
            <w:r>
              <w:t>12</w:t>
            </w:r>
          </w:p>
        </w:tc>
        <w:tc>
          <w:tcPr>
            <w:tcW w:w="2410" w:type="dxa"/>
          </w:tcPr>
          <w:p w14:paraId="1D875F6A" w14:textId="63C300F6" w:rsidR="000B259C" w:rsidRPr="007C1832" w:rsidRDefault="000B259C" w:rsidP="000B259C">
            <w:pPr>
              <w:tabs>
                <w:tab w:val="left" w:pos="1872"/>
              </w:tabs>
              <w:rPr>
                <w:highlight w:val="yellow"/>
              </w:rPr>
            </w:pPr>
            <w:proofErr w:type="spellStart"/>
            <w:r>
              <w:t>xxxx</w:t>
            </w:r>
            <w:proofErr w:type="spellEnd"/>
            <w:r>
              <w:t xml:space="preserve"> </w:t>
            </w:r>
            <w:proofErr w:type="spellStart"/>
            <w:r>
              <w:t>xxxx</w:t>
            </w:r>
            <w:proofErr w:type="spellEnd"/>
          </w:p>
        </w:tc>
        <w:tc>
          <w:tcPr>
            <w:tcW w:w="2977" w:type="dxa"/>
          </w:tcPr>
          <w:p w14:paraId="734FA78F" w14:textId="77777777" w:rsidR="000B259C" w:rsidRPr="000B259C" w:rsidRDefault="000B259C" w:rsidP="000B259C">
            <w:pPr>
              <w:tabs>
                <w:tab w:val="left" w:pos="1872"/>
              </w:tabs>
            </w:pPr>
            <w:r>
              <w:t xml:space="preserve">Tel.: </w:t>
            </w:r>
            <w:proofErr w:type="spellStart"/>
            <w:r w:rsidRPr="000B259C">
              <w:t>xxx</w:t>
            </w:r>
            <w:proofErr w:type="spellEnd"/>
            <w:r w:rsidRPr="000B259C">
              <w:t xml:space="preserve"> </w:t>
            </w:r>
            <w:proofErr w:type="spellStart"/>
            <w:r w:rsidRPr="000B259C">
              <w:t>xxx</w:t>
            </w:r>
            <w:proofErr w:type="spellEnd"/>
            <w:r w:rsidRPr="000B259C">
              <w:t xml:space="preserve"> </w:t>
            </w:r>
            <w:proofErr w:type="spellStart"/>
            <w:r w:rsidRPr="000B259C">
              <w:t>xxx</w:t>
            </w:r>
            <w:proofErr w:type="spellEnd"/>
          </w:p>
          <w:p w14:paraId="6D642DF6" w14:textId="51DC0BF7" w:rsidR="000B259C" w:rsidRDefault="000B259C" w:rsidP="000B259C">
            <w:pPr>
              <w:tabs>
                <w:tab w:val="left" w:pos="1872"/>
              </w:tabs>
            </w:pPr>
            <w:r w:rsidRPr="000B259C">
              <w:t xml:space="preserve">e-mail: </w:t>
            </w:r>
            <w:proofErr w:type="spellStart"/>
            <w:r w:rsidRPr="000B259C">
              <w:t>xxxx@xxxx</w:t>
            </w:r>
            <w:proofErr w:type="spellEnd"/>
          </w:p>
        </w:tc>
      </w:tr>
      <w:tr w:rsidR="000B259C" w14:paraId="0D9BBA72" w14:textId="77777777" w:rsidTr="00B87AF4">
        <w:trPr>
          <w:trHeight w:val="284"/>
        </w:trPr>
        <w:tc>
          <w:tcPr>
            <w:tcW w:w="11058" w:type="dxa"/>
            <w:gridSpan w:val="7"/>
          </w:tcPr>
          <w:p w14:paraId="4FFBE562" w14:textId="77777777" w:rsidR="000B259C" w:rsidRDefault="000B259C" w:rsidP="000B259C">
            <w:pPr>
              <w:tabs>
                <w:tab w:val="left" w:pos="1872"/>
              </w:tabs>
            </w:pPr>
          </w:p>
        </w:tc>
      </w:tr>
      <w:tr w:rsidR="000B259C" w14:paraId="5FF9CD34" w14:textId="77777777" w:rsidTr="0006065E">
        <w:trPr>
          <w:trHeight w:val="448"/>
        </w:trPr>
        <w:tc>
          <w:tcPr>
            <w:tcW w:w="11058" w:type="dxa"/>
            <w:gridSpan w:val="7"/>
            <w:vAlign w:val="center"/>
          </w:tcPr>
          <w:p w14:paraId="11AE1F77" w14:textId="77777777" w:rsidR="000B259C" w:rsidRPr="0029159B" w:rsidRDefault="000B259C" w:rsidP="000B259C">
            <w:pPr>
              <w:tabs>
                <w:tab w:val="left" w:pos="1872"/>
              </w:tabs>
              <w:jc w:val="left"/>
              <w:rPr>
                <w:rFonts w:ascii="Arial CE" w:eastAsia="Times New Roman" w:hAnsi="Arial CE" w:cs="Arial CE"/>
                <w:color w:val="auto"/>
              </w:rPr>
            </w:pPr>
            <w:r w:rsidRPr="002A6827">
              <w:rPr>
                <w:rFonts w:ascii="Arial CE" w:eastAsia="Times New Roman" w:hAnsi="Arial CE" w:cs="Arial CE"/>
                <w:color w:val="auto"/>
              </w:rPr>
              <w:t>Další typy dozimetrů distribuovány na pracoviště objednatele</w:t>
            </w:r>
          </w:p>
        </w:tc>
      </w:tr>
      <w:tr w:rsidR="000B259C" w14:paraId="01A5D1B1" w14:textId="77777777" w:rsidTr="0006065E">
        <w:trPr>
          <w:trHeight w:val="536"/>
        </w:trPr>
        <w:tc>
          <w:tcPr>
            <w:tcW w:w="699" w:type="dxa"/>
          </w:tcPr>
          <w:p w14:paraId="4454F2F5" w14:textId="12CF337C" w:rsidR="000B259C" w:rsidRDefault="000B259C" w:rsidP="000B259C">
            <w:pPr>
              <w:tabs>
                <w:tab w:val="left" w:pos="1872"/>
              </w:tabs>
              <w:jc w:val="left"/>
            </w:pPr>
            <w:r>
              <w:t>141/0</w:t>
            </w:r>
          </w:p>
        </w:tc>
        <w:tc>
          <w:tcPr>
            <w:tcW w:w="2325" w:type="dxa"/>
          </w:tcPr>
          <w:p w14:paraId="09F97FDE" w14:textId="66589BFC" w:rsidR="000B259C" w:rsidRDefault="000B259C" w:rsidP="000B259C">
            <w:pPr>
              <w:tabs>
                <w:tab w:val="left" w:pos="1872"/>
              </w:tabs>
            </w:pPr>
            <w:proofErr w:type="spellStart"/>
            <w:r w:rsidRPr="0083732D">
              <w:t>odd.nukl.medicíny</w:t>
            </w:r>
            <w:proofErr w:type="spellEnd"/>
          </w:p>
        </w:tc>
        <w:tc>
          <w:tcPr>
            <w:tcW w:w="1088" w:type="dxa"/>
          </w:tcPr>
          <w:p w14:paraId="43AB197A" w14:textId="77777777" w:rsidR="000B259C" w:rsidRDefault="000B259C" w:rsidP="000B259C">
            <w:pPr>
              <w:tabs>
                <w:tab w:val="left" w:pos="1872"/>
              </w:tabs>
            </w:pPr>
            <w:r>
              <w:t>PTLD</w:t>
            </w:r>
          </w:p>
        </w:tc>
        <w:tc>
          <w:tcPr>
            <w:tcW w:w="850" w:type="dxa"/>
          </w:tcPr>
          <w:p w14:paraId="15FD2F25" w14:textId="77777777" w:rsidR="000B259C" w:rsidRDefault="000B259C" w:rsidP="000B259C">
            <w:pPr>
              <w:tabs>
                <w:tab w:val="left" w:pos="1872"/>
              </w:tabs>
            </w:pPr>
            <w:r>
              <w:t>1M</w:t>
            </w:r>
          </w:p>
        </w:tc>
        <w:tc>
          <w:tcPr>
            <w:tcW w:w="709" w:type="dxa"/>
          </w:tcPr>
          <w:p w14:paraId="2D065F68" w14:textId="1331A52D" w:rsidR="000B259C" w:rsidRDefault="000B259C" w:rsidP="000B259C">
            <w:pPr>
              <w:tabs>
                <w:tab w:val="left" w:pos="1872"/>
              </w:tabs>
            </w:pPr>
            <w:r>
              <w:t>11</w:t>
            </w:r>
          </w:p>
        </w:tc>
        <w:tc>
          <w:tcPr>
            <w:tcW w:w="2410" w:type="dxa"/>
          </w:tcPr>
          <w:p w14:paraId="6886DEC3" w14:textId="77777777" w:rsidR="000B259C" w:rsidRDefault="000B259C" w:rsidP="000B259C">
            <w:pPr>
              <w:tabs>
                <w:tab w:val="left" w:pos="1872"/>
              </w:tabs>
            </w:pPr>
          </w:p>
        </w:tc>
        <w:tc>
          <w:tcPr>
            <w:tcW w:w="2977" w:type="dxa"/>
          </w:tcPr>
          <w:p w14:paraId="191CD1B5" w14:textId="77777777" w:rsidR="000B259C" w:rsidRDefault="000B259C" w:rsidP="000B259C">
            <w:pPr>
              <w:tabs>
                <w:tab w:val="left" w:pos="1872"/>
              </w:tabs>
            </w:pPr>
          </w:p>
        </w:tc>
      </w:tr>
      <w:tr w:rsidR="000B259C" w14:paraId="00B1B7E0" w14:textId="77777777" w:rsidTr="0006065E">
        <w:trPr>
          <w:trHeight w:val="536"/>
        </w:trPr>
        <w:tc>
          <w:tcPr>
            <w:tcW w:w="699" w:type="dxa"/>
          </w:tcPr>
          <w:p w14:paraId="7E94CBDF" w14:textId="30668484" w:rsidR="000B259C" w:rsidRDefault="000B259C" w:rsidP="000B259C">
            <w:pPr>
              <w:tabs>
                <w:tab w:val="left" w:pos="1872"/>
              </w:tabs>
            </w:pPr>
            <w:r>
              <w:t>144/1</w:t>
            </w:r>
          </w:p>
        </w:tc>
        <w:tc>
          <w:tcPr>
            <w:tcW w:w="2325" w:type="dxa"/>
          </w:tcPr>
          <w:p w14:paraId="2D5E3874" w14:textId="1995A074" w:rsidR="000B259C" w:rsidRPr="0083732D" w:rsidRDefault="000B259C" w:rsidP="000B259C">
            <w:pPr>
              <w:tabs>
                <w:tab w:val="left" w:pos="1872"/>
              </w:tabs>
            </w:pPr>
            <w:r>
              <w:t>Intervenční kardiologie</w:t>
            </w:r>
          </w:p>
        </w:tc>
        <w:tc>
          <w:tcPr>
            <w:tcW w:w="1088" w:type="dxa"/>
          </w:tcPr>
          <w:p w14:paraId="12A87929" w14:textId="08B59CFB" w:rsidR="000B259C" w:rsidRDefault="000B259C" w:rsidP="000B259C">
            <w:pPr>
              <w:tabs>
                <w:tab w:val="left" w:pos="1872"/>
              </w:tabs>
            </w:pPr>
            <w:r>
              <w:t>PTLD</w:t>
            </w:r>
          </w:p>
        </w:tc>
        <w:tc>
          <w:tcPr>
            <w:tcW w:w="850" w:type="dxa"/>
          </w:tcPr>
          <w:p w14:paraId="643CC427" w14:textId="43081174" w:rsidR="000B259C" w:rsidRDefault="000B259C" w:rsidP="000B259C">
            <w:pPr>
              <w:tabs>
                <w:tab w:val="left" w:pos="1872"/>
              </w:tabs>
            </w:pPr>
            <w:r>
              <w:t>1M</w:t>
            </w:r>
          </w:p>
        </w:tc>
        <w:tc>
          <w:tcPr>
            <w:tcW w:w="709" w:type="dxa"/>
          </w:tcPr>
          <w:p w14:paraId="0A3DF718" w14:textId="279274E5" w:rsidR="000B259C" w:rsidRDefault="000B259C" w:rsidP="000B259C">
            <w:pPr>
              <w:tabs>
                <w:tab w:val="left" w:pos="1872"/>
              </w:tabs>
            </w:pPr>
            <w:r>
              <w:t>1</w:t>
            </w:r>
          </w:p>
        </w:tc>
        <w:tc>
          <w:tcPr>
            <w:tcW w:w="2410" w:type="dxa"/>
          </w:tcPr>
          <w:p w14:paraId="063D0EEA" w14:textId="77777777" w:rsidR="000B259C" w:rsidRDefault="000B259C" w:rsidP="000B259C">
            <w:pPr>
              <w:tabs>
                <w:tab w:val="left" w:pos="1872"/>
              </w:tabs>
            </w:pPr>
          </w:p>
        </w:tc>
        <w:tc>
          <w:tcPr>
            <w:tcW w:w="2977" w:type="dxa"/>
          </w:tcPr>
          <w:p w14:paraId="6F71ED83" w14:textId="77777777" w:rsidR="000B259C" w:rsidRDefault="000B259C" w:rsidP="000B259C">
            <w:pPr>
              <w:tabs>
                <w:tab w:val="left" w:pos="1872"/>
              </w:tabs>
            </w:pPr>
          </w:p>
        </w:tc>
      </w:tr>
      <w:tr w:rsidR="000B259C" w14:paraId="7ED61E3B" w14:textId="77777777" w:rsidTr="0006065E">
        <w:trPr>
          <w:trHeight w:val="536"/>
        </w:trPr>
        <w:tc>
          <w:tcPr>
            <w:tcW w:w="699" w:type="dxa"/>
          </w:tcPr>
          <w:p w14:paraId="106FF12F" w14:textId="61EE9FC0" w:rsidR="000B259C" w:rsidRDefault="000B259C" w:rsidP="000B259C">
            <w:pPr>
              <w:tabs>
                <w:tab w:val="left" w:pos="1872"/>
              </w:tabs>
            </w:pPr>
            <w:r>
              <w:t>144/2</w:t>
            </w:r>
          </w:p>
        </w:tc>
        <w:tc>
          <w:tcPr>
            <w:tcW w:w="2325" w:type="dxa"/>
          </w:tcPr>
          <w:p w14:paraId="31845D89" w14:textId="01E71144" w:rsidR="000B259C" w:rsidRDefault="000B259C" w:rsidP="000B259C">
            <w:pPr>
              <w:tabs>
                <w:tab w:val="left" w:pos="1872"/>
              </w:tabs>
            </w:pPr>
            <w:r>
              <w:t>Intervenční kardiologie</w:t>
            </w:r>
          </w:p>
        </w:tc>
        <w:tc>
          <w:tcPr>
            <w:tcW w:w="1088" w:type="dxa"/>
          </w:tcPr>
          <w:p w14:paraId="3E0512DB" w14:textId="491176B4" w:rsidR="000B259C" w:rsidRDefault="000B259C" w:rsidP="000B259C">
            <w:pPr>
              <w:tabs>
                <w:tab w:val="left" w:pos="1872"/>
              </w:tabs>
            </w:pPr>
            <w:r>
              <w:t>FDCT2</w:t>
            </w:r>
          </w:p>
        </w:tc>
        <w:tc>
          <w:tcPr>
            <w:tcW w:w="850" w:type="dxa"/>
          </w:tcPr>
          <w:p w14:paraId="63B13D57" w14:textId="2F53EEDD" w:rsidR="000B259C" w:rsidRDefault="000B259C" w:rsidP="000B259C">
            <w:pPr>
              <w:tabs>
                <w:tab w:val="left" w:pos="1872"/>
              </w:tabs>
            </w:pPr>
            <w:r>
              <w:t>1M</w:t>
            </w:r>
          </w:p>
        </w:tc>
        <w:tc>
          <w:tcPr>
            <w:tcW w:w="709" w:type="dxa"/>
          </w:tcPr>
          <w:p w14:paraId="218B0E05" w14:textId="7F08551B" w:rsidR="000B259C" w:rsidRDefault="000B259C" w:rsidP="000B259C">
            <w:pPr>
              <w:tabs>
                <w:tab w:val="left" w:pos="1872"/>
              </w:tabs>
            </w:pPr>
            <w:r>
              <w:t>24</w:t>
            </w:r>
          </w:p>
        </w:tc>
        <w:tc>
          <w:tcPr>
            <w:tcW w:w="2410" w:type="dxa"/>
          </w:tcPr>
          <w:p w14:paraId="6EA5A05E" w14:textId="77777777" w:rsidR="000B259C" w:rsidRDefault="000B259C" w:rsidP="000B259C">
            <w:pPr>
              <w:tabs>
                <w:tab w:val="left" w:pos="1872"/>
              </w:tabs>
            </w:pPr>
          </w:p>
        </w:tc>
        <w:tc>
          <w:tcPr>
            <w:tcW w:w="2977" w:type="dxa"/>
          </w:tcPr>
          <w:p w14:paraId="63062C15" w14:textId="77777777" w:rsidR="000B259C" w:rsidRDefault="000B259C" w:rsidP="000B259C">
            <w:pPr>
              <w:tabs>
                <w:tab w:val="left" w:pos="1872"/>
              </w:tabs>
            </w:pPr>
          </w:p>
        </w:tc>
      </w:tr>
      <w:tr w:rsidR="000B259C" w14:paraId="2593860D" w14:textId="77777777" w:rsidTr="007C1832">
        <w:tc>
          <w:tcPr>
            <w:tcW w:w="699" w:type="dxa"/>
          </w:tcPr>
          <w:p w14:paraId="3BF0273F" w14:textId="0573FC65" w:rsidR="000B259C" w:rsidRDefault="000B259C" w:rsidP="000B259C">
            <w:pPr>
              <w:tabs>
                <w:tab w:val="left" w:pos="1872"/>
              </w:tabs>
              <w:jc w:val="right"/>
            </w:pPr>
            <w:r>
              <w:t>*</w:t>
            </w:r>
          </w:p>
        </w:tc>
        <w:tc>
          <w:tcPr>
            <w:tcW w:w="10359" w:type="dxa"/>
            <w:gridSpan w:val="6"/>
            <w:vAlign w:val="bottom"/>
          </w:tcPr>
          <w:p w14:paraId="7B271668" w14:textId="5AC59668" w:rsidR="000B259C" w:rsidRDefault="000B259C" w:rsidP="000B259C">
            <w:pPr>
              <w:tabs>
                <w:tab w:val="left" w:pos="1872"/>
              </w:tabs>
            </w:pPr>
            <w:r w:rsidRPr="0029159B">
              <w:rPr>
                <w:rFonts w:ascii="Arial CE" w:eastAsia="Times New Roman" w:hAnsi="Arial CE" w:cs="Arial CE"/>
                <w:color w:val="auto"/>
              </w:rPr>
              <w:t xml:space="preserve">FDCT (filmový dozimetr celotělový); </w:t>
            </w:r>
            <w:r>
              <w:rPr>
                <w:rFonts w:ascii="Arial CE" w:eastAsia="Times New Roman" w:hAnsi="Arial CE" w:cs="Arial CE"/>
                <w:color w:val="auto"/>
              </w:rPr>
              <w:t xml:space="preserve">FDCT2 (filmový dozimetr pod zástěrou); </w:t>
            </w:r>
            <w:r w:rsidRPr="0029159B">
              <w:rPr>
                <w:rFonts w:ascii="Arial CE" w:eastAsia="Times New Roman" w:hAnsi="Arial CE" w:cs="Arial CE"/>
                <w:color w:val="auto"/>
              </w:rPr>
              <w:t>OTLD (termoluminiscenční dozimetr); NDCTC (stopový neutronový dozimetr); PTLD (prstový dozimetr)</w:t>
            </w:r>
            <w:r>
              <w:rPr>
                <w:rFonts w:ascii="Arial CE" w:eastAsia="Times New Roman" w:hAnsi="Arial CE" w:cs="Arial CE"/>
                <w:color w:val="auto"/>
              </w:rPr>
              <w:t>; FDOC (filmový dozimetr oční čočky)</w:t>
            </w:r>
          </w:p>
        </w:tc>
      </w:tr>
      <w:tr w:rsidR="000B259C" w14:paraId="028FE266" w14:textId="77777777" w:rsidTr="007C1832">
        <w:tc>
          <w:tcPr>
            <w:tcW w:w="699" w:type="dxa"/>
          </w:tcPr>
          <w:p w14:paraId="278A545A" w14:textId="00D7B6E7" w:rsidR="000B259C" w:rsidRDefault="000B259C" w:rsidP="000B259C">
            <w:pPr>
              <w:tabs>
                <w:tab w:val="left" w:pos="1872"/>
              </w:tabs>
              <w:jc w:val="right"/>
            </w:pPr>
            <w:r>
              <w:t>**</w:t>
            </w:r>
          </w:p>
        </w:tc>
        <w:tc>
          <w:tcPr>
            <w:tcW w:w="10359" w:type="dxa"/>
            <w:gridSpan w:val="6"/>
            <w:vAlign w:val="bottom"/>
          </w:tcPr>
          <w:p w14:paraId="64A3FF8E" w14:textId="091E0E03" w:rsidR="000B259C" w:rsidRDefault="000B259C" w:rsidP="000B259C">
            <w:pPr>
              <w:tabs>
                <w:tab w:val="left" w:pos="1872"/>
              </w:tabs>
            </w:pPr>
            <w:r w:rsidRPr="0029159B">
              <w:rPr>
                <w:rFonts w:ascii="Arial CE" w:eastAsia="Times New Roman" w:hAnsi="Arial CE" w:cs="Arial CE"/>
                <w:color w:val="auto"/>
              </w:rPr>
              <w:t>1M = měsíční monitorovací období; 3M = čtvrtletní monitorovací období</w:t>
            </w:r>
          </w:p>
        </w:tc>
      </w:tr>
      <w:tr w:rsidR="000B259C" w14:paraId="3F8067C1" w14:textId="77777777" w:rsidTr="007C1832">
        <w:tc>
          <w:tcPr>
            <w:tcW w:w="699" w:type="dxa"/>
          </w:tcPr>
          <w:p w14:paraId="64ED278A" w14:textId="39233948" w:rsidR="000B259C" w:rsidRDefault="000B259C" w:rsidP="000B259C">
            <w:pPr>
              <w:tabs>
                <w:tab w:val="left" w:pos="1872"/>
              </w:tabs>
              <w:jc w:val="right"/>
            </w:pPr>
            <w:r>
              <w:t>***</w:t>
            </w:r>
          </w:p>
        </w:tc>
        <w:tc>
          <w:tcPr>
            <w:tcW w:w="10359" w:type="dxa"/>
            <w:gridSpan w:val="6"/>
            <w:vAlign w:val="bottom"/>
          </w:tcPr>
          <w:p w14:paraId="5785B512" w14:textId="3C85F66A" w:rsidR="000B259C" w:rsidRDefault="000B259C" w:rsidP="000B259C">
            <w:pPr>
              <w:tabs>
                <w:tab w:val="left" w:pos="1872"/>
              </w:tabs>
            </w:pPr>
            <w:r w:rsidRPr="0029159B">
              <w:rPr>
                <w:rFonts w:ascii="Arial CE" w:eastAsia="Times New Roman" w:hAnsi="Arial CE" w:cs="Arial CE"/>
                <w:color w:val="auto"/>
              </w:rPr>
              <w:t>počty dozimetrů ke dni 1.</w:t>
            </w:r>
            <w:r>
              <w:rPr>
                <w:rFonts w:ascii="Arial CE" w:eastAsia="Times New Roman" w:hAnsi="Arial CE" w:cs="Arial CE"/>
                <w:color w:val="auto"/>
              </w:rPr>
              <w:t>7</w:t>
            </w:r>
            <w:r w:rsidRPr="0029159B">
              <w:rPr>
                <w:rFonts w:ascii="Arial CE" w:eastAsia="Times New Roman" w:hAnsi="Arial CE" w:cs="Arial CE"/>
                <w:color w:val="auto"/>
              </w:rPr>
              <w:t>.2023</w:t>
            </w:r>
          </w:p>
        </w:tc>
      </w:tr>
    </w:tbl>
    <w:p w14:paraId="77D53887" w14:textId="77777777" w:rsidR="007C1832" w:rsidRDefault="007C1832" w:rsidP="007C1832"/>
    <w:p w14:paraId="2A47EE42" w14:textId="33845C49" w:rsidR="007C1832" w:rsidRPr="007C1832" w:rsidRDefault="007C1832" w:rsidP="007C1832">
      <w:pPr>
        <w:sectPr w:rsidR="007C1832" w:rsidRPr="007C1832" w:rsidSect="00390B3F">
          <w:footerReference w:type="default" r:id="rId22"/>
          <w:pgSz w:w="11906" w:h="16838"/>
          <w:pgMar w:top="618" w:right="1414" w:bottom="711" w:left="1416" w:header="510" w:footer="567" w:gutter="0"/>
          <w:pgNumType w:start="1"/>
          <w:cols w:space="708"/>
          <w:docGrid w:linePitch="299"/>
        </w:sectPr>
      </w:pPr>
    </w:p>
    <w:p w14:paraId="6CA54A24" w14:textId="721B2D21" w:rsidR="00B923FA" w:rsidRDefault="007C1832" w:rsidP="007C1832">
      <w:pPr>
        <w:tabs>
          <w:tab w:val="left" w:pos="1872"/>
        </w:tabs>
      </w:pPr>
      <w:r>
        <w:lastRenderedPageBreak/>
        <w:t>Příloha č. 4 – Osvědčení o akreditaci NUVIA Dosimetry podle ČSN EN ISO_IEC 17025_2018</w:t>
      </w:r>
    </w:p>
    <w:p w14:paraId="345067CF" w14:textId="50FE179F" w:rsidR="00B923FA" w:rsidRDefault="007C1832" w:rsidP="00B923FA">
      <w:pPr>
        <w:tabs>
          <w:tab w:val="left" w:pos="1872"/>
        </w:tabs>
      </w:pPr>
      <w:r>
        <w:rPr>
          <w:noProof/>
        </w:rPr>
        <w:drawing>
          <wp:inline distT="0" distB="0" distL="0" distR="0" wp14:anchorId="3EDD1304" wp14:editId="4AD33AB7">
            <wp:extent cx="5763260" cy="8152130"/>
            <wp:effectExtent l="0" t="0" r="8890" b="127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23">
                      <a:extLst>
                        <a:ext uri="{28A0092B-C50C-407E-A947-70E740481C1C}">
                          <a14:useLocalDpi xmlns:a14="http://schemas.microsoft.com/office/drawing/2010/main" val="0"/>
                        </a:ext>
                      </a:extLst>
                    </a:blip>
                    <a:stretch>
                      <a:fillRect/>
                    </a:stretch>
                  </pic:blipFill>
                  <pic:spPr>
                    <a:xfrm>
                      <a:off x="0" y="0"/>
                      <a:ext cx="5763260" cy="8152130"/>
                    </a:xfrm>
                    <a:prstGeom prst="rect">
                      <a:avLst/>
                    </a:prstGeom>
                  </pic:spPr>
                </pic:pic>
              </a:graphicData>
            </a:graphic>
          </wp:inline>
        </w:drawing>
      </w:r>
    </w:p>
    <w:p w14:paraId="41B4FC4D" w14:textId="573FF162" w:rsidR="00B923FA" w:rsidRDefault="00B923FA" w:rsidP="007C1832">
      <w:pPr>
        <w:tabs>
          <w:tab w:val="left" w:pos="1872"/>
        </w:tabs>
        <w:jc w:val="center"/>
      </w:pPr>
    </w:p>
    <w:p w14:paraId="4B1C2D85" w14:textId="6AAC54C0" w:rsidR="00B923FA" w:rsidRDefault="007C1832" w:rsidP="00B923FA">
      <w:pPr>
        <w:tabs>
          <w:tab w:val="left" w:pos="1872"/>
        </w:tabs>
      </w:pPr>
      <w:r>
        <w:rPr>
          <w:noProof/>
        </w:rPr>
        <w:lastRenderedPageBreak/>
        <w:drawing>
          <wp:inline distT="0" distB="0" distL="0" distR="0" wp14:anchorId="703C4C59" wp14:editId="4C759A7D">
            <wp:extent cx="5763260" cy="8152130"/>
            <wp:effectExtent l="0" t="0" r="8890" b="127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24">
                      <a:extLst>
                        <a:ext uri="{28A0092B-C50C-407E-A947-70E740481C1C}">
                          <a14:useLocalDpi xmlns:a14="http://schemas.microsoft.com/office/drawing/2010/main" val="0"/>
                        </a:ext>
                      </a:extLst>
                    </a:blip>
                    <a:stretch>
                      <a:fillRect/>
                    </a:stretch>
                  </pic:blipFill>
                  <pic:spPr>
                    <a:xfrm>
                      <a:off x="0" y="0"/>
                      <a:ext cx="5763260" cy="8152130"/>
                    </a:xfrm>
                    <a:prstGeom prst="rect">
                      <a:avLst/>
                    </a:prstGeom>
                  </pic:spPr>
                </pic:pic>
              </a:graphicData>
            </a:graphic>
          </wp:inline>
        </w:drawing>
      </w:r>
    </w:p>
    <w:p w14:paraId="2B79FEEC" w14:textId="02357243" w:rsidR="00B923FA" w:rsidRDefault="00B923FA" w:rsidP="00B923FA">
      <w:pPr>
        <w:tabs>
          <w:tab w:val="left" w:pos="1872"/>
        </w:tabs>
      </w:pPr>
    </w:p>
    <w:p w14:paraId="75EA4D84" w14:textId="77777777" w:rsidR="006950C6" w:rsidRDefault="006950C6" w:rsidP="006950C6">
      <w:pPr>
        <w:tabs>
          <w:tab w:val="left" w:pos="1872"/>
        </w:tabs>
        <w:sectPr w:rsidR="006950C6" w:rsidSect="00390B3F">
          <w:footerReference w:type="default" r:id="rId25"/>
          <w:pgSz w:w="11906" w:h="16838"/>
          <w:pgMar w:top="618" w:right="1414" w:bottom="711" w:left="1416" w:header="510" w:footer="567" w:gutter="0"/>
          <w:pgNumType w:start="1"/>
          <w:cols w:space="708"/>
          <w:docGrid w:linePitch="299"/>
        </w:sectPr>
      </w:pPr>
    </w:p>
    <w:p w14:paraId="576D359A" w14:textId="6E274B32" w:rsidR="00B923FA" w:rsidRDefault="006950C6" w:rsidP="006950C6">
      <w:pPr>
        <w:tabs>
          <w:tab w:val="left" w:pos="1872"/>
        </w:tabs>
      </w:pPr>
      <w:r>
        <w:lastRenderedPageBreak/>
        <w:t>Příloha č. 5 – Rozhodnutí SÚJB k povolení služby osobní dozimetrie pro NUVIA Dosimetry</w:t>
      </w:r>
    </w:p>
    <w:p w14:paraId="747CA4B6" w14:textId="1B351643" w:rsidR="006950C6" w:rsidRDefault="006950C6" w:rsidP="006950C6">
      <w:pPr>
        <w:tabs>
          <w:tab w:val="left" w:pos="1872"/>
        </w:tabs>
      </w:pPr>
      <w:r>
        <w:rPr>
          <w:noProof/>
        </w:rPr>
        <w:drawing>
          <wp:inline distT="0" distB="0" distL="0" distR="0" wp14:anchorId="5EA3DA63" wp14:editId="4F88F9E0">
            <wp:extent cx="5763260" cy="8152130"/>
            <wp:effectExtent l="0" t="0" r="889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pic:cNvPicPr/>
                  </pic:nvPicPr>
                  <pic:blipFill>
                    <a:blip r:embed="rId26">
                      <a:extLst>
                        <a:ext uri="{28A0092B-C50C-407E-A947-70E740481C1C}">
                          <a14:useLocalDpi xmlns:a14="http://schemas.microsoft.com/office/drawing/2010/main" val="0"/>
                        </a:ext>
                      </a:extLst>
                    </a:blip>
                    <a:stretch>
                      <a:fillRect/>
                    </a:stretch>
                  </pic:blipFill>
                  <pic:spPr>
                    <a:xfrm>
                      <a:off x="0" y="0"/>
                      <a:ext cx="5763260" cy="8152130"/>
                    </a:xfrm>
                    <a:prstGeom prst="rect">
                      <a:avLst/>
                    </a:prstGeom>
                  </pic:spPr>
                </pic:pic>
              </a:graphicData>
            </a:graphic>
          </wp:inline>
        </w:drawing>
      </w:r>
    </w:p>
    <w:p w14:paraId="1D794FDC" w14:textId="51F9684A" w:rsidR="00B923FA" w:rsidRDefault="00B923FA" w:rsidP="003F1684">
      <w:pPr>
        <w:tabs>
          <w:tab w:val="left" w:pos="1872"/>
        </w:tabs>
        <w:jc w:val="center"/>
      </w:pPr>
    </w:p>
    <w:p w14:paraId="6822AFA7" w14:textId="15B99288" w:rsidR="00B923FA" w:rsidRDefault="00B923FA" w:rsidP="00B923FA">
      <w:pPr>
        <w:tabs>
          <w:tab w:val="left" w:pos="1872"/>
        </w:tabs>
      </w:pPr>
    </w:p>
    <w:p w14:paraId="0B371E5C" w14:textId="3B144E8C" w:rsidR="00B923FA" w:rsidRDefault="006950C6" w:rsidP="00B923FA">
      <w:pPr>
        <w:tabs>
          <w:tab w:val="left" w:pos="1872"/>
        </w:tabs>
      </w:pPr>
      <w:r>
        <w:rPr>
          <w:noProof/>
        </w:rPr>
        <w:drawing>
          <wp:inline distT="0" distB="0" distL="0" distR="0" wp14:anchorId="15161712" wp14:editId="71DEC528">
            <wp:extent cx="5763260" cy="8152130"/>
            <wp:effectExtent l="0" t="0" r="889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27">
                      <a:extLst>
                        <a:ext uri="{28A0092B-C50C-407E-A947-70E740481C1C}">
                          <a14:useLocalDpi xmlns:a14="http://schemas.microsoft.com/office/drawing/2010/main" val="0"/>
                        </a:ext>
                      </a:extLst>
                    </a:blip>
                    <a:stretch>
                      <a:fillRect/>
                    </a:stretch>
                  </pic:blipFill>
                  <pic:spPr>
                    <a:xfrm>
                      <a:off x="0" y="0"/>
                      <a:ext cx="5763260" cy="8152130"/>
                    </a:xfrm>
                    <a:prstGeom prst="rect">
                      <a:avLst/>
                    </a:prstGeom>
                  </pic:spPr>
                </pic:pic>
              </a:graphicData>
            </a:graphic>
          </wp:inline>
        </w:drawing>
      </w:r>
    </w:p>
    <w:p w14:paraId="4699C116" w14:textId="13913499" w:rsidR="00B923FA" w:rsidRDefault="00B923FA" w:rsidP="00B923FA">
      <w:pPr>
        <w:tabs>
          <w:tab w:val="left" w:pos="1872"/>
        </w:tabs>
      </w:pPr>
    </w:p>
    <w:p w14:paraId="449B8F9F" w14:textId="1970FB43" w:rsidR="00B923FA" w:rsidRDefault="006950C6" w:rsidP="00B923FA">
      <w:pPr>
        <w:tabs>
          <w:tab w:val="left" w:pos="1872"/>
        </w:tabs>
      </w:pPr>
      <w:r>
        <w:rPr>
          <w:noProof/>
        </w:rPr>
        <w:lastRenderedPageBreak/>
        <w:drawing>
          <wp:inline distT="0" distB="0" distL="0" distR="0" wp14:anchorId="1E63F13D" wp14:editId="45E25F19">
            <wp:extent cx="5763260" cy="8152130"/>
            <wp:effectExtent l="0" t="0" r="8890" b="127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28">
                      <a:extLst>
                        <a:ext uri="{28A0092B-C50C-407E-A947-70E740481C1C}">
                          <a14:useLocalDpi xmlns:a14="http://schemas.microsoft.com/office/drawing/2010/main" val="0"/>
                        </a:ext>
                      </a:extLst>
                    </a:blip>
                    <a:stretch>
                      <a:fillRect/>
                    </a:stretch>
                  </pic:blipFill>
                  <pic:spPr>
                    <a:xfrm>
                      <a:off x="0" y="0"/>
                      <a:ext cx="5763260" cy="8152130"/>
                    </a:xfrm>
                    <a:prstGeom prst="rect">
                      <a:avLst/>
                    </a:prstGeom>
                  </pic:spPr>
                </pic:pic>
              </a:graphicData>
            </a:graphic>
          </wp:inline>
        </w:drawing>
      </w:r>
    </w:p>
    <w:p w14:paraId="53256B3C" w14:textId="5D8FB97B" w:rsidR="00B923FA" w:rsidRDefault="00B923FA" w:rsidP="00B923FA">
      <w:pPr>
        <w:tabs>
          <w:tab w:val="left" w:pos="1872"/>
        </w:tabs>
      </w:pPr>
    </w:p>
    <w:p w14:paraId="6DCB97F8" w14:textId="369201B3" w:rsidR="00B923FA" w:rsidRDefault="00B923FA" w:rsidP="00B923FA">
      <w:pPr>
        <w:tabs>
          <w:tab w:val="left" w:pos="1872"/>
        </w:tabs>
      </w:pPr>
    </w:p>
    <w:p w14:paraId="1A580C91" w14:textId="465C41C5" w:rsidR="00B923FA" w:rsidRDefault="006950C6" w:rsidP="00B923FA">
      <w:pPr>
        <w:tabs>
          <w:tab w:val="left" w:pos="1872"/>
        </w:tabs>
      </w:pPr>
      <w:r>
        <w:rPr>
          <w:noProof/>
        </w:rPr>
        <w:lastRenderedPageBreak/>
        <w:drawing>
          <wp:inline distT="0" distB="0" distL="0" distR="0" wp14:anchorId="5C53F403" wp14:editId="139864FF">
            <wp:extent cx="5879111" cy="8316000"/>
            <wp:effectExtent l="0" t="0" r="7620"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29">
                      <a:extLst>
                        <a:ext uri="{28A0092B-C50C-407E-A947-70E740481C1C}">
                          <a14:useLocalDpi xmlns:a14="http://schemas.microsoft.com/office/drawing/2010/main" val="0"/>
                        </a:ext>
                      </a:extLst>
                    </a:blip>
                    <a:stretch>
                      <a:fillRect/>
                    </a:stretch>
                  </pic:blipFill>
                  <pic:spPr>
                    <a:xfrm>
                      <a:off x="0" y="0"/>
                      <a:ext cx="5879111" cy="8316000"/>
                    </a:xfrm>
                    <a:prstGeom prst="rect">
                      <a:avLst/>
                    </a:prstGeom>
                  </pic:spPr>
                </pic:pic>
              </a:graphicData>
            </a:graphic>
          </wp:inline>
        </w:drawing>
      </w:r>
    </w:p>
    <w:p w14:paraId="38C6163E" w14:textId="2250243D" w:rsidR="00B923FA" w:rsidRDefault="00B923FA" w:rsidP="00B923FA">
      <w:pPr>
        <w:tabs>
          <w:tab w:val="left" w:pos="1872"/>
        </w:tabs>
      </w:pPr>
    </w:p>
    <w:p w14:paraId="1DB164A3" w14:textId="160F1D1B" w:rsidR="00B923FA" w:rsidRDefault="006950C6" w:rsidP="00B923FA">
      <w:pPr>
        <w:tabs>
          <w:tab w:val="left" w:pos="1872"/>
        </w:tabs>
      </w:pPr>
      <w:r>
        <w:rPr>
          <w:noProof/>
        </w:rPr>
        <w:lastRenderedPageBreak/>
        <w:drawing>
          <wp:inline distT="0" distB="0" distL="0" distR="0" wp14:anchorId="5CDC528C" wp14:editId="1E6297EA">
            <wp:extent cx="5879111" cy="8316000"/>
            <wp:effectExtent l="0" t="0" r="7620" b="889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a:blip r:embed="rId30">
                      <a:extLst>
                        <a:ext uri="{28A0092B-C50C-407E-A947-70E740481C1C}">
                          <a14:useLocalDpi xmlns:a14="http://schemas.microsoft.com/office/drawing/2010/main" val="0"/>
                        </a:ext>
                      </a:extLst>
                    </a:blip>
                    <a:stretch>
                      <a:fillRect/>
                    </a:stretch>
                  </pic:blipFill>
                  <pic:spPr>
                    <a:xfrm>
                      <a:off x="0" y="0"/>
                      <a:ext cx="5879111" cy="8316000"/>
                    </a:xfrm>
                    <a:prstGeom prst="rect">
                      <a:avLst/>
                    </a:prstGeom>
                  </pic:spPr>
                </pic:pic>
              </a:graphicData>
            </a:graphic>
          </wp:inline>
        </w:drawing>
      </w:r>
    </w:p>
    <w:sectPr w:rsidR="00B923FA" w:rsidSect="00390B3F">
      <w:footerReference w:type="default" r:id="rId31"/>
      <w:pgSz w:w="11906" w:h="16838"/>
      <w:pgMar w:top="618" w:right="1414" w:bottom="711" w:left="1416" w:header="510" w:footer="56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AEABE" w14:textId="77777777" w:rsidR="009409F2" w:rsidRDefault="009409F2">
      <w:pPr>
        <w:spacing w:after="0" w:line="240" w:lineRule="auto"/>
      </w:pPr>
      <w:r>
        <w:separator/>
      </w:r>
    </w:p>
  </w:endnote>
  <w:endnote w:type="continuationSeparator" w:id="0">
    <w:p w14:paraId="33E886A3" w14:textId="77777777" w:rsidR="009409F2" w:rsidRDefault="0094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CE">
    <w:panose1 w:val="020B0604020202020204"/>
    <w:charset w:val="EE"/>
    <w:family w:val="swiss"/>
    <w:pitch w:val="variable"/>
    <w:sig w:usb0="E0002EFF" w:usb1="C000785B" w:usb2="00000009" w:usb3="00000000" w:csb0="000001FF" w:csb1="00000000"/>
  </w:font>
  <w:font w:name="Vinci Sans Light">
    <w:altName w:val="Calibri"/>
    <w:panose1 w:val="00000000000000000000"/>
    <w:charset w:val="00"/>
    <w:family w:val="modern"/>
    <w:notTrueType/>
    <w:pitch w:val="variable"/>
    <w:sig w:usb0="A00000AF" w:usb1="4000205B"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688184"/>
      <w:docPartObj>
        <w:docPartGallery w:val="Page Numbers (Bottom of Page)"/>
        <w:docPartUnique/>
      </w:docPartObj>
    </w:sdtPr>
    <w:sdtEndPr/>
    <w:sdtContent>
      <w:p w14:paraId="0DFF607D" w14:textId="796E343D" w:rsidR="004121E7" w:rsidRDefault="004121E7">
        <w:pPr>
          <w:pStyle w:val="Zpat"/>
          <w:jc w:val="center"/>
        </w:pPr>
        <w:r>
          <w:t xml:space="preserve">Stránka </w:t>
        </w:r>
        <w:r>
          <w:fldChar w:fldCharType="begin"/>
        </w:r>
        <w:r>
          <w:instrText>PAGE   \* MERGEFORMAT</w:instrText>
        </w:r>
        <w:r>
          <w:fldChar w:fldCharType="separate"/>
        </w:r>
        <w:r w:rsidR="000B259C">
          <w:rPr>
            <w:noProof/>
          </w:rPr>
          <w:t>8</w:t>
        </w:r>
        <w:r>
          <w:fldChar w:fldCharType="end"/>
        </w:r>
        <w:r>
          <w:t xml:space="preserve"> z 10</w:t>
        </w:r>
      </w:p>
    </w:sdtContent>
  </w:sdt>
  <w:p w14:paraId="0892C3EE" w14:textId="77777777" w:rsidR="004121E7" w:rsidRDefault="004121E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07784"/>
      <w:docPartObj>
        <w:docPartGallery w:val="Page Numbers (Bottom of Page)"/>
        <w:docPartUnique/>
      </w:docPartObj>
    </w:sdtPr>
    <w:sdtEndPr/>
    <w:sdtContent>
      <w:p w14:paraId="46B55CD7" w14:textId="37AE326E" w:rsidR="004121E7" w:rsidRDefault="004121E7">
        <w:pPr>
          <w:pStyle w:val="Zpat"/>
          <w:jc w:val="center"/>
        </w:pPr>
        <w:r>
          <w:t xml:space="preserve">Stránka </w:t>
        </w:r>
        <w:r>
          <w:fldChar w:fldCharType="begin"/>
        </w:r>
        <w:r>
          <w:instrText>PAGE   \* MERGEFORMAT</w:instrText>
        </w:r>
        <w:r>
          <w:fldChar w:fldCharType="separate"/>
        </w:r>
        <w:r w:rsidR="000B259C">
          <w:rPr>
            <w:noProof/>
          </w:rPr>
          <w:t>1</w:t>
        </w:r>
        <w:r>
          <w:fldChar w:fldCharType="end"/>
        </w:r>
        <w:r>
          <w:t xml:space="preserve"> z 1</w:t>
        </w:r>
      </w:p>
    </w:sdtContent>
  </w:sdt>
  <w:p w14:paraId="36B785BD" w14:textId="77777777" w:rsidR="004121E7" w:rsidRDefault="004121E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541371"/>
      <w:docPartObj>
        <w:docPartGallery w:val="Page Numbers (Bottom of Page)"/>
        <w:docPartUnique/>
      </w:docPartObj>
    </w:sdtPr>
    <w:sdtEndPr/>
    <w:sdtContent>
      <w:p w14:paraId="2E936ADF" w14:textId="583BDECD" w:rsidR="004121E7" w:rsidRDefault="004121E7">
        <w:pPr>
          <w:pStyle w:val="Zpat"/>
          <w:jc w:val="center"/>
        </w:pPr>
        <w:r>
          <w:t xml:space="preserve">Stránka </w:t>
        </w:r>
        <w:r>
          <w:fldChar w:fldCharType="begin"/>
        </w:r>
        <w:r>
          <w:instrText>PAGE   \* MERGEFORMAT</w:instrText>
        </w:r>
        <w:r>
          <w:fldChar w:fldCharType="separate"/>
        </w:r>
        <w:r w:rsidR="000B259C">
          <w:rPr>
            <w:noProof/>
          </w:rPr>
          <w:t>1</w:t>
        </w:r>
        <w:r>
          <w:fldChar w:fldCharType="end"/>
        </w:r>
        <w:r>
          <w:t xml:space="preserve"> z 1</w:t>
        </w:r>
      </w:p>
    </w:sdtContent>
  </w:sdt>
  <w:p w14:paraId="6877B95D" w14:textId="77777777" w:rsidR="004121E7" w:rsidRDefault="004121E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217555"/>
      <w:docPartObj>
        <w:docPartGallery w:val="Page Numbers (Bottom of Page)"/>
        <w:docPartUnique/>
      </w:docPartObj>
    </w:sdtPr>
    <w:sdtEndPr/>
    <w:sdtContent>
      <w:p w14:paraId="7B8CCB32" w14:textId="1F77EEAD" w:rsidR="004121E7" w:rsidRDefault="004121E7">
        <w:pPr>
          <w:pStyle w:val="Zpat"/>
          <w:jc w:val="center"/>
        </w:pPr>
        <w:r>
          <w:t xml:space="preserve">Stránka </w:t>
        </w:r>
        <w:r>
          <w:fldChar w:fldCharType="begin"/>
        </w:r>
        <w:r>
          <w:instrText>PAGE   \* MERGEFORMAT</w:instrText>
        </w:r>
        <w:r>
          <w:fldChar w:fldCharType="separate"/>
        </w:r>
        <w:r w:rsidR="000B259C">
          <w:rPr>
            <w:noProof/>
          </w:rPr>
          <w:t>2</w:t>
        </w:r>
        <w:r>
          <w:fldChar w:fldCharType="end"/>
        </w:r>
        <w:r>
          <w:t xml:space="preserve"> z 2</w:t>
        </w:r>
      </w:p>
    </w:sdtContent>
  </w:sdt>
  <w:p w14:paraId="635C3978" w14:textId="77777777" w:rsidR="004121E7" w:rsidRDefault="004121E7">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671785"/>
      <w:docPartObj>
        <w:docPartGallery w:val="Page Numbers (Bottom of Page)"/>
        <w:docPartUnique/>
      </w:docPartObj>
    </w:sdtPr>
    <w:sdtEndPr/>
    <w:sdtContent>
      <w:p w14:paraId="23F22267" w14:textId="1A637096" w:rsidR="004121E7" w:rsidRDefault="004121E7">
        <w:pPr>
          <w:pStyle w:val="Zpat"/>
          <w:jc w:val="center"/>
        </w:pPr>
        <w:r>
          <w:t xml:space="preserve">Stránka </w:t>
        </w:r>
        <w:r>
          <w:fldChar w:fldCharType="begin"/>
        </w:r>
        <w:r>
          <w:instrText>PAGE   \* MERGEFORMAT</w:instrText>
        </w:r>
        <w:r>
          <w:fldChar w:fldCharType="separate"/>
        </w:r>
        <w:r w:rsidR="000B259C">
          <w:rPr>
            <w:noProof/>
          </w:rPr>
          <w:t>1</w:t>
        </w:r>
        <w:r>
          <w:fldChar w:fldCharType="end"/>
        </w:r>
        <w:r>
          <w:t xml:space="preserve"> z 5</w:t>
        </w:r>
      </w:p>
    </w:sdtContent>
  </w:sdt>
  <w:p w14:paraId="1B1E9C5E" w14:textId="77777777" w:rsidR="004121E7" w:rsidRDefault="004121E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2BF64" w14:textId="77777777" w:rsidR="009409F2" w:rsidRDefault="009409F2">
      <w:pPr>
        <w:spacing w:after="0" w:line="240" w:lineRule="auto"/>
      </w:pPr>
      <w:r>
        <w:separator/>
      </w:r>
    </w:p>
  </w:footnote>
  <w:footnote w:type="continuationSeparator" w:id="0">
    <w:p w14:paraId="1E2B9717" w14:textId="77777777" w:rsidR="009409F2" w:rsidRDefault="0094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CC49A" w14:textId="77777777" w:rsidR="004121E7" w:rsidRDefault="004121E7">
    <w:pPr>
      <w:tabs>
        <w:tab w:val="right" w:pos="9076"/>
      </w:tabs>
      <w:spacing w:after="0"/>
    </w:pPr>
    <w:proofErr w:type="gramStart"/>
    <w:r>
      <w:rPr>
        <w:rFonts w:ascii="Times New Roman" w:eastAsia="Times New Roman" w:hAnsi="Times New Roman" w:cs="Times New Roman"/>
        <w:sz w:val="24"/>
      </w:rPr>
      <w:t>č.j.</w:t>
    </w:r>
    <w:proofErr w:type="gramEnd"/>
    <w:r>
      <w:rPr>
        <w:rFonts w:ascii="Times New Roman" w:eastAsia="Times New Roman" w:hAnsi="Times New Roman" w:cs="Times New Roman"/>
        <w:sz w:val="24"/>
      </w:rPr>
      <w:t xml:space="preserve">: SÚJB/OEHO/23768/2022 </w:t>
    </w:r>
    <w:r>
      <w:rPr>
        <w:rFonts w:ascii="Times New Roman" w:eastAsia="Times New Roman" w:hAnsi="Times New Roman" w:cs="Times New Roman"/>
        <w:sz w:val="24"/>
      </w:rPr>
      <w:tab/>
      <w:t xml:space="preserve">strana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5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C298" w14:textId="3D9FAF48" w:rsidR="004121E7" w:rsidRDefault="004121E7">
    <w:pPr>
      <w:pStyle w:val="Zhlav"/>
    </w:pPr>
    <w:r>
      <w:rPr>
        <w:noProof/>
      </w:rPr>
      <w:drawing>
        <wp:anchor distT="0" distB="0" distL="114300" distR="114300" simplePos="0" relativeHeight="251658240" behindDoc="0" locked="0" layoutInCell="1" allowOverlap="1" wp14:anchorId="56290C48" wp14:editId="12EE6DE5">
          <wp:simplePos x="0" y="0"/>
          <wp:positionH relativeFrom="column">
            <wp:posOffset>4251960</wp:posOffset>
          </wp:positionH>
          <wp:positionV relativeFrom="paragraph">
            <wp:posOffset>41910</wp:posOffset>
          </wp:positionV>
          <wp:extent cx="1672590" cy="454325"/>
          <wp:effectExtent l="0" t="0" r="3810" b="317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
                    <a:extLst>
                      <a:ext uri="{28A0092B-C50C-407E-A947-70E740481C1C}">
                        <a14:useLocalDpi xmlns:a14="http://schemas.microsoft.com/office/drawing/2010/main" val="0"/>
                      </a:ext>
                    </a:extLst>
                  </a:blip>
                  <a:stretch>
                    <a:fillRect/>
                  </a:stretch>
                </pic:blipFill>
                <pic:spPr>
                  <a:xfrm>
                    <a:off x="0" y="0"/>
                    <a:ext cx="1672590" cy="454325"/>
                  </a:xfrm>
                  <a:prstGeom prst="rect">
                    <a:avLst/>
                  </a:prstGeom>
                </pic:spPr>
              </pic:pic>
            </a:graphicData>
          </a:graphic>
          <wp14:sizeRelH relativeFrom="margin">
            <wp14:pctWidth>0</wp14:pctWidth>
          </wp14:sizeRelH>
          <wp14:sizeRelV relativeFrom="margin">
            <wp14:pctHeight>0</wp14:pctHeight>
          </wp14:sizeRelV>
        </wp:anchor>
      </w:drawing>
    </w:r>
  </w:p>
  <w:p w14:paraId="4DBB179E" w14:textId="575A4897" w:rsidR="004121E7" w:rsidRDefault="004121E7">
    <w:pPr>
      <w:pStyle w:val="Zhlav"/>
    </w:pPr>
  </w:p>
  <w:p w14:paraId="3367B9CB" w14:textId="35355B7F" w:rsidR="004121E7" w:rsidRDefault="004121E7">
    <w:pPr>
      <w:pStyle w:val="Zhlav"/>
    </w:pPr>
  </w:p>
  <w:p w14:paraId="58DD2F2D" w14:textId="3867C616" w:rsidR="004121E7" w:rsidRDefault="004121E7">
    <w:pPr>
      <w:pStyle w:val="Zhlav"/>
    </w:pPr>
  </w:p>
  <w:p w14:paraId="66858C55" w14:textId="39F5AB54" w:rsidR="004121E7" w:rsidRDefault="004121E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662"/>
    <w:multiLevelType w:val="hybridMultilevel"/>
    <w:tmpl w:val="80B64F28"/>
    <w:lvl w:ilvl="0" w:tplc="2138E9E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C6B56A">
      <w:start w:val="1"/>
      <w:numFmt w:val="lowerLetter"/>
      <w:lvlText w:val="%2"/>
      <w:lvlJc w:val="left"/>
      <w:pPr>
        <w:ind w:left="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B84B90">
      <w:start w:val="1"/>
      <w:numFmt w:val="lowerRoman"/>
      <w:lvlText w:val="%3"/>
      <w:lvlJc w:val="left"/>
      <w:pPr>
        <w:ind w:left="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F40182">
      <w:start w:val="1"/>
      <w:numFmt w:val="lowerLetter"/>
      <w:lvlText w:val="%4)"/>
      <w:lvlJc w:val="left"/>
      <w:pPr>
        <w:ind w:left="1494" w:hanging="360"/>
      </w:pPr>
      <w:rPr>
        <w:rFonts w:hint="default"/>
      </w:rPr>
    </w:lvl>
    <w:lvl w:ilvl="4" w:tplc="F8A2FF2A">
      <w:start w:val="1"/>
      <w:numFmt w:val="lowerLetter"/>
      <w:lvlText w:val="%5"/>
      <w:lvlJc w:val="left"/>
      <w:pPr>
        <w:ind w:left="1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C09320">
      <w:start w:val="1"/>
      <w:numFmt w:val="lowerRoman"/>
      <w:lvlText w:val="%6"/>
      <w:lvlJc w:val="left"/>
      <w:pPr>
        <w:ind w:left="2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9A9F4A">
      <w:start w:val="1"/>
      <w:numFmt w:val="decimal"/>
      <w:lvlText w:val="%7"/>
      <w:lvlJc w:val="left"/>
      <w:pPr>
        <w:ind w:left="3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CCA730">
      <w:start w:val="1"/>
      <w:numFmt w:val="lowerLetter"/>
      <w:lvlText w:val="%8"/>
      <w:lvlJc w:val="left"/>
      <w:pPr>
        <w:ind w:left="3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D80CA6">
      <w:start w:val="1"/>
      <w:numFmt w:val="lowerRoman"/>
      <w:lvlText w:val="%9"/>
      <w:lvlJc w:val="left"/>
      <w:pPr>
        <w:ind w:left="4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025C5F"/>
    <w:multiLevelType w:val="hybridMultilevel"/>
    <w:tmpl w:val="C768852E"/>
    <w:lvl w:ilvl="0" w:tplc="E0327F1E">
      <w:start w:val="1"/>
      <w:numFmt w:val="bullet"/>
      <w:lvlText w:val="●"/>
      <w:lvlJc w:val="left"/>
      <w:pPr>
        <w:ind w:left="725"/>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1" w:tplc="0C50C892">
      <w:start w:val="1"/>
      <w:numFmt w:val="bullet"/>
      <w:lvlText w:val="o"/>
      <w:lvlJc w:val="left"/>
      <w:pPr>
        <w:ind w:left="147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2" w:tplc="236418EC">
      <w:start w:val="1"/>
      <w:numFmt w:val="bullet"/>
      <w:lvlText w:val="▪"/>
      <w:lvlJc w:val="left"/>
      <w:pPr>
        <w:ind w:left="219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3" w:tplc="77C2CA7A">
      <w:start w:val="1"/>
      <w:numFmt w:val="bullet"/>
      <w:lvlText w:val="•"/>
      <w:lvlJc w:val="left"/>
      <w:pPr>
        <w:ind w:left="291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4" w:tplc="3E3011AC">
      <w:start w:val="1"/>
      <w:numFmt w:val="bullet"/>
      <w:lvlText w:val="o"/>
      <w:lvlJc w:val="left"/>
      <w:pPr>
        <w:ind w:left="363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5" w:tplc="6EF4DF30">
      <w:start w:val="1"/>
      <w:numFmt w:val="bullet"/>
      <w:lvlText w:val="▪"/>
      <w:lvlJc w:val="left"/>
      <w:pPr>
        <w:ind w:left="435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6" w:tplc="B5609E54">
      <w:start w:val="1"/>
      <w:numFmt w:val="bullet"/>
      <w:lvlText w:val="•"/>
      <w:lvlJc w:val="left"/>
      <w:pPr>
        <w:ind w:left="507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7" w:tplc="6D68B5FE">
      <w:start w:val="1"/>
      <w:numFmt w:val="bullet"/>
      <w:lvlText w:val="o"/>
      <w:lvlJc w:val="left"/>
      <w:pPr>
        <w:ind w:left="579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lvl w:ilvl="8" w:tplc="44A04068">
      <w:start w:val="1"/>
      <w:numFmt w:val="bullet"/>
      <w:lvlText w:val="▪"/>
      <w:lvlJc w:val="left"/>
      <w:pPr>
        <w:ind w:left="6518"/>
      </w:pPr>
      <w:rPr>
        <w:rFonts w:ascii="Calibri" w:eastAsia="Calibri" w:hAnsi="Calibri" w:cs="Calibri"/>
        <w:b w:val="0"/>
        <w:i w:val="0"/>
        <w:strike w:val="0"/>
        <w:dstrike w:val="0"/>
        <w:color w:val="333333"/>
        <w:sz w:val="18"/>
        <w:szCs w:val="18"/>
        <w:u w:val="none" w:color="000000"/>
        <w:bdr w:val="none" w:sz="0" w:space="0" w:color="auto"/>
        <w:shd w:val="clear" w:color="auto" w:fill="auto"/>
        <w:vertAlign w:val="baseline"/>
      </w:rPr>
    </w:lvl>
  </w:abstractNum>
  <w:abstractNum w:abstractNumId="2" w15:restartNumberingAfterBreak="0">
    <w:nsid w:val="285215F2"/>
    <w:multiLevelType w:val="hybridMultilevel"/>
    <w:tmpl w:val="118EFC96"/>
    <w:lvl w:ilvl="0" w:tplc="8D2442C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CDC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3A1C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069E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BA6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04E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54D4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C636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65F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B544BD"/>
    <w:multiLevelType w:val="hybridMultilevel"/>
    <w:tmpl w:val="A4FA84A0"/>
    <w:lvl w:ilvl="0" w:tplc="6DF8444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E6FE84">
      <w:start w:val="1"/>
      <w:numFmt w:val="lowerLetter"/>
      <w:lvlText w:val="%2"/>
      <w:lvlJc w:val="left"/>
      <w:pPr>
        <w:ind w:left="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A07CDE">
      <w:start w:val="1"/>
      <w:numFmt w:val="lowerRoman"/>
      <w:lvlText w:val="%3"/>
      <w:lvlJc w:val="left"/>
      <w:pPr>
        <w:ind w:left="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96127A">
      <w:start w:val="1"/>
      <w:numFmt w:val="lowerLetter"/>
      <w:lvlRestart w:val="0"/>
      <w:lvlText w:val="%4)"/>
      <w:lvlJc w:val="left"/>
      <w:pPr>
        <w:ind w:left="1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F0A9BA">
      <w:start w:val="1"/>
      <w:numFmt w:val="lowerLetter"/>
      <w:lvlText w:val="%5"/>
      <w:lvlJc w:val="left"/>
      <w:pPr>
        <w:ind w:left="1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1492EC">
      <w:start w:val="1"/>
      <w:numFmt w:val="lowerRoman"/>
      <w:lvlText w:val="%6"/>
      <w:lvlJc w:val="left"/>
      <w:pPr>
        <w:ind w:left="2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4A7526">
      <w:start w:val="1"/>
      <w:numFmt w:val="decimal"/>
      <w:lvlText w:val="%7"/>
      <w:lvlJc w:val="left"/>
      <w:pPr>
        <w:ind w:left="3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3A8394">
      <w:start w:val="1"/>
      <w:numFmt w:val="lowerLetter"/>
      <w:lvlText w:val="%8"/>
      <w:lvlJc w:val="left"/>
      <w:pPr>
        <w:ind w:left="3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86C400">
      <w:start w:val="1"/>
      <w:numFmt w:val="lowerRoman"/>
      <w:lvlText w:val="%9"/>
      <w:lvlJc w:val="left"/>
      <w:pPr>
        <w:ind w:left="4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4C1179"/>
    <w:multiLevelType w:val="hybridMultilevel"/>
    <w:tmpl w:val="0BCE2A00"/>
    <w:lvl w:ilvl="0" w:tplc="97787BA8">
      <w:start w:val="1"/>
      <w:numFmt w:val="bullet"/>
      <w:lvlText w:val="●"/>
      <w:lvlJc w:val="left"/>
      <w:pPr>
        <w:ind w:left="7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1BC3770">
      <w:start w:val="1"/>
      <w:numFmt w:val="bullet"/>
      <w:lvlText w:val="o"/>
      <w:lvlJc w:val="left"/>
      <w:pPr>
        <w:ind w:left="14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59008F8">
      <w:start w:val="1"/>
      <w:numFmt w:val="bullet"/>
      <w:lvlText w:val="▪"/>
      <w:lvlJc w:val="left"/>
      <w:pPr>
        <w:ind w:left="21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78C82CC">
      <w:start w:val="1"/>
      <w:numFmt w:val="bullet"/>
      <w:lvlText w:val="•"/>
      <w:lvlJc w:val="left"/>
      <w:pPr>
        <w:ind w:left="29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28CB400">
      <w:start w:val="1"/>
      <w:numFmt w:val="bullet"/>
      <w:lvlText w:val="o"/>
      <w:lvlJc w:val="left"/>
      <w:pPr>
        <w:ind w:left="36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A205C98">
      <w:start w:val="1"/>
      <w:numFmt w:val="bullet"/>
      <w:lvlText w:val="▪"/>
      <w:lvlJc w:val="left"/>
      <w:pPr>
        <w:ind w:left="43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BE0AFDE">
      <w:start w:val="1"/>
      <w:numFmt w:val="bullet"/>
      <w:lvlText w:val="•"/>
      <w:lvlJc w:val="left"/>
      <w:pPr>
        <w:ind w:left="50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3ECF306">
      <w:start w:val="1"/>
      <w:numFmt w:val="bullet"/>
      <w:lvlText w:val="o"/>
      <w:lvlJc w:val="left"/>
      <w:pPr>
        <w:ind w:left="57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CD8482A">
      <w:start w:val="1"/>
      <w:numFmt w:val="bullet"/>
      <w:lvlText w:val="▪"/>
      <w:lvlJc w:val="left"/>
      <w:pPr>
        <w:ind w:left="65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1A7177B"/>
    <w:multiLevelType w:val="multilevel"/>
    <w:tmpl w:val="02AA8B9E"/>
    <w:lvl w:ilvl="0">
      <w:start w:val="2"/>
      <w:numFmt w:val="decimal"/>
      <w:lvlText w:val="%1."/>
      <w:lvlJc w:val="left"/>
      <w:pPr>
        <w:ind w:left="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3377D16"/>
    <w:multiLevelType w:val="hybridMultilevel"/>
    <w:tmpl w:val="312E2C86"/>
    <w:lvl w:ilvl="0" w:tplc="94167F3E">
      <w:start w:val="1"/>
      <w:numFmt w:val="bullet"/>
      <w:lvlText w:val="●"/>
      <w:lvlJc w:val="left"/>
      <w:pPr>
        <w:ind w:left="7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1E05180">
      <w:start w:val="1"/>
      <w:numFmt w:val="bullet"/>
      <w:lvlText w:val="o"/>
      <w:lvlJc w:val="left"/>
      <w:pPr>
        <w:ind w:left="14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D22953C">
      <w:start w:val="1"/>
      <w:numFmt w:val="bullet"/>
      <w:lvlText w:val="▪"/>
      <w:lvlJc w:val="left"/>
      <w:pPr>
        <w:ind w:left="21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262A210">
      <w:start w:val="1"/>
      <w:numFmt w:val="bullet"/>
      <w:lvlText w:val="•"/>
      <w:lvlJc w:val="left"/>
      <w:pPr>
        <w:ind w:left="29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776818E">
      <w:start w:val="1"/>
      <w:numFmt w:val="bullet"/>
      <w:lvlText w:val="o"/>
      <w:lvlJc w:val="left"/>
      <w:pPr>
        <w:ind w:left="36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146A8AE">
      <w:start w:val="1"/>
      <w:numFmt w:val="bullet"/>
      <w:lvlText w:val="▪"/>
      <w:lvlJc w:val="left"/>
      <w:pPr>
        <w:ind w:left="43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1467248">
      <w:start w:val="1"/>
      <w:numFmt w:val="bullet"/>
      <w:lvlText w:val="•"/>
      <w:lvlJc w:val="left"/>
      <w:pPr>
        <w:ind w:left="50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94A05DC">
      <w:start w:val="1"/>
      <w:numFmt w:val="bullet"/>
      <w:lvlText w:val="o"/>
      <w:lvlJc w:val="left"/>
      <w:pPr>
        <w:ind w:left="57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D64D010">
      <w:start w:val="1"/>
      <w:numFmt w:val="bullet"/>
      <w:lvlText w:val="▪"/>
      <w:lvlJc w:val="left"/>
      <w:pPr>
        <w:ind w:left="65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44A103F"/>
    <w:multiLevelType w:val="hybridMultilevel"/>
    <w:tmpl w:val="E3C823DE"/>
    <w:lvl w:ilvl="0" w:tplc="4952438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28ABC8">
      <w:start w:val="1"/>
      <w:numFmt w:val="lowerLetter"/>
      <w:lvlText w:val="%2"/>
      <w:lvlJc w:val="left"/>
      <w:pPr>
        <w:ind w:left="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5C9034">
      <w:start w:val="1"/>
      <w:numFmt w:val="lowerRoman"/>
      <w:lvlText w:val="%3"/>
      <w:lvlJc w:val="left"/>
      <w:pPr>
        <w:ind w:left="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B88AFC">
      <w:start w:val="1"/>
      <w:numFmt w:val="lowerLetter"/>
      <w:lvlRestart w:val="0"/>
      <w:lvlText w:val="%4)"/>
      <w:lvlJc w:val="left"/>
      <w:pPr>
        <w:ind w:left="1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523ACC">
      <w:start w:val="1"/>
      <w:numFmt w:val="lowerLetter"/>
      <w:lvlText w:val="%5"/>
      <w:lvlJc w:val="left"/>
      <w:pPr>
        <w:ind w:left="1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70217C">
      <w:start w:val="1"/>
      <w:numFmt w:val="lowerRoman"/>
      <w:lvlText w:val="%6"/>
      <w:lvlJc w:val="left"/>
      <w:pPr>
        <w:ind w:left="2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B830D0">
      <w:start w:val="1"/>
      <w:numFmt w:val="decimal"/>
      <w:lvlText w:val="%7"/>
      <w:lvlJc w:val="left"/>
      <w:pPr>
        <w:ind w:left="3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781222">
      <w:start w:val="1"/>
      <w:numFmt w:val="lowerLetter"/>
      <w:lvlText w:val="%8"/>
      <w:lvlJc w:val="left"/>
      <w:pPr>
        <w:ind w:left="3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7C3298">
      <w:start w:val="1"/>
      <w:numFmt w:val="lowerRoman"/>
      <w:lvlText w:val="%9"/>
      <w:lvlJc w:val="left"/>
      <w:pPr>
        <w:ind w:left="4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46D5302"/>
    <w:multiLevelType w:val="hybridMultilevel"/>
    <w:tmpl w:val="8A08D2BE"/>
    <w:lvl w:ilvl="0" w:tplc="705A869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B8B7B4">
      <w:start w:val="1"/>
      <w:numFmt w:val="lowerLetter"/>
      <w:lvlText w:val="%2"/>
      <w:lvlJc w:val="left"/>
      <w:pPr>
        <w:ind w:left="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0054EE">
      <w:start w:val="1"/>
      <w:numFmt w:val="lowerRoman"/>
      <w:lvlText w:val="%3"/>
      <w:lvlJc w:val="left"/>
      <w:pPr>
        <w:ind w:left="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701620">
      <w:start w:val="1"/>
      <w:numFmt w:val="lowerLetter"/>
      <w:lvlRestart w:val="0"/>
      <w:lvlText w:val="%4)"/>
      <w:lvlJc w:val="left"/>
      <w:pPr>
        <w:ind w:left="1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F0405C">
      <w:start w:val="1"/>
      <w:numFmt w:val="lowerLetter"/>
      <w:lvlText w:val="%5"/>
      <w:lvlJc w:val="left"/>
      <w:pPr>
        <w:ind w:left="1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D8FDBE">
      <w:start w:val="1"/>
      <w:numFmt w:val="lowerRoman"/>
      <w:lvlText w:val="%6"/>
      <w:lvlJc w:val="left"/>
      <w:pPr>
        <w:ind w:left="2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B4CE9E">
      <w:start w:val="1"/>
      <w:numFmt w:val="decimal"/>
      <w:lvlText w:val="%7"/>
      <w:lvlJc w:val="left"/>
      <w:pPr>
        <w:ind w:left="3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363548">
      <w:start w:val="1"/>
      <w:numFmt w:val="lowerLetter"/>
      <w:lvlText w:val="%8"/>
      <w:lvlJc w:val="left"/>
      <w:pPr>
        <w:ind w:left="3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D078A8">
      <w:start w:val="1"/>
      <w:numFmt w:val="lowerRoman"/>
      <w:lvlText w:val="%9"/>
      <w:lvlJc w:val="left"/>
      <w:pPr>
        <w:ind w:left="4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7037103"/>
    <w:multiLevelType w:val="hybridMultilevel"/>
    <w:tmpl w:val="991443CE"/>
    <w:lvl w:ilvl="0" w:tplc="846EDB0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B22EC8">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C09192">
      <w:start w:val="1"/>
      <w:numFmt w:val="lowerLetter"/>
      <w:lvlRestart w:val="0"/>
      <w:lvlText w:val="%3)"/>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5CC1D0">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C09DDA">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0C88FC">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7C4F2E">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4A4B1C">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D8DC2E">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2D33D9D"/>
    <w:multiLevelType w:val="hybridMultilevel"/>
    <w:tmpl w:val="D5CC703E"/>
    <w:lvl w:ilvl="0" w:tplc="91364C78">
      <w:start w:val="1"/>
      <w:numFmt w:val="bullet"/>
      <w:lvlText w:val="●"/>
      <w:lvlJc w:val="left"/>
      <w:pPr>
        <w:ind w:left="7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A967D06">
      <w:start w:val="1"/>
      <w:numFmt w:val="bullet"/>
      <w:lvlText w:val="o"/>
      <w:lvlJc w:val="left"/>
      <w:pPr>
        <w:ind w:left="14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BB4877C">
      <w:start w:val="1"/>
      <w:numFmt w:val="bullet"/>
      <w:lvlText w:val="▪"/>
      <w:lvlJc w:val="left"/>
      <w:pPr>
        <w:ind w:left="21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A1AB986">
      <w:start w:val="1"/>
      <w:numFmt w:val="bullet"/>
      <w:lvlText w:val="•"/>
      <w:lvlJc w:val="left"/>
      <w:pPr>
        <w:ind w:left="29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F9A5EF4">
      <w:start w:val="1"/>
      <w:numFmt w:val="bullet"/>
      <w:lvlText w:val="o"/>
      <w:lvlJc w:val="left"/>
      <w:pPr>
        <w:ind w:left="36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640082E">
      <w:start w:val="1"/>
      <w:numFmt w:val="bullet"/>
      <w:lvlText w:val="▪"/>
      <w:lvlJc w:val="left"/>
      <w:pPr>
        <w:ind w:left="43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1EE8F6C">
      <w:start w:val="1"/>
      <w:numFmt w:val="bullet"/>
      <w:lvlText w:val="•"/>
      <w:lvlJc w:val="left"/>
      <w:pPr>
        <w:ind w:left="50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016FF98">
      <w:start w:val="1"/>
      <w:numFmt w:val="bullet"/>
      <w:lvlText w:val="o"/>
      <w:lvlJc w:val="left"/>
      <w:pPr>
        <w:ind w:left="57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AB4DCD6">
      <w:start w:val="1"/>
      <w:numFmt w:val="bullet"/>
      <w:lvlText w:val="▪"/>
      <w:lvlJc w:val="left"/>
      <w:pPr>
        <w:ind w:left="65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591078B7"/>
    <w:multiLevelType w:val="multilevel"/>
    <w:tmpl w:val="9CE4407A"/>
    <w:lvl w:ilvl="0">
      <w:start w:val="1"/>
      <w:numFmt w:val="decimal"/>
      <w:pStyle w:val="Nadpis1"/>
      <w:lvlText w:val="%1."/>
      <w:lvlJc w:val="left"/>
      <w:pPr>
        <w:ind w:left="0"/>
      </w:pPr>
      <w:rPr>
        <w:rFonts w:ascii="Verdana" w:eastAsia="Verdana" w:hAnsi="Verdana" w:cs="Verdana"/>
        <w:b/>
        <w:bCs/>
        <w:i w:val="0"/>
        <w:strike w:val="0"/>
        <w:dstrike w:val="0"/>
        <w:color w:val="C00000"/>
        <w:sz w:val="22"/>
        <w:szCs w:val="22"/>
        <w:u w:val="none" w:color="000000"/>
        <w:bdr w:val="none" w:sz="0" w:space="0" w:color="auto"/>
        <w:shd w:val="clear" w:color="auto" w:fill="auto"/>
        <w:vertAlign w:val="baseline"/>
      </w:rPr>
    </w:lvl>
    <w:lvl w:ilvl="1">
      <w:start w:val="1"/>
      <w:numFmt w:val="decimal"/>
      <w:pStyle w:val="Nadpis2"/>
      <w:lvlText w:val="%1.%2"/>
      <w:lvlJc w:val="left"/>
      <w:pPr>
        <w:ind w:left="0"/>
      </w:pPr>
      <w:rPr>
        <w:rFonts w:ascii="Verdana" w:eastAsia="Verdana" w:hAnsi="Verdana" w:cs="Verdana"/>
        <w:b/>
        <w:bCs/>
        <w:i w:val="0"/>
        <w:strike w:val="0"/>
        <w:dstrike w:val="0"/>
        <w:color w:val="C00000"/>
        <w:sz w:val="20"/>
        <w:szCs w:val="20"/>
        <w:u w:val="none" w:color="000000"/>
        <w:bdr w:val="none" w:sz="0" w:space="0" w:color="auto"/>
        <w:shd w:val="clear" w:color="auto" w:fill="auto"/>
        <w:vertAlign w:val="baseline"/>
      </w:rPr>
    </w:lvl>
    <w:lvl w:ilvl="2">
      <w:start w:val="1"/>
      <w:numFmt w:val="decimal"/>
      <w:pStyle w:val="Nadpis3"/>
      <w:lvlText w:val="%1.%2.%3"/>
      <w:lvlJc w:val="left"/>
      <w:pPr>
        <w:ind w:left="0"/>
      </w:pPr>
      <w:rPr>
        <w:rFonts w:ascii="Verdana" w:eastAsia="Verdana" w:hAnsi="Verdana" w:cs="Verdana"/>
        <w:b/>
        <w:bCs/>
        <w:i/>
        <w:iCs/>
        <w:strike w:val="0"/>
        <w:dstrike w:val="0"/>
        <w:color w:val="C00000"/>
        <w:sz w:val="18"/>
        <w:szCs w:val="18"/>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iCs/>
        <w:strike w:val="0"/>
        <w:dstrike w:val="0"/>
        <w:color w:val="C00000"/>
        <w:sz w:val="18"/>
        <w:szCs w:val="18"/>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iCs/>
        <w:strike w:val="0"/>
        <w:dstrike w:val="0"/>
        <w:color w:val="C00000"/>
        <w:sz w:val="18"/>
        <w:szCs w:val="18"/>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iCs/>
        <w:strike w:val="0"/>
        <w:dstrike w:val="0"/>
        <w:color w:val="C00000"/>
        <w:sz w:val="18"/>
        <w:szCs w:val="18"/>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iCs/>
        <w:strike w:val="0"/>
        <w:dstrike w:val="0"/>
        <w:color w:val="C00000"/>
        <w:sz w:val="18"/>
        <w:szCs w:val="18"/>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iCs/>
        <w:strike w:val="0"/>
        <w:dstrike w:val="0"/>
        <w:color w:val="C00000"/>
        <w:sz w:val="18"/>
        <w:szCs w:val="18"/>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iCs/>
        <w:strike w:val="0"/>
        <w:dstrike w:val="0"/>
        <w:color w:val="C00000"/>
        <w:sz w:val="18"/>
        <w:szCs w:val="18"/>
        <w:u w:val="none" w:color="000000"/>
        <w:bdr w:val="none" w:sz="0" w:space="0" w:color="auto"/>
        <w:shd w:val="clear" w:color="auto" w:fill="auto"/>
        <w:vertAlign w:val="baseline"/>
      </w:rPr>
    </w:lvl>
  </w:abstractNum>
  <w:abstractNum w:abstractNumId="12" w15:restartNumberingAfterBreak="0">
    <w:nsid w:val="59431EA4"/>
    <w:multiLevelType w:val="hybridMultilevel"/>
    <w:tmpl w:val="402643A0"/>
    <w:lvl w:ilvl="0" w:tplc="CFF21814">
      <w:start w:val="1"/>
      <w:numFmt w:val="bullet"/>
      <w:lvlText w:val="●"/>
      <w:lvlJc w:val="left"/>
      <w:pPr>
        <w:ind w:left="7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4E03FF8">
      <w:start w:val="1"/>
      <w:numFmt w:val="bullet"/>
      <w:lvlText w:val="o"/>
      <w:lvlJc w:val="left"/>
      <w:pPr>
        <w:ind w:left="14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8CA6F22">
      <w:start w:val="1"/>
      <w:numFmt w:val="bullet"/>
      <w:lvlText w:val="▪"/>
      <w:lvlJc w:val="left"/>
      <w:pPr>
        <w:ind w:left="21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F5806BA">
      <w:start w:val="1"/>
      <w:numFmt w:val="bullet"/>
      <w:lvlText w:val="•"/>
      <w:lvlJc w:val="left"/>
      <w:pPr>
        <w:ind w:left="29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F1614CA">
      <w:start w:val="1"/>
      <w:numFmt w:val="bullet"/>
      <w:lvlText w:val="o"/>
      <w:lvlJc w:val="left"/>
      <w:pPr>
        <w:ind w:left="36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B604B32">
      <w:start w:val="1"/>
      <w:numFmt w:val="bullet"/>
      <w:lvlText w:val="▪"/>
      <w:lvlJc w:val="left"/>
      <w:pPr>
        <w:ind w:left="43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116A7B4">
      <w:start w:val="1"/>
      <w:numFmt w:val="bullet"/>
      <w:lvlText w:val="•"/>
      <w:lvlJc w:val="left"/>
      <w:pPr>
        <w:ind w:left="50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C784CC0">
      <w:start w:val="1"/>
      <w:numFmt w:val="bullet"/>
      <w:lvlText w:val="o"/>
      <w:lvlJc w:val="left"/>
      <w:pPr>
        <w:ind w:left="57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80A78AC">
      <w:start w:val="1"/>
      <w:numFmt w:val="bullet"/>
      <w:lvlText w:val="▪"/>
      <w:lvlJc w:val="left"/>
      <w:pPr>
        <w:ind w:left="65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606C57DD"/>
    <w:multiLevelType w:val="hybridMultilevel"/>
    <w:tmpl w:val="FDD0C05A"/>
    <w:lvl w:ilvl="0" w:tplc="E186660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A281DF4">
      <w:start w:val="1"/>
      <w:numFmt w:val="lowerLetter"/>
      <w:lvlText w:val="%2"/>
      <w:lvlJc w:val="left"/>
      <w:pPr>
        <w:ind w:left="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489F96">
      <w:start w:val="1"/>
      <w:numFmt w:val="lowerRoman"/>
      <w:lvlText w:val="%3"/>
      <w:lvlJc w:val="left"/>
      <w:pPr>
        <w:ind w:left="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58D860">
      <w:start w:val="1"/>
      <w:numFmt w:val="lowerLetter"/>
      <w:lvlRestart w:val="0"/>
      <w:lvlText w:val="%4)"/>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92421A">
      <w:start w:val="1"/>
      <w:numFmt w:val="lowerLetter"/>
      <w:lvlText w:val="%5"/>
      <w:lvlJc w:val="left"/>
      <w:pPr>
        <w:ind w:left="1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DE24E2">
      <w:start w:val="1"/>
      <w:numFmt w:val="lowerRoman"/>
      <w:lvlText w:val="%6"/>
      <w:lvlJc w:val="left"/>
      <w:pPr>
        <w:ind w:left="2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12378C">
      <w:start w:val="1"/>
      <w:numFmt w:val="decimal"/>
      <w:lvlText w:val="%7"/>
      <w:lvlJc w:val="left"/>
      <w:pPr>
        <w:ind w:left="3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CC711A">
      <w:start w:val="1"/>
      <w:numFmt w:val="lowerLetter"/>
      <w:lvlText w:val="%8"/>
      <w:lvlJc w:val="left"/>
      <w:pPr>
        <w:ind w:left="3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5E6ADE">
      <w:start w:val="1"/>
      <w:numFmt w:val="lowerRoman"/>
      <w:lvlText w:val="%9"/>
      <w:lvlJc w:val="left"/>
      <w:pPr>
        <w:ind w:left="4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191553C"/>
    <w:multiLevelType w:val="hybridMultilevel"/>
    <w:tmpl w:val="53846AF2"/>
    <w:lvl w:ilvl="0" w:tplc="28BE7886">
      <w:start w:val="1"/>
      <w:numFmt w:val="bullet"/>
      <w:lvlText w:val="●"/>
      <w:lvlJc w:val="left"/>
      <w:pPr>
        <w:ind w:left="7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1849666">
      <w:start w:val="1"/>
      <w:numFmt w:val="bullet"/>
      <w:lvlText w:val="o"/>
      <w:lvlJc w:val="left"/>
      <w:pPr>
        <w:ind w:left="14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716C8DA">
      <w:start w:val="1"/>
      <w:numFmt w:val="bullet"/>
      <w:lvlText w:val="▪"/>
      <w:lvlJc w:val="left"/>
      <w:pPr>
        <w:ind w:left="21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1B834A6">
      <w:start w:val="1"/>
      <w:numFmt w:val="bullet"/>
      <w:lvlText w:val="•"/>
      <w:lvlJc w:val="left"/>
      <w:pPr>
        <w:ind w:left="29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3B8752A">
      <w:start w:val="1"/>
      <w:numFmt w:val="bullet"/>
      <w:lvlText w:val="o"/>
      <w:lvlJc w:val="left"/>
      <w:pPr>
        <w:ind w:left="36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8A246F0">
      <w:start w:val="1"/>
      <w:numFmt w:val="bullet"/>
      <w:lvlText w:val="▪"/>
      <w:lvlJc w:val="left"/>
      <w:pPr>
        <w:ind w:left="43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CAE793C">
      <w:start w:val="1"/>
      <w:numFmt w:val="bullet"/>
      <w:lvlText w:val="•"/>
      <w:lvlJc w:val="left"/>
      <w:pPr>
        <w:ind w:left="50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928D45E">
      <w:start w:val="1"/>
      <w:numFmt w:val="bullet"/>
      <w:lvlText w:val="o"/>
      <w:lvlJc w:val="left"/>
      <w:pPr>
        <w:ind w:left="57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CF6DE90">
      <w:start w:val="1"/>
      <w:numFmt w:val="bullet"/>
      <w:lvlText w:val="▪"/>
      <w:lvlJc w:val="left"/>
      <w:pPr>
        <w:ind w:left="65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B9C187C"/>
    <w:multiLevelType w:val="hybridMultilevel"/>
    <w:tmpl w:val="0F7C8922"/>
    <w:lvl w:ilvl="0" w:tplc="446435BE">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8A8D1E">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EA5C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E2AB40">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2B0BE">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C6B41A">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0F1E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66F61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6867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E046AA7"/>
    <w:multiLevelType w:val="hybridMultilevel"/>
    <w:tmpl w:val="D9122EEA"/>
    <w:lvl w:ilvl="0" w:tplc="83F0358E">
      <w:start w:val="1"/>
      <w:numFmt w:val="decimal"/>
      <w:lvlText w:val="%1."/>
      <w:lvlJc w:val="left"/>
      <w:pPr>
        <w:ind w:left="720" w:hanging="360"/>
      </w:pPr>
      <w:rPr>
        <w:rFonts w:hint="default"/>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0802F18"/>
    <w:multiLevelType w:val="hybridMultilevel"/>
    <w:tmpl w:val="B512006E"/>
    <w:lvl w:ilvl="0" w:tplc="E1F06368">
      <w:start w:val="1"/>
      <w:numFmt w:val="bullet"/>
      <w:lvlText w:val="●"/>
      <w:lvlJc w:val="left"/>
      <w:pPr>
        <w:ind w:left="8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1EEF49C">
      <w:start w:val="1"/>
      <w:numFmt w:val="bullet"/>
      <w:lvlText w:val="o"/>
      <w:lvlJc w:val="left"/>
      <w:pPr>
        <w:ind w:left="1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83AF722">
      <w:start w:val="1"/>
      <w:numFmt w:val="bullet"/>
      <w:lvlText w:val="▪"/>
      <w:lvlJc w:val="left"/>
      <w:pPr>
        <w:ind w:left="2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BA65BD2">
      <w:start w:val="1"/>
      <w:numFmt w:val="bullet"/>
      <w:lvlText w:val="•"/>
      <w:lvlJc w:val="left"/>
      <w:pPr>
        <w:ind w:left="2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F4050C4">
      <w:start w:val="1"/>
      <w:numFmt w:val="bullet"/>
      <w:lvlText w:val="o"/>
      <w:lvlJc w:val="left"/>
      <w:pPr>
        <w:ind w:left="3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98C49EA">
      <w:start w:val="1"/>
      <w:numFmt w:val="bullet"/>
      <w:lvlText w:val="▪"/>
      <w:lvlJc w:val="left"/>
      <w:pPr>
        <w:ind w:left="4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A467B4A">
      <w:start w:val="1"/>
      <w:numFmt w:val="bullet"/>
      <w:lvlText w:val="•"/>
      <w:lvlJc w:val="left"/>
      <w:pPr>
        <w:ind w:left="5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A226990">
      <w:start w:val="1"/>
      <w:numFmt w:val="bullet"/>
      <w:lvlText w:val="o"/>
      <w:lvlJc w:val="left"/>
      <w:pPr>
        <w:ind w:left="5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8100D10">
      <w:start w:val="1"/>
      <w:numFmt w:val="bullet"/>
      <w:lvlText w:val="▪"/>
      <w:lvlJc w:val="left"/>
      <w:pPr>
        <w:ind w:left="6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5"/>
  </w:num>
  <w:num w:numId="2">
    <w:abstractNumId w:val="7"/>
  </w:num>
  <w:num w:numId="3">
    <w:abstractNumId w:val="8"/>
  </w:num>
  <w:num w:numId="4">
    <w:abstractNumId w:val="9"/>
  </w:num>
  <w:num w:numId="5">
    <w:abstractNumId w:val="13"/>
  </w:num>
  <w:num w:numId="6">
    <w:abstractNumId w:val="3"/>
  </w:num>
  <w:num w:numId="7">
    <w:abstractNumId w:val="0"/>
  </w:num>
  <w:num w:numId="8">
    <w:abstractNumId w:val="14"/>
  </w:num>
  <w:num w:numId="9">
    <w:abstractNumId w:val="12"/>
  </w:num>
  <w:num w:numId="10">
    <w:abstractNumId w:val="17"/>
  </w:num>
  <w:num w:numId="11">
    <w:abstractNumId w:val="10"/>
  </w:num>
  <w:num w:numId="12">
    <w:abstractNumId w:val="1"/>
  </w:num>
  <w:num w:numId="13">
    <w:abstractNumId w:val="6"/>
  </w:num>
  <w:num w:numId="14">
    <w:abstractNumId w:val="4"/>
  </w:num>
  <w:num w:numId="15">
    <w:abstractNumId w:val="15"/>
  </w:num>
  <w:num w:numId="16">
    <w:abstractNumId w:val="2"/>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E75"/>
    <w:rsid w:val="00016248"/>
    <w:rsid w:val="00023075"/>
    <w:rsid w:val="00027735"/>
    <w:rsid w:val="00034608"/>
    <w:rsid w:val="000428CC"/>
    <w:rsid w:val="00053220"/>
    <w:rsid w:val="0006065E"/>
    <w:rsid w:val="000701FA"/>
    <w:rsid w:val="0007727F"/>
    <w:rsid w:val="000B12C9"/>
    <w:rsid w:val="000B259C"/>
    <w:rsid w:val="000B7374"/>
    <w:rsid w:val="000B775D"/>
    <w:rsid w:val="000C71D6"/>
    <w:rsid w:val="000E1764"/>
    <w:rsid w:val="000E539D"/>
    <w:rsid w:val="000E72AC"/>
    <w:rsid w:val="0013605A"/>
    <w:rsid w:val="0014655D"/>
    <w:rsid w:val="00147F96"/>
    <w:rsid w:val="00151289"/>
    <w:rsid w:val="00170402"/>
    <w:rsid w:val="00171815"/>
    <w:rsid w:val="001A61AB"/>
    <w:rsid w:val="001C3775"/>
    <w:rsid w:val="001D40C8"/>
    <w:rsid w:val="00202712"/>
    <w:rsid w:val="00207732"/>
    <w:rsid w:val="00232B57"/>
    <w:rsid w:val="00276CB4"/>
    <w:rsid w:val="00286D22"/>
    <w:rsid w:val="0029159B"/>
    <w:rsid w:val="002A0FD7"/>
    <w:rsid w:val="002A6827"/>
    <w:rsid w:val="002B346C"/>
    <w:rsid w:val="00337014"/>
    <w:rsid w:val="0034067E"/>
    <w:rsid w:val="00356BE2"/>
    <w:rsid w:val="00365E75"/>
    <w:rsid w:val="00380B5D"/>
    <w:rsid w:val="00390B3F"/>
    <w:rsid w:val="003A3112"/>
    <w:rsid w:val="003C6BE4"/>
    <w:rsid w:val="003F1684"/>
    <w:rsid w:val="00400C47"/>
    <w:rsid w:val="00404503"/>
    <w:rsid w:val="004121E7"/>
    <w:rsid w:val="00423967"/>
    <w:rsid w:val="00443265"/>
    <w:rsid w:val="00444ADD"/>
    <w:rsid w:val="00444D7C"/>
    <w:rsid w:val="00451116"/>
    <w:rsid w:val="00456D7B"/>
    <w:rsid w:val="004672D0"/>
    <w:rsid w:val="004D222F"/>
    <w:rsid w:val="005A508D"/>
    <w:rsid w:val="005C5835"/>
    <w:rsid w:val="005C5F24"/>
    <w:rsid w:val="005E3E74"/>
    <w:rsid w:val="005F6C56"/>
    <w:rsid w:val="006559FE"/>
    <w:rsid w:val="006950C6"/>
    <w:rsid w:val="006A7EB3"/>
    <w:rsid w:val="006B18EB"/>
    <w:rsid w:val="006D7437"/>
    <w:rsid w:val="006E7652"/>
    <w:rsid w:val="0070408E"/>
    <w:rsid w:val="00722483"/>
    <w:rsid w:val="00727770"/>
    <w:rsid w:val="0077049B"/>
    <w:rsid w:val="00794226"/>
    <w:rsid w:val="007B741E"/>
    <w:rsid w:val="007C1832"/>
    <w:rsid w:val="007C528C"/>
    <w:rsid w:val="008016A7"/>
    <w:rsid w:val="0083732D"/>
    <w:rsid w:val="00842D38"/>
    <w:rsid w:val="00883F41"/>
    <w:rsid w:val="00897CD4"/>
    <w:rsid w:val="008D3AD0"/>
    <w:rsid w:val="00903FCF"/>
    <w:rsid w:val="009168F3"/>
    <w:rsid w:val="009176FB"/>
    <w:rsid w:val="00935ED1"/>
    <w:rsid w:val="009375FD"/>
    <w:rsid w:val="00937C52"/>
    <w:rsid w:val="009409F2"/>
    <w:rsid w:val="00952453"/>
    <w:rsid w:val="00963EF3"/>
    <w:rsid w:val="00976583"/>
    <w:rsid w:val="009B1C4F"/>
    <w:rsid w:val="00A653BF"/>
    <w:rsid w:val="00A72B16"/>
    <w:rsid w:val="00A75B45"/>
    <w:rsid w:val="00A76CBE"/>
    <w:rsid w:val="00AB61A8"/>
    <w:rsid w:val="00AD3812"/>
    <w:rsid w:val="00B00178"/>
    <w:rsid w:val="00B8506C"/>
    <w:rsid w:val="00B87AF4"/>
    <w:rsid w:val="00B923FA"/>
    <w:rsid w:val="00B95B5E"/>
    <w:rsid w:val="00BA11E6"/>
    <w:rsid w:val="00BD3240"/>
    <w:rsid w:val="00BD4805"/>
    <w:rsid w:val="00C13124"/>
    <w:rsid w:val="00C34FF4"/>
    <w:rsid w:val="00C45523"/>
    <w:rsid w:val="00C62F00"/>
    <w:rsid w:val="00C80A6C"/>
    <w:rsid w:val="00CC699A"/>
    <w:rsid w:val="00CE5499"/>
    <w:rsid w:val="00D21822"/>
    <w:rsid w:val="00D77EF5"/>
    <w:rsid w:val="00D84375"/>
    <w:rsid w:val="00DB071A"/>
    <w:rsid w:val="00DC1CB0"/>
    <w:rsid w:val="00DC2570"/>
    <w:rsid w:val="00DD56F4"/>
    <w:rsid w:val="00DE4F45"/>
    <w:rsid w:val="00DE6C27"/>
    <w:rsid w:val="00E4452D"/>
    <w:rsid w:val="00E44D84"/>
    <w:rsid w:val="00E8014B"/>
    <w:rsid w:val="00E805AB"/>
    <w:rsid w:val="00E94EAD"/>
    <w:rsid w:val="00E96691"/>
    <w:rsid w:val="00EB09B9"/>
    <w:rsid w:val="00EB6ED3"/>
    <w:rsid w:val="00F374B9"/>
    <w:rsid w:val="00F421C2"/>
    <w:rsid w:val="00F468AB"/>
    <w:rsid w:val="00F67116"/>
    <w:rsid w:val="00F713F5"/>
    <w:rsid w:val="00F8122A"/>
    <w:rsid w:val="00F912BB"/>
    <w:rsid w:val="00FC3D1C"/>
    <w:rsid w:val="00FE4311"/>
    <w:rsid w:val="00FE5226"/>
    <w:rsid w:val="00FF33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ECB18"/>
  <w15:docId w15:val="{11C2018F-9EE8-4954-A6AF-78A009072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qFormat/>
    <w:pPr>
      <w:keepNext/>
      <w:keepLines/>
      <w:numPr>
        <w:numId w:val="17"/>
      </w:numPr>
      <w:spacing w:after="247" w:line="264" w:lineRule="auto"/>
      <w:ind w:left="10" w:hanging="10"/>
      <w:outlineLvl w:val="0"/>
    </w:pPr>
    <w:rPr>
      <w:rFonts w:ascii="Calibri" w:eastAsia="Calibri" w:hAnsi="Calibri" w:cs="Calibri"/>
      <w:b/>
      <w:color w:val="000000"/>
      <w:u w:val="single" w:color="000000"/>
    </w:rPr>
  </w:style>
  <w:style w:type="paragraph" w:styleId="Nadpis2">
    <w:name w:val="heading 2"/>
    <w:next w:val="Normln"/>
    <w:link w:val="Nadpis2Char"/>
    <w:uiPriority w:val="9"/>
    <w:unhideWhenUsed/>
    <w:qFormat/>
    <w:pPr>
      <w:keepNext/>
      <w:keepLines/>
      <w:numPr>
        <w:ilvl w:val="1"/>
        <w:numId w:val="17"/>
      </w:numPr>
      <w:spacing w:after="156" w:line="266" w:lineRule="auto"/>
      <w:ind w:left="10" w:hanging="10"/>
      <w:outlineLvl w:val="1"/>
    </w:pPr>
    <w:rPr>
      <w:rFonts w:ascii="Verdana" w:eastAsia="Verdana" w:hAnsi="Verdana" w:cs="Verdana"/>
      <w:b/>
      <w:color w:val="C00000"/>
      <w:sz w:val="20"/>
    </w:rPr>
  </w:style>
  <w:style w:type="paragraph" w:styleId="Nadpis3">
    <w:name w:val="heading 3"/>
    <w:next w:val="Normln"/>
    <w:link w:val="Nadpis3Char"/>
    <w:uiPriority w:val="9"/>
    <w:unhideWhenUsed/>
    <w:qFormat/>
    <w:pPr>
      <w:keepNext/>
      <w:keepLines/>
      <w:numPr>
        <w:ilvl w:val="2"/>
        <w:numId w:val="17"/>
      </w:numPr>
      <w:spacing w:after="112"/>
      <w:ind w:left="231" w:hanging="10"/>
      <w:outlineLvl w:val="2"/>
    </w:pPr>
    <w:rPr>
      <w:rFonts w:ascii="Verdana" w:eastAsia="Verdana" w:hAnsi="Verdana" w:cs="Verdana"/>
      <w:color w:val="000000"/>
      <w:sz w:val="18"/>
    </w:rPr>
  </w:style>
  <w:style w:type="paragraph" w:styleId="Nadpis4">
    <w:name w:val="heading 4"/>
    <w:next w:val="Normln"/>
    <w:link w:val="Nadpis4Char"/>
    <w:uiPriority w:val="9"/>
    <w:unhideWhenUsed/>
    <w:qFormat/>
    <w:pPr>
      <w:keepNext/>
      <w:keepLines/>
      <w:spacing w:after="112"/>
      <w:ind w:left="231" w:hanging="10"/>
      <w:outlineLvl w:val="3"/>
    </w:pPr>
    <w:rPr>
      <w:rFonts w:ascii="Verdana" w:eastAsia="Verdana" w:hAnsi="Verdana" w:cs="Verdana"/>
      <w:color w:val="000000"/>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Verdana" w:eastAsia="Verdana" w:hAnsi="Verdana" w:cs="Verdana"/>
      <w:color w:val="000000"/>
      <w:sz w:val="18"/>
    </w:rPr>
  </w:style>
  <w:style w:type="character" w:customStyle="1" w:styleId="Nadpis1Char">
    <w:name w:val="Nadpis 1 Char"/>
    <w:link w:val="Nadpis1"/>
    <w:rPr>
      <w:rFonts w:ascii="Calibri" w:eastAsia="Calibri" w:hAnsi="Calibri" w:cs="Calibri"/>
      <w:b/>
      <w:color w:val="000000"/>
      <w:sz w:val="22"/>
      <w:u w:val="single" w:color="000000"/>
    </w:rPr>
  </w:style>
  <w:style w:type="character" w:customStyle="1" w:styleId="Nadpis2Char">
    <w:name w:val="Nadpis 2 Char"/>
    <w:link w:val="Nadpis2"/>
    <w:rPr>
      <w:rFonts w:ascii="Verdana" w:eastAsia="Verdana" w:hAnsi="Verdana" w:cs="Verdana"/>
      <w:b/>
      <w:color w:val="C00000"/>
      <w:sz w:val="20"/>
    </w:rPr>
  </w:style>
  <w:style w:type="character" w:customStyle="1" w:styleId="Nadpis3Char">
    <w:name w:val="Nadpis 3 Char"/>
    <w:link w:val="Nadpis3"/>
    <w:rPr>
      <w:rFonts w:ascii="Verdana" w:eastAsia="Verdana" w:hAnsi="Verdana" w:cs="Verdana"/>
      <w:color w:val="000000"/>
      <w:sz w:val="18"/>
    </w:rPr>
  </w:style>
  <w:style w:type="paragraph" w:styleId="Obsah1">
    <w:name w:val="toc 1"/>
    <w:hidden/>
    <w:pPr>
      <w:spacing w:after="85"/>
      <w:ind w:left="15" w:right="21"/>
    </w:pPr>
    <w:rPr>
      <w:rFonts w:ascii="Verdana" w:eastAsia="Verdana" w:hAnsi="Verdana" w:cs="Verdana"/>
      <w:color w:val="000000"/>
      <w:sz w:val="20"/>
    </w:rPr>
  </w:style>
  <w:style w:type="paragraph" w:styleId="Obsah2">
    <w:name w:val="toc 2"/>
    <w:hidden/>
    <w:pPr>
      <w:spacing w:after="112"/>
      <w:ind w:left="246" w:right="21" w:hanging="10"/>
    </w:pPr>
    <w:rPr>
      <w:rFonts w:ascii="Verdana" w:eastAsia="Verdana" w:hAnsi="Verdana" w:cs="Verdana"/>
      <w:color w:val="000000"/>
      <w:sz w:val="18"/>
    </w:rPr>
  </w:style>
  <w:style w:type="paragraph" w:styleId="Obsah3">
    <w:name w:val="toc 3"/>
    <w:hidden/>
    <w:pPr>
      <w:spacing w:after="128"/>
      <w:ind w:left="442" w:right="30"/>
      <w:jc w:val="right"/>
    </w:pPr>
    <w:rPr>
      <w:rFonts w:ascii="Verdana" w:eastAsia="Verdana" w:hAnsi="Verdana" w:cs="Verdana"/>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textovodkaz">
    <w:name w:val="Hyperlink"/>
    <w:basedOn w:val="Standardnpsmoodstavce"/>
    <w:uiPriority w:val="99"/>
    <w:unhideWhenUsed/>
    <w:rsid w:val="00E44D84"/>
    <w:rPr>
      <w:color w:val="0563C1" w:themeColor="hyperlink"/>
      <w:u w:val="single"/>
    </w:rPr>
  </w:style>
  <w:style w:type="character" w:customStyle="1" w:styleId="UnresolvedMention">
    <w:name w:val="Unresolved Mention"/>
    <w:basedOn w:val="Standardnpsmoodstavce"/>
    <w:uiPriority w:val="99"/>
    <w:semiHidden/>
    <w:unhideWhenUsed/>
    <w:rsid w:val="00E44D84"/>
    <w:rPr>
      <w:color w:val="605E5C"/>
      <w:shd w:val="clear" w:color="auto" w:fill="E1DFDD"/>
    </w:rPr>
  </w:style>
  <w:style w:type="paragraph" w:styleId="Odstavecseseznamem">
    <w:name w:val="List Paragraph"/>
    <w:basedOn w:val="Normln"/>
    <w:uiPriority w:val="34"/>
    <w:qFormat/>
    <w:rsid w:val="00F421C2"/>
    <w:pPr>
      <w:ind w:left="720"/>
      <w:contextualSpacing/>
    </w:pPr>
  </w:style>
  <w:style w:type="paragraph" w:styleId="Zhlav">
    <w:name w:val="header"/>
    <w:basedOn w:val="Normln"/>
    <w:link w:val="ZhlavChar"/>
    <w:uiPriority w:val="99"/>
    <w:unhideWhenUsed/>
    <w:rsid w:val="00390B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90B3F"/>
    <w:rPr>
      <w:rFonts w:ascii="Calibri" w:eastAsia="Calibri" w:hAnsi="Calibri" w:cs="Calibri"/>
      <w:color w:val="000000"/>
    </w:rPr>
  </w:style>
  <w:style w:type="paragraph" w:styleId="Zpat">
    <w:name w:val="footer"/>
    <w:basedOn w:val="Normln"/>
    <w:link w:val="ZpatChar"/>
    <w:uiPriority w:val="99"/>
    <w:unhideWhenUsed/>
    <w:rsid w:val="00390B3F"/>
    <w:pPr>
      <w:tabs>
        <w:tab w:val="center" w:pos="4536"/>
        <w:tab w:val="right" w:pos="9072"/>
      </w:tabs>
      <w:spacing w:after="0" w:line="240" w:lineRule="auto"/>
    </w:pPr>
  </w:style>
  <w:style w:type="character" w:customStyle="1" w:styleId="ZpatChar">
    <w:name w:val="Zápatí Char"/>
    <w:basedOn w:val="Standardnpsmoodstavce"/>
    <w:link w:val="Zpat"/>
    <w:uiPriority w:val="99"/>
    <w:rsid w:val="00390B3F"/>
    <w:rPr>
      <w:rFonts w:ascii="Calibri" w:eastAsia="Calibri" w:hAnsi="Calibri" w:cs="Calibri"/>
      <w:color w:val="000000"/>
    </w:rPr>
  </w:style>
  <w:style w:type="table" w:styleId="Mkatabulky">
    <w:name w:val="Table Grid"/>
    <w:basedOn w:val="Normlntabulka"/>
    <w:uiPriority w:val="39"/>
    <w:rsid w:val="00C62F0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987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footer" Target="footer3.xml"/><Relationship Id="rId27" Type="http://schemas.openxmlformats.org/officeDocument/2006/relationships/image" Target="media/image15.jpg"/><Relationship Id="rId30" Type="http://schemas.openxmlformats.org/officeDocument/2006/relationships/image" Target="media/image18.jpg"/><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17445-7CDE-4298-80A0-7121DCF8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28</Pages>
  <Words>3767</Words>
  <Characters>22232</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Zdeněk Zelenka</dc:creator>
  <cp:keywords/>
  <cp:lastModifiedBy>Zuzana Štefanková</cp:lastModifiedBy>
  <cp:revision>7</cp:revision>
  <dcterms:created xsi:type="dcterms:W3CDTF">2023-07-03T07:02:00Z</dcterms:created>
  <dcterms:modified xsi:type="dcterms:W3CDTF">2023-07-12T11:44:00Z</dcterms:modified>
</cp:coreProperties>
</file>