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90BF" w14:textId="467519CF" w:rsidR="006C3941" w:rsidRPr="001E373B" w:rsidRDefault="00BE4855" w:rsidP="00AF21AF">
      <w:pPr>
        <w:jc w:val="center"/>
        <w:rPr>
          <w:b/>
        </w:rPr>
      </w:pPr>
      <w:r>
        <w:rPr>
          <w:b/>
        </w:rPr>
        <w:t>DODATEK</w:t>
      </w:r>
      <w:r w:rsidR="00235B27">
        <w:rPr>
          <w:b/>
        </w:rPr>
        <w:t xml:space="preserve"> Č. 1</w:t>
      </w:r>
      <w:r>
        <w:rPr>
          <w:b/>
        </w:rPr>
        <w:t xml:space="preserve"> </w:t>
      </w:r>
      <w:r w:rsidR="006C3941" w:rsidRPr="001E373B">
        <w:rPr>
          <w:b/>
        </w:rPr>
        <w:t>SMLOUV</w:t>
      </w:r>
      <w:r>
        <w:rPr>
          <w:b/>
        </w:rPr>
        <w:t>Y</w:t>
      </w:r>
    </w:p>
    <w:p w14:paraId="25D8E5ED" w14:textId="37E67357" w:rsidR="006C3941" w:rsidRPr="001E373B" w:rsidRDefault="002B0093" w:rsidP="006C3941">
      <w:pPr>
        <w:pStyle w:val="Nadpis1-smlouva"/>
        <w:rPr>
          <w:rFonts w:ascii="Times New Roman" w:hAnsi="Times New Roman" w:cs="Times New Roman"/>
          <w:sz w:val="24"/>
          <w:szCs w:val="24"/>
        </w:rPr>
      </w:pPr>
      <w:r w:rsidRPr="001E373B">
        <w:rPr>
          <w:rFonts w:ascii="Times New Roman" w:hAnsi="Times New Roman" w:cs="Times New Roman"/>
          <w:sz w:val="24"/>
          <w:szCs w:val="24"/>
        </w:rPr>
        <w:t>O PROVOZU APLIKACE</w:t>
      </w:r>
      <w:r w:rsidR="006B017F" w:rsidRPr="001E373B">
        <w:rPr>
          <w:rFonts w:ascii="Times New Roman" w:hAnsi="Times New Roman" w:cs="Times New Roman"/>
          <w:sz w:val="24"/>
          <w:szCs w:val="24"/>
        </w:rPr>
        <w:t xml:space="preserve"> Meteoapp</w:t>
      </w:r>
      <w:r w:rsidR="0054539F">
        <w:rPr>
          <w:rFonts w:ascii="Times New Roman" w:hAnsi="Times New Roman" w:cs="Times New Roman"/>
          <w:sz w:val="24"/>
          <w:szCs w:val="24"/>
        </w:rPr>
        <w:t xml:space="preserve"> </w:t>
      </w:r>
      <w:r w:rsidR="00BE4855">
        <w:rPr>
          <w:rFonts w:ascii="Times New Roman" w:hAnsi="Times New Roman" w:cs="Times New Roman"/>
          <w:sz w:val="24"/>
          <w:szCs w:val="24"/>
        </w:rPr>
        <w:t xml:space="preserve">ZE DNE </w:t>
      </w:r>
      <w:r w:rsidR="00615879">
        <w:rPr>
          <w:rFonts w:ascii="Times New Roman" w:hAnsi="Times New Roman" w:cs="Times New Roman"/>
          <w:sz w:val="24"/>
          <w:szCs w:val="24"/>
        </w:rPr>
        <w:t>28.</w:t>
      </w:r>
      <w:r w:rsidR="008850EE">
        <w:rPr>
          <w:rFonts w:ascii="Times New Roman" w:hAnsi="Times New Roman" w:cs="Times New Roman"/>
          <w:sz w:val="24"/>
          <w:szCs w:val="24"/>
        </w:rPr>
        <w:t xml:space="preserve"> </w:t>
      </w:r>
      <w:r w:rsidR="00615879">
        <w:rPr>
          <w:rFonts w:ascii="Times New Roman" w:hAnsi="Times New Roman" w:cs="Times New Roman"/>
          <w:sz w:val="24"/>
          <w:szCs w:val="24"/>
        </w:rPr>
        <w:t>3.</w:t>
      </w:r>
      <w:r w:rsidR="008850EE">
        <w:rPr>
          <w:rFonts w:ascii="Times New Roman" w:hAnsi="Times New Roman" w:cs="Times New Roman"/>
          <w:sz w:val="24"/>
          <w:szCs w:val="24"/>
        </w:rPr>
        <w:t xml:space="preserve"> 2022</w:t>
      </w:r>
    </w:p>
    <w:p w14:paraId="0CF97637" w14:textId="3531E85B" w:rsidR="006C3941" w:rsidRPr="001E373B" w:rsidRDefault="006C3941" w:rsidP="00AF21AF">
      <w:pPr>
        <w:ind w:left="2124" w:firstLine="708"/>
      </w:pPr>
      <w:r w:rsidRPr="001E373B">
        <w:t xml:space="preserve">č. objednatele: </w:t>
      </w:r>
      <w:r w:rsidR="00235B27" w:rsidRPr="00235B27">
        <w:t>D/0080/2022/ICT</w:t>
      </w:r>
    </w:p>
    <w:p w14:paraId="5938C989" w14:textId="77777777" w:rsidR="006C3941" w:rsidRPr="001E373B" w:rsidRDefault="006C3941" w:rsidP="006C3941">
      <w:pPr>
        <w:jc w:val="center"/>
      </w:pPr>
      <w:r w:rsidRPr="001E373B">
        <w:t>uzavřená na základě ust. § 2586 a násl. a § 2358 a násl. zákona č. 89/2012 Sb., občanský zákoník, ve znění pozdějších předpisů (dále jen „</w:t>
      </w:r>
      <w:r w:rsidRPr="001E373B">
        <w:rPr>
          <w:b/>
        </w:rPr>
        <w:t>občanský zákoník</w:t>
      </w:r>
      <w:r w:rsidRPr="001E373B">
        <w:t>“)</w:t>
      </w:r>
    </w:p>
    <w:p w14:paraId="72987764" w14:textId="77777777" w:rsidR="006C3941" w:rsidRPr="004E7DFB" w:rsidRDefault="006C3941" w:rsidP="006C3941">
      <w:pPr>
        <w:pStyle w:val="odrkyChar"/>
        <w:jc w:val="center"/>
        <w:rPr>
          <w:rFonts w:ascii="Times New Roman" w:hAnsi="Times New Roman" w:cs="Times New Roman"/>
          <w:b/>
          <w:sz w:val="24"/>
          <w:szCs w:val="24"/>
        </w:rPr>
      </w:pPr>
    </w:p>
    <w:p w14:paraId="5E292360" w14:textId="77777777" w:rsidR="006C3941" w:rsidRPr="001E373B" w:rsidRDefault="006C3941" w:rsidP="006C3941">
      <w:pPr>
        <w:pStyle w:val="Nadpis2-lneknzev"/>
        <w:rPr>
          <w:rFonts w:ascii="Times New Roman" w:hAnsi="Times New Roman"/>
          <w:szCs w:val="24"/>
        </w:rPr>
      </w:pPr>
      <w:r w:rsidRPr="001E373B">
        <w:rPr>
          <w:rFonts w:ascii="Times New Roman" w:hAnsi="Times New Roman"/>
          <w:szCs w:val="24"/>
        </w:rPr>
        <w:t>Smluvní strany</w:t>
      </w:r>
    </w:p>
    <w:p w14:paraId="6B3EF104" w14:textId="77777777" w:rsidR="006C3941" w:rsidRPr="001E373B" w:rsidRDefault="006C3941" w:rsidP="006C3941">
      <w:pPr>
        <w:pStyle w:val="odrkyChar"/>
        <w:rPr>
          <w:rFonts w:ascii="Times New Roman" w:hAnsi="Times New Roman" w:cs="Times New Roman"/>
          <w:sz w:val="24"/>
          <w:szCs w:val="24"/>
        </w:rPr>
      </w:pPr>
    </w:p>
    <w:p w14:paraId="68B109CE" w14:textId="77777777" w:rsidR="006C3941" w:rsidRPr="001E373B" w:rsidRDefault="006C3941" w:rsidP="006C3941">
      <w:pPr>
        <w:pStyle w:val="Default"/>
        <w:rPr>
          <w:bCs/>
          <w:color w:val="auto"/>
        </w:rPr>
      </w:pPr>
      <w:r w:rsidRPr="001E373B">
        <w:rPr>
          <w:b/>
          <w:bCs/>
          <w:color w:val="auto"/>
          <w:lang w:eastAsia="en-US"/>
        </w:rPr>
        <w:t>Objednatel:</w:t>
      </w:r>
      <w:r w:rsidRPr="001E373B">
        <w:rPr>
          <w:b/>
          <w:bCs/>
          <w:color w:val="auto"/>
          <w:lang w:eastAsia="en-US"/>
        </w:rPr>
        <w:tab/>
      </w:r>
      <w:r w:rsidRPr="001E373B">
        <w:rPr>
          <w:bCs/>
          <w:color w:val="auto"/>
        </w:rPr>
        <w:tab/>
      </w:r>
      <w:r w:rsidRPr="001E373B">
        <w:rPr>
          <w:b/>
          <w:bCs/>
          <w:color w:val="auto"/>
          <w:lang w:eastAsia="en-US"/>
        </w:rPr>
        <w:t>Zlínský kraj</w:t>
      </w:r>
    </w:p>
    <w:p w14:paraId="6AD21EA4" w14:textId="77777777" w:rsidR="006C3941" w:rsidRPr="001E373B" w:rsidRDefault="006C3941" w:rsidP="006C3941">
      <w:r w:rsidRPr="001E373B">
        <w:t>Adresa:</w:t>
      </w:r>
      <w:r w:rsidRPr="001E373B">
        <w:tab/>
      </w:r>
      <w:r w:rsidRPr="001E373B">
        <w:tab/>
        <w:t>třída Tomáše Bati 21, 761 90 Zlín</w:t>
      </w:r>
    </w:p>
    <w:p w14:paraId="19EE6E9E" w14:textId="77777777" w:rsidR="006C3941" w:rsidRPr="001E373B" w:rsidRDefault="006C3941" w:rsidP="006C3941">
      <w:r w:rsidRPr="001E373B">
        <w:t>IČO:</w:t>
      </w:r>
      <w:r w:rsidRPr="001E373B">
        <w:tab/>
      </w:r>
      <w:r w:rsidRPr="001E373B">
        <w:tab/>
      </w:r>
      <w:r w:rsidRPr="001E373B">
        <w:tab/>
        <w:t>70891320</w:t>
      </w:r>
    </w:p>
    <w:p w14:paraId="6B1672BF" w14:textId="77777777" w:rsidR="006C3941" w:rsidRPr="001E373B" w:rsidRDefault="006C3941" w:rsidP="006C3941">
      <w:r w:rsidRPr="001E373B">
        <w:t>DIČ:</w:t>
      </w:r>
      <w:r w:rsidRPr="001E373B">
        <w:tab/>
      </w:r>
      <w:r w:rsidRPr="001E373B">
        <w:tab/>
      </w:r>
      <w:r w:rsidRPr="001E373B">
        <w:tab/>
        <w:t>CZ70891320</w:t>
      </w:r>
    </w:p>
    <w:p w14:paraId="573CF0F0" w14:textId="54F45A53" w:rsidR="006C3941" w:rsidRPr="001E373B" w:rsidRDefault="006C3941" w:rsidP="00B72BB8">
      <w:pPr>
        <w:ind w:left="2120" w:hanging="2120"/>
      </w:pPr>
      <w:r w:rsidRPr="001E373B">
        <w:t>Zastoupený:</w:t>
      </w:r>
      <w:r w:rsidRPr="001E373B">
        <w:tab/>
      </w:r>
      <w:r w:rsidRPr="001E373B">
        <w:tab/>
        <w:t xml:space="preserve">Ing. </w:t>
      </w:r>
      <w:r w:rsidR="008C4275">
        <w:t>Radimem Holišem, hejtmanem</w:t>
      </w:r>
      <w:r w:rsidRPr="001E373B">
        <w:rPr>
          <w:iCs/>
        </w:rPr>
        <w:t xml:space="preserve"> </w:t>
      </w:r>
    </w:p>
    <w:p w14:paraId="57F40239" w14:textId="77777777" w:rsidR="006C3941" w:rsidRPr="001E373B" w:rsidRDefault="006C3941" w:rsidP="006C3941">
      <w:pPr>
        <w:pStyle w:val="odrkyChar"/>
        <w:spacing w:before="0" w:after="0"/>
        <w:rPr>
          <w:rFonts w:ascii="Times New Roman" w:hAnsi="Times New Roman" w:cs="Times New Roman"/>
          <w:sz w:val="24"/>
          <w:szCs w:val="24"/>
        </w:rPr>
      </w:pPr>
    </w:p>
    <w:p w14:paraId="47063925" w14:textId="77777777" w:rsidR="006C3941" w:rsidRPr="001E373B" w:rsidRDefault="006C3941" w:rsidP="006C3941">
      <w:pPr>
        <w:pStyle w:val="odrkyChar"/>
        <w:spacing w:before="0" w:after="0"/>
        <w:rPr>
          <w:rFonts w:ascii="Times New Roman" w:hAnsi="Times New Roman" w:cs="Times New Roman"/>
          <w:sz w:val="24"/>
          <w:szCs w:val="24"/>
        </w:rPr>
      </w:pPr>
      <w:r w:rsidRPr="001E373B">
        <w:rPr>
          <w:rFonts w:ascii="Times New Roman" w:hAnsi="Times New Roman" w:cs="Times New Roman"/>
          <w:sz w:val="24"/>
          <w:szCs w:val="24"/>
        </w:rPr>
        <w:t>a</w:t>
      </w:r>
    </w:p>
    <w:p w14:paraId="54CB249F" w14:textId="77777777" w:rsidR="006C3941" w:rsidRPr="001E373B" w:rsidRDefault="006C3941" w:rsidP="006C3941">
      <w:pPr>
        <w:pStyle w:val="odrkyChar"/>
        <w:spacing w:before="0" w:after="0"/>
        <w:rPr>
          <w:rFonts w:ascii="Times New Roman" w:hAnsi="Times New Roman" w:cs="Times New Roman"/>
          <w:sz w:val="24"/>
          <w:szCs w:val="24"/>
        </w:rPr>
      </w:pPr>
    </w:p>
    <w:p w14:paraId="1048BBFC" w14:textId="16AF716A" w:rsidR="006C3941" w:rsidRPr="001E373B" w:rsidRDefault="006C3941" w:rsidP="006C3941">
      <w:pPr>
        <w:pStyle w:val="Default"/>
        <w:rPr>
          <w:bCs/>
          <w:color w:val="auto"/>
        </w:rPr>
      </w:pPr>
      <w:r w:rsidRPr="004E7DFB">
        <w:rPr>
          <w:b/>
          <w:bCs/>
          <w:color w:val="auto"/>
          <w:lang w:eastAsia="en-US"/>
        </w:rPr>
        <w:t xml:space="preserve">Zhotovitel: </w:t>
      </w:r>
      <w:r w:rsidRPr="001E373B">
        <w:rPr>
          <w:bCs/>
          <w:color w:val="auto"/>
        </w:rPr>
        <w:tab/>
      </w:r>
      <w:r w:rsidRPr="001E373B">
        <w:rPr>
          <w:bCs/>
          <w:color w:val="auto"/>
        </w:rPr>
        <w:tab/>
      </w:r>
      <w:r w:rsidR="00845008" w:rsidRPr="005074CB">
        <w:rPr>
          <w:bCs/>
          <w:color w:val="auto"/>
        </w:rPr>
        <w:t>Univerzita Tomáše Bati ve Zlíně</w:t>
      </w:r>
      <w:r w:rsidR="00845008">
        <w:rPr>
          <w:bCs/>
          <w:color w:val="auto"/>
        </w:rPr>
        <w:t xml:space="preserve">, Fakulta aplikované informatiky </w:t>
      </w:r>
    </w:p>
    <w:p w14:paraId="51606C51" w14:textId="77777777" w:rsidR="006C3941" w:rsidRPr="00845008" w:rsidRDefault="006C3941" w:rsidP="006C3941">
      <w:pPr>
        <w:pStyle w:val="odrkyChar"/>
        <w:spacing w:before="0" w:after="0"/>
        <w:rPr>
          <w:rFonts w:ascii="Times New Roman" w:hAnsi="Times New Roman" w:cs="Times New Roman"/>
          <w:sz w:val="24"/>
          <w:szCs w:val="24"/>
        </w:rPr>
      </w:pPr>
      <w:r w:rsidRPr="001E373B">
        <w:rPr>
          <w:rFonts w:ascii="Times New Roman" w:hAnsi="Times New Roman" w:cs="Times New Roman"/>
          <w:sz w:val="24"/>
          <w:szCs w:val="24"/>
        </w:rPr>
        <w:t>Adresa sídla:</w:t>
      </w:r>
      <w:r w:rsidRPr="001E373B">
        <w:rPr>
          <w:rFonts w:ascii="Times New Roman" w:hAnsi="Times New Roman" w:cs="Times New Roman"/>
          <w:sz w:val="24"/>
          <w:szCs w:val="24"/>
        </w:rPr>
        <w:tab/>
      </w:r>
      <w:r w:rsidRPr="001E373B">
        <w:rPr>
          <w:rFonts w:ascii="Times New Roman" w:hAnsi="Times New Roman" w:cs="Times New Roman"/>
          <w:sz w:val="24"/>
          <w:szCs w:val="24"/>
        </w:rPr>
        <w:tab/>
      </w:r>
      <w:r w:rsidR="00845008" w:rsidRPr="004E7DFB">
        <w:rPr>
          <w:rFonts w:ascii="Times New Roman" w:hAnsi="Times New Roman" w:cs="Times New Roman"/>
          <w:sz w:val="24"/>
          <w:szCs w:val="24"/>
        </w:rPr>
        <w:t>Nad Stráněmi 4511</w:t>
      </w:r>
      <w:r w:rsidR="00845008">
        <w:rPr>
          <w:rFonts w:ascii="Times New Roman" w:hAnsi="Times New Roman" w:cs="Times New Roman"/>
          <w:sz w:val="24"/>
          <w:szCs w:val="24"/>
        </w:rPr>
        <w:t>, 76001 Zlín</w:t>
      </w:r>
      <w:r w:rsidR="00845008" w:rsidRPr="004E7DFB">
        <w:rPr>
          <w:rFonts w:ascii="Times New Roman" w:hAnsi="Times New Roman" w:cs="Times New Roman"/>
          <w:sz w:val="24"/>
          <w:szCs w:val="24"/>
        </w:rPr>
        <w:t xml:space="preserve"> </w:t>
      </w:r>
    </w:p>
    <w:p w14:paraId="7B283AFC" w14:textId="77777777" w:rsidR="006C3941" w:rsidRPr="00845008" w:rsidRDefault="006C3941" w:rsidP="006C3941">
      <w:r w:rsidRPr="00845008">
        <w:t>IČO:</w:t>
      </w:r>
      <w:r w:rsidRPr="00845008">
        <w:tab/>
      </w:r>
      <w:r w:rsidRPr="00845008">
        <w:tab/>
      </w:r>
      <w:r w:rsidRPr="00845008">
        <w:tab/>
      </w:r>
      <w:r w:rsidR="004928F3" w:rsidRPr="004E7DFB">
        <w:t>70883521</w:t>
      </w:r>
    </w:p>
    <w:p w14:paraId="516BD466" w14:textId="688A66DF" w:rsidR="006C3941" w:rsidRPr="001E373B" w:rsidRDefault="006C3941" w:rsidP="006C3941">
      <w:r w:rsidRPr="00845008">
        <w:t>DIČ:</w:t>
      </w:r>
      <w:r w:rsidRPr="00845008">
        <w:tab/>
      </w:r>
      <w:r w:rsidRPr="00845008">
        <w:tab/>
      </w:r>
      <w:r w:rsidRPr="00845008">
        <w:tab/>
      </w:r>
      <w:r w:rsidRPr="004E7DFB">
        <w:t>CZ</w:t>
      </w:r>
      <w:r w:rsidR="004928F3" w:rsidRPr="004E7DFB">
        <w:t>70883521</w:t>
      </w:r>
    </w:p>
    <w:p w14:paraId="30C03AD3" w14:textId="71D515BA" w:rsidR="00F57597" w:rsidRDefault="00F57597" w:rsidP="006C3941">
      <w:r>
        <w:t xml:space="preserve">Zřízena </w:t>
      </w:r>
      <w:r w:rsidR="008E086F">
        <w:t>z</w:t>
      </w:r>
      <w:r>
        <w:t>ákon</w:t>
      </w:r>
      <w:r w:rsidR="008E086F">
        <w:t>em</w:t>
      </w:r>
      <w:r>
        <w:t xml:space="preserve"> č. 404/2000 Sb.</w:t>
      </w:r>
      <w:r w:rsidR="008E086F">
        <w:t>,</w:t>
      </w:r>
      <w:r>
        <w:t xml:space="preserve"> o zřízení Univerzity Tomáše Bati ve Zlíně</w:t>
      </w:r>
    </w:p>
    <w:p w14:paraId="599D8E76" w14:textId="7826BE2F" w:rsidR="006C3941" w:rsidRPr="001E373B" w:rsidRDefault="006C3941" w:rsidP="006C3941">
      <w:r w:rsidRPr="001E373B">
        <w:t>Zastoupen</w:t>
      </w:r>
      <w:r w:rsidR="00845008">
        <w:t>á</w:t>
      </w:r>
      <w:r w:rsidRPr="001E373B">
        <w:t>:</w:t>
      </w:r>
      <w:r w:rsidRPr="001E373B">
        <w:tab/>
      </w:r>
      <w:r w:rsidRPr="001E373B">
        <w:tab/>
      </w:r>
      <w:r w:rsidR="00F60496">
        <w:t>doc</w:t>
      </w:r>
      <w:r w:rsidR="00845008">
        <w:t xml:space="preserve">. </w:t>
      </w:r>
      <w:r w:rsidR="00117349">
        <w:t>Ing</w:t>
      </w:r>
      <w:r w:rsidR="00845008">
        <w:t>.</w:t>
      </w:r>
      <w:r w:rsidR="00BF1179" w:rsidRPr="001E373B">
        <w:t xml:space="preserve"> </w:t>
      </w:r>
      <w:r w:rsidR="00117349">
        <w:t>Jiřím Vojtěškem</w:t>
      </w:r>
      <w:r w:rsidR="004928F3" w:rsidRPr="001E373B">
        <w:t>, Ph.D.</w:t>
      </w:r>
      <w:r w:rsidR="001E373B">
        <w:t xml:space="preserve">, </w:t>
      </w:r>
      <w:r w:rsidR="00117349">
        <w:t>děkanem</w:t>
      </w:r>
    </w:p>
    <w:p w14:paraId="6AB7A81F" w14:textId="13530470" w:rsidR="006C3941" w:rsidRPr="001E373B" w:rsidRDefault="006C3941" w:rsidP="006C3941">
      <w:pPr>
        <w:tabs>
          <w:tab w:val="left" w:pos="3600"/>
        </w:tabs>
      </w:pPr>
    </w:p>
    <w:p w14:paraId="6938F868" w14:textId="7DAF9440" w:rsidR="00235B27" w:rsidRPr="00F405CE" w:rsidRDefault="00235B27" w:rsidP="00F405CE">
      <w:pPr>
        <w:pStyle w:val="Nadpis2-lnek"/>
        <w:rPr>
          <w:rFonts w:ascii="Times New Roman" w:hAnsi="Times New Roman"/>
          <w:szCs w:val="24"/>
        </w:rPr>
      </w:pPr>
      <w:r w:rsidRPr="00F405CE">
        <w:rPr>
          <w:rFonts w:ascii="Times New Roman" w:hAnsi="Times New Roman"/>
          <w:szCs w:val="24"/>
        </w:rPr>
        <w:t>Preambule</w:t>
      </w:r>
    </w:p>
    <w:p w14:paraId="311EA440" w14:textId="52E611CB" w:rsidR="00F16977" w:rsidRDefault="00235B27" w:rsidP="00BE4855">
      <w:pPr>
        <w:tabs>
          <w:tab w:val="left" w:pos="3600"/>
        </w:tabs>
      </w:pPr>
      <w:r>
        <w:t>Smluvní strany prohlašují, že dne 28. 3. 2022 uzavřely smlouvy o provozu aplikace Meteo</w:t>
      </w:r>
      <w:r w:rsidR="00155F0E">
        <w:t>app</w:t>
      </w:r>
      <w:r>
        <w:t xml:space="preserve"> č. D/0080/2022/ICT. </w:t>
      </w:r>
      <w:r w:rsidR="00F91FD2">
        <w:t xml:space="preserve">Na základě této smlouvy zhotovitel </w:t>
      </w:r>
      <w:r w:rsidR="00F16977">
        <w:t>poskyt</w:t>
      </w:r>
      <w:r w:rsidR="33D9769F">
        <w:t>uj</w:t>
      </w:r>
      <w:r w:rsidR="00F16977">
        <w:t>e podmínky pro</w:t>
      </w:r>
      <w:r w:rsidR="00F91FD2">
        <w:t xml:space="preserve"> provoz aplikace Meteo</w:t>
      </w:r>
      <w:r w:rsidR="00155F0E">
        <w:t>app</w:t>
      </w:r>
      <w:r w:rsidR="00A41373">
        <w:t>.</w:t>
      </w:r>
    </w:p>
    <w:p w14:paraId="2C41FEA7" w14:textId="5006D4CD" w:rsidR="00BE4855" w:rsidRPr="001E373B" w:rsidRDefault="00235B27" w:rsidP="00BE4855">
      <w:pPr>
        <w:tabs>
          <w:tab w:val="left" w:pos="3600"/>
        </w:tabs>
      </w:pPr>
      <w:r>
        <w:t xml:space="preserve">Smluvní strany tímto dodatkem </w:t>
      </w:r>
      <w:r w:rsidR="00941147">
        <w:t xml:space="preserve">č. 1 </w:t>
      </w:r>
      <w:r>
        <w:t>mají v úmyslu rozšířit smlouvu o novou aplikaci FLAPRIS při zachování práv a povinností z původní smlouvy</w:t>
      </w:r>
      <w:r w:rsidR="004B03FC">
        <w:t>, které se ode dne účinnosti tohoto dodatku budou vztahovat i na aplikaci FLAPRIS ve stejném rozsahu, jako dosavadně na aplikaci Meteo</w:t>
      </w:r>
      <w:r>
        <w:t xml:space="preserve">. </w:t>
      </w:r>
      <w:r w:rsidR="00BE4855">
        <w:t xml:space="preserve"> </w:t>
      </w:r>
    </w:p>
    <w:p w14:paraId="48F99E64" w14:textId="77777777" w:rsidR="00F405CE" w:rsidRDefault="00F405CE" w:rsidP="00F405CE">
      <w:pPr>
        <w:pStyle w:val="Nadpis2-lnek"/>
        <w:rPr>
          <w:rFonts w:ascii="Times New Roman" w:hAnsi="Times New Roman"/>
          <w:szCs w:val="24"/>
        </w:rPr>
      </w:pPr>
    </w:p>
    <w:p w14:paraId="22B98DB2" w14:textId="33B88601" w:rsidR="006C3941" w:rsidRPr="00F405CE" w:rsidRDefault="002B7F5E" w:rsidP="00F405CE">
      <w:pPr>
        <w:pStyle w:val="Nadpis2-lnek"/>
        <w:rPr>
          <w:rFonts w:ascii="Times New Roman" w:hAnsi="Times New Roman"/>
          <w:szCs w:val="24"/>
        </w:rPr>
      </w:pPr>
      <w:r w:rsidRPr="00F405CE">
        <w:rPr>
          <w:rFonts w:ascii="Times New Roman" w:hAnsi="Times New Roman"/>
          <w:szCs w:val="24"/>
        </w:rPr>
        <w:t xml:space="preserve">Článek I. </w:t>
      </w:r>
    </w:p>
    <w:p w14:paraId="47346EA3" w14:textId="3456D612" w:rsidR="002B7F5E" w:rsidRPr="00F405CE" w:rsidRDefault="002B7F5E" w:rsidP="00F405CE">
      <w:pPr>
        <w:pStyle w:val="Nadpis2-lnek"/>
        <w:rPr>
          <w:rFonts w:ascii="Times New Roman" w:hAnsi="Times New Roman"/>
          <w:szCs w:val="24"/>
        </w:rPr>
      </w:pPr>
      <w:r w:rsidRPr="00F405CE">
        <w:rPr>
          <w:rFonts w:ascii="Times New Roman" w:hAnsi="Times New Roman"/>
          <w:szCs w:val="24"/>
        </w:rPr>
        <w:t>Předmět dodatku</w:t>
      </w:r>
    </w:p>
    <w:p w14:paraId="683781F6" w14:textId="3F0AECEB" w:rsidR="000B38CB" w:rsidRDefault="000B38CB" w:rsidP="000B597C">
      <w:pPr>
        <w:numPr>
          <w:ilvl w:val="0"/>
          <w:numId w:val="2"/>
        </w:numPr>
        <w:tabs>
          <w:tab w:val="clear" w:pos="720"/>
          <w:tab w:val="num" w:pos="1440"/>
        </w:tabs>
        <w:ind w:left="426" w:hanging="426"/>
      </w:pPr>
      <w:r>
        <w:t>Smluvní strany se dohodly na změně smlouvy o provozu aplikace Meteo</w:t>
      </w:r>
      <w:r w:rsidR="00155F0E">
        <w:t>app</w:t>
      </w:r>
      <w:r>
        <w:t xml:space="preserve"> č. D/0080/2022/ICT </w:t>
      </w:r>
      <w:r w:rsidR="00155F0E">
        <w:t xml:space="preserve">(dále jen „smlouva“) </w:t>
      </w:r>
      <w:r>
        <w:t>tak, jak je ujednáno v</w:t>
      </w:r>
      <w:r w:rsidR="003A536D">
        <w:t xml:space="preserve"> článku II. tohoto </w:t>
      </w:r>
      <w:r>
        <w:t>dodatku</w:t>
      </w:r>
      <w:r w:rsidR="00913E1B">
        <w:t xml:space="preserve"> č. 1</w:t>
      </w:r>
      <w:r>
        <w:t xml:space="preserve">. </w:t>
      </w:r>
    </w:p>
    <w:p w14:paraId="0F27A473" w14:textId="1F3FE4BB" w:rsidR="000B38CB" w:rsidRDefault="000B38CB" w:rsidP="000B597C">
      <w:pPr>
        <w:numPr>
          <w:ilvl w:val="0"/>
          <w:numId w:val="2"/>
        </w:numPr>
        <w:tabs>
          <w:tab w:val="clear" w:pos="720"/>
          <w:tab w:val="num" w:pos="1440"/>
        </w:tabs>
        <w:ind w:left="426" w:hanging="426"/>
      </w:pPr>
      <w:r>
        <w:t xml:space="preserve">Pokud je ve smlouvě použita zkratka „Aplikace“, jsou tímto pojmem ode dne účinnosti tohoto dodatku </w:t>
      </w:r>
      <w:r w:rsidR="00941147">
        <w:t xml:space="preserve">č. 1 </w:t>
      </w:r>
      <w:r>
        <w:t>myšleny aplikace Meteo a aplikace FLAPRIS společně.</w:t>
      </w:r>
    </w:p>
    <w:p w14:paraId="1B470C1A" w14:textId="72944159" w:rsidR="000B38CB" w:rsidRDefault="000B38CB" w:rsidP="000B597C">
      <w:pPr>
        <w:numPr>
          <w:ilvl w:val="0"/>
          <w:numId w:val="2"/>
        </w:numPr>
        <w:tabs>
          <w:tab w:val="clear" w:pos="720"/>
          <w:tab w:val="num" w:pos="1440"/>
        </w:tabs>
        <w:ind w:left="426" w:hanging="426"/>
      </w:pPr>
      <w:r>
        <w:t xml:space="preserve">Ustanovení smlouvy, které nejsou tímto dodatkem </w:t>
      </w:r>
      <w:r w:rsidR="00941147">
        <w:t xml:space="preserve">č. 1 </w:t>
      </w:r>
      <w:r>
        <w:t xml:space="preserve">dotčeny, zůstávají v platnosti beze změny. </w:t>
      </w:r>
    </w:p>
    <w:p w14:paraId="103D70C6" w14:textId="77777777" w:rsidR="00F405CE" w:rsidRDefault="00F405CE" w:rsidP="000B38CB">
      <w:pPr>
        <w:pStyle w:val="Nadpis2-lnek"/>
        <w:rPr>
          <w:rFonts w:ascii="Times New Roman" w:hAnsi="Times New Roman"/>
          <w:szCs w:val="24"/>
        </w:rPr>
      </w:pPr>
    </w:p>
    <w:p w14:paraId="697041A1" w14:textId="2B3E4DDA" w:rsidR="000B38CB" w:rsidRPr="00036147" w:rsidRDefault="000B38CB" w:rsidP="000B38CB">
      <w:pPr>
        <w:pStyle w:val="Nadpis2-lnek"/>
        <w:rPr>
          <w:rFonts w:ascii="Times New Roman" w:hAnsi="Times New Roman"/>
          <w:szCs w:val="24"/>
        </w:rPr>
      </w:pPr>
      <w:r w:rsidRPr="00036147">
        <w:rPr>
          <w:rFonts w:ascii="Times New Roman" w:hAnsi="Times New Roman"/>
          <w:szCs w:val="24"/>
        </w:rPr>
        <w:t>Článek I</w:t>
      </w:r>
      <w:r>
        <w:rPr>
          <w:rFonts w:ascii="Times New Roman" w:hAnsi="Times New Roman"/>
          <w:szCs w:val="24"/>
        </w:rPr>
        <w:t>I</w:t>
      </w:r>
      <w:r w:rsidRPr="00036147">
        <w:rPr>
          <w:rFonts w:ascii="Times New Roman" w:hAnsi="Times New Roman"/>
          <w:szCs w:val="24"/>
        </w:rPr>
        <w:t xml:space="preserve">. </w:t>
      </w:r>
    </w:p>
    <w:p w14:paraId="1292B2E7" w14:textId="12DD95C3" w:rsidR="000B38CB" w:rsidRDefault="000B38CB" w:rsidP="1577C197">
      <w:pPr>
        <w:pStyle w:val="Nadpis2-lnek"/>
        <w:rPr>
          <w:rFonts w:ascii="Times New Roman" w:hAnsi="Times New Roman"/>
        </w:rPr>
      </w:pPr>
      <w:r w:rsidRPr="1577C197">
        <w:rPr>
          <w:rFonts w:ascii="Times New Roman" w:hAnsi="Times New Roman"/>
        </w:rPr>
        <w:t>Změny smlouvy</w:t>
      </w:r>
    </w:p>
    <w:p w14:paraId="6E41B2AB" w14:textId="4BF71262" w:rsidR="000B38CB" w:rsidRDefault="000B38CB" w:rsidP="000B597C">
      <w:pPr>
        <w:numPr>
          <w:ilvl w:val="0"/>
          <w:numId w:val="5"/>
        </w:numPr>
      </w:pPr>
      <w:r>
        <w:t>Článek I. odst. 1 smlouvy se mění a nově zní takto:</w:t>
      </w:r>
    </w:p>
    <w:p w14:paraId="608927AB" w14:textId="4FDE9F1C" w:rsidR="000B38CB" w:rsidRDefault="000B38CB" w:rsidP="00F405CE">
      <w:pPr>
        <w:ind w:left="360"/>
      </w:pPr>
      <w:r w:rsidRPr="001E373B">
        <w:t xml:space="preserve">Zhotovitel se touto smlouvou zavazuje </w:t>
      </w:r>
      <w:r w:rsidRPr="001E373B">
        <w:rPr>
          <w:b/>
        </w:rPr>
        <w:t>provést</w:t>
      </w:r>
      <w:r w:rsidRPr="001E373B">
        <w:t xml:space="preserve"> na svůj náklad a pro </w:t>
      </w:r>
      <w:r w:rsidRPr="001E373B">
        <w:rPr>
          <w:b/>
        </w:rPr>
        <w:t>objednatele provoz Meteo aplikace</w:t>
      </w:r>
      <w:r w:rsidRPr="001E373B">
        <w:t xml:space="preserve"> a všech jejích komponent </w:t>
      </w:r>
      <w:r>
        <w:t xml:space="preserve">a </w:t>
      </w:r>
      <w:r w:rsidRPr="00BE4855">
        <w:rPr>
          <w:b/>
          <w:bCs/>
        </w:rPr>
        <w:t xml:space="preserve">aplikace </w:t>
      </w:r>
      <w:r w:rsidRPr="008B38C7">
        <w:rPr>
          <w:b/>
        </w:rPr>
        <w:t>FLAPRIS</w:t>
      </w:r>
      <w:r>
        <w:t xml:space="preserve"> (obě společně </w:t>
      </w:r>
      <w:r w:rsidRPr="001E373B">
        <w:t xml:space="preserve">dále jen </w:t>
      </w:r>
      <w:r>
        <w:t>„</w:t>
      </w:r>
      <w:r w:rsidRPr="00036147">
        <w:rPr>
          <w:b/>
        </w:rPr>
        <w:t>Aplikace</w:t>
      </w:r>
      <w:r>
        <w:t>“)</w:t>
      </w:r>
      <w:r w:rsidRPr="001E373B">
        <w:t xml:space="preserve"> a objednatel se touto smlouvou zavazuje zajistit zhotoviteli součinnost při zajištění provozu, to vše za podmínek v této smlouvě dále uvedených</w:t>
      </w:r>
      <w:r>
        <w:t>.</w:t>
      </w:r>
    </w:p>
    <w:p w14:paraId="3817D304" w14:textId="5ED3D28A" w:rsidR="000B38CB" w:rsidRDefault="000B38CB" w:rsidP="000B597C">
      <w:pPr>
        <w:numPr>
          <w:ilvl w:val="0"/>
          <w:numId w:val="5"/>
        </w:numPr>
      </w:pPr>
      <w:r>
        <w:t>Článek I. odst. 2 smlouvy se mění a nově zní takto:</w:t>
      </w:r>
    </w:p>
    <w:p w14:paraId="7F40DA36" w14:textId="34166A9C" w:rsidR="000B38CB" w:rsidRDefault="000B38CB" w:rsidP="00F405CE">
      <w:pPr>
        <w:ind w:left="360"/>
      </w:pPr>
      <w:r w:rsidRPr="001E373B">
        <w:t xml:space="preserve">Podmínky a požadavky na zajištění provozu </w:t>
      </w:r>
      <w:r w:rsidRPr="00BE4855">
        <w:t xml:space="preserve">aplikace </w:t>
      </w:r>
      <w:r w:rsidR="00BB7713" w:rsidRPr="00BE4855">
        <w:t xml:space="preserve">Meteo </w:t>
      </w:r>
      <w:r w:rsidRPr="001E373B">
        <w:t xml:space="preserve">jsou uvedeny </w:t>
      </w:r>
      <w:r w:rsidRPr="001E373B">
        <w:rPr>
          <w:b/>
        </w:rPr>
        <w:t>v Příloze č. 1</w:t>
      </w:r>
      <w:r>
        <w:rPr>
          <w:b/>
        </w:rPr>
        <w:t xml:space="preserve"> </w:t>
      </w:r>
      <w:r w:rsidRPr="002C61CE">
        <w:t xml:space="preserve">Specifikace </w:t>
      </w:r>
      <w:r w:rsidR="008242FB">
        <w:t>a</w:t>
      </w:r>
      <w:r w:rsidRPr="002C61CE">
        <w:t>plikace</w:t>
      </w:r>
      <w:r>
        <w:t xml:space="preserve"> Meteo</w:t>
      </w:r>
      <w:r w:rsidRPr="001E373B">
        <w:rPr>
          <w:b/>
        </w:rPr>
        <w:t>,</w:t>
      </w:r>
      <w:r w:rsidRPr="001E373B">
        <w:t xml:space="preserve"> </w:t>
      </w:r>
      <w:r>
        <w:t>která je nedílnou součástí této</w:t>
      </w:r>
      <w:r w:rsidRPr="009D2E6C">
        <w:t xml:space="preserve"> smlouvy.</w:t>
      </w:r>
      <w:r>
        <w:t xml:space="preserve"> </w:t>
      </w:r>
      <w:r w:rsidRPr="001E373B">
        <w:t>Podmínky a požadavky na zajištění</w:t>
      </w:r>
      <w:r>
        <w:t xml:space="preserve"> </w:t>
      </w:r>
      <w:r w:rsidRPr="001E373B">
        <w:t xml:space="preserve">provozu </w:t>
      </w:r>
      <w:r w:rsidRPr="00BE4855">
        <w:t>aplikace</w:t>
      </w:r>
      <w:r>
        <w:t xml:space="preserve"> </w:t>
      </w:r>
      <w:r w:rsidRPr="00A949BC">
        <w:rPr>
          <w:bCs/>
        </w:rPr>
        <w:t>FLAPRIS</w:t>
      </w:r>
      <w:r w:rsidRPr="008B38C7">
        <w:rPr>
          <w:b/>
        </w:rPr>
        <w:t xml:space="preserve"> </w:t>
      </w:r>
      <w:r w:rsidRPr="001E373B">
        <w:t xml:space="preserve">jsou uvedeny </w:t>
      </w:r>
      <w:r w:rsidRPr="001E373B">
        <w:rPr>
          <w:b/>
        </w:rPr>
        <w:t xml:space="preserve">v Příloze č. </w:t>
      </w:r>
      <w:r>
        <w:rPr>
          <w:b/>
        </w:rPr>
        <w:t xml:space="preserve">3 </w:t>
      </w:r>
      <w:r w:rsidRPr="002C61CE">
        <w:t xml:space="preserve">Specifikace </w:t>
      </w:r>
      <w:r w:rsidR="008242FB">
        <w:t>a</w:t>
      </w:r>
      <w:r w:rsidRPr="002C61CE">
        <w:t>plikace</w:t>
      </w:r>
      <w:r>
        <w:t xml:space="preserve"> FLAPRIS</w:t>
      </w:r>
      <w:r w:rsidRPr="001E373B">
        <w:rPr>
          <w:b/>
        </w:rPr>
        <w:t>,</w:t>
      </w:r>
      <w:r w:rsidRPr="001E373B">
        <w:t xml:space="preserve"> </w:t>
      </w:r>
      <w:r>
        <w:t>která je nedílnou součástí této</w:t>
      </w:r>
      <w:r w:rsidRPr="009D2E6C">
        <w:t xml:space="preserve"> smlouvy</w:t>
      </w:r>
      <w:r>
        <w:t>.</w:t>
      </w:r>
    </w:p>
    <w:p w14:paraId="0507253C" w14:textId="547485AE" w:rsidR="000B38CB" w:rsidRDefault="000B38CB" w:rsidP="000B597C">
      <w:pPr>
        <w:numPr>
          <w:ilvl w:val="0"/>
          <w:numId w:val="5"/>
        </w:numPr>
      </w:pPr>
      <w:r>
        <w:t>Článek I. odst. 3 smlouvy se mění a nově zní takto:</w:t>
      </w:r>
    </w:p>
    <w:p w14:paraId="1539598D" w14:textId="5911FA1D" w:rsidR="000B38CB" w:rsidRDefault="00BB7713" w:rsidP="00F405CE">
      <w:pPr>
        <w:ind w:left="360"/>
      </w:pPr>
      <w:r>
        <w:t>A</w:t>
      </w:r>
      <w:r w:rsidR="000B38CB">
        <w:t xml:space="preserve">plikace </w:t>
      </w:r>
      <w:r>
        <w:t xml:space="preserve">Meteo </w:t>
      </w:r>
      <w:r w:rsidR="000B38CB">
        <w:t xml:space="preserve">je výsledkem projektu výzkumu, vývoje a inovací s názvem „Systém zpřesněné předpovědi konvektivních srážek pro krajský územní celek“ (VI20192022134) a aplikace FLAPRIS je výsledkem projektu FLAPRIS - Systém pro podporu zpřesněné a včasné předpovědi nebezpečí vzniku přívalových povodní a usnadnění činností krizových a povodňových orgánů kraje“ (VB01000008), přičemž </w:t>
      </w:r>
      <w:r w:rsidR="00954643">
        <w:t xml:space="preserve">v rámci obou Aplikací </w:t>
      </w:r>
      <w:r w:rsidR="000B38CB">
        <w:t xml:space="preserve">jde o etapu implementace softwarové aplikace do praxe </w:t>
      </w:r>
      <w:r w:rsidR="00B233AB">
        <w:t xml:space="preserve">pro </w:t>
      </w:r>
      <w:r w:rsidR="000B38CB">
        <w:t>pracovníky krizového řízení objednatele</w:t>
      </w:r>
      <w:r w:rsidR="00B233AB">
        <w:t>.</w:t>
      </w:r>
    </w:p>
    <w:p w14:paraId="72DDC09D" w14:textId="065B7649" w:rsidR="09B3EFDD" w:rsidRDefault="09B3EFDD" w:rsidP="2BA87FDD">
      <w:pPr>
        <w:numPr>
          <w:ilvl w:val="0"/>
          <w:numId w:val="5"/>
        </w:numPr>
      </w:pPr>
      <w:r>
        <w:t>Do článku I. se doplňuje nový odst. 4, který zní takto:</w:t>
      </w:r>
    </w:p>
    <w:p w14:paraId="5CBA865C" w14:textId="314CBF55" w:rsidR="09B3EFDD" w:rsidRDefault="09B3EFDD" w:rsidP="2BA87FDD">
      <w:pPr>
        <w:pStyle w:val="odrkyChar"/>
        <w:ind w:left="360"/>
        <w:rPr>
          <w:rFonts w:ascii="Times New Roman" w:hAnsi="Times New Roman" w:cs="Times New Roman"/>
          <w:sz w:val="24"/>
          <w:szCs w:val="24"/>
        </w:rPr>
      </w:pPr>
      <w:r w:rsidRPr="2BA87FDD">
        <w:rPr>
          <w:rFonts w:ascii="Times New Roman" w:hAnsi="Times New Roman" w:cs="Times New Roman"/>
          <w:sz w:val="24"/>
          <w:szCs w:val="24"/>
        </w:rPr>
        <w:t xml:space="preserve">Aplikace je nasazena v testovacím provozu. Za případné výpadky nebo chybné interpretace výstupů z </w:t>
      </w:r>
      <w:r w:rsidR="0054462C">
        <w:rPr>
          <w:rFonts w:ascii="Times New Roman" w:hAnsi="Times New Roman" w:cs="Times New Roman"/>
          <w:sz w:val="24"/>
          <w:szCs w:val="24"/>
        </w:rPr>
        <w:t>Aplikace</w:t>
      </w:r>
      <w:r w:rsidRPr="2BA87FDD">
        <w:rPr>
          <w:rFonts w:ascii="Times New Roman" w:hAnsi="Times New Roman" w:cs="Times New Roman"/>
          <w:sz w:val="24"/>
          <w:szCs w:val="24"/>
        </w:rPr>
        <w:t xml:space="preserve"> nenese ani objednatel, ani zhotovitel žádnou odpovědnost.</w:t>
      </w:r>
    </w:p>
    <w:p w14:paraId="7CBBF2BB" w14:textId="3F6583AC" w:rsidR="000B38CB" w:rsidRDefault="000B38CB" w:rsidP="000B597C">
      <w:pPr>
        <w:numPr>
          <w:ilvl w:val="0"/>
          <w:numId w:val="5"/>
        </w:numPr>
      </w:pPr>
      <w:r>
        <w:t xml:space="preserve">Článek II. odst. 1 smlouvy se </w:t>
      </w:r>
      <w:r w:rsidR="00941147">
        <w:t>doplňuje o větu</w:t>
      </w:r>
      <w:r>
        <w:t>:</w:t>
      </w:r>
    </w:p>
    <w:p w14:paraId="7729F8C3" w14:textId="6854F5F8" w:rsidR="000B38CB" w:rsidRDefault="000B38CB" w:rsidP="00F405CE">
      <w:pPr>
        <w:ind w:left="360"/>
      </w:pPr>
      <w:r w:rsidRPr="001E373B">
        <w:t xml:space="preserve">Zhotovitel zajistí provoz </w:t>
      </w:r>
      <w:r w:rsidR="00954643">
        <w:t xml:space="preserve">Aplikace dle </w:t>
      </w:r>
      <w:r>
        <w:t xml:space="preserve">Přílohy č. 3 </w:t>
      </w:r>
      <w:r w:rsidRPr="00A55EED">
        <w:t>do 31. 1. 2027</w:t>
      </w:r>
      <w:r>
        <w:t>.</w:t>
      </w:r>
    </w:p>
    <w:p w14:paraId="6FB808E1" w14:textId="3C54F4F2" w:rsidR="000B38CB" w:rsidRDefault="000B38CB" w:rsidP="000B597C">
      <w:pPr>
        <w:numPr>
          <w:ilvl w:val="0"/>
          <w:numId w:val="5"/>
        </w:numPr>
      </w:pPr>
      <w:r>
        <w:t>Článek II. odst. 2 smlouvy se mění a nově zní takto:</w:t>
      </w:r>
    </w:p>
    <w:p w14:paraId="40912B4A" w14:textId="77777777" w:rsidR="000B38CB" w:rsidRPr="001E373B" w:rsidRDefault="000B38CB" w:rsidP="00F405CE">
      <w:pPr>
        <w:ind w:left="360"/>
      </w:pPr>
      <w:r>
        <w:t xml:space="preserve">Aplikace bude instalována v souladu s Přílohou č. 1 a Přílohou č. 3 na serveru, který je umístěn v Technologickém centru Zlínského kraje (třída Tomáše Bati 21, 761 90 Zlín). </w:t>
      </w:r>
    </w:p>
    <w:p w14:paraId="0D9C5675" w14:textId="7F768B97" w:rsidR="735979A1" w:rsidRDefault="735979A1" w:rsidP="2BA87FDD">
      <w:pPr>
        <w:numPr>
          <w:ilvl w:val="0"/>
          <w:numId w:val="5"/>
        </w:numPr>
      </w:pPr>
      <w:r>
        <w:t>Do článku IV. se doplňuje</w:t>
      </w:r>
      <w:r w:rsidR="04064CC9">
        <w:t xml:space="preserve"> nový odst. 7, který zní takto:</w:t>
      </w:r>
    </w:p>
    <w:p w14:paraId="32FBB4A4" w14:textId="398F637E" w:rsidR="04064CC9" w:rsidRDefault="04064CC9" w:rsidP="00A41373">
      <w:r>
        <w:t xml:space="preserve">Autorem zdrojového kódu je zhotovitel. </w:t>
      </w:r>
      <w:r w:rsidR="00F6730F">
        <w:t>Zhotovitel prohlašuje, že pokud bude aplikace bude nasazena v ostrém provozu, že software třetích stran bude užíván na základě samostatných licenčních smluv.</w:t>
      </w:r>
    </w:p>
    <w:p w14:paraId="501311D2" w14:textId="0B567FA0" w:rsidR="5664512F" w:rsidRDefault="5664512F" w:rsidP="2BA87FDD">
      <w:pPr>
        <w:numPr>
          <w:ilvl w:val="0"/>
          <w:numId w:val="5"/>
        </w:numPr>
      </w:pPr>
      <w:r>
        <w:t>Do článku IV. se doplňuje nový odst. 8, který zní takto:</w:t>
      </w:r>
    </w:p>
    <w:p w14:paraId="47233A3A" w14:textId="04C53352" w:rsidR="5664512F" w:rsidRDefault="5664512F" w:rsidP="00A41373">
      <w:r>
        <w:t xml:space="preserve">Vstupní data </w:t>
      </w:r>
      <w:r w:rsidR="00451C0E">
        <w:t xml:space="preserve">do Aplikace </w:t>
      </w:r>
      <w:r>
        <w:t>jsou poskytována z meteorologického radaru objednatele (vlastníkem dat je objednatel) a z veřejně dostupných bezplatných zdrojů pro výpočet výstupů Aplikace. Výstupní data a informace jsou majetkem zhotovitele. Způsob nakládání s daty je řešen v rámci Aplikace tak, že data jsou uchovávána v databázi</w:t>
      </w:r>
      <w:r w:rsidR="3C1D5A2C">
        <w:t xml:space="preserve"> aplik</w:t>
      </w:r>
      <w:r w:rsidR="3CDC3FF8">
        <w:t>a</w:t>
      </w:r>
      <w:r w:rsidR="3C1D5A2C">
        <w:t>ce</w:t>
      </w:r>
      <w:r>
        <w:t xml:space="preserve"> FLAPRIS a zpracovávána Algoritmem </w:t>
      </w:r>
      <w:r w:rsidR="5E161B07">
        <w:t xml:space="preserve">aplikace </w:t>
      </w:r>
      <w:r>
        <w:t>FLAPRIS pro vizualizační účely.</w:t>
      </w:r>
    </w:p>
    <w:p w14:paraId="7484FA41" w14:textId="42925A37" w:rsidR="000B38CB" w:rsidRDefault="000B38CB" w:rsidP="000B597C">
      <w:pPr>
        <w:numPr>
          <w:ilvl w:val="0"/>
          <w:numId w:val="5"/>
        </w:numPr>
      </w:pPr>
      <w:r>
        <w:t>Článek V. odst. 1 smlouvy se mění a nově zní takto:</w:t>
      </w:r>
    </w:p>
    <w:p w14:paraId="77965057" w14:textId="365380E1" w:rsidR="000B38CB" w:rsidRDefault="000B38CB" w:rsidP="00F405CE">
      <w:pPr>
        <w:ind w:left="360"/>
        <w:rPr>
          <w:lang w:eastAsia="en-GB"/>
        </w:rPr>
      </w:pPr>
      <w:r w:rsidRPr="001E373B">
        <w:rPr>
          <w:lang w:eastAsia="en-GB"/>
        </w:rPr>
        <w:t>Aplikace bude provozov</w:t>
      </w:r>
      <w:r>
        <w:rPr>
          <w:lang w:eastAsia="en-GB"/>
        </w:rPr>
        <w:t>á</w:t>
      </w:r>
      <w:r w:rsidRPr="001E373B">
        <w:rPr>
          <w:lang w:eastAsia="en-GB"/>
        </w:rPr>
        <w:t>na na hardwarových prostředcích objednatele bezplatn</w:t>
      </w:r>
      <w:r>
        <w:rPr>
          <w:lang w:eastAsia="en-GB"/>
        </w:rPr>
        <w:t>ě</w:t>
      </w:r>
      <w:r w:rsidRPr="001E373B">
        <w:rPr>
          <w:lang w:eastAsia="en-GB"/>
        </w:rPr>
        <w:t>.</w:t>
      </w:r>
    </w:p>
    <w:p w14:paraId="0199E2C8" w14:textId="4A50FD54" w:rsidR="000B38CB" w:rsidRDefault="000B38CB" w:rsidP="000B597C">
      <w:pPr>
        <w:numPr>
          <w:ilvl w:val="0"/>
          <w:numId w:val="5"/>
        </w:numPr>
      </w:pPr>
      <w:r>
        <w:t>Článek V. odst. 2 smlouvy se mění a nově zní takto:</w:t>
      </w:r>
    </w:p>
    <w:p w14:paraId="7F0B8E8B" w14:textId="4F9F75FF" w:rsidR="002055D0" w:rsidRDefault="000B38CB" w:rsidP="002055D0">
      <w:pPr>
        <w:ind w:left="360"/>
      </w:pPr>
      <w:r w:rsidRPr="2BA87FDD">
        <w:rPr>
          <w:lang w:eastAsia="en-GB"/>
        </w:rPr>
        <w:lastRenderedPageBreak/>
        <w:t>Zhotovitel provozuje Aplikaci na hardwarových prostředcích objednatele bezplatně a</w:t>
      </w:r>
      <w:r>
        <w:t xml:space="preserve"> neúčtuje objednateli žádné další poplatky (např. odměnu za licenci), stejně tak neúčtuje náklady na elektřinu, chlazení a na technickou podporu. </w:t>
      </w:r>
      <w:r w:rsidR="00F6730F">
        <w:t>Stejně tak neúčtuje objednatel zhotoviteli náklady na elektřinu, chlazení a na technickou podporu.</w:t>
      </w:r>
    </w:p>
    <w:p w14:paraId="73D97D43" w14:textId="26D69AE9" w:rsidR="6C4010DE" w:rsidRDefault="6C4010DE" w:rsidP="2BA87FDD">
      <w:pPr>
        <w:pStyle w:val="odrkyChar"/>
        <w:numPr>
          <w:ilvl w:val="0"/>
          <w:numId w:val="5"/>
        </w:numPr>
        <w:rPr>
          <w:rFonts w:ascii="Times New Roman" w:hAnsi="Times New Roman" w:cs="Times New Roman"/>
          <w:sz w:val="24"/>
          <w:szCs w:val="24"/>
        </w:rPr>
      </w:pPr>
      <w:r w:rsidRPr="2BA87FDD">
        <w:rPr>
          <w:rFonts w:ascii="Times New Roman" w:hAnsi="Times New Roman" w:cs="Times New Roman"/>
          <w:sz w:val="24"/>
          <w:szCs w:val="24"/>
        </w:rPr>
        <w:t>Článek VI. odst. 1 smlouvy se mění a nově zní takto:</w:t>
      </w:r>
    </w:p>
    <w:p w14:paraId="3729E9D7" w14:textId="0689FAE6" w:rsidR="407F4F70" w:rsidRDefault="407F4F70" w:rsidP="00A41373">
      <w:pPr>
        <w:pStyle w:val="odrkyChar"/>
      </w:pPr>
      <w:r w:rsidRPr="2BA87FDD">
        <w:t xml:space="preserve">Za každý jednotlivý případ porušení povinnosti týkající se bezpečnostních pravidel dle </w:t>
      </w:r>
      <w:r w:rsidR="3EC61005" w:rsidRPr="2BA87FDD">
        <w:t>P</w:t>
      </w:r>
      <w:r w:rsidRPr="2BA87FDD">
        <w:t xml:space="preserve">řílohy č. </w:t>
      </w:r>
      <w:r w:rsidR="385F79A1" w:rsidRPr="2BA87FDD">
        <w:t>2</w:t>
      </w:r>
      <w:r w:rsidR="07D4B41E" w:rsidRPr="2BA87FDD">
        <w:t xml:space="preserve"> </w:t>
      </w:r>
      <w:r w:rsidRPr="2BA87FDD">
        <w:t xml:space="preserve">(čl. 1, odst. b) - d), čl. 2, odst. c), , čl. 3, odst. a), čl. 4, odst. b) - e), čl. 5, odst. e) – </w:t>
      </w:r>
      <w:r w:rsidR="0054462C">
        <w:t>h)</w:t>
      </w:r>
      <w:r w:rsidRPr="2BA87FDD">
        <w:t xml:space="preserve">), čl. 6, odst. a), b), </w:t>
      </w:r>
      <w:r w:rsidR="0054462C">
        <w:t>c), d)</w:t>
      </w:r>
      <w:r w:rsidRPr="2BA87FDD">
        <w:t xml:space="preserve">, čl. 7, odst. a), , čl. 8, odst. a), b), čl. 9, odst. a), čl. 10, odst. b), čl. 11 odst. a) - c)) </w:t>
      </w:r>
      <w:r w:rsidR="48FCCF8A" w:rsidRPr="2BA87FDD">
        <w:t>z</w:t>
      </w:r>
      <w:r w:rsidRPr="2BA87FDD">
        <w:t xml:space="preserve">hotovitelem, zaplatí </w:t>
      </w:r>
      <w:r w:rsidR="66A6CB3E" w:rsidRPr="2BA87FDD">
        <w:t>z</w:t>
      </w:r>
      <w:r w:rsidRPr="2BA87FDD">
        <w:t xml:space="preserve">hotovitel </w:t>
      </w:r>
      <w:r w:rsidR="6ACA6DAB" w:rsidRPr="2BA87FDD">
        <w:t>o</w:t>
      </w:r>
      <w:r w:rsidRPr="2BA87FDD">
        <w:t xml:space="preserve">bjednateli smluvní pokutu ve výši </w:t>
      </w:r>
      <w:r w:rsidR="5CD8D721" w:rsidRPr="2BA87FDD">
        <w:t>5</w:t>
      </w:r>
      <w:r w:rsidR="0606B4A9" w:rsidRPr="2BA87FDD">
        <w:t xml:space="preserve"> </w:t>
      </w:r>
      <w:r w:rsidRPr="2BA87FDD">
        <w:t>000 Kč.</w:t>
      </w:r>
    </w:p>
    <w:p w14:paraId="69A54FEE" w14:textId="55D5ACB9" w:rsidR="00BB7713" w:rsidRDefault="00BB7713" w:rsidP="000B597C">
      <w:pPr>
        <w:pStyle w:val="odrkyChar"/>
        <w:numPr>
          <w:ilvl w:val="0"/>
          <w:numId w:val="5"/>
        </w:numPr>
        <w:rPr>
          <w:rFonts w:ascii="Times New Roman" w:hAnsi="Times New Roman" w:cs="Times New Roman"/>
          <w:sz w:val="24"/>
          <w:szCs w:val="24"/>
        </w:rPr>
      </w:pPr>
      <w:r w:rsidRPr="2BA87FDD">
        <w:rPr>
          <w:rFonts w:ascii="Times New Roman" w:hAnsi="Times New Roman" w:cs="Times New Roman"/>
          <w:sz w:val="24"/>
          <w:szCs w:val="24"/>
        </w:rPr>
        <w:t>Článek XI. odst. 2 smlouvy se mění a nově zní takto:</w:t>
      </w:r>
    </w:p>
    <w:p w14:paraId="6E59723B" w14:textId="78803605" w:rsidR="00BB7713" w:rsidRPr="00577BF7" w:rsidRDefault="00BB7713" w:rsidP="00F405CE">
      <w:pPr>
        <w:pStyle w:val="odrkyChar"/>
        <w:ind w:left="360"/>
        <w:rPr>
          <w:rFonts w:ascii="Times New Roman" w:hAnsi="Times New Roman" w:cs="Times New Roman"/>
          <w:sz w:val="24"/>
          <w:szCs w:val="24"/>
        </w:rPr>
      </w:pPr>
      <w:r w:rsidRPr="2BA87FDD">
        <w:rPr>
          <w:rFonts w:ascii="Times New Roman" w:hAnsi="Times New Roman" w:cs="Times New Roman"/>
          <w:sz w:val="24"/>
          <w:szCs w:val="24"/>
        </w:rPr>
        <w:t>Pro účely tohoto článku se za správce osobních údajů považuje Univerzita Tomáše Bati ve Zlíně (dále také jako „</w:t>
      </w:r>
      <w:r w:rsidRPr="2BA87FDD">
        <w:rPr>
          <w:rFonts w:ascii="Times New Roman" w:hAnsi="Times New Roman" w:cs="Times New Roman"/>
          <w:b/>
          <w:bCs/>
          <w:sz w:val="24"/>
          <w:szCs w:val="24"/>
        </w:rPr>
        <w:t>správce</w:t>
      </w:r>
      <w:r w:rsidRPr="2BA87FDD">
        <w:rPr>
          <w:rFonts w:ascii="Times New Roman" w:hAnsi="Times New Roman" w:cs="Times New Roman"/>
          <w:sz w:val="24"/>
          <w:szCs w:val="24"/>
        </w:rPr>
        <w:t>“), která zajišťuje provoz Aplikace a všech jejích komponent pro objednatele. Za zpracovatele se považuje Zlínský kraj (dále také jako „</w:t>
      </w:r>
      <w:r w:rsidRPr="2BA87FDD">
        <w:rPr>
          <w:rFonts w:ascii="Times New Roman" w:hAnsi="Times New Roman" w:cs="Times New Roman"/>
          <w:b/>
          <w:bCs/>
          <w:sz w:val="24"/>
          <w:szCs w:val="24"/>
        </w:rPr>
        <w:t>zpracovatel</w:t>
      </w:r>
      <w:r w:rsidRPr="2BA87FDD">
        <w:rPr>
          <w:rFonts w:ascii="Times New Roman" w:hAnsi="Times New Roman" w:cs="Times New Roman"/>
          <w:sz w:val="24"/>
          <w:szCs w:val="24"/>
        </w:rPr>
        <w:t>“), který monitoruje a eviduje aktivity zaměstnanců správce při přístupu do segmentu krizového řízení a činnosti při zpracování dat a v této souvislosti zpracovává osobní údaje subjektu údajů. Zpracovatel je povinen ve vztahu k osobním údajům, které zpracovává, dodržovat stejné zásady a povinnosti jako správce.</w:t>
      </w:r>
    </w:p>
    <w:p w14:paraId="6AA12109" w14:textId="627A5214" w:rsidR="2BA87FDD" w:rsidRDefault="2BA87FDD" w:rsidP="2BA87FDD">
      <w:pPr>
        <w:pStyle w:val="odrkyChar"/>
        <w:ind w:left="360"/>
        <w:rPr>
          <w:rFonts w:ascii="Times New Roman" w:hAnsi="Times New Roman" w:cs="Times New Roman"/>
          <w:sz w:val="24"/>
          <w:szCs w:val="24"/>
        </w:rPr>
      </w:pPr>
    </w:p>
    <w:p w14:paraId="272C9DBA" w14:textId="570776BA" w:rsidR="008B3B67" w:rsidRDefault="008B3B67" w:rsidP="00776000">
      <w:pPr>
        <w:pStyle w:val="Nadpis2-lnek"/>
        <w:rPr>
          <w:rFonts w:ascii="Times New Roman" w:hAnsi="Times New Roman"/>
          <w:szCs w:val="24"/>
        </w:rPr>
      </w:pPr>
    </w:p>
    <w:p w14:paraId="1AAE52B1" w14:textId="7F88337F" w:rsidR="00776000" w:rsidRPr="00036147" w:rsidRDefault="00776000" w:rsidP="00776000">
      <w:pPr>
        <w:pStyle w:val="Nadpis2-lnek"/>
        <w:rPr>
          <w:rFonts w:ascii="Times New Roman" w:hAnsi="Times New Roman"/>
          <w:szCs w:val="24"/>
        </w:rPr>
      </w:pPr>
      <w:r w:rsidRPr="00036147">
        <w:rPr>
          <w:rFonts w:ascii="Times New Roman" w:hAnsi="Times New Roman"/>
          <w:szCs w:val="24"/>
        </w:rPr>
        <w:t>Článek I</w:t>
      </w:r>
      <w:r>
        <w:rPr>
          <w:rFonts w:ascii="Times New Roman" w:hAnsi="Times New Roman"/>
          <w:szCs w:val="24"/>
        </w:rPr>
        <w:t>II</w:t>
      </w:r>
      <w:r w:rsidRPr="00036147">
        <w:rPr>
          <w:rFonts w:ascii="Times New Roman" w:hAnsi="Times New Roman"/>
          <w:szCs w:val="24"/>
        </w:rPr>
        <w:t xml:space="preserve">. </w:t>
      </w:r>
    </w:p>
    <w:p w14:paraId="2CA7001B" w14:textId="5CC55C19" w:rsidR="00776000" w:rsidRDefault="00776000" w:rsidP="00776000">
      <w:pPr>
        <w:pStyle w:val="Nadpis2-lnek"/>
        <w:rPr>
          <w:rFonts w:ascii="Times New Roman" w:hAnsi="Times New Roman"/>
          <w:szCs w:val="24"/>
        </w:rPr>
      </w:pPr>
      <w:r>
        <w:rPr>
          <w:rFonts w:ascii="Times New Roman" w:hAnsi="Times New Roman"/>
          <w:szCs w:val="24"/>
        </w:rPr>
        <w:t>Závěrečná ustanovení</w:t>
      </w:r>
    </w:p>
    <w:p w14:paraId="1DBBE14E" w14:textId="3CC5338A" w:rsidR="00776000" w:rsidRPr="00455CF9" w:rsidRDefault="00941147" w:rsidP="000B597C">
      <w:pPr>
        <w:numPr>
          <w:ilvl w:val="0"/>
          <w:numId w:val="6"/>
        </w:numPr>
      </w:pPr>
      <w:r w:rsidRPr="00455CF9">
        <w:t>Tento d</w:t>
      </w:r>
      <w:r w:rsidR="00913E1B" w:rsidRPr="00455CF9">
        <w:t xml:space="preserve">odatek </w:t>
      </w:r>
      <w:r w:rsidRPr="00455CF9">
        <w:t xml:space="preserve">č. 1 </w:t>
      </w:r>
      <w:r w:rsidR="00913E1B" w:rsidRPr="00455CF9">
        <w:t xml:space="preserve">podléhá </w:t>
      </w:r>
      <w:r w:rsidR="00993C56" w:rsidRPr="00455CF9">
        <w:t>u</w:t>
      </w:r>
      <w:r w:rsidR="00913E1B" w:rsidRPr="00455CF9">
        <w:t xml:space="preserve">veřejnění v Registru smluv v souladu se zákonem č. 340/2015 Sb., o zvláštních podmínkách účinnosti některých smluv, uveřejňování těchto smluv a o registru smluv (zákon o registru smluv). Smluvní strany se dohodly, že objednatel v zákonné lhůtě odešle </w:t>
      </w:r>
      <w:r w:rsidR="00993C56" w:rsidRPr="00455CF9">
        <w:t>tento dodatek</w:t>
      </w:r>
      <w:r w:rsidR="00913E1B" w:rsidRPr="00455CF9">
        <w:t xml:space="preserve"> </w:t>
      </w:r>
      <w:r w:rsidR="0031791A" w:rsidRPr="00455CF9">
        <w:t xml:space="preserve">č. 1 </w:t>
      </w:r>
      <w:r w:rsidR="00913E1B" w:rsidRPr="00455CF9">
        <w:t xml:space="preserve">k řádnému uveřejnění do registru smluv vedeného Ministerstvem vnitra ČR. O uveřejnění </w:t>
      </w:r>
      <w:r w:rsidR="00993C56" w:rsidRPr="00455CF9">
        <w:t xml:space="preserve">tohoto dodatku </w:t>
      </w:r>
      <w:r w:rsidR="0031791A" w:rsidRPr="00455CF9">
        <w:t xml:space="preserve">č. 1 </w:t>
      </w:r>
      <w:r w:rsidR="00913E1B" w:rsidRPr="00455CF9">
        <w:t xml:space="preserve">objednatel bezodkladně informuje zhotovitele (postačí e-mailem prostřednictvím kontaktní osoby/zástupce ve věcech technických nebo smluvních). V případě, že ihned po podpisu </w:t>
      </w:r>
      <w:r w:rsidR="00993C56" w:rsidRPr="00455CF9">
        <w:t xml:space="preserve">tohoto dodatku </w:t>
      </w:r>
      <w:r w:rsidR="0031791A" w:rsidRPr="00455CF9">
        <w:t xml:space="preserve">č. 1 </w:t>
      </w:r>
      <w:r w:rsidR="00913E1B" w:rsidRPr="00455CF9">
        <w:t xml:space="preserve">není jednou ze smluvních stran oznámeno písemně druhé smluvní straně (postačí e-mailem prostřednictvím kontaktní osoby/zástupcem ve věcech technických nebo smluvních), že </w:t>
      </w:r>
      <w:r w:rsidR="00993C56" w:rsidRPr="00455CF9">
        <w:t xml:space="preserve">dodatek </w:t>
      </w:r>
      <w:r w:rsidR="0031791A" w:rsidRPr="00455CF9">
        <w:t xml:space="preserve">č. 1 </w:t>
      </w:r>
      <w:r w:rsidR="00913E1B" w:rsidRPr="00455CF9">
        <w:t xml:space="preserve">nebo </w:t>
      </w:r>
      <w:r w:rsidR="00993C56" w:rsidRPr="00455CF9">
        <w:t xml:space="preserve">jeho příloha </w:t>
      </w:r>
      <w:r w:rsidR="00913E1B" w:rsidRPr="00455CF9">
        <w:t xml:space="preserve">obsahují obchodní tajemství, má se za to, že </w:t>
      </w:r>
      <w:r w:rsidR="00993C56" w:rsidRPr="00455CF9">
        <w:t>tento dodatek</w:t>
      </w:r>
      <w:r w:rsidR="0031791A" w:rsidRPr="00455CF9">
        <w:t xml:space="preserve"> č. 1</w:t>
      </w:r>
      <w:r w:rsidR="00993C56" w:rsidRPr="00455CF9">
        <w:t xml:space="preserve"> </w:t>
      </w:r>
      <w:r w:rsidR="00913E1B" w:rsidRPr="00455CF9">
        <w:t xml:space="preserve">nebo </w:t>
      </w:r>
      <w:r w:rsidR="00993C56" w:rsidRPr="00455CF9">
        <w:t xml:space="preserve">jeho příloha </w:t>
      </w:r>
      <w:r w:rsidR="00913E1B" w:rsidRPr="00455CF9">
        <w:t>neobsahují obchodní tajemství.</w:t>
      </w:r>
    </w:p>
    <w:p w14:paraId="34FD0245" w14:textId="66BBD8C7" w:rsidR="00913E1B" w:rsidRPr="00455CF9" w:rsidRDefault="00913E1B" w:rsidP="000B597C">
      <w:pPr>
        <w:numPr>
          <w:ilvl w:val="0"/>
          <w:numId w:val="6"/>
        </w:numPr>
      </w:pPr>
      <w:r>
        <w:t xml:space="preserve">Nedílnou součástí tohoto dodatku </w:t>
      </w:r>
      <w:r w:rsidR="0031791A">
        <w:t xml:space="preserve">č. 1 </w:t>
      </w:r>
      <w:r>
        <w:t>je příloha č. 1</w:t>
      </w:r>
      <w:r w:rsidR="003A536D">
        <w:t>–</w:t>
      </w:r>
      <w:r w:rsidR="008242FB">
        <w:t>Specifikace</w:t>
      </w:r>
      <w:r w:rsidR="003A536D">
        <w:t xml:space="preserve"> </w:t>
      </w:r>
      <w:r w:rsidR="008242FB">
        <w:t>a</w:t>
      </w:r>
      <w:r>
        <w:t>plikace FLAPRIS</w:t>
      </w:r>
      <w:r w:rsidR="529E9AEB">
        <w:t>, tato příloha tvoří Přílohu č. 3 smlouvy</w:t>
      </w:r>
      <w:r>
        <w:t>.</w:t>
      </w:r>
    </w:p>
    <w:p w14:paraId="68CE6559" w14:textId="33E6A379" w:rsidR="00913E1B" w:rsidRPr="00455CF9" w:rsidRDefault="00913E1B" w:rsidP="00F405CE">
      <w:pPr>
        <w:ind w:left="360"/>
      </w:pPr>
      <w:r>
        <w:t>Pokud se v této příloze hovoří o zadavateli, myslí se jím objednatel. Pokud se v této příloze hovoří o dodavateli, uchazeči, účastníkovi nebo poskytovateli, myslí se jím zhotovitel. Pokud je v této příloze něco upraveno odlišně než v textu smlouvy samotné, přednost má text smlouvy samotné.</w:t>
      </w:r>
    </w:p>
    <w:p w14:paraId="6BC4A5A8" w14:textId="4AA80CF8" w:rsidR="00913E1B" w:rsidRPr="00455CF9" w:rsidRDefault="00913E1B" w:rsidP="000B597C">
      <w:pPr>
        <w:pStyle w:val="odrkyChar"/>
        <w:numPr>
          <w:ilvl w:val="0"/>
          <w:numId w:val="6"/>
        </w:numPr>
        <w:rPr>
          <w:rFonts w:ascii="Times New Roman" w:hAnsi="Times New Roman" w:cs="Times New Roman"/>
          <w:sz w:val="24"/>
          <w:szCs w:val="24"/>
        </w:rPr>
      </w:pPr>
      <w:r w:rsidRPr="00455CF9">
        <w:rPr>
          <w:rFonts w:ascii="Times New Roman" w:hAnsi="Times New Roman" w:cs="Times New Roman"/>
          <w:sz w:val="24"/>
          <w:szCs w:val="24"/>
        </w:rPr>
        <w:t>Smluvní strany prohlašují a stvrzují svými podpisy, že mají plnou způsobilost k právním jednáním, a že tento dodatek</w:t>
      </w:r>
      <w:r w:rsidR="0031791A" w:rsidRPr="00455CF9">
        <w:rPr>
          <w:rFonts w:ascii="Times New Roman" w:hAnsi="Times New Roman" w:cs="Times New Roman"/>
          <w:sz w:val="24"/>
          <w:szCs w:val="24"/>
        </w:rPr>
        <w:t xml:space="preserve"> č. 1</w:t>
      </w:r>
      <w:r w:rsidRPr="00455CF9">
        <w:rPr>
          <w:rFonts w:ascii="Times New Roman" w:hAnsi="Times New Roman" w:cs="Times New Roman"/>
          <w:sz w:val="24"/>
          <w:szCs w:val="24"/>
        </w:rPr>
        <w:t xml:space="preserve"> uzavírají svobodně a vážně, že ho neuzavírají v tísni, ani za jinak nápadně nevýhodných podmínek, že si ho řádně přečetly a jsou srozuměny s jeho obsahem.</w:t>
      </w:r>
    </w:p>
    <w:p w14:paraId="72141803" w14:textId="5C6CA204" w:rsidR="00913E1B" w:rsidRPr="00455CF9" w:rsidRDefault="00913E1B" w:rsidP="000B597C">
      <w:pPr>
        <w:pStyle w:val="odrkyChar"/>
        <w:numPr>
          <w:ilvl w:val="0"/>
          <w:numId w:val="6"/>
        </w:numPr>
        <w:rPr>
          <w:rFonts w:ascii="Times New Roman" w:hAnsi="Times New Roman" w:cs="Times New Roman"/>
          <w:sz w:val="24"/>
          <w:szCs w:val="24"/>
        </w:rPr>
      </w:pPr>
      <w:r w:rsidRPr="00455CF9">
        <w:rPr>
          <w:rFonts w:ascii="Times New Roman" w:hAnsi="Times New Roman" w:cs="Times New Roman"/>
          <w:sz w:val="24"/>
          <w:szCs w:val="24"/>
        </w:rPr>
        <w:t xml:space="preserve">Tento dodatek </w:t>
      </w:r>
      <w:r w:rsidR="0031791A" w:rsidRPr="00455CF9">
        <w:rPr>
          <w:rFonts w:ascii="Times New Roman" w:hAnsi="Times New Roman" w:cs="Times New Roman"/>
          <w:sz w:val="24"/>
          <w:szCs w:val="24"/>
        </w:rPr>
        <w:t xml:space="preserve">č. 1 </w:t>
      </w:r>
      <w:r w:rsidRPr="00455CF9">
        <w:rPr>
          <w:rFonts w:ascii="Times New Roman" w:hAnsi="Times New Roman" w:cs="Times New Roman"/>
          <w:sz w:val="24"/>
          <w:szCs w:val="24"/>
        </w:rPr>
        <w:t>se vyhotovuje ve 3 stejnopisech s platností originálu, z nichž 2 obdrží objednatel a 1 zhotovitel.</w:t>
      </w:r>
    </w:p>
    <w:p w14:paraId="07EA2035" w14:textId="22D3CE35" w:rsidR="00913E1B" w:rsidRPr="00455CF9" w:rsidRDefault="00913E1B" w:rsidP="000B597C">
      <w:pPr>
        <w:pStyle w:val="odrkyChar"/>
        <w:numPr>
          <w:ilvl w:val="0"/>
          <w:numId w:val="6"/>
        </w:numPr>
        <w:rPr>
          <w:rFonts w:ascii="Times New Roman" w:hAnsi="Times New Roman" w:cs="Times New Roman"/>
          <w:sz w:val="24"/>
          <w:szCs w:val="24"/>
        </w:rPr>
      </w:pPr>
      <w:r w:rsidRPr="00455CF9">
        <w:rPr>
          <w:rFonts w:ascii="Times New Roman" w:hAnsi="Times New Roman" w:cs="Times New Roman"/>
          <w:sz w:val="24"/>
          <w:szCs w:val="24"/>
        </w:rPr>
        <w:t xml:space="preserve">Tento dodatek </w:t>
      </w:r>
      <w:r w:rsidR="0031791A" w:rsidRPr="00455CF9">
        <w:rPr>
          <w:rFonts w:ascii="Times New Roman" w:hAnsi="Times New Roman" w:cs="Times New Roman"/>
          <w:sz w:val="24"/>
          <w:szCs w:val="24"/>
        </w:rPr>
        <w:t xml:space="preserve">č. 1 </w:t>
      </w:r>
      <w:r w:rsidRPr="00455CF9">
        <w:rPr>
          <w:rFonts w:ascii="Times New Roman" w:hAnsi="Times New Roman" w:cs="Times New Roman"/>
          <w:sz w:val="24"/>
          <w:szCs w:val="24"/>
        </w:rPr>
        <w:t xml:space="preserve">nabývá platnosti dnem, kdy byl podepsán oběma stranami, a účinnosti dnem, kdy bude uveřejněn prostřednictvím registru smluv. </w:t>
      </w:r>
    </w:p>
    <w:p w14:paraId="4380747F" w14:textId="5E87F781" w:rsidR="00C05650" w:rsidRDefault="00C05650" w:rsidP="006C3941">
      <w:pPr>
        <w:tabs>
          <w:tab w:val="left" w:pos="3600"/>
        </w:tabs>
      </w:pPr>
    </w:p>
    <w:p w14:paraId="597E3DB9" w14:textId="77777777" w:rsidR="00913E1B" w:rsidRPr="001426D2" w:rsidRDefault="00913E1B" w:rsidP="00913E1B">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rPr>
          <w:rFonts w:cs="Arial"/>
          <w:b/>
          <w:szCs w:val="20"/>
        </w:rPr>
      </w:pPr>
      <w:r w:rsidRPr="001426D2">
        <w:rPr>
          <w:rFonts w:cs="Arial"/>
          <w:b/>
          <w:szCs w:val="20"/>
        </w:rPr>
        <w:t>Doložka dle § 23 zákona č. 129/2000 Sb., o krajích, ve znění pozdějších předpisů</w:t>
      </w:r>
    </w:p>
    <w:p w14:paraId="5B12CF14" w14:textId="77777777" w:rsidR="00913E1B" w:rsidRPr="001426D2" w:rsidRDefault="00913E1B" w:rsidP="00913E1B">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rPr>
          <w:rFonts w:cs="Arial"/>
          <w:szCs w:val="20"/>
        </w:rPr>
      </w:pPr>
      <w:r w:rsidRPr="001426D2">
        <w:rPr>
          <w:rFonts w:cs="Arial"/>
          <w:szCs w:val="20"/>
        </w:rPr>
        <w:t>Schváleno orgánem kraje:</w:t>
      </w:r>
      <w:r>
        <w:rPr>
          <w:rFonts w:cs="Arial"/>
          <w:szCs w:val="20"/>
        </w:rPr>
        <w:t> RZK</w:t>
      </w:r>
    </w:p>
    <w:p w14:paraId="7B9F092E" w14:textId="1E6345B8" w:rsidR="00913E1B" w:rsidRPr="001426D2" w:rsidRDefault="00913E1B" w:rsidP="00913E1B">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rPr>
          <w:rFonts w:cs="Arial"/>
          <w:szCs w:val="20"/>
        </w:rPr>
      </w:pPr>
      <w:r w:rsidRPr="001426D2">
        <w:rPr>
          <w:rFonts w:cs="Arial"/>
          <w:szCs w:val="20"/>
        </w:rPr>
        <w:t>Datum jednání a číslo usnesení:</w:t>
      </w:r>
      <w:r>
        <w:rPr>
          <w:rFonts w:cs="Arial"/>
          <w:szCs w:val="20"/>
        </w:rPr>
        <w:t> </w:t>
      </w:r>
      <w:r w:rsidR="00EC5194">
        <w:rPr>
          <w:rFonts w:cs="Arial"/>
          <w:szCs w:val="20"/>
        </w:rPr>
        <w:t xml:space="preserve">26. 6. 2023, </w:t>
      </w:r>
      <w:r w:rsidR="007B0F6B">
        <w:rPr>
          <w:rFonts w:cs="Arial"/>
          <w:szCs w:val="20"/>
        </w:rPr>
        <w:t>0667/R16/23</w:t>
      </w:r>
    </w:p>
    <w:p w14:paraId="140FDB6A" w14:textId="1EBE95F4" w:rsidR="00913E1B" w:rsidRDefault="00913E1B" w:rsidP="00913E1B">
      <w:pPr>
        <w:pStyle w:val="Normlnweb"/>
        <w:tabs>
          <w:tab w:val="left" w:pos="4070"/>
        </w:tabs>
        <w:jc w:val="both"/>
        <w:rPr>
          <w:rFonts w:ascii="Times New Roman" w:hAnsi="Times New Roman"/>
        </w:rPr>
      </w:pPr>
    </w:p>
    <w:p w14:paraId="3F613817" w14:textId="77777777" w:rsidR="00913E1B" w:rsidRPr="001E373B" w:rsidRDefault="00913E1B" w:rsidP="00913E1B">
      <w:pPr>
        <w:pStyle w:val="Normlnweb"/>
        <w:tabs>
          <w:tab w:val="left" w:pos="4070"/>
        </w:tabs>
        <w:jc w:val="both"/>
        <w:rPr>
          <w:rFonts w:ascii="Times New Roman" w:hAnsi="Times New Roman"/>
        </w:rPr>
      </w:pPr>
      <w:r w:rsidRPr="001E373B">
        <w:rPr>
          <w:rFonts w:ascii="Times New Roman" w:hAnsi="Times New Roman"/>
        </w:rPr>
        <w:t>Ve Zlíně dne:</w:t>
      </w:r>
      <w:r w:rsidRPr="001E373B">
        <w:rPr>
          <w:rFonts w:ascii="Times New Roman" w:hAnsi="Times New Roman"/>
          <w:i/>
        </w:rPr>
        <w:tab/>
      </w:r>
      <w:r>
        <w:rPr>
          <w:rFonts w:ascii="Times New Roman" w:hAnsi="Times New Roman"/>
          <w:i/>
        </w:rPr>
        <w:tab/>
      </w:r>
      <w:r>
        <w:rPr>
          <w:rFonts w:ascii="Times New Roman" w:hAnsi="Times New Roman"/>
          <w:i/>
        </w:rPr>
        <w:tab/>
      </w:r>
      <w:r w:rsidRPr="001E373B">
        <w:rPr>
          <w:rFonts w:ascii="Times New Roman" w:hAnsi="Times New Roman"/>
        </w:rPr>
        <w:t>Ve Zlíně dne:</w:t>
      </w:r>
      <w:r w:rsidRPr="001E373B">
        <w:rPr>
          <w:rFonts w:ascii="Times New Roman" w:hAnsi="Times New Roman"/>
          <w:b/>
          <w:bCs/>
        </w:rPr>
        <w:t xml:space="preserve"> </w:t>
      </w:r>
    </w:p>
    <w:p w14:paraId="0FB1A83E" w14:textId="77777777" w:rsidR="00913E1B" w:rsidRPr="001E373B" w:rsidRDefault="00913E1B" w:rsidP="00913E1B">
      <w:pPr>
        <w:pStyle w:val="Normlnweb"/>
        <w:tabs>
          <w:tab w:val="left" w:pos="4070"/>
        </w:tabs>
        <w:jc w:val="both"/>
        <w:rPr>
          <w:rFonts w:ascii="Times New Roman" w:hAnsi="Times New Roman"/>
        </w:rPr>
      </w:pPr>
    </w:p>
    <w:p w14:paraId="2D901CDB" w14:textId="19AB3766" w:rsidR="00913E1B" w:rsidRPr="001E373B" w:rsidRDefault="00913E1B" w:rsidP="00913E1B">
      <w:pPr>
        <w:pStyle w:val="Normlnweb"/>
        <w:tabs>
          <w:tab w:val="left" w:pos="4070"/>
        </w:tabs>
        <w:jc w:val="both"/>
        <w:rPr>
          <w:rFonts w:ascii="Times New Roman" w:hAnsi="Times New Roman"/>
        </w:rPr>
      </w:pPr>
      <w:r w:rsidRPr="001E373B">
        <w:rPr>
          <w:rFonts w:ascii="Times New Roman" w:hAnsi="Times New Roman"/>
        </w:rPr>
        <w:t xml:space="preserve">za </w:t>
      </w:r>
      <w:r w:rsidR="0031791A" w:rsidRPr="001E373B">
        <w:rPr>
          <w:rFonts w:ascii="Times New Roman" w:hAnsi="Times New Roman"/>
        </w:rPr>
        <w:t>objednatele</w:t>
      </w:r>
      <w:r w:rsidR="0031791A">
        <w:rPr>
          <w:rFonts w:ascii="Times New Roman" w:hAnsi="Times New Roman"/>
        </w:rPr>
        <w:t>:</w:t>
      </w:r>
      <w:r w:rsidR="0031791A" w:rsidRPr="001E373B">
        <w:rPr>
          <w:rFonts w:ascii="Times New Roman" w:hAnsi="Times New Roman"/>
        </w:rPr>
        <w:t xml:space="preserve">  </w:t>
      </w:r>
      <w:r w:rsidRPr="001E373B">
        <w:rPr>
          <w:rFonts w:ascii="Times New Roman" w:hAnsi="Times New Roman"/>
        </w:rPr>
        <w:t xml:space="preserve">    </w:t>
      </w:r>
      <w:r w:rsidRPr="001E373B">
        <w:rPr>
          <w:rFonts w:ascii="Times New Roman" w:hAnsi="Times New Roman"/>
        </w:rPr>
        <w:tab/>
      </w:r>
      <w:r>
        <w:rPr>
          <w:rFonts w:ascii="Times New Roman" w:hAnsi="Times New Roman"/>
        </w:rPr>
        <w:tab/>
      </w:r>
      <w:r>
        <w:rPr>
          <w:rFonts w:ascii="Times New Roman" w:hAnsi="Times New Roman"/>
        </w:rPr>
        <w:tab/>
      </w:r>
      <w:r w:rsidRPr="001E373B">
        <w:rPr>
          <w:rFonts w:ascii="Times New Roman" w:hAnsi="Times New Roman"/>
        </w:rPr>
        <w:t>za zhotovitele</w:t>
      </w:r>
      <w:r>
        <w:rPr>
          <w:rFonts w:ascii="Times New Roman" w:hAnsi="Times New Roman"/>
        </w:rPr>
        <w:t>:</w:t>
      </w:r>
    </w:p>
    <w:p w14:paraId="0CAFB83B" w14:textId="77777777" w:rsidR="00913E1B" w:rsidRPr="001E373B" w:rsidRDefault="00913E1B" w:rsidP="00913E1B">
      <w:pPr>
        <w:pStyle w:val="Normlnweb"/>
        <w:tabs>
          <w:tab w:val="left" w:pos="4070"/>
        </w:tabs>
        <w:jc w:val="both"/>
        <w:rPr>
          <w:rFonts w:ascii="Times New Roman" w:hAnsi="Times New Roman"/>
          <w:i/>
        </w:rPr>
      </w:pPr>
    </w:p>
    <w:p w14:paraId="4C3B6B87" w14:textId="77777777" w:rsidR="00913E1B" w:rsidRPr="001E373B" w:rsidRDefault="00913E1B" w:rsidP="00913E1B">
      <w:pPr>
        <w:pStyle w:val="Normlnweb"/>
        <w:tabs>
          <w:tab w:val="left" w:pos="4070"/>
        </w:tabs>
        <w:jc w:val="both"/>
        <w:rPr>
          <w:rFonts w:ascii="Times New Roman" w:hAnsi="Times New Roman"/>
          <w:i/>
        </w:rPr>
      </w:pPr>
    </w:p>
    <w:p w14:paraId="1E98E772" w14:textId="77777777" w:rsidR="00913E1B" w:rsidRPr="001E373B" w:rsidRDefault="00913E1B" w:rsidP="00913E1B">
      <w:pPr>
        <w:pStyle w:val="Normlnweb"/>
        <w:tabs>
          <w:tab w:val="left" w:pos="4070"/>
        </w:tabs>
        <w:jc w:val="both"/>
        <w:rPr>
          <w:rFonts w:ascii="Times New Roman" w:hAnsi="Times New Roman"/>
          <w:i/>
        </w:rPr>
      </w:pPr>
    </w:p>
    <w:p w14:paraId="6AF3CC3D" w14:textId="77777777" w:rsidR="00913E1B" w:rsidRPr="001E373B" w:rsidRDefault="00913E1B" w:rsidP="00913E1B">
      <w:pPr>
        <w:pStyle w:val="Normlnweb"/>
        <w:tabs>
          <w:tab w:val="left" w:pos="4070"/>
        </w:tabs>
        <w:jc w:val="both"/>
        <w:rPr>
          <w:rFonts w:ascii="Times New Roman" w:hAnsi="Times New Roman"/>
          <w:i/>
        </w:rPr>
      </w:pPr>
      <w:r>
        <w:rPr>
          <w:rFonts w:ascii="Times New Roman" w:hAnsi="Times New Roman"/>
          <w:iCs/>
        </w:rPr>
        <w:t>…………………………….….</w:t>
      </w:r>
      <w:r w:rsidRPr="001E373B">
        <w:rPr>
          <w:rFonts w:ascii="Times New Roman" w:hAnsi="Times New Roman"/>
          <w:iCs/>
        </w:rPr>
        <w:tab/>
      </w:r>
      <w:r>
        <w:rPr>
          <w:rFonts w:ascii="Times New Roman" w:hAnsi="Times New Roman"/>
          <w:iCs/>
        </w:rPr>
        <w:tab/>
      </w:r>
      <w:r>
        <w:rPr>
          <w:rFonts w:ascii="Times New Roman" w:hAnsi="Times New Roman"/>
          <w:iCs/>
        </w:rPr>
        <w:tab/>
        <w:t>…………………………………</w:t>
      </w:r>
    </w:p>
    <w:p w14:paraId="25EF3979" w14:textId="77777777" w:rsidR="00913E1B" w:rsidRPr="001E373B" w:rsidRDefault="00913E1B" w:rsidP="00913E1B">
      <w:pPr>
        <w:pStyle w:val="Normlnweb"/>
        <w:tabs>
          <w:tab w:val="left" w:pos="4070"/>
        </w:tabs>
        <w:jc w:val="both"/>
        <w:rPr>
          <w:rFonts w:ascii="Times New Roman" w:hAnsi="Times New Roman"/>
          <w:iCs/>
        </w:rPr>
      </w:pPr>
      <w:r w:rsidRPr="001E373B">
        <w:rPr>
          <w:rFonts w:ascii="Times New Roman" w:hAnsi="Times New Roman"/>
          <w:iCs/>
        </w:rPr>
        <w:tab/>
      </w:r>
    </w:p>
    <w:p w14:paraId="657C8D6E" w14:textId="536111C9" w:rsidR="00913E1B" w:rsidRDefault="00913E1B" w:rsidP="00913E1B">
      <w:pPr>
        <w:pStyle w:val="Normlnweb"/>
        <w:tabs>
          <w:tab w:val="left" w:pos="4070"/>
        </w:tabs>
        <w:ind w:firstLine="426"/>
        <w:jc w:val="both"/>
        <w:rPr>
          <w:rFonts w:ascii="Times New Roman" w:hAnsi="Times New Roman"/>
          <w:iCs/>
        </w:rPr>
      </w:pPr>
      <w:r>
        <w:rPr>
          <w:rFonts w:ascii="Times New Roman" w:hAnsi="Times New Roman"/>
          <w:iCs/>
        </w:rPr>
        <w:t>Ing. Radim Holiš</w:t>
      </w:r>
      <w:r>
        <w:rPr>
          <w:rFonts w:ascii="Times New Roman" w:hAnsi="Times New Roman"/>
          <w:iCs/>
        </w:rPr>
        <w:tab/>
      </w:r>
      <w:r>
        <w:rPr>
          <w:rFonts w:ascii="Times New Roman" w:hAnsi="Times New Roman"/>
          <w:iCs/>
        </w:rPr>
        <w:tab/>
      </w:r>
      <w:r>
        <w:rPr>
          <w:rFonts w:ascii="Times New Roman" w:hAnsi="Times New Roman"/>
          <w:iCs/>
        </w:rPr>
        <w:tab/>
      </w:r>
      <w:r w:rsidR="00F60496">
        <w:rPr>
          <w:rFonts w:ascii="Times New Roman" w:hAnsi="Times New Roman"/>
          <w:iCs/>
        </w:rPr>
        <w:t>doc</w:t>
      </w:r>
      <w:r>
        <w:rPr>
          <w:rFonts w:ascii="Times New Roman" w:hAnsi="Times New Roman"/>
          <w:iCs/>
        </w:rPr>
        <w:t xml:space="preserve">. </w:t>
      </w:r>
      <w:r w:rsidR="00125A61">
        <w:rPr>
          <w:rFonts w:ascii="Times New Roman" w:hAnsi="Times New Roman"/>
          <w:iCs/>
        </w:rPr>
        <w:t>Ing</w:t>
      </w:r>
      <w:r>
        <w:rPr>
          <w:rFonts w:ascii="Times New Roman" w:hAnsi="Times New Roman"/>
          <w:iCs/>
        </w:rPr>
        <w:t xml:space="preserve">. </w:t>
      </w:r>
      <w:r w:rsidR="00125A61">
        <w:rPr>
          <w:rFonts w:ascii="Times New Roman" w:hAnsi="Times New Roman"/>
          <w:iCs/>
        </w:rPr>
        <w:t>Jiří Vojtěšek</w:t>
      </w:r>
      <w:r>
        <w:rPr>
          <w:rFonts w:ascii="Times New Roman" w:hAnsi="Times New Roman"/>
          <w:iCs/>
        </w:rPr>
        <w:t>, Ph.D.</w:t>
      </w:r>
    </w:p>
    <w:p w14:paraId="764A90D2" w14:textId="63C07405" w:rsidR="00913E1B" w:rsidRDefault="00913E1B" w:rsidP="00913E1B">
      <w:pPr>
        <w:pStyle w:val="Normlnweb"/>
        <w:tabs>
          <w:tab w:val="left" w:pos="4070"/>
        </w:tabs>
        <w:ind w:firstLine="567"/>
        <w:jc w:val="both"/>
        <w:rPr>
          <w:rFonts w:ascii="Times New Roman" w:hAnsi="Times New Roman"/>
          <w:iCs/>
        </w:rPr>
      </w:pPr>
      <w:r>
        <w:rPr>
          <w:rFonts w:ascii="Times New Roman" w:hAnsi="Times New Roman"/>
          <w:iCs/>
        </w:rPr>
        <w:t>Zlínský kraj</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sidR="00125A61">
        <w:rPr>
          <w:rFonts w:ascii="Times New Roman" w:hAnsi="Times New Roman"/>
          <w:iCs/>
        </w:rPr>
        <w:t xml:space="preserve">děkan </w:t>
      </w:r>
      <w:r>
        <w:rPr>
          <w:rFonts w:ascii="Times New Roman" w:hAnsi="Times New Roman"/>
          <w:iCs/>
        </w:rPr>
        <w:t xml:space="preserve">UTB </w:t>
      </w:r>
      <w:r w:rsidR="00125A61">
        <w:rPr>
          <w:rFonts w:ascii="Times New Roman" w:hAnsi="Times New Roman"/>
          <w:iCs/>
        </w:rPr>
        <w:t>FAI</w:t>
      </w:r>
    </w:p>
    <w:p w14:paraId="212EECC7" w14:textId="795DBCA5" w:rsidR="00993C56" w:rsidRDefault="00913E1B" w:rsidP="00993C56">
      <w:pPr>
        <w:pStyle w:val="Normlnweb"/>
        <w:tabs>
          <w:tab w:val="left" w:pos="4070"/>
        </w:tabs>
        <w:ind w:left="567" w:firstLine="142"/>
        <w:rPr>
          <w:rFonts w:ascii="Times New Roman" w:hAnsi="Times New Roman"/>
          <w:iCs/>
        </w:rPr>
      </w:pPr>
      <w:r>
        <w:rPr>
          <w:rFonts w:ascii="Times New Roman" w:hAnsi="Times New Roman"/>
          <w:iCs/>
        </w:rPr>
        <w:t>hejtman</w:t>
      </w:r>
    </w:p>
    <w:p w14:paraId="56248548" w14:textId="77777777" w:rsidR="00B14026" w:rsidRDefault="00993C56" w:rsidP="00B14026">
      <w:pPr>
        <w:rPr>
          <w:b/>
        </w:rPr>
      </w:pPr>
      <w:r>
        <w:rPr>
          <w:iCs/>
        </w:rPr>
        <w:br w:type="page"/>
      </w:r>
      <w:r w:rsidR="00B14026">
        <w:lastRenderedPageBreak/>
        <w:t xml:space="preserve">Příloha č. 1 dodatku č. 1: </w:t>
      </w:r>
      <w:r w:rsidR="00B14026">
        <w:rPr>
          <w:b/>
        </w:rPr>
        <w:t>Příloha č. 3 smlouvy: Specifikace aplikace FLAPRIS</w:t>
      </w:r>
    </w:p>
    <w:p w14:paraId="521A0674" w14:textId="77777777" w:rsidR="00B14026" w:rsidRDefault="00B14026" w:rsidP="00B14026">
      <w:pPr>
        <w:rPr>
          <w:b/>
        </w:rPr>
      </w:pPr>
    </w:p>
    <w:p w14:paraId="4B766E2D" w14:textId="77777777" w:rsidR="00B14026" w:rsidRDefault="00B14026" w:rsidP="00B14026">
      <w:pPr>
        <w:pStyle w:val="Nadpis1-smlouva"/>
        <w:rPr>
          <w:rFonts w:ascii="Times New Roman" w:hAnsi="Times New Roman" w:cs="Times New Roman"/>
          <w:sz w:val="24"/>
          <w:szCs w:val="24"/>
        </w:rPr>
      </w:pPr>
      <w:r>
        <w:rPr>
          <w:rFonts w:ascii="Times New Roman" w:hAnsi="Times New Roman" w:cs="Times New Roman"/>
          <w:sz w:val="24"/>
          <w:szCs w:val="24"/>
        </w:rPr>
        <w:t>Specifikace Aplikace FLAPRIS</w:t>
      </w:r>
    </w:p>
    <w:p w14:paraId="196D8C9E" w14:textId="77777777" w:rsidR="00B14026" w:rsidRDefault="00B14026" w:rsidP="00B14026">
      <w:pPr>
        <w:pStyle w:val="Nadpis1-smlouva"/>
        <w:jc w:val="left"/>
        <w:rPr>
          <w:rFonts w:ascii="Times New Roman" w:hAnsi="Times New Roman" w:cs="Times New Roman"/>
          <w:sz w:val="24"/>
          <w:szCs w:val="24"/>
        </w:rPr>
      </w:pPr>
    </w:p>
    <w:p w14:paraId="1AB83BD4" w14:textId="0BE6FF33" w:rsidR="00B14026" w:rsidRDefault="00B14026" w:rsidP="649429E2">
      <w:r>
        <w:t xml:space="preserve">Aplikace FLAPRIS (dále jen Aplikace) slouží k předpovědi nebezpečí přívalových povodní a dalších meteorologických jevů, včetně včasného varování jako podpůrná aplikace pro pracovníky krizového řízení. Aplikace je webová aplikace implementovaná v ASP .NET a používající databázi Postgresql. K aplikaci mohou přistupovat v případě potřeby </w:t>
      </w:r>
      <w:r w:rsidR="31AB0792">
        <w:t xml:space="preserve">ověření </w:t>
      </w:r>
      <w:r>
        <w:t>uživatelé z oblasti krizového řízení</w:t>
      </w:r>
      <w:r w:rsidR="750AC380">
        <w:t xml:space="preserve"> skrze síť krizového řízení</w:t>
      </w:r>
      <w:r>
        <w:t>.</w:t>
      </w:r>
    </w:p>
    <w:p w14:paraId="28DBF0DC" w14:textId="77777777" w:rsidR="00B14026" w:rsidRDefault="00B14026" w:rsidP="00B14026">
      <w:r>
        <w:t>Aplikace je rozdělena na serverovou část a klienta ve webovém prohlížeči. Serverová část je dále rozdělena:</w:t>
      </w:r>
    </w:p>
    <w:p w14:paraId="18B3EE48" w14:textId="77777777" w:rsidR="00B14026" w:rsidRDefault="00B14026" w:rsidP="000B597C">
      <w:pPr>
        <w:pStyle w:val="Odstavecseseznamem"/>
        <w:numPr>
          <w:ilvl w:val="0"/>
          <w:numId w:val="7"/>
        </w:numPr>
        <w:suppressAutoHyphens/>
        <w:spacing w:line="256" w:lineRule="auto"/>
        <w:contextualSpacing/>
        <w:rPr>
          <w:rFonts w:ascii="Times New Roman" w:hAnsi="Times New Roman" w:cs="Times New Roman"/>
          <w:sz w:val="24"/>
        </w:rPr>
      </w:pPr>
      <w:r>
        <w:rPr>
          <w:rFonts w:ascii="Times New Roman" w:hAnsi="Times New Roman" w:cs="Times New Roman"/>
          <w:sz w:val="24"/>
        </w:rPr>
        <w:t>Výpočty prováděné UTB – tato část stahuje data z různých zdrojů (viz. níže), provádí vlastní výpočty a připravuje výstupní data v podobě dlaždic pro zobrazení v mapě webového klienta.</w:t>
      </w:r>
    </w:p>
    <w:p w14:paraId="49C90923" w14:textId="77777777" w:rsidR="00B14026" w:rsidRDefault="00B14026" w:rsidP="000B597C">
      <w:pPr>
        <w:pStyle w:val="Odstavecseseznamem"/>
        <w:numPr>
          <w:ilvl w:val="0"/>
          <w:numId w:val="7"/>
        </w:numPr>
        <w:suppressAutoHyphens/>
        <w:spacing w:line="256" w:lineRule="auto"/>
        <w:rPr>
          <w:rFonts w:ascii="Times New Roman" w:hAnsi="Times New Roman" w:cs="Times New Roman"/>
          <w:sz w:val="24"/>
        </w:rPr>
      </w:pPr>
      <w:r>
        <w:rPr>
          <w:rFonts w:ascii="Times New Roman" w:hAnsi="Times New Roman" w:cs="Times New Roman"/>
          <w:sz w:val="24"/>
        </w:rPr>
        <w:t>Databáze Flapris uchovává data, která jsou následně zobrazována na klientovi.</w:t>
      </w:r>
    </w:p>
    <w:p w14:paraId="40705A68" w14:textId="77777777" w:rsidR="00B14026" w:rsidRDefault="00B14026" w:rsidP="00B14026">
      <w:r>
        <w:t>Část informací bude volně dostupná bez přihlášení, část informací bude k dispozici po přihlášení uživatele. Aplikace bude také obsahovat více aplikačních administrátorských účtů pro technické správce. Techničtí správci Zhotovitele budou mít zajištěn přistup na server pomocí VPN technologie Objednatele. Z pohledu zálohování bude aplikační server zálohován standardním způsobem jako ostatní servery provozované objednatelem. Aktualizace systému probíhají v rámci operačního systému a budou nastaveny zhotovitelem v rámci implementace (systém automatických aktualizací prostřednictvím Windows Update služby, pokud objednatel nerozhodne jinak). Zhotovitel se zavazuje k zajištění implementace bezpečnostních záplat Aplikace a OS nejpozději do 14 dnů od jejich vydání.</w:t>
      </w:r>
    </w:p>
    <w:p w14:paraId="314927B1" w14:textId="77777777" w:rsidR="00B14026" w:rsidRDefault="00B14026" w:rsidP="00B14026">
      <w:r>
        <w:t>Aplikace nepřetěžuje hardwarové prostředky neobvyklým způsobem (výjimkou mohou být předem naplánované úlohy typu dávkové zpracování dat).</w:t>
      </w:r>
    </w:p>
    <w:p w14:paraId="5E8477F5" w14:textId="77777777" w:rsidR="00B14026" w:rsidRDefault="00B14026" w:rsidP="00B14026"/>
    <w:p w14:paraId="1AFAD6DC" w14:textId="77777777" w:rsidR="00B14026" w:rsidRDefault="00B14026" w:rsidP="00B14026">
      <w:pPr>
        <w:rPr>
          <w:b/>
          <w:bCs/>
        </w:rPr>
      </w:pPr>
      <w:r>
        <w:rPr>
          <w:b/>
          <w:bCs/>
        </w:rPr>
        <w:t>Aplikace bude splňovat:</w:t>
      </w:r>
    </w:p>
    <w:p w14:paraId="24117C22"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Součástí dodávky bude i zaškolení uživatelů a administrátorů Aplikace min. v rozsahu 2hod.</w:t>
      </w:r>
    </w:p>
    <w:p w14:paraId="4DD3DF65"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V době předání bude mít Aplikace nainstalovány všechny relevantní bezpečnostní záplaty již v době předání a stanoveny mechanismy pro implementaci aktuálních bezpečnostních záplat během provozu.</w:t>
      </w:r>
    </w:p>
    <w:p w14:paraId="542E04A0"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Zhotovitel se zavazuje, že na Aplikaci provedl v rámci vývoje úspěšné penetrační testy. Během provozu Aplikace na KÚZK a smluvního vztahu s dodavatelem zajišťuje dodavatel Aplikace pravidelné penetrační testování minimálně jednou za rok. Aplikace bude testována minimálně na zranitelnosti definované v OWASP Top 10. Dodavatel vyhotovuje záznamy o penetračním testování a výsledky předloží na požádání.</w:t>
      </w:r>
    </w:p>
    <w:p w14:paraId="04744D4A"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 xml:space="preserve">Aplikace musí být chráněna proti bezpečnostním chybám, u webových řešení je vyžadováno splnění doporučení </w:t>
      </w:r>
      <w:r>
        <w:rPr>
          <w:rFonts w:ascii="Times New Roman" w:hAnsi="Times New Roman" w:cs="Times New Roman"/>
          <w:b/>
          <w:bCs/>
          <w:sz w:val="24"/>
          <w:szCs w:val="24"/>
        </w:rPr>
        <w:t>aktuálního</w:t>
      </w:r>
      <w:r>
        <w:rPr>
          <w:rFonts w:ascii="Times New Roman" w:hAnsi="Times New Roman" w:cs="Times New Roman"/>
          <w:sz w:val="24"/>
          <w:szCs w:val="24"/>
        </w:rPr>
        <w:t xml:space="preserve"> OWASP Top 10 pro rok 2021 (</w:t>
      </w:r>
      <w:hyperlink r:id="rId12" w:history="1">
        <w:r>
          <w:rPr>
            <w:rStyle w:val="Hypertextovodkaz"/>
          </w:rPr>
          <w:t>https://www.owasp.org/index.php/Category:OWASP_Top_Ten_Project</w:t>
        </w:r>
      </w:hyperlink>
      <w:r>
        <w:rPr>
          <w:rFonts w:ascii="Times New Roman" w:hAnsi="Times New Roman" w:cs="Times New Roman"/>
          <w:sz w:val="24"/>
          <w:szCs w:val="24"/>
        </w:rPr>
        <w:t>),</w:t>
      </w:r>
      <w:r>
        <w:rPr>
          <w:rStyle w:val="Hypertextovodkaz"/>
        </w:rPr>
        <w:t xml:space="preserve"> které </w:t>
      </w:r>
      <w:r>
        <w:rPr>
          <w:rFonts w:ascii="Times New Roman" w:hAnsi="Times New Roman" w:cs="Times New Roman"/>
          <w:sz w:val="24"/>
          <w:szCs w:val="24"/>
        </w:rPr>
        <w:t xml:space="preserve">popisuje 10 nejčastějších zranitelností např. </w:t>
      </w:r>
    </w:p>
    <w:p w14:paraId="7CC5B737" w14:textId="77777777" w:rsidR="00B14026" w:rsidRDefault="00B14026" w:rsidP="000B597C">
      <w:pPr>
        <w:pStyle w:val="Odstavecseseznamem"/>
        <w:numPr>
          <w:ilvl w:val="1"/>
          <w:numId w:val="9"/>
        </w:numPr>
        <w:jc w:val="both"/>
        <w:rPr>
          <w:rFonts w:ascii="Times New Roman" w:hAnsi="Times New Roman" w:cs="Times New Roman"/>
          <w:sz w:val="24"/>
          <w:szCs w:val="24"/>
        </w:rPr>
      </w:pPr>
      <w:r>
        <w:rPr>
          <w:rFonts w:ascii="Times New Roman" w:hAnsi="Times New Roman" w:cs="Times New Roman"/>
          <w:sz w:val="24"/>
          <w:szCs w:val="24"/>
        </w:rPr>
        <w:t>Broken Access Control</w:t>
      </w:r>
    </w:p>
    <w:p w14:paraId="4812C70B" w14:textId="77777777" w:rsidR="00B14026" w:rsidRDefault="00B14026" w:rsidP="000B597C">
      <w:pPr>
        <w:pStyle w:val="Odstavecseseznamem"/>
        <w:numPr>
          <w:ilvl w:val="1"/>
          <w:numId w:val="9"/>
        </w:numPr>
        <w:jc w:val="both"/>
        <w:rPr>
          <w:rFonts w:ascii="Times New Roman" w:hAnsi="Times New Roman" w:cs="Times New Roman"/>
          <w:sz w:val="24"/>
          <w:szCs w:val="24"/>
        </w:rPr>
      </w:pPr>
      <w:r>
        <w:rPr>
          <w:rFonts w:ascii="Times New Roman" w:hAnsi="Times New Roman" w:cs="Times New Roman"/>
          <w:sz w:val="24"/>
          <w:szCs w:val="24"/>
        </w:rPr>
        <w:t>Injection (zejména SQL, NoSQL, OS a LDAP injection, technika napadení vrstvy programu vsunutím kódu přes neošetřený vstup a vykonání vlastního dotazu) atd.</w:t>
      </w:r>
    </w:p>
    <w:p w14:paraId="136AD9D3" w14:textId="77777777" w:rsidR="00B14026" w:rsidRDefault="00B14026" w:rsidP="000B597C">
      <w:pPr>
        <w:pStyle w:val="Odstavecseseznamem"/>
        <w:numPr>
          <w:ilvl w:val="1"/>
          <w:numId w:val="9"/>
        </w:numPr>
        <w:jc w:val="both"/>
        <w:rPr>
          <w:rFonts w:ascii="Times New Roman" w:hAnsi="Times New Roman" w:cs="Times New Roman"/>
          <w:sz w:val="24"/>
          <w:szCs w:val="24"/>
        </w:rPr>
      </w:pPr>
      <w:r>
        <w:rPr>
          <w:rFonts w:ascii="Times New Roman" w:hAnsi="Times New Roman" w:cs="Times New Roman"/>
          <w:sz w:val="24"/>
          <w:szCs w:val="24"/>
        </w:rPr>
        <w:lastRenderedPageBreak/>
        <w:t>Identification and Authentication Failures (často nekorektně implementovaná autentizace a správa session dovolující útočníkům kompromitaci hesel, session tokenů atd.)</w:t>
      </w:r>
    </w:p>
    <w:p w14:paraId="05332B8E"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Aplikace musí přistupovat do databáze jen prostřednictvím jednoho speciálního „společného“ účtu. (Není možno pro přístup do databáze používat účty uživatelů.) Tento účet musí být odlišný od administrátorského účtu, který bude používán pro správu / vzdálenou správu.</w:t>
      </w:r>
    </w:p>
    <w:p w14:paraId="171A8708"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Zajištění logování Aplikace dle 2. odst. §22 vyhlášky 82/2018 Sb., např. informace o činnosti uživatelů a administrátorů (přihlášení, odhlášení, manipulace s účty a oprávněními, úspěšné i neúspěšné pokusy činností, kritické i chybové hlášení apod.).</w:t>
      </w:r>
    </w:p>
    <w:p w14:paraId="6FBB0A55"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 xml:space="preserve">Ovládání Aplikace bude v českém jazyce. </w:t>
      </w:r>
    </w:p>
    <w:p w14:paraId="75884334"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Součástí dodávky Aplikace musí být všechny dodávané licence a licenční ujednání, včetně licencí a licenčních ujednání podpůrných nástrojů, které jsou součástí dodávky.</w:t>
      </w:r>
    </w:p>
    <w:p w14:paraId="07872A7D"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Objednatel s ohledem na předpokládaný dlouhodobý provoz a životnost pořizovaného řešení požaduje, aby byla Aplikace postavena na současných, a nikoliv již překonaných/opouštěných technologiích, které zajistí dlouhodobou podporu daného řešení. Za překonané/opouštěné technologie jsou objednatelem považovány takové, u kterých v příštích 2 letech jejich tvůrce ukončí podporu jejich životního cyklu a dále takové, jejichž vývoj a podpora již byly ukončeny.</w:t>
      </w:r>
    </w:p>
    <w:p w14:paraId="6775B5FB"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Aplikace musí splňovat všechny zákonné normy a standardy. Pro webovou část se jimi rozumí zvláště:</w:t>
      </w:r>
    </w:p>
    <w:p w14:paraId="29D33D58"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Vyhláška č. 64/2008 Sb., o formě uveřejňování informací souvisejících s výkonem veřejné správy prostřednictvím webových stránek pro osoby se zdravotním postižením (vyhláška o přístupnosti)</w:t>
      </w:r>
    </w:p>
    <w:p w14:paraId="27E526AC"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 xml:space="preserve">Musí být v souladu se zákonem č. 99/2019 Sb., o přístupnosti webových stránek (WCAG 2.1) </w:t>
      </w:r>
    </w:p>
    <w:p w14:paraId="1D0955D3"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HTML 5, CSS 3</w:t>
      </w:r>
    </w:p>
    <w:p w14:paraId="0A2E421E"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Metodika Bliend Ffrienly Web 2.3 (</w:t>
      </w:r>
      <w:hyperlink r:id="rId13" w:history="1">
        <w:r>
          <w:rPr>
            <w:rStyle w:val="Hypertextovodkaz"/>
          </w:rPr>
          <w:t>http://blindfriendly.cz/metodiky</w:t>
        </w:r>
      </w:hyperlink>
      <w:r>
        <w:rPr>
          <w:rFonts w:ascii="Times New Roman" w:hAnsi="Times New Roman" w:cs="Times New Roman"/>
          <w:sz w:val="24"/>
          <w:szCs w:val="24"/>
        </w:rPr>
        <w:t>)</w:t>
      </w:r>
    </w:p>
    <w:p w14:paraId="2BAB30CC" w14:textId="77777777" w:rsidR="00B14026" w:rsidRDefault="00B14026" w:rsidP="000B597C">
      <w:pPr>
        <w:pStyle w:val="Textbubliny"/>
        <w:numPr>
          <w:ilvl w:val="3"/>
          <w:numId w:val="8"/>
        </w:numPr>
        <w:ind w:left="567"/>
        <w:rPr>
          <w:rFonts w:ascii="Times New Roman" w:eastAsia="Calibri" w:hAnsi="Times New Roman" w:cs="Times New Roman"/>
          <w:sz w:val="24"/>
          <w:szCs w:val="24"/>
        </w:rPr>
      </w:pPr>
      <w:r>
        <w:rPr>
          <w:rFonts w:ascii="Times New Roman" w:eastAsia="Calibri" w:hAnsi="Times New Roman" w:cs="Times New Roman"/>
          <w:sz w:val="24"/>
          <w:szCs w:val="24"/>
        </w:rPr>
        <w:t>Webová Aplikace musí být optimalizována pro běžně používané internetové desktopové prohlížeče. Podporovaná je vždy aktuální a jedna předchozí verze poslední vydané číselné řady prohlížeče: Microsoft Edge, Mozilla Firefox, Opera, Google Chrome, Safari;</w:t>
      </w:r>
    </w:p>
    <w:p w14:paraId="617BC8EA" w14:textId="77777777" w:rsidR="00B14026" w:rsidRDefault="00B14026" w:rsidP="000B597C">
      <w:pPr>
        <w:pStyle w:val="Textbubliny"/>
        <w:numPr>
          <w:ilvl w:val="3"/>
          <w:numId w:val="8"/>
        </w:numPr>
        <w:ind w:left="567"/>
        <w:rPr>
          <w:rFonts w:ascii="Times New Roman" w:eastAsia="Calibri" w:hAnsi="Times New Roman" w:cs="Times New Roman"/>
          <w:sz w:val="24"/>
          <w:szCs w:val="24"/>
        </w:rPr>
      </w:pPr>
      <w:r>
        <w:rPr>
          <w:rFonts w:ascii="Times New Roman" w:eastAsia="Calibri" w:hAnsi="Times New Roman" w:cs="Times New Roman"/>
          <w:sz w:val="24"/>
          <w:szCs w:val="24"/>
        </w:rPr>
        <w:t>Aplikace musí být optimalizována, aby z hlediska výkonnosti byly při práci uživatelsky přívětivé doby odezev. Webová Aplikace musí mít:</w:t>
      </w:r>
    </w:p>
    <w:p w14:paraId="64D7ABCC"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Správně strukturovaný HTML kód.</w:t>
      </w:r>
    </w:p>
    <w:p w14:paraId="40E69570"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Komprimace a minifikace vkládaných skriptů (aby se zbytečně nenačítaly desítky CSS a JS souborů).</w:t>
      </w:r>
    </w:p>
    <w:p w14:paraId="68FFCBD7"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 xml:space="preserve">Musí mít použity optimalizované obrázky v co nejmenších velikostech </w:t>
      </w:r>
    </w:p>
    <w:p w14:paraId="383BF55C" w14:textId="77777777" w:rsidR="00B14026" w:rsidRDefault="00B14026" w:rsidP="000B597C">
      <w:pPr>
        <w:pStyle w:val="Odstavecseseznamem"/>
        <w:numPr>
          <w:ilvl w:val="5"/>
          <w:numId w:val="10"/>
        </w:numPr>
        <w:ind w:left="1276"/>
        <w:jc w:val="both"/>
        <w:rPr>
          <w:rFonts w:ascii="Times New Roman" w:hAnsi="Times New Roman" w:cs="Times New Roman"/>
          <w:sz w:val="24"/>
          <w:szCs w:val="24"/>
        </w:rPr>
      </w:pPr>
      <w:r>
        <w:rPr>
          <w:rFonts w:ascii="Times New Roman" w:hAnsi="Times New Roman" w:cs="Times New Roman"/>
          <w:sz w:val="24"/>
          <w:szCs w:val="24"/>
        </w:rPr>
        <w:t xml:space="preserve">komprimace např. TinyPNG, TinyJPG; </w:t>
      </w:r>
    </w:p>
    <w:p w14:paraId="6F40A6BB" w14:textId="77777777" w:rsidR="00B14026" w:rsidRDefault="00B14026" w:rsidP="000B597C">
      <w:pPr>
        <w:pStyle w:val="Odstavecseseznamem"/>
        <w:numPr>
          <w:ilvl w:val="5"/>
          <w:numId w:val="10"/>
        </w:numPr>
        <w:ind w:left="1276"/>
        <w:jc w:val="both"/>
        <w:rPr>
          <w:rFonts w:ascii="Times New Roman" w:hAnsi="Times New Roman" w:cs="Times New Roman"/>
          <w:sz w:val="24"/>
          <w:szCs w:val="24"/>
        </w:rPr>
      </w:pPr>
      <w:r>
        <w:rPr>
          <w:rFonts w:ascii="Times New Roman" w:hAnsi="Times New Roman" w:cs="Times New Roman"/>
          <w:sz w:val="24"/>
          <w:szCs w:val="24"/>
        </w:rPr>
        <w:t>co nejvíce omezený počet bitmap s důrazem na větší využití vektorů (SVG, pro piktogramy vytvořit např. font atd.)</w:t>
      </w:r>
    </w:p>
    <w:p w14:paraId="1E494BBF"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První request (first byte) vyřízený do 300ms</w:t>
      </w:r>
    </w:p>
    <w:p w14:paraId="7CEBA2F1" w14:textId="77777777" w:rsidR="00B14026" w:rsidRDefault="00B14026" w:rsidP="000B597C">
      <w:pPr>
        <w:pStyle w:val="Odstavecseseznamem"/>
        <w:numPr>
          <w:ilvl w:val="4"/>
          <w:numId w:val="8"/>
        </w:numPr>
        <w:ind w:left="993"/>
        <w:jc w:val="both"/>
        <w:rPr>
          <w:rFonts w:ascii="Times New Roman" w:hAnsi="Times New Roman" w:cs="Times New Roman"/>
          <w:sz w:val="24"/>
          <w:szCs w:val="24"/>
        </w:rPr>
      </w:pPr>
      <w:r>
        <w:rPr>
          <w:rFonts w:ascii="Times New Roman" w:hAnsi="Times New Roman" w:cs="Times New Roman"/>
          <w:sz w:val="24"/>
          <w:szCs w:val="24"/>
        </w:rPr>
        <w:t>Maximální doba odezvy Aplikace pro 30 konkurenčních uživatelů bude 2 sekundy na poskytnutých HW prostředcích KÚZK specifikovaných níže, garance této doby je pro uživatele přistupující ze sítě IVVS.</w:t>
      </w:r>
    </w:p>
    <w:p w14:paraId="76D6FF78" w14:textId="77777777" w:rsidR="00B14026" w:rsidRDefault="00B14026" w:rsidP="000B597C">
      <w:pPr>
        <w:pStyle w:val="Odstavecseseznamem"/>
        <w:numPr>
          <w:ilvl w:val="3"/>
          <w:numId w:val="8"/>
        </w:numPr>
        <w:ind w:left="567"/>
        <w:jc w:val="both"/>
        <w:rPr>
          <w:rFonts w:ascii="Times New Roman" w:hAnsi="Times New Roman" w:cs="Times New Roman"/>
          <w:sz w:val="24"/>
          <w:szCs w:val="24"/>
        </w:rPr>
      </w:pPr>
      <w:r>
        <w:rPr>
          <w:rFonts w:ascii="Times New Roman" w:hAnsi="Times New Roman" w:cs="Times New Roman"/>
          <w:sz w:val="24"/>
          <w:szCs w:val="24"/>
        </w:rPr>
        <w:t>Součástí dodávky Aplikace bude kompletní „Provozní dokumentace“, obsahem bude zejména:</w:t>
      </w:r>
    </w:p>
    <w:p w14:paraId="31138B9E" w14:textId="77777777" w:rsidR="00B14026" w:rsidRDefault="00B14026" w:rsidP="00B14026">
      <w:pPr>
        <w:pStyle w:val="Odstavecseseznamem"/>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Bezpečnostní dokumentace informačního systému veřejné správy - popis realizovaných bezpečnostních opatření, mechanismů a jejich návazností,</w:t>
      </w:r>
    </w:p>
    <w:p w14:paraId="55DFEAF6" w14:textId="77777777" w:rsidR="00B14026" w:rsidRDefault="00B14026" w:rsidP="00B14026">
      <w:pPr>
        <w:pStyle w:val="Odstavecseseznamem"/>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Systémová příručka,</w:t>
      </w:r>
    </w:p>
    <w:p w14:paraId="0A45D2E9" w14:textId="77777777" w:rsidR="00B14026" w:rsidRDefault="00B14026" w:rsidP="00B14026">
      <w:pPr>
        <w:pStyle w:val="Odstavecseseznamem"/>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Uživatelská příručka,</w:t>
      </w:r>
    </w:p>
    <w:p w14:paraId="33B8EB91" w14:textId="77777777" w:rsidR="00B14026" w:rsidRDefault="00B14026" w:rsidP="00B14026">
      <w:pPr>
        <w:pStyle w:val="Odstavecseseznamem"/>
        <w:ind w:left="567"/>
        <w:jc w:val="both"/>
        <w:rPr>
          <w:rFonts w:ascii="Times New Roman" w:hAnsi="Times New Roman" w:cs="Times New Roman"/>
          <w:sz w:val="24"/>
          <w:szCs w:val="24"/>
        </w:rPr>
      </w:pPr>
      <w:r>
        <w:rPr>
          <w:rFonts w:ascii="Times New Roman" w:hAnsi="Times New Roman" w:cs="Times New Roman"/>
          <w:sz w:val="24"/>
          <w:szCs w:val="24"/>
        </w:rPr>
        <w:lastRenderedPageBreak/>
        <w:t>Dokumentace bude také obsahovat podrobný popis implementace. Tento popis bude součástí Systémové příručky nebo může být uveden v samostatném dokumentu. Veškerá dokumentace bude předána v elektronické podobě v českém jazyce.</w:t>
      </w:r>
    </w:p>
    <w:p w14:paraId="5831F8FC" w14:textId="77777777" w:rsidR="00B14026" w:rsidRDefault="00B14026" w:rsidP="00B14026">
      <w:pPr>
        <w:ind w:firstLine="360"/>
      </w:pPr>
      <w:r>
        <w:t>Členění obsahu jednotlivých částí dokumentace:</w:t>
      </w:r>
    </w:p>
    <w:p w14:paraId="1029B730" w14:textId="77777777" w:rsidR="00B14026" w:rsidRDefault="00B14026" w:rsidP="000B597C">
      <w:pPr>
        <w:numPr>
          <w:ilvl w:val="0"/>
          <w:numId w:val="11"/>
        </w:numPr>
        <w:spacing w:after="0"/>
        <w:rPr>
          <w:rStyle w:val="Zelen"/>
          <w:rFonts w:ascii="Times New Roman" w:eastAsiaTheme="majorEastAsia" w:hAnsi="Times New Roman" w:cs="Times New Roman"/>
          <w:color w:val="auto"/>
          <w:sz w:val="24"/>
          <w:szCs w:val="24"/>
        </w:rPr>
      </w:pPr>
      <w:r>
        <w:rPr>
          <w:b/>
          <w:bCs/>
        </w:rPr>
        <w:t>Implementační část</w:t>
      </w:r>
      <w:r>
        <w:t xml:space="preserve"> </w:t>
      </w:r>
      <w:r>
        <w:rPr>
          <w:rStyle w:val="Zelen"/>
          <w:rFonts w:ascii="Times New Roman" w:eastAsiaTheme="majorEastAsia" w:hAnsi="Times New Roman"/>
          <w:sz w:val="24"/>
          <w:szCs w:val="24"/>
        </w:rPr>
        <w:t xml:space="preserve">– vznikne společnými silami dodavatele a Implementačního týmu, bude v ní popsáno co, na kterých serverech a kde je nainstalováno, nastaveno, jaké služby a úlohy v jaké časové intervaly a pod jakými účty jsou spouštěny. Stručný a věcný popis, minimálně </w:t>
      </w:r>
      <w:r>
        <w:rPr>
          <w:rStyle w:val="Zelen"/>
          <w:rFonts w:ascii="Times New Roman" w:eastAsiaTheme="majorEastAsia" w:hAnsi="Times New Roman"/>
          <w:sz w:val="24"/>
          <w:szCs w:val="24"/>
          <w:lang w:val="en-US"/>
        </w:rPr>
        <w:t>vyznačené</w:t>
      </w:r>
      <w:r>
        <w:rPr>
          <w:rStyle w:val="Zelen"/>
          <w:rFonts w:ascii="Times New Roman" w:eastAsiaTheme="majorEastAsia" w:hAnsi="Times New Roman"/>
          <w:sz w:val="24"/>
          <w:szCs w:val="24"/>
        </w:rPr>
        <w:t xml:space="preserve"> části v systémové a bezpečnostní části pomocí zkratky </w:t>
      </w:r>
      <w:r>
        <w:rPr>
          <w:rStyle w:val="Zelen"/>
          <w:rFonts w:ascii="Times New Roman" w:eastAsiaTheme="majorEastAsia" w:hAnsi="Times New Roman"/>
          <w:sz w:val="24"/>
          <w:szCs w:val="24"/>
          <w:lang w:val="en-US"/>
        </w:rPr>
        <w:t>[impl]</w:t>
      </w:r>
      <w:r>
        <w:rPr>
          <w:rStyle w:val="Zelen"/>
          <w:rFonts w:ascii="Times New Roman" w:eastAsiaTheme="majorEastAsia" w:hAnsi="Times New Roman"/>
          <w:sz w:val="24"/>
          <w:szCs w:val="24"/>
        </w:rPr>
        <w:t>. Podrobnější popis pak bude uveden ve finální systémové a bezpečnostní části.</w:t>
      </w:r>
    </w:p>
    <w:p w14:paraId="2B656589" w14:textId="77777777" w:rsidR="00B14026" w:rsidRDefault="00B14026" w:rsidP="00B14026">
      <w:pPr>
        <w:spacing w:after="0"/>
        <w:ind w:left="1440"/>
      </w:pPr>
    </w:p>
    <w:p w14:paraId="6BF4FBFA" w14:textId="77777777" w:rsidR="00B14026" w:rsidRDefault="00B14026" w:rsidP="000B597C">
      <w:pPr>
        <w:numPr>
          <w:ilvl w:val="0"/>
          <w:numId w:val="11"/>
        </w:numPr>
        <w:spacing w:after="0"/>
        <w:rPr>
          <w:b/>
        </w:rPr>
      </w:pPr>
      <w:r>
        <w:rPr>
          <w:b/>
          <w:bCs/>
        </w:rPr>
        <w:t>Systémová část:</w:t>
      </w:r>
    </w:p>
    <w:p w14:paraId="3073A367" w14:textId="77777777" w:rsidR="00B14026" w:rsidRDefault="00B14026" w:rsidP="000B597C">
      <w:pPr>
        <w:numPr>
          <w:ilvl w:val="1"/>
          <w:numId w:val="11"/>
        </w:numPr>
        <w:spacing w:after="0"/>
      </w:pPr>
      <w:r>
        <w:t xml:space="preserve">schéma a popis aplikační a systémové architektury a infrastruktury – topologie, popis struktury adresářů a databáze atd. </w:t>
      </w:r>
      <w:r>
        <w:rPr>
          <w:rStyle w:val="Zelen"/>
          <w:rFonts w:ascii="Times New Roman" w:eastAsiaTheme="majorEastAsia" w:hAnsi="Times New Roman"/>
          <w:sz w:val="24"/>
          <w:szCs w:val="24"/>
          <w:lang w:val="en-US"/>
        </w:rPr>
        <w:t>[impl]</w:t>
      </w:r>
    </w:p>
    <w:p w14:paraId="5F506A60" w14:textId="77777777" w:rsidR="00B14026" w:rsidRDefault="00B14026" w:rsidP="000B597C">
      <w:pPr>
        <w:numPr>
          <w:ilvl w:val="1"/>
          <w:numId w:val="11"/>
        </w:numPr>
        <w:spacing w:after="0"/>
      </w:pPr>
      <w:r>
        <w:t xml:space="preserve">systémové požadavky pro běh Aplikace, </w:t>
      </w:r>
      <w:r>
        <w:rPr>
          <w:rStyle w:val="Zelen"/>
          <w:rFonts w:ascii="Times New Roman" w:eastAsiaTheme="majorEastAsia" w:hAnsi="Times New Roman"/>
          <w:sz w:val="24"/>
          <w:szCs w:val="24"/>
          <w:lang w:val="en-US"/>
        </w:rPr>
        <w:t>[impl]</w:t>
      </w:r>
      <w:r>
        <w:rPr>
          <w:lang w:val="en-US"/>
        </w:rPr>
        <w:t xml:space="preserve"> </w:t>
      </w:r>
    </w:p>
    <w:p w14:paraId="2B0DDB6A" w14:textId="77777777" w:rsidR="00B14026" w:rsidRDefault="00B14026" w:rsidP="000B597C">
      <w:pPr>
        <w:numPr>
          <w:ilvl w:val="1"/>
          <w:numId w:val="11"/>
        </w:numPr>
        <w:spacing w:after="0"/>
      </w:pPr>
      <w:r>
        <w:t xml:space="preserve">nastavení proti přetěžování systému, </w:t>
      </w:r>
      <w:r>
        <w:rPr>
          <w:rStyle w:val="Zelen"/>
          <w:rFonts w:ascii="Times New Roman" w:eastAsiaTheme="majorEastAsia" w:hAnsi="Times New Roman"/>
          <w:sz w:val="24"/>
          <w:szCs w:val="24"/>
          <w:lang w:val="en-US"/>
        </w:rPr>
        <w:t>[impl]</w:t>
      </w:r>
    </w:p>
    <w:p w14:paraId="4DA7329F" w14:textId="77777777" w:rsidR="00B14026" w:rsidRDefault="00B14026" w:rsidP="000B597C">
      <w:pPr>
        <w:numPr>
          <w:ilvl w:val="1"/>
          <w:numId w:val="11"/>
        </w:numPr>
        <w:spacing w:after="0"/>
      </w:pPr>
      <w:r>
        <w:t>popis aplikačních rozhraní pro možnosti aplikační, popř. procesní integrace</w:t>
      </w:r>
    </w:p>
    <w:p w14:paraId="224DD1AF" w14:textId="77777777" w:rsidR="00B14026" w:rsidRDefault="00B14026" w:rsidP="000B597C">
      <w:pPr>
        <w:numPr>
          <w:ilvl w:val="1"/>
          <w:numId w:val="11"/>
        </w:numPr>
        <w:spacing w:after="0"/>
      </w:pPr>
      <w:r>
        <w:t xml:space="preserve">popis existujících vazeb (např. napojené datové zdroje) </w:t>
      </w:r>
      <w:r>
        <w:rPr>
          <w:rStyle w:val="Zelen"/>
          <w:rFonts w:ascii="Times New Roman" w:eastAsiaTheme="majorEastAsia" w:hAnsi="Times New Roman"/>
          <w:sz w:val="24"/>
          <w:szCs w:val="24"/>
          <w:lang w:val="en-US"/>
        </w:rPr>
        <w:t>[impl]</w:t>
      </w:r>
    </w:p>
    <w:p w14:paraId="1E71EAD6" w14:textId="77777777" w:rsidR="00B14026" w:rsidRDefault="00B14026" w:rsidP="000B597C">
      <w:pPr>
        <w:numPr>
          <w:ilvl w:val="1"/>
          <w:numId w:val="11"/>
        </w:numPr>
        <w:spacing w:after="0"/>
      </w:pPr>
      <w:r>
        <w:t xml:space="preserve">režim správy Aplikace (kdo, co spravuje) </w:t>
      </w:r>
      <w:r>
        <w:rPr>
          <w:rStyle w:val="Zelen"/>
          <w:rFonts w:ascii="Times New Roman" w:eastAsiaTheme="majorEastAsia" w:hAnsi="Times New Roman"/>
          <w:sz w:val="24"/>
          <w:szCs w:val="24"/>
          <w:lang w:val="en-US"/>
        </w:rPr>
        <w:t>[impl]</w:t>
      </w:r>
    </w:p>
    <w:p w14:paraId="134AD96E" w14:textId="77777777" w:rsidR="00B14026" w:rsidRDefault="00B14026" w:rsidP="000B597C">
      <w:pPr>
        <w:numPr>
          <w:ilvl w:val="1"/>
          <w:numId w:val="11"/>
        </w:numPr>
        <w:spacing w:after="0"/>
      </w:pPr>
      <w:r>
        <w:t>princip aktualizace</w:t>
      </w:r>
    </w:p>
    <w:p w14:paraId="39840197" w14:textId="77777777" w:rsidR="00B14026" w:rsidRDefault="00B14026" w:rsidP="000B597C">
      <w:pPr>
        <w:numPr>
          <w:ilvl w:val="1"/>
          <w:numId w:val="11"/>
        </w:numPr>
        <w:spacing w:after="0"/>
      </w:pPr>
      <w:r>
        <w:t>seznam licencí</w:t>
      </w:r>
    </w:p>
    <w:p w14:paraId="183DD347" w14:textId="77777777" w:rsidR="00B14026" w:rsidRDefault="00B14026" w:rsidP="000B597C">
      <w:pPr>
        <w:numPr>
          <w:ilvl w:val="1"/>
          <w:numId w:val="11"/>
        </w:numPr>
        <w:spacing w:after="0"/>
      </w:pPr>
      <w:r>
        <w:t>plány nasazování aktualizací, podle nichž budou průběžně vydávané záplaty testovány a následně aplikovány na IS</w:t>
      </w:r>
    </w:p>
    <w:p w14:paraId="16DF00F8" w14:textId="77777777" w:rsidR="00B14026" w:rsidRDefault="00B14026" w:rsidP="00B14026">
      <w:pPr>
        <w:spacing w:after="0"/>
        <w:ind w:left="720"/>
      </w:pPr>
    </w:p>
    <w:p w14:paraId="0434EA16" w14:textId="77777777" w:rsidR="00B14026" w:rsidRDefault="00B14026" w:rsidP="000B597C">
      <w:pPr>
        <w:numPr>
          <w:ilvl w:val="0"/>
          <w:numId w:val="11"/>
        </w:numPr>
        <w:spacing w:after="0"/>
      </w:pPr>
      <w:r>
        <w:rPr>
          <w:b/>
          <w:bCs/>
        </w:rPr>
        <w:t>Bezpečnostní část</w:t>
      </w:r>
      <w:r>
        <w:t xml:space="preserve"> - popis realizovaných bezpečnostních opatření, mechanismů a jejich návazností:</w:t>
      </w:r>
    </w:p>
    <w:p w14:paraId="7D05061C" w14:textId="77777777" w:rsidR="00B14026" w:rsidRDefault="00B14026" w:rsidP="000B597C">
      <w:pPr>
        <w:numPr>
          <w:ilvl w:val="1"/>
          <w:numId w:val="11"/>
        </w:numPr>
        <w:spacing w:after="0"/>
      </w:pPr>
      <w:r>
        <w:t xml:space="preserve">popis veškerých metod přístupů např.: aplikace přistupuje k DB – bude uveden účet a odkaz na umístění hesla, četnost (pokud jde o relevantní údaj) apod. </w:t>
      </w:r>
      <w:r>
        <w:rPr>
          <w:rStyle w:val="Zelen"/>
          <w:rFonts w:ascii="Times New Roman" w:eastAsiaTheme="majorEastAsia" w:hAnsi="Times New Roman"/>
          <w:sz w:val="24"/>
          <w:szCs w:val="24"/>
          <w:lang w:val="en-US"/>
        </w:rPr>
        <w:t>[impl]</w:t>
      </w:r>
    </w:p>
    <w:p w14:paraId="44C8623F" w14:textId="77777777" w:rsidR="00B14026" w:rsidRDefault="00B14026" w:rsidP="000B597C">
      <w:pPr>
        <w:numPr>
          <w:ilvl w:val="1"/>
          <w:numId w:val="11"/>
        </w:numPr>
        <w:spacing w:after="0"/>
      </w:pPr>
      <w:r>
        <w:t xml:space="preserve">popis autorizace a autentizace uživatele </w:t>
      </w:r>
      <w:r>
        <w:rPr>
          <w:rStyle w:val="Zelen"/>
          <w:rFonts w:ascii="Times New Roman" w:eastAsiaTheme="majorEastAsia" w:hAnsi="Times New Roman"/>
          <w:sz w:val="24"/>
          <w:szCs w:val="24"/>
          <w:lang w:val="en-US"/>
        </w:rPr>
        <w:t>[impl]</w:t>
      </w:r>
    </w:p>
    <w:p w14:paraId="566DF150" w14:textId="77777777" w:rsidR="00B14026" w:rsidRDefault="00B14026" w:rsidP="000B597C">
      <w:pPr>
        <w:numPr>
          <w:ilvl w:val="1"/>
          <w:numId w:val="11"/>
        </w:numPr>
        <w:spacing w:after="0"/>
      </w:pPr>
      <w:r>
        <w:t xml:space="preserve">popis uživatelských rolí, jejich oprávnění </w:t>
      </w:r>
      <w:r>
        <w:rPr>
          <w:rStyle w:val="Zelen"/>
          <w:rFonts w:ascii="Times New Roman" w:eastAsiaTheme="majorEastAsia" w:hAnsi="Times New Roman"/>
          <w:sz w:val="24"/>
          <w:szCs w:val="24"/>
          <w:lang w:val="en-US"/>
        </w:rPr>
        <w:t>[impl]</w:t>
      </w:r>
    </w:p>
    <w:p w14:paraId="52CF6F84" w14:textId="77777777" w:rsidR="00B14026" w:rsidRDefault="00B14026" w:rsidP="000B597C">
      <w:pPr>
        <w:numPr>
          <w:ilvl w:val="1"/>
          <w:numId w:val="11"/>
        </w:numPr>
        <w:spacing w:after="0"/>
      </w:pPr>
      <w:r>
        <w:t xml:space="preserve">popis správy uživatelů </w:t>
      </w:r>
      <w:r>
        <w:rPr>
          <w:rStyle w:val="Zelen"/>
          <w:rFonts w:ascii="Times New Roman" w:eastAsiaTheme="majorEastAsia" w:hAnsi="Times New Roman"/>
          <w:sz w:val="24"/>
          <w:szCs w:val="24"/>
          <w:lang w:val="en-US"/>
        </w:rPr>
        <w:t>[impl]</w:t>
      </w:r>
    </w:p>
    <w:p w14:paraId="7AF5F28B" w14:textId="77777777" w:rsidR="00B14026" w:rsidRDefault="00B14026" w:rsidP="000B597C">
      <w:pPr>
        <w:numPr>
          <w:ilvl w:val="1"/>
          <w:numId w:val="11"/>
        </w:numPr>
        <w:spacing w:after="0"/>
      </w:pPr>
      <w:r>
        <w:t>logování – kam se loguje, kde se nastavuje úroveň logování, co se loguje v návaznosti na bod 6);</w:t>
      </w:r>
    </w:p>
    <w:p w14:paraId="4866A54C" w14:textId="77777777" w:rsidR="00B14026" w:rsidRDefault="00B14026" w:rsidP="000B597C">
      <w:pPr>
        <w:numPr>
          <w:ilvl w:val="1"/>
          <w:numId w:val="11"/>
        </w:numPr>
        <w:spacing w:after="0"/>
      </w:pPr>
      <w:r>
        <w:t xml:space="preserve">zálohování - co, jak často, na jak dlouho, kam, jakým způsobem atd. </w:t>
      </w:r>
      <w:r>
        <w:rPr>
          <w:rStyle w:val="Zelen"/>
          <w:rFonts w:ascii="Times New Roman" w:eastAsiaTheme="majorEastAsia" w:hAnsi="Times New Roman"/>
          <w:sz w:val="24"/>
          <w:szCs w:val="24"/>
          <w:lang w:val="en-US"/>
        </w:rPr>
        <w:t>[impl]</w:t>
      </w:r>
    </w:p>
    <w:p w14:paraId="24E0368B" w14:textId="77777777" w:rsidR="00B14026" w:rsidRDefault="00B14026" w:rsidP="000B597C">
      <w:pPr>
        <w:numPr>
          <w:ilvl w:val="1"/>
          <w:numId w:val="11"/>
        </w:numPr>
        <w:spacing w:after="0"/>
      </w:pPr>
      <w:r>
        <w:t>popis a návod k využívání bezpečnostních funkcí (pokud jsou implementovány), vztah k jednotlivým rolím, k činnosti správce (např. doba timeout session, SMS při určitých akcích, kdo může prohlížet logy, spouštět synchronizaci datových zdrojů apod.)</w:t>
      </w:r>
    </w:p>
    <w:p w14:paraId="4899357B" w14:textId="77777777" w:rsidR="00B14026" w:rsidRDefault="00B14026" w:rsidP="000B597C">
      <w:pPr>
        <w:numPr>
          <w:ilvl w:val="1"/>
          <w:numId w:val="11"/>
        </w:numPr>
        <w:spacing w:after="0"/>
      </w:pPr>
      <w:r>
        <w:t>popis naplnění doporučení OWASP Top10, jedná-li se o webovou aplikaci</w:t>
      </w:r>
    </w:p>
    <w:p w14:paraId="38A5985C" w14:textId="77777777" w:rsidR="00B14026" w:rsidRDefault="00B14026" w:rsidP="00B14026">
      <w:pPr>
        <w:spacing w:after="0"/>
        <w:ind w:left="720"/>
      </w:pPr>
    </w:p>
    <w:p w14:paraId="43D2D1BF" w14:textId="77777777" w:rsidR="00B14026" w:rsidRDefault="00B14026" w:rsidP="000B597C">
      <w:pPr>
        <w:numPr>
          <w:ilvl w:val="0"/>
          <w:numId w:val="11"/>
        </w:numPr>
        <w:spacing w:after="0"/>
        <w:rPr>
          <w:b/>
        </w:rPr>
      </w:pPr>
      <w:r>
        <w:rPr>
          <w:b/>
          <w:bCs/>
        </w:rPr>
        <w:t>Provozní část</w:t>
      </w:r>
    </w:p>
    <w:p w14:paraId="09C55B71" w14:textId="77777777" w:rsidR="00B14026" w:rsidRDefault="00B14026" w:rsidP="000B597C">
      <w:pPr>
        <w:numPr>
          <w:ilvl w:val="1"/>
          <w:numId w:val="11"/>
        </w:numPr>
        <w:spacing w:after="0"/>
      </w:pPr>
      <w:r>
        <w:t>administrátorská příručka</w:t>
      </w:r>
    </w:p>
    <w:p w14:paraId="7351A35D" w14:textId="77777777" w:rsidR="00B14026" w:rsidRDefault="00B14026" w:rsidP="000B597C">
      <w:pPr>
        <w:numPr>
          <w:ilvl w:val="1"/>
          <w:numId w:val="11"/>
        </w:numPr>
        <w:spacing w:after="0"/>
      </w:pPr>
      <w:r>
        <w:t>uživatelská příručka</w:t>
      </w:r>
    </w:p>
    <w:p w14:paraId="1DF51229" w14:textId="77777777" w:rsidR="00B14026" w:rsidRDefault="00B14026" w:rsidP="00B14026">
      <w:pPr>
        <w:rPr>
          <w:b/>
          <w:bCs/>
        </w:rPr>
      </w:pPr>
    </w:p>
    <w:p w14:paraId="5DC66D9C" w14:textId="77777777" w:rsidR="00B14026" w:rsidRDefault="00B14026" w:rsidP="00B14026">
      <w:pPr>
        <w:rPr>
          <w:b/>
          <w:bCs/>
        </w:rPr>
      </w:pPr>
    </w:p>
    <w:p w14:paraId="2067D4C9" w14:textId="77777777" w:rsidR="00B14026" w:rsidRDefault="00B14026" w:rsidP="00B14026">
      <w:pPr>
        <w:rPr>
          <w:b/>
          <w:bCs/>
        </w:rPr>
      </w:pPr>
    </w:p>
    <w:p w14:paraId="4A5AF810" w14:textId="77777777" w:rsidR="00B14026" w:rsidRDefault="00B14026" w:rsidP="00B14026">
      <w:pPr>
        <w:rPr>
          <w:b/>
          <w:bCs/>
        </w:rPr>
      </w:pPr>
    </w:p>
    <w:p w14:paraId="1EEB5DDF" w14:textId="77777777" w:rsidR="00B14026" w:rsidRDefault="00B14026" w:rsidP="00B14026">
      <w:pPr>
        <w:rPr>
          <w:b/>
          <w:bCs/>
        </w:rPr>
      </w:pPr>
      <w:r>
        <w:rPr>
          <w:b/>
          <w:bCs/>
        </w:rPr>
        <w:lastRenderedPageBreak/>
        <w:t>Schéma aplikace</w:t>
      </w:r>
    </w:p>
    <w:p w14:paraId="467D089B" w14:textId="36DDD785" w:rsidR="00B14026" w:rsidRDefault="00B14026" w:rsidP="00B14026">
      <w:r>
        <w:rPr>
          <w:noProof/>
        </w:rPr>
        <mc:AlternateContent>
          <mc:Choice Requires="wps">
            <w:drawing>
              <wp:anchor distT="45720" distB="45720" distL="114300" distR="114300" simplePos="0" relativeHeight="251659264" behindDoc="0" locked="0" layoutInCell="1" allowOverlap="1" wp14:anchorId="503CE889" wp14:editId="77A1E83F">
                <wp:simplePos x="0" y="0"/>
                <wp:positionH relativeFrom="column">
                  <wp:posOffset>166370</wp:posOffset>
                </wp:positionH>
                <wp:positionV relativeFrom="paragraph">
                  <wp:posOffset>11430</wp:posOffset>
                </wp:positionV>
                <wp:extent cx="847725" cy="320675"/>
                <wp:effectExtent l="0" t="0" r="0" b="1270"/>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2580"/>
                        </a:xfrm>
                        <a:prstGeom prst="rect">
                          <a:avLst/>
                        </a:prstGeom>
                        <a:noFill/>
                        <a:ln w="9525">
                          <a:noFill/>
                          <a:miter lim="800000"/>
                          <a:headEnd/>
                          <a:tailEnd/>
                        </a:ln>
                      </wps:spPr>
                      <wps:txbx>
                        <w:txbxContent>
                          <w:p w14:paraId="63DCAF89" w14:textId="4EA4FA4E"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CE889" id="_x0000_t202" coordsize="21600,21600" o:spt="202" path="m,l,21600r21600,l21600,xe">
                <v:stroke joinstyle="miter"/>
                <v:path gradientshapeok="t" o:connecttype="rect"/>
              </v:shapetype>
              <v:shape id="Textové pole 36" o:spid="_x0000_s1026" type="#_x0000_t202" style="position:absolute;left:0;text-align:left;margin-left:13.1pt;margin-top:.9pt;width:66.75pt;height:25.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" filled="f" stroked="f">
                <v:textbox style="mso-fit-shape-to-text:t">
                  <w:txbxContent>
                    <w:p w14:paraId="63DCAF89" w14:textId="4EA4FA4E"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4BB1A2F1" wp14:editId="7A2B469B">
                <wp:simplePos x="0" y="0"/>
                <wp:positionH relativeFrom="column">
                  <wp:posOffset>128905</wp:posOffset>
                </wp:positionH>
                <wp:positionV relativeFrom="paragraph">
                  <wp:posOffset>2229485</wp:posOffset>
                </wp:positionV>
                <wp:extent cx="847725" cy="320675"/>
                <wp:effectExtent l="0" t="0" r="0" b="1270"/>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2580"/>
                        </a:xfrm>
                        <a:prstGeom prst="rect">
                          <a:avLst/>
                        </a:prstGeom>
                        <a:noFill/>
                        <a:ln w="9525">
                          <a:noFill/>
                          <a:miter lim="800000"/>
                          <a:headEnd/>
                          <a:tailEnd/>
                        </a:ln>
                      </wps:spPr>
                      <wps:txbx>
                        <w:txbxContent>
                          <w:p w14:paraId="2446FE47" w14:textId="03EC69AA"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1A2F1" id="Textové pole 35" o:spid="_x0000_s1027" type="#_x0000_t202" style="position:absolute;left:0;text-align:left;margin-left:10.15pt;margin-top:175.55pt;width:66.75pt;height:25.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" filled="f" stroked="f">
                <v:textbox style="mso-fit-shape-to-text:t">
                  <w:txbxContent>
                    <w:p w14:paraId="2446FE47" w14:textId="03EC69AA"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F741417" wp14:editId="2312C280">
                <wp:simplePos x="0" y="0"/>
                <wp:positionH relativeFrom="column">
                  <wp:posOffset>1698625</wp:posOffset>
                </wp:positionH>
                <wp:positionV relativeFrom="paragraph">
                  <wp:posOffset>2124710</wp:posOffset>
                </wp:positionV>
                <wp:extent cx="1152525" cy="320675"/>
                <wp:effectExtent l="0" t="0" r="0" b="1270"/>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2580"/>
                        </a:xfrm>
                        <a:prstGeom prst="rect">
                          <a:avLst/>
                        </a:prstGeom>
                        <a:noFill/>
                        <a:ln w="9525">
                          <a:noFill/>
                          <a:miter lim="800000"/>
                          <a:headEnd/>
                          <a:tailEnd/>
                        </a:ln>
                      </wps:spPr>
                      <wps:txbx>
                        <w:txbxContent>
                          <w:p w14:paraId="52012341" w14:textId="1957BE69"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41417" id="Textové pole 33" o:spid="_x0000_s1028" type="#_x0000_t202" style="position:absolute;left:0;text-align:left;margin-left:133.75pt;margin-top:167.3pt;width:90.75pt;height:25.2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" filled="f" stroked="f">
                <v:textbox style="mso-fit-shape-to-text:t">
                  <w:txbxContent>
                    <w:p w14:paraId="52012341" w14:textId="1957BE69"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1333899B" wp14:editId="7DE79FA0">
                <wp:simplePos x="0" y="0"/>
                <wp:positionH relativeFrom="column">
                  <wp:posOffset>2881630</wp:posOffset>
                </wp:positionH>
                <wp:positionV relativeFrom="paragraph">
                  <wp:posOffset>1614170</wp:posOffset>
                </wp:positionV>
                <wp:extent cx="1152525" cy="320675"/>
                <wp:effectExtent l="0" t="0" r="0" b="1270"/>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2580"/>
                        </a:xfrm>
                        <a:prstGeom prst="rect">
                          <a:avLst/>
                        </a:prstGeom>
                        <a:noFill/>
                        <a:ln w="9525">
                          <a:noFill/>
                          <a:miter lim="800000"/>
                          <a:headEnd/>
                          <a:tailEnd/>
                        </a:ln>
                      </wps:spPr>
                      <wps:txbx>
                        <w:txbxContent>
                          <w:p w14:paraId="10B24CCF" w14:textId="17ABD8BC"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33899B" id="Textové pole 32" o:spid="_x0000_s1029" type="#_x0000_t202" style="position:absolute;left:0;text-align:left;margin-left:226.9pt;margin-top:127.1pt;width:90.75pt;height:25.2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" filled="f" stroked="f">
                <v:textbox style="mso-fit-shape-to-text:t">
                  <w:txbxContent>
                    <w:p w14:paraId="10B24CCF" w14:textId="17ABD8BC"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3B32AB38" wp14:editId="4B2A70BC">
                <wp:simplePos x="0" y="0"/>
                <wp:positionH relativeFrom="column">
                  <wp:posOffset>3678555</wp:posOffset>
                </wp:positionH>
                <wp:positionV relativeFrom="paragraph">
                  <wp:posOffset>106045</wp:posOffset>
                </wp:positionV>
                <wp:extent cx="1365250" cy="320675"/>
                <wp:effectExtent l="0" t="0" r="0" b="1270"/>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322580"/>
                        </a:xfrm>
                        <a:prstGeom prst="rect">
                          <a:avLst/>
                        </a:prstGeom>
                        <a:noFill/>
                        <a:ln w="9525">
                          <a:noFill/>
                          <a:miter lim="800000"/>
                          <a:headEnd/>
                          <a:tailEnd/>
                        </a:ln>
                      </wps:spPr>
                      <wps:txbx>
                        <w:txbxContent>
                          <w:p w14:paraId="23394CA9" w14:textId="440FD144"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2AB38" id="Textové pole 31" o:spid="_x0000_s1030" type="#_x0000_t202" style="position:absolute;left:0;text-align:left;margin-left:289.65pt;margin-top:8.35pt;width:107.5pt;height:25.2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" filled="f" stroked="f">
                <v:textbox style="mso-fit-shape-to-text:t">
                  <w:txbxContent>
                    <w:p w14:paraId="23394CA9" w14:textId="440FD144"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21DF47C1" wp14:editId="416C0A41">
                <wp:simplePos x="0" y="0"/>
                <wp:positionH relativeFrom="column">
                  <wp:posOffset>3856355</wp:posOffset>
                </wp:positionH>
                <wp:positionV relativeFrom="paragraph">
                  <wp:posOffset>2051050</wp:posOffset>
                </wp:positionV>
                <wp:extent cx="1263650" cy="320675"/>
                <wp:effectExtent l="0" t="0" r="0" b="1270"/>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22580"/>
                        </a:xfrm>
                        <a:prstGeom prst="rect">
                          <a:avLst/>
                        </a:prstGeom>
                        <a:noFill/>
                        <a:ln w="9525">
                          <a:noFill/>
                          <a:miter lim="800000"/>
                          <a:headEnd/>
                          <a:tailEnd/>
                        </a:ln>
                      </wps:spPr>
                      <wps:txbx>
                        <w:txbxContent>
                          <w:p w14:paraId="683EB05B" w14:textId="2A49E680"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F47C1" id="Textové pole 30" o:spid="_x0000_s1031" type="#_x0000_t202" style="position:absolute;left:0;text-align:left;margin-left:303.65pt;margin-top:161.5pt;width:99.5pt;height:25.2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" filled="f" stroked="f">
                <v:textbox style="mso-fit-shape-to-text:t">
                  <w:txbxContent>
                    <w:p w14:paraId="683EB05B" w14:textId="2A49E680" w:rsidR="00B14026" w:rsidRDefault="00B14026" w:rsidP="00B14026">
                      <w:pPr>
                        <w:rPr>
                          <w:sz w:val="20"/>
                          <w:szCs w:val="20"/>
                        </w:rPr>
                      </w:pPr>
                    </w:p>
                  </w:txbxContent>
                </v:textbox>
              </v:shape>
            </w:pict>
          </mc:Fallback>
        </mc:AlternateContent>
      </w:r>
      <w:r>
        <w:rPr>
          <w:noProof/>
        </w:rPr>
        <mc:AlternateContent>
          <mc:Choice Requires="wps">
            <w:drawing>
              <wp:anchor distT="45720" distB="45720" distL="114300" distR="114300" simplePos="0" relativeHeight="251666432" behindDoc="0" locked="0" layoutInCell="1" allowOverlap="1" wp14:anchorId="0DD08ABD" wp14:editId="76B02B44">
                <wp:simplePos x="0" y="0"/>
                <wp:positionH relativeFrom="column">
                  <wp:posOffset>5454650</wp:posOffset>
                </wp:positionH>
                <wp:positionV relativeFrom="paragraph">
                  <wp:posOffset>681355</wp:posOffset>
                </wp:positionV>
                <wp:extent cx="1152525" cy="320675"/>
                <wp:effectExtent l="0" t="0" r="0" b="127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2580"/>
                        </a:xfrm>
                        <a:prstGeom prst="rect">
                          <a:avLst/>
                        </a:prstGeom>
                        <a:noFill/>
                        <a:ln w="9525">
                          <a:noFill/>
                          <a:miter lim="800000"/>
                          <a:headEnd/>
                          <a:tailEnd/>
                        </a:ln>
                      </wps:spPr>
                      <wps:txbx>
                        <w:txbxContent>
                          <w:p w14:paraId="48007F68" w14:textId="2DDC094D" w:rsidR="00B14026" w:rsidRDefault="00B14026" w:rsidP="00B14026">
                            <w:pPr>
                              <w:rPr>
                                <w:sz w:val="20"/>
                                <w:szCs w:val="20"/>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08ABD" id="Textové pole 29" o:spid="_x0000_s1032" type="#_x0000_t202" style="position:absolute;left:0;text-align:left;margin-left:429.5pt;margin-top:53.65pt;width:90.75pt;height:25.2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" filled="f" stroked="f">
                <v:textbox style="mso-fit-shape-to-text:t">
                  <w:txbxContent>
                    <w:p w14:paraId="48007F68" w14:textId="2DDC094D" w:rsidR="00B14026" w:rsidRDefault="00B14026" w:rsidP="00B14026">
                      <w:pPr>
                        <w:rPr>
                          <w:sz w:val="20"/>
                          <w:szCs w:val="20"/>
                        </w:rPr>
                      </w:pPr>
                    </w:p>
                  </w:txbxContent>
                </v:textbox>
              </v:shape>
            </w:pict>
          </mc:Fallback>
        </mc:AlternateContent>
      </w:r>
    </w:p>
    <w:p w14:paraId="45BFFEEC" w14:textId="77777777" w:rsidR="00B14026" w:rsidRDefault="00B14026" w:rsidP="00B14026"/>
    <w:p w14:paraId="71A36AB0" w14:textId="77777777" w:rsidR="00B14026" w:rsidRDefault="00B14026" w:rsidP="00B14026"/>
    <w:p w14:paraId="2540E2AB" w14:textId="5522C5A4" w:rsidR="00B14026" w:rsidRDefault="00CF6C0D" w:rsidP="00B14026">
      <w:r>
        <w:t>XXXX</w:t>
      </w:r>
    </w:p>
    <w:p w14:paraId="45446FFF" w14:textId="77777777" w:rsidR="00B14026" w:rsidRDefault="00B14026" w:rsidP="00B14026"/>
    <w:p w14:paraId="6D89541D" w14:textId="77777777" w:rsidR="00B14026" w:rsidRDefault="00B14026" w:rsidP="00B14026"/>
    <w:p w14:paraId="486CCB81" w14:textId="77777777" w:rsidR="00B14026" w:rsidRDefault="00B14026" w:rsidP="00B14026"/>
    <w:p w14:paraId="10C7EE28" w14:textId="77777777" w:rsidR="00B14026" w:rsidRDefault="00B14026" w:rsidP="00B14026"/>
    <w:p w14:paraId="61082349" w14:textId="77777777" w:rsidR="00B14026" w:rsidRDefault="00B14026" w:rsidP="00B14026"/>
    <w:p w14:paraId="103E8E8D" w14:textId="77777777" w:rsidR="00B14026" w:rsidRDefault="00B14026" w:rsidP="00B14026">
      <w:pPr>
        <w:rPr>
          <w:b/>
        </w:rPr>
      </w:pPr>
    </w:p>
    <w:p w14:paraId="4AEF6155" w14:textId="77777777" w:rsidR="00B14026" w:rsidRDefault="00B14026" w:rsidP="00B14026">
      <w:pPr>
        <w:rPr>
          <w:b/>
        </w:rPr>
      </w:pPr>
    </w:p>
    <w:p w14:paraId="5C75D6DD" w14:textId="77777777" w:rsidR="00B14026" w:rsidRDefault="00B14026" w:rsidP="00B14026">
      <w:pPr>
        <w:rPr>
          <w:bCs/>
        </w:rPr>
      </w:pPr>
      <w:r>
        <w:rPr>
          <w:bCs/>
        </w:rPr>
        <w:t xml:space="preserve">Aplikace funguje na základě tohoto schématu. Vstupní data z webových služeb a meteoradaru Zlínského kraje jsou stahována s využitím Integračního API a Scheduleru, které jsou následně ukládána na lokální uložiště (Data Store). Dalším zdrojem vstupních dat je výstup z aplikace Meteoapp. Výstupy Aplikace jsou počítány z těchto vstupních dat prostřednictvím Algoritmu FLAPRIS, které jsou následně ukládány do Databáze FLAPRIS a publikovány webovou aplikací v rámci intranetu Zlínského kraje pod url odkazem </w:t>
      </w:r>
      <w:hyperlink r:id="rId14" w:history="1">
        <w:r>
          <w:rPr>
            <w:rStyle w:val="Hypertextovodkaz"/>
            <w:rFonts w:ascii="Cambria" w:hAnsi="Cambria"/>
          </w:rPr>
          <w:t>https://sspkskuc.kr-zlinsky.cz</w:t>
        </w:r>
      </w:hyperlink>
    </w:p>
    <w:p w14:paraId="2FC0C616" w14:textId="77777777" w:rsidR="00B14026" w:rsidRDefault="00B14026" w:rsidP="00B14026">
      <w:pPr>
        <w:rPr>
          <w:b/>
          <w:bCs/>
        </w:rPr>
      </w:pPr>
    </w:p>
    <w:p w14:paraId="117BFFC1" w14:textId="77777777" w:rsidR="00B14026" w:rsidRDefault="00B14026" w:rsidP="00B14026">
      <w:pPr>
        <w:rPr>
          <w:b/>
          <w:bCs/>
        </w:rPr>
      </w:pPr>
      <w:r>
        <w:rPr>
          <w:b/>
          <w:bCs/>
        </w:rPr>
        <w:t>Požadavky na HW vybavení</w:t>
      </w:r>
    </w:p>
    <w:p w14:paraId="5D0F46B5" w14:textId="77777777" w:rsidR="00B14026" w:rsidRDefault="00B14026" w:rsidP="00B14026">
      <w:r>
        <w:t>8 CPU</w:t>
      </w:r>
    </w:p>
    <w:p w14:paraId="2E18856A" w14:textId="77777777" w:rsidR="00B14026" w:rsidRDefault="00B14026" w:rsidP="00B14026">
      <w:r>
        <w:t>24 GB RAM</w:t>
      </w:r>
    </w:p>
    <w:p w14:paraId="7DC3106A" w14:textId="77777777" w:rsidR="00B14026" w:rsidRDefault="00B14026" w:rsidP="00B14026">
      <w:r>
        <w:t>200 GB SSD HDD</w:t>
      </w:r>
    </w:p>
    <w:p w14:paraId="3F59BBB4" w14:textId="77777777" w:rsidR="00B14026" w:rsidRDefault="00B14026" w:rsidP="00B14026">
      <w:r>
        <w:t>Konektivita do internetu a připojení k meteoradaru Zlínského kraje</w:t>
      </w:r>
    </w:p>
    <w:p w14:paraId="7082B258" w14:textId="77777777" w:rsidR="00B14026" w:rsidRDefault="00B14026" w:rsidP="00B14026">
      <w:r>
        <w:t>OS Windows Server 2016/2019</w:t>
      </w:r>
    </w:p>
    <w:p w14:paraId="6100BE85" w14:textId="77777777" w:rsidR="00B14026" w:rsidRDefault="00B14026" w:rsidP="00B14026">
      <w:r>
        <w:t>Microsoft SQL Server Express</w:t>
      </w:r>
    </w:p>
    <w:p w14:paraId="7499EB86" w14:textId="77777777" w:rsidR="00B14026" w:rsidRDefault="00B14026" w:rsidP="00B14026"/>
    <w:p w14:paraId="4FED7382" w14:textId="77777777" w:rsidR="00B14026" w:rsidRDefault="00B14026" w:rsidP="00B14026">
      <w:pPr>
        <w:pStyle w:val="Nadpis2"/>
        <w:numPr>
          <w:ilvl w:val="0"/>
          <w:numId w:val="0"/>
        </w:numPr>
      </w:pPr>
      <w:r>
        <w:t>Instalace aplikace T-SOFT</w:t>
      </w:r>
    </w:p>
    <w:p w14:paraId="63751791" w14:textId="77777777" w:rsidR="00B14026" w:rsidRDefault="00B14026" w:rsidP="000B597C">
      <w:pPr>
        <w:pStyle w:val="Default"/>
        <w:widowControl/>
        <w:numPr>
          <w:ilvl w:val="0"/>
          <w:numId w:val="12"/>
        </w:numPr>
        <w:suppressAutoHyphens/>
        <w:autoSpaceDE/>
        <w:adjustRightInd/>
        <w:rPr>
          <w:sz w:val="23"/>
          <w:szCs w:val="23"/>
        </w:rPr>
      </w:pPr>
      <w:r>
        <w:rPr>
          <w:sz w:val="23"/>
          <w:szCs w:val="23"/>
        </w:rPr>
        <w:t xml:space="preserve">Instalace framework Microsoft ASP.NET Core Hosting Bundle 6.0 </w:t>
      </w:r>
    </w:p>
    <w:p w14:paraId="1E16119C" w14:textId="77777777" w:rsidR="00B14026" w:rsidRDefault="00B14026" w:rsidP="000B597C">
      <w:pPr>
        <w:pStyle w:val="Default"/>
        <w:widowControl/>
        <w:numPr>
          <w:ilvl w:val="0"/>
          <w:numId w:val="12"/>
        </w:numPr>
        <w:suppressAutoHyphens/>
        <w:autoSpaceDE/>
        <w:adjustRightInd/>
        <w:rPr>
          <w:sz w:val="23"/>
          <w:szCs w:val="23"/>
        </w:rPr>
      </w:pPr>
      <w:r>
        <w:rPr>
          <w:sz w:val="23"/>
          <w:szCs w:val="23"/>
        </w:rPr>
        <w:t xml:space="preserve">postgresql https://www.postgresql.org/download/ </w:t>
      </w:r>
    </w:p>
    <w:p w14:paraId="4FAE51C8" w14:textId="77777777" w:rsidR="00B14026" w:rsidRDefault="00B14026" w:rsidP="000B597C">
      <w:pPr>
        <w:pStyle w:val="Default"/>
        <w:widowControl/>
        <w:numPr>
          <w:ilvl w:val="0"/>
          <w:numId w:val="12"/>
        </w:numPr>
        <w:suppressAutoHyphens/>
        <w:autoSpaceDE/>
        <w:adjustRightInd/>
        <w:rPr>
          <w:sz w:val="23"/>
          <w:szCs w:val="23"/>
        </w:rPr>
      </w:pPr>
      <w:r>
        <w:rPr>
          <w:sz w:val="23"/>
          <w:szCs w:val="23"/>
        </w:rPr>
        <w:t xml:space="preserve">pgadmin </w:t>
      </w:r>
      <w:hyperlink>
        <w:r>
          <w:rPr>
            <w:rStyle w:val="Hypertextovodkaz"/>
            <w:sz w:val="23"/>
            <w:szCs w:val="23"/>
          </w:rPr>
          <w:t>https://www.pgadmin.org/download/pgadmin-4-windows/</w:t>
        </w:r>
      </w:hyperlink>
    </w:p>
    <w:p w14:paraId="6D8443C4" w14:textId="77777777" w:rsidR="00B14026" w:rsidRDefault="00B14026" w:rsidP="000B597C">
      <w:pPr>
        <w:pStyle w:val="Default"/>
        <w:widowControl/>
        <w:numPr>
          <w:ilvl w:val="0"/>
          <w:numId w:val="12"/>
        </w:numPr>
        <w:suppressAutoHyphens/>
        <w:autoSpaceDE/>
        <w:adjustRightInd/>
        <w:rPr>
          <w:sz w:val="23"/>
          <w:szCs w:val="23"/>
        </w:rPr>
      </w:pPr>
      <w:r>
        <w:rPr>
          <w:sz w:val="23"/>
          <w:szCs w:val="23"/>
        </w:rPr>
        <w:t>instalace interpretru Python (3.10.11) dle kompatibility verze operačního systému</w:t>
      </w:r>
    </w:p>
    <w:p w14:paraId="06289571" w14:textId="77777777" w:rsidR="00B14026" w:rsidRDefault="00B14026" w:rsidP="000B597C">
      <w:pPr>
        <w:pStyle w:val="Default"/>
        <w:widowControl/>
        <w:numPr>
          <w:ilvl w:val="0"/>
          <w:numId w:val="12"/>
        </w:numPr>
        <w:suppressAutoHyphens/>
        <w:autoSpaceDE/>
        <w:adjustRightInd/>
        <w:rPr>
          <w:sz w:val="23"/>
          <w:szCs w:val="23"/>
        </w:rPr>
      </w:pPr>
      <w:r>
        <w:rPr>
          <w:sz w:val="23"/>
          <w:szCs w:val="23"/>
        </w:rPr>
        <w:t>instalace Windows Task Sheduler</w:t>
      </w:r>
    </w:p>
    <w:p w14:paraId="5DF9BE6E" w14:textId="77777777" w:rsidR="00B14026" w:rsidRDefault="00B14026" w:rsidP="00B14026">
      <w:pPr>
        <w:pStyle w:val="Default"/>
        <w:rPr>
          <w:sz w:val="23"/>
          <w:szCs w:val="23"/>
        </w:rPr>
      </w:pPr>
    </w:p>
    <w:p w14:paraId="510B6C82" w14:textId="77777777" w:rsidR="00B14026" w:rsidRDefault="00B14026" w:rsidP="00B14026">
      <w:pPr>
        <w:pStyle w:val="Nadpis2"/>
        <w:numPr>
          <w:ilvl w:val="0"/>
          <w:numId w:val="0"/>
        </w:numPr>
      </w:pPr>
      <w:r>
        <w:t>Serverová část T-SOFT + UTB</w:t>
      </w:r>
    </w:p>
    <w:p w14:paraId="3E4E9C4E" w14:textId="77777777" w:rsidR="00B14026" w:rsidRDefault="00B14026" w:rsidP="00B14026">
      <w:r>
        <w:t>Serverová část T-SOFT si předává data se serverovou částí UTB přes adresáře (soubory json, dlaždice obrázky png)</w:t>
      </w:r>
    </w:p>
    <w:p w14:paraId="68CF3772" w14:textId="77777777" w:rsidR="00B14026" w:rsidRDefault="00B14026" w:rsidP="00B14026">
      <w:pPr>
        <w:pStyle w:val="Default"/>
      </w:pPr>
      <w:r>
        <w:lastRenderedPageBreak/>
        <w:t>Dále je třeba zajistit následující prostupy z aplikačního serveru:</w:t>
      </w:r>
    </w:p>
    <w:p w14:paraId="708F0BD1" w14:textId="77777777" w:rsidR="00B14026" w:rsidRDefault="00CF6C0D" w:rsidP="000B597C">
      <w:pPr>
        <w:pStyle w:val="Default"/>
        <w:widowControl/>
        <w:numPr>
          <w:ilvl w:val="0"/>
          <w:numId w:val="13"/>
        </w:numPr>
        <w:suppressAutoHyphens/>
        <w:autoSpaceDE/>
        <w:adjustRightInd/>
      </w:pPr>
      <w:hyperlink r:id="rId15" w:history="1">
        <w:r w:rsidR="00B14026">
          <w:rPr>
            <w:rStyle w:val="Hypertextovodkaz"/>
            <w:b/>
          </w:rPr>
          <w:t>https://www.python.org</w:t>
        </w:r>
      </w:hyperlink>
      <w:r w:rsidR="00B14026">
        <w:rPr>
          <w:b/>
        </w:rPr>
        <w:t xml:space="preserve"> (ip: 199.232.16.223, port: tcp/443)</w:t>
      </w:r>
    </w:p>
    <w:p w14:paraId="3AC55759" w14:textId="77777777" w:rsidR="00B14026" w:rsidRDefault="00B14026" w:rsidP="000B597C">
      <w:pPr>
        <w:pStyle w:val="Default"/>
        <w:widowControl/>
        <w:numPr>
          <w:ilvl w:val="1"/>
          <w:numId w:val="13"/>
        </w:numPr>
        <w:suppressAutoHyphens/>
        <w:autoSpaceDE/>
        <w:adjustRightInd/>
      </w:pPr>
      <w:r>
        <w:t>stažení instalace a aktualizace pythnovského interpretru</w:t>
      </w:r>
    </w:p>
    <w:p w14:paraId="3FB4C614" w14:textId="77777777" w:rsidR="00B14026" w:rsidRDefault="00CF6C0D" w:rsidP="000B597C">
      <w:pPr>
        <w:pStyle w:val="Default"/>
        <w:widowControl/>
        <w:numPr>
          <w:ilvl w:val="0"/>
          <w:numId w:val="13"/>
        </w:numPr>
        <w:suppressAutoHyphens/>
        <w:autoSpaceDE/>
        <w:adjustRightInd/>
      </w:pPr>
      <w:hyperlink r:id="rId16" w:history="1">
        <w:r w:rsidR="00B14026">
          <w:rPr>
            <w:rStyle w:val="Hypertextovodkaz"/>
          </w:rPr>
          <w:t>https://pypi.org/</w:t>
        </w:r>
      </w:hyperlink>
      <w:r w:rsidR="00B14026">
        <w:t xml:space="preserve"> (</w:t>
      </w:r>
      <w:r w:rsidR="00B14026">
        <w:rPr>
          <w:b/>
        </w:rPr>
        <w:t>ip: 151.101.128.223, port: tcp/443</w:t>
      </w:r>
      <w:r w:rsidR="00B14026">
        <w:t>)</w:t>
      </w:r>
    </w:p>
    <w:p w14:paraId="151FB174" w14:textId="77777777" w:rsidR="00B14026" w:rsidRDefault="00B14026" w:rsidP="000B597C">
      <w:pPr>
        <w:pStyle w:val="Default"/>
        <w:widowControl/>
        <w:numPr>
          <w:ilvl w:val="1"/>
          <w:numId w:val="13"/>
        </w:numPr>
        <w:suppressAutoHyphens/>
        <w:autoSpaceDE/>
        <w:adjustRightInd/>
      </w:pPr>
      <w:r>
        <w:t>instalace a aktualoizace pythnovských balíčků</w:t>
      </w:r>
    </w:p>
    <w:p w14:paraId="7BE76DDA" w14:textId="77777777" w:rsidR="00B14026" w:rsidRDefault="00B14026" w:rsidP="000B597C">
      <w:pPr>
        <w:pStyle w:val="Default"/>
        <w:widowControl/>
        <w:numPr>
          <w:ilvl w:val="0"/>
          <w:numId w:val="13"/>
        </w:numPr>
        <w:suppressAutoHyphens/>
        <w:autoSpaceDE/>
        <w:adjustRightInd/>
      </w:pPr>
      <w:r>
        <w:rPr>
          <w:b/>
        </w:rPr>
        <w:t>https://gekon.tsoft.cz (ip: 82.113.61.217, port: tcp/443)</w:t>
      </w:r>
      <w:r>
        <w:t xml:space="preserve"> </w:t>
      </w:r>
    </w:p>
    <w:p w14:paraId="786E45AB" w14:textId="77777777" w:rsidR="00B14026" w:rsidRDefault="00B14026" w:rsidP="000B597C">
      <w:pPr>
        <w:pStyle w:val="Default"/>
        <w:widowControl/>
        <w:numPr>
          <w:ilvl w:val="1"/>
          <w:numId w:val="13"/>
        </w:numPr>
        <w:suppressAutoHyphens/>
        <w:autoSpaceDE/>
        <w:adjustRightInd/>
      </w:pPr>
      <w:r>
        <w:t>logovaní chyb (v případě neošetřené výjimky nebo varování v aplikaci je zasílána JSON message obsahující detail chyby pro její diagnostiku a opravu)</w:t>
      </w:r>
    </w:p>
    <w:p w14:paraId="3973AC87" w14:textId="77777777" w:rsidR="00B14026" w:rsidRDefault="00B14026" w:rsidP="000B597C">
      <w:pPr>
        <w:pStyle w:val="Odstavecseseznamem"/>
        <w:numPr>
          <w:ilvl w:val="0"/>
          <w:numId w:val="13"/>
        </w:numPr>
        <w:suppressAutoHyphens/>
        <w:spacing w:line="256" w:lineRule="auto"/>
        <w:contextualSpacing/>
        <w:rPr>
          <w:rFonts w:ascii="Times New Roman" w:hAnsi="Times New Roman" w:cs="Times New Roman"/>
          <w:b/>
          <w:sz w:val="24"/>
          <w:szCs w:val="24"/>
        </w:rPr>
      </w:pPr>
      <w:r>
        <w:rPr>
          <w:rFonts w:ascii="Times New Roman" w:hAnsi="Times New Roman" w:cs="Times New Roman"/>
          <w:b/>
          <w:sz w:val="24"/>
          <w:szCs w:val="24"/>
        </w:rPr>
        <w:t>https://owncloud.tsoft.cz (ip: 185.15.110.214, port: tcp/443)</w:t>
      </w:r>
    </w:p>
    <w:p w14:paraId="25AE972E"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 xml:space="preserve"> jedná se o úložiště dat, přes které distribuujeme instalační balíčky s novými verzemi aplikace</w:t>
      </w:r>
    </w:p>
    <w:p w14:paraId="35EA74E9" w14:textId="77777777" w:rsidR="00B14026" w:rsidRDefault="00CF6C0D" w:rsidP="000B597C">
      <w:pPr>
        <w:pStyle w:val="Odstavecseseznamem"/>
        <w:numPr>
          <w:ilvl w:val="0"/>
          <w:numId w:val="13"/>
        </w:numPr>
        <w:suppressAutoHyphens/>
        <w:spacing w:line="256" w:lineRule="auto"/>
        <w:rPr>
          <w:rFonts w:ascii="Times New Roman" w:hAnsi="Times New Roman" w:cs="Times New Roman"/>
          <w:sz w:val="24"/>
          <w:szCs w:val="24"/>
        </w:rPr>
      </w:pPr>
      <w:hyperlink r:id="rId17" w:history="1">
        <w:r w:rsidR="00B14026">
          <w:rPr>
            <w:rStyle w:val="Hypertextovodkaz"/>
            <w:b/>
          </w:rPr>
          <w:t>https://zlinnowcasting.microstep-mis.com</w:t>
        </w:r>
      </w:hyperlink>
      <w:r w:rsidR="00B14026">
        <w:rPr>
          <w:rFonts w:ascii="Times New Roman" w:hAnsi="Times New Roman" w:cs="Times New Roman"/>
          <w:b/>
          <w:sz w:val="24"/>
          <w:szCs w:val="24"/>
        </w:rPr>
        <w:t xml:space="preserve"> (ip: 62.168.101.8, port: tcp/443)</w:t>
      </w:r>
    </w:p>
    <w:p w14:paraId="7E93E722"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modelunumerické geotiff soubory produktů VIL a VIL nowcast radaru zlínského kraje</w:t>
      </w:r>
    </w:p>
    <w:p w14:paraId="0B16F10D"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vstup predikčního modelu</w:t>
      </w:r>
    </w:p>
    <w:p w14:paraId="0A2A3034" w14:textId="77777777" w:rsidR="00B14026" w:rsidRDefault="00CF6C0D" w:rsidP="000B597C">
      <w:pPr>
        <w:pStyle w:val="Odstavecseseznamem"/>
        <w:numPr>
          <w:ilvl w:val="0"/>
          <w:numId w:val="13"/>
        </w:numPr>
        <w:suppressAutoHyphens/>
        <w:spacing w:line="256" w:lineRule="auto"/>
        <w:rPr>
          <w:rFonts w:ascii="Times New Roman" w:hAnsi="Times New Roman" w:cs="Times New Roman"/>
          <w:b/>
          <w:sz w:val="24"/>
          <w:szCs w:val="24"/>
        </w:rPr>
      </w:pPr>
      <w:hyperlink r:id="rId18" w:history="1">
        <w:r w:rsidR="00B14026">
          <w:rPr>
            <w:rStyle w:val="Hypertextovodkaz"/>
            <w:b/>
          </w:rPr>
          <w:t>https://www.chmi.cz</w:t>
        </w:r>
      </w:hyperlink>
      <w:r w:rsidR="00B14026">
        <w:rPr>
          <w:rFonts w:ascii="Times New Roman" w:hAnsi="Times New Roman" w:cs="Times New Roman"/>
          <w:b/>
          <w:sz w:val="24"/>
          <w:szCs w:val="24"/>
        </w:rPr>
        <w:t xml:space="preserve"> (ip: 90.183.101.70, port: tcp/443)</w:t>
      </w:r>
    </w:p>
    <w:p w14:paraId="0F880260"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parsovatelné georeferencované mapy tříd ukazatele nasycení</w:t>
      </w:r>
    </w:p>
    <w:p w14:paraId="6FCFDB4A"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vstup predikčního modelu</w:t>
      </w:r>
    </w:p>
    <w:p w14:paraId="141C8B7D" w14:textId="77777777" w:rsidR="00B14026" w:rsidRDefault="00CF6C0D" w:rsidP="000B597C">
      <w:pPr>
        <w:pStyle w:val="Odstavecseseznamem"/>
        <w:numPr>
          <w:ilvl w:val="0"/>
          <w:numId w:val="13"/>
        </w:numPr>
        <w:suppressAutoHyphens/>
        <w:spacing w:line="256" w:lineRule="auto"/>
        <w:rPr>
          <w:rFonts w:ascii="Times New Roman" w:hAnsi="Times New Roman" w:cs="Times New Roman"/>
          <w:b/>
          <w:sz w:val="24"/>
          <w:szCs w:val="24"/>
        </w:rPr>
      </w:pPr>
      <w:hyperlink r:id="rId19" w:history="1">
        <w:r w:rsidR="00B14026">
          <w:rPr>
            <w:rStyle w:val="Hypertextovodkaz"/>
            <w:b/>
          </w:rPr>
          <w:t>https://geoportal.spucr.cz</w:t>
        </w:r>
      </w:hyperlink>
      <w:r w:rsidR="00B14026">
        <w:rPr>
          <w:rFonts w:ascii="Times New Roman" w:hAnsi="Times New Roman" w:cs="Times New Roman"/>
          <w:b/>
          <w:sz w:val="24"/>
          <w:szCs w:val="24"/>
        </w:rPr>
        <w:t xml:space="preserve"> (ip: 13.107.238.45, port: tcp/443)</w:t>
      </w:r>
    </w:p>
    <w:p w14:paraId="261FF994"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aktualizace BPEJ (bonitně půdní ekologické jednotky) mapy</w:t>
      </w:r>
    </w:p>
    <w:p w14:paraId="33B65AF7"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vstup predikčního modelu</w:t>
      </w:r>
    </w:p>
    <w:p w14:paraId="75CC720B" w14:textId="77777777" w:rsidR="00B14026" w:rsidRDefault="00CF6C0D" w:rsidP="000B597C">
      <w:pPr>
        <w:pStyle w:val="Odstavecseseznamem"/>
        <w:numPr>
          <w:ilvl w:val="0"/>
          <w:numId w:val="13"/>
        </w:numPr>
        <w:suppressAutoHyphens/>
        <w:spacing w:line="256" w:lineRule="auto"/>
        <w:rPr>
          <w:rFonts w:ascii="Times New Roman" w:hAnsi="Times New Roman" w:cs="Times New Roman"/>
          <w:b/>
          <w:sz w:val="24"/>
          <w:szCs w:val="24"/>
        </w:rPr>
      </w:pPr>
      <w:hyperlink r:id="rId20" w:history="1">
        <w:r w:rsidR="00B14026">
          <w:rPr>
            <w:rStyle w:val="Hypertextovodkaz"/>
            <w:b/>
          </w:rPr>
          <w:t>https://micka.cenia.cz</w:t>
        </w:r>
      </w:hyperlink>
      <w:r w:rsidR="00B14026">
        <w:rPr>
          <w:rFonts w:ascii="Times New Roman" w:hAnsi="Times New Roman" w:cs="Times New Roman"/>
          <w:b/>
          <w:sz w:val="24"/>
          <w:szCs w:val="24"/>
        </w:rPr>
        <w:t xml:space="preserve"> (ip: 90.182.205.37, port: tcp/443)</w:t>
      </w:r>
    </w:p>
    <w:p w14:paraId="3F4018AA"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aktualizace CENIA land cover mapy</w:t>
      </w:r>
    </w:p>
    <w:p w14:paraId="18FF1797"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vstup predikčního modelu</w:t>
      </w:r>
    </w:p>
    <w:p w14:paraId="0D38A991" w14:textId="77777777" w:rsidR="00B14026" w:rsidRDefault="00CF6C0D" w:rsidP="000B597C">
      <w:pPr>
        <w:pStyle w:val="Odstavecseseznamem"/>
        <w:numPr>
          <w:ilvl w:val="0"/>
          <w:numId w:val="13"/>
        </w:numPr>
        <w:suppressAutoHyphens/>
        <w:spacing w:line="256" w:lineRule="auto"/>
        <w:rPr>
          <w:rFonts w:ascii="Times New Roman" w:hAnsi="Times New Roman" w:cs="Times New Roman"/>
          <w:b/>
          <w:bCs/>
          <w:sz w:val="24"/>
          <w:szCs w:val="24"/>
        </w:rPr>
      </w:pPr>
      <w:hyperlink r:id="rId21" w:history="1">
        <w:r w:rsidR="00B14026">
          <w:rPr>
            <w:rStyle w:val="Hypertextovodkaz"/>
            <w:b/>
            <w:bCs/>
          </w:rPr>
          <w:t>https://rain1.fsv.cvut.cz:443</w:t>
        </w:r>
      </w:hyperlink>
      <w:r w:rsidR="00B14026">
        <w:rPr>
          <w:rFonts w:ascii="Times New Roman" w:hAnsi="Times New Roman" w:cs="Times New Roman"/>
          <w:b/>
          <w:bCs/>
          <w:sz w:val="24"/>
          <w:szCs w:val="24"/>
        </w:rPr>
        <w:t xml:space="preserve"> (ip: 147.32.140.150, port: tcp/443)</w:t>
      </w:r>
    </w:p>
    <w:p w14:paraId="51CDCB82"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aktualizace mapy půdních typů</w:t>
      </w:r>
    </w:p>
    <w:p w14:paraId="5F051E08"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vstup predikčního modelu</w:t>
      </w:r>
    </w:p>
    <w:p w14:paraId="625DF0A5" w14:textId="77777777" w:rsidR="00B14026" w:rsidRDefault="00B14026" w:rsidP="000B597C">
      <w:pPr>
        <w:pStyle w:val="Odstavecseseznamem"/>
        <w:numPr>
          <w:ilvl w:val="0"/>
          <w:numId w:val="13"/>
        </w:numPr>
        <w:suppressAutoHyphens/>
        <w:spacing w:line="256" w:lineRule="auto"/>
        <w:rPr>
          <w:rFonts w:ascii="Times New Roman" w:hAnsi="Times New Roman" w:cs="Times New Roman"/>
          <w:b/>
          <w:sz w:val="24"/>
          <w:szCs w:val="24"/>
        </w:rPr>
      </w:pPr>
      <w:r>
        <w:rPr>
          <w:rFonts w:ascii="Times New Roman" w:hAnsi="Times New Roman" w:cs="Times New Roman"/>
          <w:b/>
          <w:sz w:val="24"/>
          <w:szCs w:val="24"/>
        </w:rPr>
        <w:t>SMTP server pro odesílání mailů (v prostředí Zákazníka) (port: tcp/25)</w:t>
      </w:r>
    </w:p>
    <w:p w14:paraId="48E5DEAE"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Odesílání e-mailů, viz dále</w:t>
      </w:r>
    </w:p>
    <w:p w14:paraId="359C92E7" w14:textId="77777777" w:rsidR="00B14026" w:rsidRDefault="00B14026" w:rsidP="000B597C">
      <w:pPr>
        <w:pStyle w:val="Odstavecseseznamem"/>
        <w:numPr>
          <w:ilvl w:val="0"/>
          <w:numId w:val="13"/>
        </w:numPr>
        <w:suppressAutoHyphens/>
        <w:spacing w:line="256" w:lineRule="auto"/>
        <w:rPr>
          <w:rFonts w:ascii="Times New Roman" w:hAnsi="Times New Roman" w:cs="Times New Roman"/>
          <w:b/>
          <w:sz w:val="24"/>
          <w:szCs w:val="24"/>
        </w:rPr>
      </w:pPr>
      <w:r>
        <w:rPr>
          <w:rFonts w:ascii="Times New Roman" w:hAnsi="Times New Roman" w:cs="Times New Roman"/>
          <w:b/>
          <w:sz w:val="24"/>
          <w:szCs w:val="24"/>
        </w:rPr>
        <w:t>https://www.sms-operator.cz (ip: 194.228.174.1, port: tcp/443)</w:t>
      </w:r>
    </w:p>
    <w:p w14:paraId="52BC6BA7" w14:textId="77777777" w:rsidR="00B14026" w:rsidRDefault="00B14026" w:rsidP="000B597C">
      <w:pPr>
        <w:pStyle w:val="Odstavecseseznamem"/>
        <w:numPr>
          <w:ilvl w:val="1"/>
          <w:numId w:val="13"/>
        </w:numPr>
        <w:suppressAutoHyphens/>
        <w:spacing w:line="256" w:lineRule="auto"/>
        <w:contextualSpacing/>
        <w:rPr>
          <w:rFonts w:ascii="Times New Roman" w:hAnsi="Times New Roman" w:cs="Times New Roman"/>
          <w:sz w:val="24"/>
          <w:szCs w:val="24"/>
        </w:rPr>
      </w:pPr>
      <w:r>
        <w:rPr>
          <w:rFonts w:ascii="Times New Roman" w:hAnsi="Times New Roman" w:cs="Times New Roman"/>
          <w:sz w:val="24"/>
          <w:szCs w:val="24"/>
        </w:rPr>
        <w:t>Odesílání SMS zpráv</w:t>
      </w:r>
    </w:p>
    <w:p w14:paraId="217AC74D" w14:textId="77777777" w:rsidR="00B14026" w:rsidRDefault="00B14026" w:rsidP="00B14026">
      <w:pPr>
        <w:pStyle w:val="Nadpis2"/>
        <w:numPr>
          <w:ilvl w:val="0"/>
          <w:numId w:val="0"/>
        </w:numPr>
        <w:ind w:left="792" w:hanging="432"/>
      </w:pPr>
      <w:r>
        <w:t>Klientská část T-SOFT + UTB</w:t>
      </w:r>
    </w:p>
    <w:p w14:paraId="7E3CA272" w14:textId="77777777" w:rsidR="00B14026" w:rsidRDefault="00B14026" w:rsidP="00B14026">
      <w:pPr>
        <w:pStyle w:val="Default"/>
      </w:pPr>
      <w:r>
        <w:t>Aplikace je provozovaná jako tenký klient ve webovém prohlížeči. Kromě přístupu k serverové části řešení popsané výše potřebuje klient dostupnost zdrojů pro stahování dat (jedná se převážně o mapové podklady, radarová data (srážky)) na níže uvedených URL:</w:t>
      </w:r>
    </w:p>
    <w:p w14:paraId="7730E892" w14:textId="77777777" w:rsidR="00B14026" w:rsidRDefault="00B14026" w:rsidP="000B597C">
      <w:pPr>
        <w:pStyle w:val="Default"/>
        <w:widowControl/>
        <w:numPr>
          <w:ilvl w:val="0"/>
          <w:numId w:val="14"/>
        </w:numPr>
        <w:suppressAutoHyphens/>
        <w:autoSpaceDE/>
        <w:adjustRightInd/>
      </w:pPr>
      <w:r>
        <w:t>http://www.opengis.net – volání funkcí v rámci OpenLayers</w:t>
      </w:r>
    </w:p>
    <w:p w14:paraId="2A571E4E" w14:textId="77777777" w:rsidR="00B14026" w:rsidRDefault="00B14026" w:rsidP="000B597C">
      <w:pPr>
        <w:pStyle w:val="Default"/>
        <w:widowControl/>
        <w:numPr>
          <w:ilvl w:val="0"/>
          <w:numId w:val="14"/>
        </w:numPr>
        <w:suppressAutoHyphens/>
        <w:autoSpaceDE/>
        <w:adjustRightInd/>
      </w:pPr>
      <w:r>
        <w:t xml:space="preserve">http://www.radareu.cz  </w:t>
      </w:r>
      <w:r>
        <w:rPr>
          <w:lang w:val="en-US"/>
        </w:rPr>
        <w:t>- soubory .png</w:t>
      </w:r>
    </w:p>
    <w:p w14:paraId="6B325426" w14:textId="77777777" w:rsidR="00B14026" w:rsidRDefault="00B14026" w:rsidP="000B597C">
      <w:pPr>
        <w:pStyle w:val="Default"/>
        <w:widowControl/>
        <w:numPr>
          <w:ilvl w:val="0"/>
          <w:numId w:val="14"/>
        </w:numPr>
        <w:suppressAutoHyphens/>
        <w:autoSpaceDE/>
        <w:adjustRightInd/>
      </w:pPr>
      <w:r>
        <w:t xml:space="preserve">https://geoportal.cuzk.cz </w:t>
      </w:r>
      <w:r>
        <w:rPr>
          <w:lang w:val="en-US"/>
        </w:rPr>
        <w:t xml:space="preserve">– soubor .json (polygon </w:t>
      </w:r>
      <w:r>
        <w:t>území z pozice myši</w:t>
      </w:r>
      <w:r>
        <w:rPr>
          <w:lang w:val="en-US"/>
        </w:rPr>
        <w:t>), WMTS: ZM, ORTOFOTO, soubory .png</w:t>
      </w:r>
    </w:p>
    <w:p w14:paraId="04D33064" w14:textId="77777777" w:rsidR="00B14026" w:rsidRDefault="00CF6C0D" w:rsidP="000B597C">
      <w:pPr>
        <w:pStyle w:val="Default"/>
        <w:widowControl/>
        <w:numPr>
          <w:ilvl w:val="0"/>
          <w:numId w:val="14"/>
        </w:numPr>
        <w:suppressAutoHyphens/>
        <w:autoSpaceDE/>
        <w:adjustRightInd/>
      </w:pPr>
      <w:hyperlink r:id="rId22" w:history="1">
        <w:r w:rsidR="00B14026">
          <w:rPr>
            <w:rStyle w:val="Hypertextovodkaz"/>
            <w:lang w:val="en-US"/>
          </w:rPr>
          <w:t>https://ags.cuzk.cz</w:t>
        </w:r>
      </w:hyperlink>
      <w:r w:rsidR="00B14026">
        <w:rPr>
          <w:lang w:val="en-US"/>
        </w:rPr>
        <w:t xml:space="preserve"> – arcgis rest dmr5g: SlopeRGBMap, soubory .png</w:t>
      </w:r>
    </w:p>
    <w:p w14:paraId="34F42619" w14:textId="77777777" w:rsidR="00B14026" w:rsidRDefault="00CF6C0D" w:rsidP="000B597C">
      <w:pPr>
        <w:pStyle w:val="Default"/>
        <w:widowControl/>
        <w:numPr>
          <w:ilvl w:val="0"/>
          <w:numId w:val="14"/>
        </w:numPr>
        <w:suppressAutoHyphens/>
        <w:autoSpaceDE/>
        <w:adjustRightInd/>
      </w:pPr>
      <w:hyperlink r:id="rId23" w:history="1">
        <w:r w:rsidR="00B14026">
          <w:rPr>
            <w:rStyle w:val="Hypertextovodkaz"/>
            <w:lang w:val="en-US"/>
          </w:rPr>
          <w:t>https://services.cuzk.cz/</w:t>
        </w:r>
      </w:hyperlink>
      <w:r w:rsidR="00B14026">
        <w:rPr>
          <w:lang w:val="en-US"/>
        </w:rPr>
        <w:t xml:space="preserve"> - RÚIAN – polygony obcí, soubory .shp</w:t>
      </w:r>
    </w:p>
    <w:p w14:paraId="156668A6" w14:textId="77777777" w:rsidR="00B14026" w:rsidRDefault="00CF6C0D" w:rsidP="000B597C">
      <w:pPr>
        <w:pStyle w:val="Default"/>
        <w:widowControl/>
        <w:numPr>
          <w:ilvl w:val="0"/>
          <w:numId w:val="14"/>
        </w:numPr>
        <w:suppressAutoHyphens/>
        <w:autoSpaceDE/>
        <w:adjustRightInd/>
      </w:pPr>
      <w:hyperlink r:id="rId24" w:history="1">
        <w:r w:rsidR="00B14026">
          <w:rPr>
            <w:rStyle w:val="Hypertextovodkaz"/>
            <w:lang w:val="en-US"/>
          </w:rPr>
          <w:t>https://geoportal.kr-zlinsky.cz</w:t>
        </w:r>
      </w:hyperlink>
      <w:r w:rsidR="00B14026">
        <w:rPr>
          <w:lang w:val="en-US"/>
        </w:rPr>
        <w:t xml:space="preserve"> – WMS: spravni_cleneni_ZK, soubory .png</w:t>
      </w:r>
    </w:p>
    <w:p w14:paraId="14C95A6F" w14:textId="77777777" w:rsidR="00B14026" w:rsidRDefault="00CF6C0D" w:rsidP="000B597C">
      <w:pPr>
        <w:pStyle w:val="Default"/>
        <w:widowControl/>
        <w:numPr>
          <w:ilvl w:val="0"/>
          <w:numId w:val="14"/>
        </w:numPr>
        <w:suppressAutoHyphens/>
        <w:autoSpaceDE/>
        <w:adjustRightInd/>
      </w:pPr>
      <w:hyperlink r:id="rId25" w:history="1">
        <w:r w:rsidR="00B14026">
          <w:rPr>
            <w:rStyle w:val="Hypertextovodkaz"/>
            <w:lang w:val="en-US"/>
          </w:rPr>
          <w:t>https://webmap.dppcr.cz/</w:t>
        </w:r>
      </w:hyperlink>
      <w:r w:rsidR="00B14026">
        <w:rPr>
          <w:lang w:val="en-US"/>
        </w:rPr>
        <w:t xml:space="preserve"> - WMS: dpp_cr, povis, soubory .png</w:t>
      </w:r>
    </w:p>
    <w:p w14:paraId="0B9F1BA9" w14:textId="77777777" w:rsidR="00B14026" w:rsidRDefault="00CF6C0D" w:rsidP="000B597C">
      <w:pPr>
        <w:pStyle w:val="Default"/>
        <w:widowControl/>
        <w:numPr>
          <w:ilvl w:val="0"/>
          <w:numId w:val="14"/>
        </w:numPr>
        <w:suppressAutoHyphens/>
        <w:autoSpaceDE/>
        <w:adjustRightInd/>
      </w:pPr>
      <w:hyperlink r:id="rId26" w:history="1">
        <w:r w:rsidR="00B14026">
          <w:rPr>
            <w:rStyle w:val="Hypertextovodkaz"/>
            <w:lang w:val="en-US"/>
          </w:rPr>
          <w:t>https://geoportal.gov.cz</w:t>
        </w:r>
      </w:hyperlink>
      <w:r w:rsidR="00B14026">
        <w:rPr>
          <w:lang w:val="en-US"/>
        </w:rPr>
        <w:t xml:space="preserve"> – WMTS: cenia, soubory .png</w:t>
      </w:r>
    </w:p>
    <w:p w14:paraId="71F4D2DF" w14:textId="77777777" w:rsidR="00B14026" w:rsidRDefault="00CF6C0D" w:rsidP="000B597C">
      <w:pPr>
        <w:pStyle w:val="Default"/>
        <w:widowControl/>
        <w:numPr>
          <w:ilvl w:val="0"/>
          <w:numId w:val="14"/>
        </w:numPr>
        <w:suppressAutoHyphens/>
        <w:autoSpaceDE/>
        <w:adjustRightInd/>
      </w:pPr>
      <w:hyperlink r:id="rId27" w:history="1">
        <w:r w:rsidR="00B14026">
          <w:rPr>
            <w:rStyle w:val="Hypertextovodkaz"/>
            <w:lang w:val="en-US"/>
          </w:rPr>
          <w:t>https://rain1.fsv.cvut.cz</w:t>
        </w:r>
      </w:hyperlink>
      <w:r w:rsidR="00B14026">
        <w:rPr>
          <w:lang w:val="en-US"/>
        </w:rPr>
        <w:t>:443 – WMS: srazky, pudy, soubory .png</w:t>
      </w:r>
    </w:p>
    <w:p w14:paraId="584AA2DB" w14:textId="77777777" w:rsidR="00B14026" w:rsidRDefault="00B14026" w:rsidP="000B597C">
      <w:pPr>
        <w:pStyle w:val="Default"/>
        <w:widowControl/>
        <w:numPr>
          <w:ilvl w:val="0"/>
          <w:numId w:val="14"/>
        </w:numPr>
        <w:suppressAutoHyphens/>
        <w:autoSpaceDE/>
        <w:adjustRightInd/>
      </w:pPr>
      <w:r>
        <w:t>https://www.openstreetmap.org – soubory .png</w:t>
      </w:r>
    </w:p>
    <w:p w14:paraId="4256907D" w14:textId="77777777" w:rsidR="00B14026" w:rsidRDefault="00B14026" w:rsidP="000B597C">
      <w:pPr>
        <w:pStyle w:val="Default"/>
        <w:widowControl/>
        <w:numPr>
          <w:ilvl w:val="0"/>
          <w:numId w:val="14"/>
        </w:numPr>
        <w:suppressAutoHyphens/>
        <w:autoSpaceDE/>
        <w:adjustRightInd/>
      </w:pPr>
      <w:r>
        <w:lastRenderedPageBreak/>
        <w:t>https://nominatim.openstreetmap.org – soubor .json (vyhledávání místa na mapě)</w:t>
      </w:r>
    </w:p>
    <w:p w14:paraId="0DF1D897" w14:textId="77777777" w:rsidR="00B14026" w:rsidRDefault="00CF6C0D" w:rsidP="000B597C">
      <w:pPr>
        <w:pStyle w:val="Default"/>
        <w:widowControl/>
        <w:numPr>
          <w:ilvl w:val="0"/>
          <w:numId w:val="14"/>
        </w:numPr>
        <w:suppressAutoHyphens/>
        <w:autoSpaceDE/>
        <w:adjustRightInd/>
      </w:pPr>
      <w:hyperlink r:id="rId28" w:history="1">
        <w:r w:rsidR="00B14026">
          <w:rPr>
            <w:rStyle w:val="Hypertextovodkaz"/>
          </w:rPr>
          <w:t>https://cdn.jsdelivr.net</w:t>
        </w:r>
      </w:hyperlink>
      <w:r w:rsidR="00B14026">
        <w:t xml:space="preserve"> – openlayers, soubory .css</w:t>
      </w:r>
    </w:p>
    <w:p w14:paraId="120ECFC8" w14:textId="77777777" w:rsidR="00B14026" w:rsidRDefault="00CF6C0D" w:rsidP="000B597C">
      <w:pPr>
        <w:pStyle w:val="Default"/>
        <w:widowControl/>
        <w:numPr>
          <w:ilvl w:val="0"/>
          <w:numId w:val="14"/>
        </w:numPr>
        <w:suppressAutoHyphens/>
        <w:autoSpaceDE/>
        <w:adjustRightInd/>
      </w:pPr>
      <w:hyperlink r:id="rId29" w:history="1">
        <w:r w:rsidR="00B14026">
          <w:rPr>
            <w:rStyle w:val="Hypertextovodkaz"/>
          </w:rPr>
          <w:t>https://cdnjs.cloudflare.com</w:t>
        </w:r>
      </w:hyperlink>
      <w:r w:rsidR="00B14026">
        <w:t xml:space="preserve"> – proj4, soubor .js</w:t>
      </w:r>
    </w:p>
    <w:p w14:paraId="5D45E49A" w14:textId="77777777" w:rsidR="00B14026" w:rsidRDefault="00CF6C0D" w:rsidP="000B597C">
      <w:pPr>
        <w:pStyle w:val="Default"/>
        <w:widowControl/>
        <w:numPr>
          <w:ilvl w:val="0"/>
          <w:numId w:val="14"/>
        </w:numPr>
        <w:suppressAutoHyphens/>
        <w:autoSpaceDE/>
        <w:adjustRightInd/>
      </w:pPr>
      <w:hyperlink r:id="rId30" w:history="1">
        <w:r w:rsidR="00B14026">
          <w:rPr>
            <w:rStyle w:val="Hypertextovodkaz"/>
          </w:rPr>
          <w:t>https://code.jquery.com</w:t>
        </w:r>
      </w:hyperlink>
      <w:hyperlink>
        <w:r w:rsidR="00B14026">
          <w:t xml:space="preserve"> – jquery, soubor .js</w:t>
        </w:r>
      </w:hyperlink>
    </w:p>
    <w:p w14:paraId="5D5FC395" w14:textId="77777777" w:rsidR="00B14026" w:rsidRDefault="00B14026" w:rsidP="00B14026"/>
    <w:p w14:paraId="3DDF0A97" w14:textId="77777777" w:rsidR="00B14026" w:rsidRDefault="00B14026" w:rsidP="00B14026">
      <w:pPr>
        <w:pStyle w:val="Nadpis2"/>
        <w:numPr>
          <w:ilvl w:val="0"/>
          <w:numId w:val="0"/>
        </w:numPr>
      </w:pPr>
      <w:r>
        <w:t>E-mail</w:t>
      </w:r>
    </w:p>
    <w:p w14:paraId="30A60611" w14:textId="77777777" w:rsidR="00B14026" w:rsidRDefault="00B14026" w:rsidP="00B14026">
      <w:r>
        <w:t>Pro správnou funkčnost je potřeba napojit aplikaci FLAPRIS na e-mailový server. Aplikace e-maily pouze odesílá (prostřednictvím protokolu SMTP). Žádné odpovědi aplikace nepřijímá. E-mailové kontakty jsou uloženy v databázi FLAPRIS.</w:t>
      </w:r>
    </w:p>
    <w:p w14:paraId="6C439164" w14:textId="77777777" w:rsidR="00B14026" w:rsidRDefault="00B14026" w:rsidP="00B14026">
      <w:r>
        <w:t>Je třeba použít místní SMTP server s autentizací. Definice serveru je v konfiguraci aplikace.</w:t>
      </w:r>
    </w:p>
    <w:p w14:paraId="772D93A6" w14:textId="77777777" w:rsidR="00B14026" w:rsidRDefault="00B14026" w:rsidP="00B14026">
      <w:pPr>
        <w:pStyle w:val="Nadpis3"/>
        <w:numPr>
          <w:ilvl w:val="0"/>
          <w:numId w:val="0"/>
        </w:numPr>
        <w:rPr>
          <w:rFonts w:cs="Times New Roman"/>
          <w:szCs w:val="24"/>
        </w:rPr>
      </w:pPr>
    </w:p>
    <w:p w14:paraId="2A863DEB" w14:textId="77777777" w:rsidR="00B14026" w:rsidRDefault="00B14026" w:rsidP="00B14026">
      <w:pPr>
        <w:pStyle w:val="Nadpis3"/>
        <w:numPr>
          <w:ilvl w:val="0"/>
          <w:numId w:val="0"/>
        </w:numPr>
        <w:rPr>
          <w:rFonts w:cs="Times New Roman"/>
          <w:i w:val="0"/>
          <w:szCs w:val="24"/>
        </w:rPr>
      </w:pPr>
      <w:r>
        <w:rPr>
          <w:rFonts w:cs="Times New Roman"/>
          <w:i w:val="0"/>
          <w:szCs w:val="24"/>
        </w:rPr>
        <w:t>Přihlašování</w:t>
      </w:r>
    </w:p>
    <w:p w14:paraId="7B022886" w14:textId="77777777" w:rsidR="00B14026" w:rsidRDefault="00B14026" w:rsidP="00B14026">
      <w:r>
        <w:t>Přihlašování do aplikace Flapris je pomocí loginu a hesla. Přístup k aplikaci bude šifrován protokolem HTTPS. Pro provoz je třeba zajistit serverový certifikát. Nového uživatele vytváří administrátor, popř. správce zájmové oblasti, pokud k tomu má od administrátora nastavena v aplikaci práva.</w:t>
      </w:r>
    </w:p>
    <w:p w14:paraId="1CD999D0" w14:textId="77777777" w:rsidR="00B14026" w:rsidRDefault="00B14026" w:rsidP="00B14026">
      <w:r>
        <w:t>Pro zadání uživatele je potřeba e-mail, který je současně i login. Pro první přihlášení uživatel obdrží od aplikace e-mail s odkazem pro zadání hesla.</w:t>
      </w:r>
    </w:p>
    <w:p w14:paraId="62EE8139" w14:textId="77777777" w:rsidR="00B14026" w:rsidRDefault="00B14026" w:rsidP="00B14026"/>
    <w:p w14:paraId="72E05E8A" w14:textId="77777777" w:rsidR="00B14026" w:rsidRDefault="00B14026" w:rsidP="00B14026">
      <w:pPr>
        <w:rPr>
          <w:b/>
        </w:rPr>
      </w:pPr>
      <w:r>
        <w:rPr>
          <w:b/>
        </w:rPr>
        <w:t>Technické kontakty:</w:t>
      </w:r>
    </w:p>
    <w:p w14:paraId="0192BDCF"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rsidRPr="00CE6500">
        <w:rPr>
          <w:rFonts w:ascii="Times New Roman" w:hAnsi="Times New Roman"/>
        </w:rPr>
        <w:t>XXX</w:t>
      </w:r>
      <w:r>
        <w:rPr>
          <w:rFonts w:ascii="Times New Roman" w:hAnsi="Times New Roman"/>
        </w:rPr>
        <w:t xml:space="preserve"> tel: XXX</w:t>
      </w:r>
    </w:p>
    <w:p w14:paraId="53001AAB"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rsidRPr="00CE6500">
        <w:rPr>
          <w:rFonts w:ascii="Times New Roman" w:hAnsi="Times New Roman"/>
        </w:rPr>
        <w:t>XXX</w:t>
      </w:r>
      <w:r>
        <w:rPr>
          <w:rFonts w:ascii="Times New Roman" w:hAnsi="Times New Roman"/>
        </w:rPr>
        <w:t xml:space="preserve"> tel: XXX</w:t>
      </w:r>
    </w:p>
    <w:p w14:paraId="6B54F604"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rsidRPr="00CE6500">
        <w:rPr>
          <w:rFonts w:ascii="Times New Roman" w:hAnsi="Times New Roman"/>
        </w:rPr>
        <w:t>XXX</w:t>
      </w:r>
      <w:r>
        <w:rPr>
          <w:rFonts w:ascii="Times New Roman" w:hAnsi="Times New Roman"/>
        </w:rPr>
        <w:t xml:space="preserve"> tel: XXX</w:t>
      </w:r>
    </w:p>
    <w:p w14:paraId="355155BC"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rsidRPr="00CE6500">
        <w:rPr>
          <w:rFonts w:ascii="Times New Roman" w:hAnsi="Times New Roman"/>
        </w:rPr>
        <w:t>XXX</w:t>
      </w:r>
      <w:r>
        <w:rPr>
          <w:rFonts w:ascii="Times New Roman" w:hAnsi="Times New Roman"/>
        </w:rPr>
        <w:t xml:space="preserve"> tel: XXX</w:t>
      </w:r>
    </w:p>
    <w:p w14:paraId="7626E89B" w14:textId="77777777" w:rsidR="00B14026" w:rsidRDefault="00B14026" w:rsidP="00B14026">
      <w:pPr>
        <w:spacing w:after="0" w:line="256" w:lineRule="auto"/>
        <w:rPr>
          <w:color w:val="000000"/>
        </w:rPr>
      </w:pPr>
    </w:p>
    <w:p w14:paraId="4DB68210" w14:textId="77777777" w:rsidR="00B14026" w:rsidRDefault="00B14026" w:rsidP="00B14026">
      <w:pPr>
        <w:rPr>
          <w:b/>
        </w:rPr>
      </w:pPr>
      <w:r>
        <w:rPr>
          <w:b/>
        </w:rPr>
        <w:t>Technický kontakt (správa serveru, aktualizace a kontrola serveru):</w:t>
      </w:r>
    </w:p>
    <w:p w14:paraId="3896E06B"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t>XXX</w:t>
      </w:r>
      <w:r>
        <w:rPr>
          <w:rFonts w:ascii="Times New Roman" w:hAnsi="Times New Roman"/>
        </w:rPr>
        <w:t xml:space="preserve"> tel: XXX</w:t>
      </w:r>
    </w:p>
    <w:p w14:paraId="71952141" w14:textId="77777777" w:rsidR="00B14026" w:rsidRDefault="00B14026" w:rsidP="00B14026"/>
    <w:p w14:paraId="0129A8D6" w14:textId="77777777" w:rsidR="00B14026" w:rsidRDefault="00B14026" w:rsidP="00B14026">
      <w:pPr>
        <w:rPr>
          <w:b/>
        </w:rPr>
      </w:pPr>
      <w:r>
        <w:rPr>
          <w:b/>
        </w:rPr>
        <w:t>Odpovědné osoby:</w:t>
      </w:r>
    </w:p>
    <w:p w14:paraId="363ED4B6" w14:textId="34F81CF8" w:rsidR="00B14026" w:rsidRDefault="00CE6500" w:rsidP="00B14026">
      <w:pPr>
        <w:pStyle w:val="Normlnweb"/>
        <w:ind w:firstLine="708"/>
        <w:jc w:val="both"/>
        <w:rPr>
          <w:rFonts w:ascii="Times New Roman" w:hAnsi="Times New Roman"/>
        </w:rPr>
      </w:pPr>
      <w:r>
        <w:rPr>
          <w:rFonts w:ascii="Times New Roman" w:hAnsi="Times New Roman"/>
        </w:rPr>
        <w:t>XXX,</w:t>
      </w:r>
      <w:r w:rsidR="00B14026">
        <w:rPr>
          <w:rFonts w:ascii="Times New Roman" w:hAnsi="Times New Roman"/>
        </w:rPr>
        <w:t xml:space="preserve"> </w:t>
      </w:r>
      <w:r>
        <w:t>XXX</w:t>
      </w:r>
      <w:r w:rsidR="00B14026">
        <w:rPr>
          <w:rFonts w:ascii="Times New Roman" w:hAnsi="Times New Roman"/>
        </w:rPr>
        <w:t xml:space="preserve"> tel: </w:t>
      </w:r>
      <w:r>
        <w:rPr>
          <w:rFonts w:ascii="Times New Roman" w:hAnsi="Times New Roman"/>
        </w:rPr>
        <w:t>XXX</w:t>
      </w:r>
    </w:p>
    <w:p w14:paraId="7B78758A" w14:textId="77777777" w:rsidR="00CE6500" w:rsidRDefault="00CE6500" w:rsidP="00CE6500">
      <w:pPr>
        <w:pStyle w:val="Normlnweb"/>
        <w:ind w:firstLine="708"/>
        <w:jc w:val="both"/>
        <w:rPr>
          <w:rFonts w:ascii="Times New Roman" w:hAnsi="Times New Roman"/>
        </w:rPr>
      </w:pPr>
      <w:r>
        <w:rPr>
          <w:rFonts w:ascii="Times New Roman" w:hAnsi="Times New Roman"/>
        </w:rPr>
        <w:t xml:space="preserve">XXX, </w:t>
      </w:r>
      <w:r>
        <w:t>XXX</w:t>
      </w:r>
      <w:r>
        <w:rPr>
          <w:rFonts w:ascii="Times New Roman" w:hAnsi="Times New Roman"/>
        </w:rPr>
        <w:t xml:space="preserve"> tel: XXX</w:t>
      </w:r>
    </w:p>
    <w:p w14:paraId="12EF6E60" w14:textId="77777777" w:rsidR="00B14026" w:rsidRDefault="00B14026" w:rsidP="00B14026"/>
    <w:p w14:paraId="1C1B11C3" w14:textId="066A1E30" w:rsidR="00993C56" w:rsidRDefault="00993C56">
      <w:pPr>
        <w:spacing w:after="160" w:line="259" w:lineRule="auto"/>
        <w:jc w:val="left"/>
        <w:rPr>
          <w:rFonts w:eastAsia="Calibri"/>
          <w:iCs/>
        </w:rPr>
      </w:pPr>
    </w:p>
    <w:sectPr w:rsidR="00993C56">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1CB3" w14:textId="77777777" w:rsidR="00E548BC" w:rsidRDefault="00E548BC" w:rsidP="006C3941">
      <w:pPr>
        <w:spacing w:after="0"/>
      </w:pPr>
      <w:r>
        <w:separator/>
      </w:r>
    </w:p>
  </w:endnote>
  <w:endnote w:type="continuationSeparator" w:id="0">
    <w:p w14:paraId="1A6CC95A" w14:textId="77777777" w:rsidR="00E548BC" w:rsidRDefault="00E548BC" w:rsidP="006C3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4632" w14:textId="77777777" w:rsidR="00E548BC" w:rsidRDefault="00E548BC" w:rsidP="006C3941">
      <w:pPr>
        <w:spacing w:after="0"/>
      </w:pPr>
      <w:r>
        <w:separator/>
      </w:r>
    </w:p>
  </w:footnote>
  <w:footnote w:type="continuationSeparator" w:id="0">
    <w:p w14:paraId="793FA7C9" w14:textId="77777777" w:rsidR="00E548BC" w:rsidRDefault="00E548BC" w:rsidP="006C39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74B6" w14:textId="7F9F2EA5" w:rsidR="002B7F5E" w:rsidRPr="00003C83" w:rsidRDefault="002B7F5E" w:rsidP="00003C83">
    <w:pPr>
      <w:pStyle w:val="Zhlav"/>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1A0"/>
    <w:multiLevelType w:val="hybridMultilevel"/>
    <w:tmpl w:val="DD301C6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B5F59"/>
    <w:multiLevelType w:val="multilevel"/>
    <w:tmpl w:val="B4163988"/>
    <w:lvl w:ilvl="0">
      <w:start w:val="1"/>
      <w:numFmt w:val="decimal"/>
      <w:pStyle w:val="Nadpis1"/>
      <w:lvlText w:val="%1."/>
      <w:lvlJc w:val="left"/>
      <w:pPr>
        <w:tabs>
          <w:tab w:val="num" w:pos="1353"/>
        </w:tabs>
        <w:ind w:left="1353" w:hanging="360"/>
      </w:pPr>
    </w:lvl>
    <w:lvl w:ilvl="1">
      <w:start w:val="1"/>
      <w:numFmt w:val="decimal"/>
      <w:pStyle w:val="Nadpis2"/>
      <w:lvlText w:val="%1.%2."/>
      <w:lvlJc w:val="left"/>
      <w:pPr>
        <w:tabs>
          <w:tab w:val="num" w:pos="792"/>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224"/>
        </w:tabs>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A6A17ED"/>
    <w:multiLevelType w:val="hybridMultilevel"/>
    <w:tmpl w:val="DD301C6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2F65F6"/>
    <w:multiLevelType w:val="multilevel"/>
    <w:tmpl w:val="982E8868"/>
    <w:lvl w:ilvl="0">
      <w:start w:val="1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321CD9"/>
    <w:multiLevelType w:val="hybridMultilevel"/>
    <w:tmpl w:val="83EC7FD2"/>
    <w:lvl w:ilvl="0" w:tplc="5F1E68B0">
      <w:start w:val="1"/>
      <w:numFmt w:val="upperRoman"/>
      <w:pStyle w:val="StylI"/>
      <w:lvlText w:val="%1."/>
      <w:lvlJc w:val="center"/>
      <w:pPr>
        <w:ind w:left="887"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6" w15:restartNumberingAfterBreak="0">
    <w:nsid w:val="23152804"/>
    <w:multiLevelType w:val="multilevel"/>
    <w:tmpl w:val="94283B6A"/>
    <w:lvl w:ilvl="0">
      <w:start w:val="1"/>
      <w:numFmt w:val="decimal"/>
      <w:pStyle w:val="odstave"/>
      <w:lvlText w:val="%1."/>
      <w:lvlJc w:val="left"/>
      <w:pPr>
        <w:tabs>
          <w:tab w:val="num" w:pos="454"/>
        </w:tabs>
        <w:ind w:left="454" w:hanging="454"/>
      </w:pPr>
      <w:rPr>
        <w:rFonts w:hint="default"/>
        <w:i w:val="0"/>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7" w15:restartNumberingAfterBreak="0">
    <w:nsid w:val="31F3644C"/>
    <w:multiLevelType w:val="multilevel"/>
    <w:tmpl w:val="07409820"/>
    <w:lvl w:ilvl="0">
      <w:start w:val="1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51938A3"/>
    <w:multiLevelType w:val="hybridMultilevel"/>
    <w:tmpl w:val="0996146C"/>
    <w:lvl w:ilvl="0" w:tplc="A5265714">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42686354"/>
    <w:multiLevelType w:val="hybridMultilevel"/>
    <w:tmpl w:val="95D24660"/>
    <w:lvl w:ilvl="0" w:tplc="04050017">
      <w:start w:val="1"/>
      <w:numFmt w:val="lowerLetter"/>
      <w:lvlText w:val="%1)"/>
      <w:lvlJc w:val="left"/>
      <w:pPr>
        <w:tabs>
          <w:tab w:val="num" w:pos="720"/>
        </w:tabs>
        <w:ind w:left="720" w:hanging="360"/>
      </w:pPr>
      <w:rPr>
        <w:rFonts w:hint="default"/>
        <w:sz w:val="20"/>
        <w:szCs w:val="20"/>
      </w:rPr>
    </w:lvl>
    <w:lvl w:ilvl="1" w:tplc="04050001">
      <w:start w:val="1"/>
      <w:numFmt w:val="bullet"/>
      <w:lvlText w:val=""/>
      <w:lvlJc w:val="left"/>
      <w:pPr>
        <w:tabs>
          <w:tab w:val="num" w:pos="1440"/>
        </w:tabs>
        <w:ind w:left="1440" w:hanging="360"/>
      </w:pPr>
      <w:rPr>
        <w:rFonts w:ascii="Symbol" w:hAnsi="Symbol" w:hint="default"/>
      </w:rPr>
    </w:lvl>
    <w:lvl w:ilvl="2" w:tplc="4D22946A">
      <w:start w:val="1"/>
      <w:numFmt w:val="bullet"/>
      <w:lvlText w:val="-"/>
      <w:lvlJc w:val="left"/>
      <w:pPr>
        <w:tabs>
          <w:tab w:val="num" w:pos="2160"/>
        </w:tabs>
        <w:ind w:left="2160" w:hanging="360"/>
      </w:pPr>
      <w:rPr>
        <w:rFonts w:ascii="Calibri" w:eastAsia="Times New Roman" w:hAnsi="Calibri" w:cs="Calibri"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DA3260E"/>
    <w:multiLevelType w:val="multilevel"/>
    <w:tmpl w:val="3EA0E644"/>
    <w:lvl w:ilvl="0">
      <w:start w:val="1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DED3B64"/>
    <w:multiLevelType w:val="hybridMultilevel"/>
    <w:tmpl w:val="6C0A5E42"/>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01">
      <w:start w:val="1"/>
      <w:numFmt w:val="bullet"/>
      <w:lvlText w:val=""/>
      <w:lvlJc w:val="left"/>
      <w:pPr>
        <w:tabs>
          <w:tab w:val="num" w:pos="4320"/>
        </w:tabs>
        <w:ind w:left="4320" w:hanging="180"/>
      </w:pPr>
      <w:rPr>
        <w:rFonts w:ascii="Symbol" w:hAnsi="Symbol" w:hint="default"/>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6E0702A"/>
    <w:multiLevelType w:val="multilevel"/>
    <w:tmpl w:val="9108562C"/>
    <w:lvl w:ilvl="0">
      <w:start w:val="1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85137050">
    <w:abstractNumId w:val="2"/>
  </w:num>
  <w:num w:numId="2" w16cid:durableId="889415824">
    <w:abstractNumId w:val="1"/>
  </w:num>
  <w:num w:numId="3" w16cid:durableId="423065893">
    <w:abstractNumId w:val="5"/>
  </w:num>
  <w:num w:numId="4" w16cid:durableId="465128609">
    <w:abstractNumId w:val="6"/>
  </w:num>
  <w:num w:numId="5" w16cid:durableId="1663507828">
    <w:abstractNumId w:val="0"/>
  </w:num>
  <w:num w:numId="6" w16cid:durableId="435442260">
    <w:abstractNumId w:val="3"/>
  </w:num>
  <w:num w:numId="7" w16cid:durableId="1943684937">
    <w:abstractNumId w:val="13"/>
  </w:num>
  <w:num w:numId="8" w16cid:durableId="924071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77136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408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16cid:durableId="833880323">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235506">
    <w:abstractNumId w:val="7"/>
  </w:num>
  <w:num w:numId="13" w16cid:durableId="365452369">
    <w:abstractNumId w:val="10"/>
  </w:num>
  <w:num w:numId="14" w16cid:durableId="149765178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E9"/>
    <w:rsid w:val="00000FB6"/>
    <w:rsid w:val="00003C83"/>
    <w:rsid w:val="00005581"/>
    <w:rsid w:val="0000635C"/>
    <w:rsid w:val="00006B74"/>
    <w:rsid w:val="00015A53"/>
    <w:rsid w:val="0002750C"/>
    <w:rsid w:val="0004149D"/>
    <w:rsid w:val="000440D8"/>
    <w:rsid w:val="000445E4"/>
    <w:rsid w:val="00044E02"/>
    <w:rsid w:val="00045AFE"/>
    <w:rsid w:val="00046DCA"/>
    <w:rsid w:val="00053EA9"/>
    <w:rsid w:val="000556AF"/>
    <w:rsid w:val="00056262"/>
    <w:rsid w:val="00060695"/>
    <w:rsid w:val="000635B8"/>
    <w:rsid w:val="00073C9D"/>
    <w:rsid w:val="000854D2"/>
    <w:rsid w:val="000910A4"/>
    <w:rsid w:val="000A3596"/>
    <w:rsid w:val="000A36E7"/>
    <w:rsid w:val="000B38CB"/>
    <w:rsid w:val="000B3A53"/>
    <w:rsid w:val="000B5715"/>
    <w:rsid w:val="000B597C"/>
    <w:rsid w:val="000B6999"/>
    <w:rsid w:val="000B705C"/>
    <w:rsid w:val="000D241E"/>
    <w:rsid w:val="000D7470"/>
    <w:rsid w:val="000E330F"/>
    <w:rsid w:val="000E4AED"/>
    <w:rsid w:val="000E5ED8"/>
    <w:rsid w:val="000F1CD8"/>
    <w:rsid w:val="00117349"/>
    <w:rsid w:val="00125A61"/>
    <w:rsid w:val="001377CC"/>
    <w:rsid w:val="00140564"/>
    <w:rsid w:val="00141D45"/>
    <w:rsid w:val="00153A94"/>
    <w:rsid w:val="00155F0E"/>
    <w:rsid w:val="001576BF"/>
    <w:rsid w:val="00180398"/>
    <w:rsid w:val="00180A66"/>
    <w:rsid w:val="00184D7C"/>
    <w:rsid w:val="00185E1F"/>
    <w:rsid w:val="001B18CB"/>
    <w:rsid w:val="001B466B"/>
    <w:rsid w:val="001E373B"/>
    <w:rsid w:val="001E69D3"/>
    <w:rsid w:val="001E6C59"/>
    <w:rsid w:val="001F3FE9"/>
    <w:rsid w:val="002055D0"/>
    <w:rsid w:val="00210C91"/>
    <w:rsid w:val="002154E0"/>
    <w:rsid w:val="00216220"/>
    <w:rsid w:val="00225ACA"/>
    <w:rsid w:val="002262D8"/>
    <w:rsid w:val="002343F8"/>
    <w:rsid w:val="002358A1"/>
    <w:rsid w:val="00235B27"/>
    <w:rsid w:val="002453EB"/>
    <w:rsid w:val="0025063B"/>
    <w:rsid w:val="002579CB"/>
    <w:rsid w:val="00266898"/>
    <w:rsid w:val="00277716"/>
    <w:rsid w:val="00285E6C"/>
    <w:rsid w:val="002863EC"/>
    <w:rsid w:val="00295A1E"/>
    <w:rsid w:val="00297901"/>
    <w:rsid w:val="002A4A3F"/>
    <w:rsid w:val="002A6B95"/>
    <w:rsid w:val="002B0093"/>
    <w:rsid w:val="002B2713"/>
    <w:rsid w:val="002B7F5E"/>
    <w:rsid w:val="002C02B9"/>
    <w:rsid w:val="002C1E47"/>
    <w:rsid w:val="002C4C8B"/>
    <w:rsid w:val="002C61CE"/>
    <w:rsid w:val="002E17C7"/>
    <w:rsid w:val="002E1C4B"/>
    <w:rsid w:val="002E2DF2"/>
    <w:rsid w:val="002F310F"/>
    <w:rsid w:val="002F61B7"/>
    <w:rsid w:val="00304855"/>
    <w:rsid w:val="00307BC0"/>
    <w:rsid w:val="00312E29"/>
    <w:rsid w:val="0031545A"/>
    <w:rsid w:val="0031791A"/>
    <w:rsid w:val="00323E74"/>
    <w:rsid w:val="00336C83"/>
    <w:rsid w:val="00341248"/>
    <w:rsid w:val="00350703"/>
    <w:rsid w:val="00351CB8"/>
    <w:rsid w:val="00354099"/>
    <w:rsid w:val="00356A0E"/>
    <w:rsid w:val="00366D2B"/>
    <w:rsid w:val="00374882"/>
    <w:rsid w:val="0039516E"/>
    <w:rsid w:val="003A1719"/>
    <w:rsid w:val="003A536D"/>
    <w:rsid w:val="003B6085"/>
    <w:rsid w:val="003C3FF5"/>
    <w:rsid w:val="003C5D01"/>
    <w:rsid w:val="003C6E0A"/>
    <w:rsid w:val="003D1DA5"/>
    <w:rsid w:val="004120C9"/>
    <w:rsid w:val="00412874"/>
    <w:rsid w:val="0041368A"/>
    <w:rsid w:val="004152AC"/>
    <w:rsid w:val="004163C7"/>
    <w:rsid w:val="00416C27"/>
    <w:rsid w:val="0042154D"/>
    <w:rsid w:val="004237F9"/>
    <w:rsid w:val="004355A8"/>
    <w:rsid w:val="004402C9"/>
    <w:rsid w:val="004440AE"/>
    <w:rsid w:val="00445D4C"/>
    <w:rsid w:val="00447FFE"/>
    <w:rsid w:val="00451C0E"/>
    <w:rsid w:val="00455CF9"/>
    <w:rsid w:val="00460003"/>
    <w:rsid w:val="00464EF1"/>
    <w:rsid w:val="004928F3"/>
    <w:rsid w:val="00496017"/>
    <w:rsid w:val="0049690E"/>
    <w:rsid w:val="004A5C1E"/>
    <w:rsid w:val="004B03FC"/>
    <w:rsid w:val="004B0B9D"/>
    <w:rsid w:val="004B20AB"/>
    <w:rsid w:val="004E1087"/>
    <w:rsid w:val="004E51A5"/>
    <w:rsid w:val="004E7DFB"/>
    <w:rsid w:val="00500275"/>
    <w:rsid w:val="00537771"/>
    <w:rsid w:val="0054462C"/>
    <w:rsid w:val="0054539F"/>
    <w:rsid w:val="00563781"/>
    <w:rsid w:val="00566070"/>
    <w:rsid w:val="00574094"/>
    <w:rsid w:val="00575D27"/>
    <w:rsid w:val="00577BF7"/>
    <w:rsid w:val="005806FE"/>
    <w:rsid w:val="0058261A"/>
    <w:rsid w:val="00582CEC"/>
    <w:rsid w:val="005A3ADA"/>
    <w:rsid w:val="005B34EB"/>
    <w:rsid w:val="005B3C8E"/>
    <w:rsid w:val="005C3484"/>
    <w:rsid w:val="005C3CC8"/>
    <w:rsid w:val="005C7F26"/>
    <w:rsid w:val="005D3AF9"/>
    <w:rsid w:val="005E04C5"/>
    <w:rsid w:val="005E38FA"/>
    <w:rsid w:val="005E394E"/>
    <w:rsid w:val="005F7449"/>
    <w:rsid w:val="0061332E"/>
    <w:rsid w:val="00615879"/>
    <w:rsid w:val="00617B95"/>
    <w:rsid w:val="00622E59"/>
    <w:rsid w:val="006330BD"/>
    <w:rsid w:val="006361EA"/>
    <w:rsid w:val="006409BE"/>
    <w:rsid w:val="006446F9"/>
    <w:rsid w:val="006502C3"/>
    <w:rsid w:val="00660B87"/>
    <w:rsid w:val="00680628"/>
    <w:rsid w:val="0069642B"/>
    <w:rsid w:val="006966A5"/>
    <w:rsid w:val="006A3867"/>
    <w:rsid w:val="006B017F"/>
    <w:rsid w:val="006C3941"/>
    <w:rsid w:val="006D2414"/>
    <w:rsid w:val="006D3D71"/>
    <w:rsid w:val="006F1613"/>
    <w:rsid w:val="006F49CA"/>
    <w:rsid w:val="006F6797"/>
    <w:rsid w:val="00702696"/>
    <w:rsid w:val="00704CFB"/>
    <w:rsid w:val="00705C89"/>
    <w:rsid w:val="007072DF"/>
    <w:rsid w:val="007174CC"/>
    <w:rsid w:val="007324D5"/>
    <w:rsid w:val="00740F0F"/>
    <w:rsid w:val="00742FE3"/>
    <w:rsid w:val="007449BC"/>
    <w:rsid w:val="00745E0C"/>
    <w:rsid w:val="0074751C"/>
    <w:rsid w:val="00747788"/>
    <w:rsid w:val="00756A8F"/>
    <w:rsid w:val="00776000"/>
    <w:rsid w:val="00782552"/>
    <w:rsid w:val="00782EB4"/>
    <w:rsid w:val="007862E4"/>
    <w:rsid w:val="007949E8"/>
    <w:rsid w:val="007B0F6B"/>
    <w:rsid w:val="007C0B9F"/>
    <w:rsid w:val="007C3384"/>
    <w:rsid w:val="007C73D9"/>
    <w:rsid w:val="007D35D2"/>
    <w:rsid w:val="007D4A94"/>
    <w:rsid w:val="007D511C"/>
    <w:rsid w:val="007E17BC"/>
    <w:rsid w:val="007E2B0F"/>
    <w:rsid w:val="007E2BDE"/>
    <w:rsid w:val="007E2F24"/>
    <w:rsid w:val="00801445"/>
    <w:rsid w:val="00805A25"/>
    <w:rsid w:val="00805E60"/>
    <w:rsid w:val="00822E37"/>
    <w:rsid w:val="008242FB"/>
    <w:rsid w:val="00836163"/>
    <w:rsid w:val="0084059D"/>
    <w:rsid w:val="00845008"/>
    <w:rsid w:val="00854104"/>
    <w:rsid w:val="00856E9F"/>
    <w:rsid w:val="00865AA0"/>
    <w:rsid w:val="00867BD7"/>
    <w:rsid w:val="00871D22"/>
    <w:rsid w:val="008850EE"/>
    <w:rsid w:val="008861B1"/>
    <w:rsid w:val="008919CE"/>
    <w:rsid w:val="008925DE"/>
    <w:rsid w:val="00895DE9"/>
    <w:rsid w:val="008A06A5"/>
    <w:rsid w:val="008B3B67"/>
    <w:rsid w:val="008C4275"/>
    <w:rsid w:val="008D1A60"/>
    <w:rsid w:val="008D40F1"/>
    <w:rsid w:val="008D6FB0"/>
    <w:rsid w:val="008E086F"/>
    <w:rsid w:val="008F5524"/>
    <w:rsid w:val="008F559A"/>
    <w:rsid w:val="008F5F5A"/>
    <w:rsid w:val="0090277B"/>
    <w:rsid w:val="009103CB"/>
    <w:rsid w:val="00913E1B"/>
    <w:rsid w:val="009151E9"/>
    <w:rsid w:val="00917D45"/>
    <w:rsid w:val="0092788C"/>
    <w:rsid w:val="00941147"/>
    <w:rsid w:val="00941AA4"/>
    <w:rsid w:val="00954643"/>
    <w:rsid w:val="00962342"/>
    <w:rsid w:val="0097300E"/>
    <w:rsid w:val="00973204"/>
    <w:rsid w:val="00975421"/>
    <w:rsid w:val="00993C56"/>
    <w:rsid w:val="009A32D2"/>
    <w:rsid w:val="009B53AD"/>
    <w:rsid w:val="009C4A8A"/>
    <w:rsid w:val="009D1701"/>
    <w:rsid w:val="009D2E6C"/>
    <w:rsid w:val="009E0EEF"/>
    <w:rsid w:val="009F0C4E"/>
    <w:rsid w:val="009F2F81"/>
    <w:rsid w:val="009F7DBA"/>
    <w:rsid w:val="00A031B3"/>
    <w:rsid w:val="00A05E56"/>
    <w:rsid w:val="00A0779B"/>
    <w:rsid w:val="00A07AE4"/>
    <w:rsid w:val="00A12148"/>
    <w:rsid w:val="00A21C8C"/>
    <w:rsid w:val="00A33C40"/>
    <w:rsid w:val="00A41373"/>
    <w:rsid w:val="00A45FD8"/>
    <w:rsid w:val="00A46A60"/>
    <w:rsid w:val="00A4A3A0"/>
    <w:rsid w:val="00A5120F"/>
    <w:rsid w:val="00A55A7E"/>
    <w:rsid w:val="00A55EED"/>
    <w:rsid w:val="00A70ACF"/>
    <w:rsid w:val="00A742B1"/>
    <w:rsid w:val="00A760DF"/>
    <w:rsid w:val="00A90E16"/>
    <w:rsid w:val="00A91BD9"/>
    <w:rsid w:val="00A949BC"/>
    <w:rsid w:val="00A94D0D"/>
    <w:rsid w:val="00AA0872"/>
    <w:rsid w:val="00AA58CA"/>
    <w:rsid w:val="00AA7285"/>
    <w:rsid w:val="00AB224B"/>
    <w:rsid w:val="00AB6452"/>
    <w:rsid w:val="00AC26AF"/>
    <w:rsid w:val="00AC7E64"/>
    <w:rsid w:val="00AD316D"/>
    <w:rsid w:val="00AE19A2"/>
    <w:rsid w:val="00AE1E31"/>
    <w:rsid w:val="00AE75A8"/>
    <w:rsid w:val="00AE7CC9"/>
    <w:rsid w:val="00AF21AF"/>
    <w:rsid w:val="00AF255D"/>
    <w:rsid w:val="00AF48C6"/>
    <w:rsid w:val="00B14026"/>
    <w:rsid w:val="00B233AB"/>
    <w:rsid w:val="00B24BF8"/>
    <w:rsid w:val="00B42044"/>
    <w:rsid w:val="00B465F5"/>
    <w:rsid w:val="00B549D4"/>
    <w:rsid w:val="00B57BAC"/>
    <w:rsid w:val="00B62443"/>
    <w:rsid w:val="00B628CD"/>
    <w:rsid w:val="00B64603"/>
    <w:rsid w:val="00B70AEA"/>
    <w:rsid w:val="00B72BB8"/>
    <w:rsid w:val="00B75D85"/>
    <w:rsid w:val="00B84BEF"/>
    <w:rsid w:val="00B86DF6"/>
    <w:rsid w:val="00B905F5"/>
    <w:rsid w:val="00BB61EF"/>
    <w:rsid w:val="00BB7713"/>
    <w:rsid w:val="00BC31E4"/>
    <w:rsid w:val="00BD0CAF"/>
    <w:rsid w:val="00BD59C7"/>
    <w:rsid w:val="00BD5BCF"/>
    <w:rsid w:val="00BE219F"/>
    <w:rsid w:val="00BE4855"/>
    <w:rsid w:val="00BE69DE"/>
    <w:rsid w:val="00BF1179"/>
    <w:rsid w:val="00C02C5E"/>
    <w:rsid w:val="00C05650"/>
    <w:rsid w:val="00C12571"/>
    <w:rsid w:val="00C24333"/>
    <w:rsid w:val="00C24D9D"/>
    <w:rsid w:val="00C2572F"/>
    <w:rsid w:val="00C34CBA"/>
    <w:rsid w:val="00C355E6"/>
    <w:rsid w:val="00C37D44"/>
    <w:rsid w:val="00C467D3"/>
    <w:rsid w:val="00C557FA"/>
    <w:rsid w:val="00C56879"/>
    <w:rsid w:val="00C569FE"/>
    <w:rsid w:val="00C663BC"/>
    <w:rsid w:val="00C810F0"/>
    <w:rsid w:val="00C90F58"/>
    <w:rsid w:val="00C956DA"/>
    <w:rsid w:val="00CA0E3F"/>
    <w:rsid w:val="00CA48DC"/>
    <w:rsid w:val="00CA4B06"/>
    <w:rsid w:val="00CB34BE"/>
    <w:rsid w:val="00CB7D91"/>
    <w:rsid w:val="00CC3B04"/>
    <w:rsid w:val="00CC7D74"/>
    <w:rsid w:val="00CD277A"/>
    <w:rsid w:val="00CE6500"/>
    <w:rsid w:val="00CE65BB"/>
    <w:rsid w:val="00CF4893"/>
    <w:rsid w:val="00CF5305"/>
    <w:rsid w:val="00CF6C0D"/>
    <w:rsid w:val="00D068C6"/>
    <w:rsid w:val="00D1159E"/>
    <w:rsid w:val="00D12E92"/>
    <w:rsid w:val="00D159CB"/>
    <w:rsid w:val="00D271A8"/>
    <w:rsid w:val="00D70282"/>
    <w:rsid w:val="00D73B38"/>
    <w:rsid w:val="00D77171"/>
    <w:rsid w:val="00D97593"/>
    <w:rsid w:val="00DA624E"/>
    <w:rsid w:val="00DB1912"/>
    <w:rsid w:val="00DE5176"/>
    <w:rsid w:val="00DF1DC7"/>
    <w:rsid w:val="00DF53F4"/>
    <w:rsid w:val="00DF6F99"/>
    <w:rsid w:val="00DF78F4"/>
    <w:rsid w:val="00E06A85"/>
    <w:rsid w:val="00E10538"/>
    <w:rsid w:val="00E12983"/>
    <w:rsid w:val="00E13F2F"/>
    <w:rsid w:val="00E14010"/>
    <w:rsid w:val="00E16738"/>
    <w:rsid w:val="00E24F73"/>
    <w:rsid w:val="00E4256B"/>
    <w:rsid w:val="00E5017F"/>
    <w:rsid w:val="00E5476F"/>
    <w:rsid w:val="00E548BC"/>
    <w:rsid w:val="00E61A2C"/>
    <w:rsid w:val="00E62FE8"/>
    <w:rsid w:val="00E666C5"/>
    <w:rsid w:val="00E77B8C"/>
    <w:rsid w:val="00E817D0"/>
    <w:rsid w:val="00E82299"/>
    <w:rsid w:val="00E86814"/>
    <w:rsid w:val="00E91A47"/>
    <w:rsid w:val="00E96E77"/>
    <w:rsid w:val="00EA7A90"/>
    <w:rsid w:val="00EB1F3A"/>
    <w:rsid w:val="00EB2809"/>
    <w:rsid w:val="00EB2BAC"/>
    <w:rsid w:val="00EC5194"/>
    <w:rsid w:val="00EC6783"/>
    <w:rsid w:val="00EC7A33"/>
    <w:rsid w:val="00ED35BC"/>
    <w:rsid w:val="00F109A0"/>
    <w:rsid w:val="00F13FA8"/>
    <w:rsid w:val="00F16977"/>
    <w:rsid w:val="00F23AED"/>
    <w:rsid w:val="00F263B3"/>
    <w:rsid w:val="00F2659C"/>
    <w:rsid w:val="00F405CE"/>
    <w:rsid w:val="00F405D7"/>
    <w:rsid w:val="00F53D25"/>
    <w:rsid w:val="00F57597"/>
    <w:rsid w:val="00F60496"/>
    <w:rsid w:val="00F667A9"/>
    <w:rsid w:val="00F6730F"/>
    <w:rsid w:val="00F71EB3"/>
    <w:rsid w:val="00F72F14"/>
    <w:rsid w:val="00F73D6E"/>
    <w:rsid w:val="00F80F46"/>
    <w:rsid w:val="00F8733E"/>
    <w:rsid w:val="00F904FB"/>
    <w:rsid w:val="00F91FD2"/>
    <w:rsid w:val="00F92329"/>
    <w:rsid w:val="00F96466"/>
    <w:rsid w:val="00FA0A20"/>
    <w:rsid w:val="00FA2DA7"/>
    <w:rsid w:val="00FA30BA"/>
    <w:rsid w:val="00FA7B24"/>
    <w:rsid w:val="00FB4A40"/>
    <w:rsid w:val="00FB7000"/>
    <w:rsid w:val="00FC14C8"/>
    <w:rsid w:val="00FC3E27"/>
    <w:rsid w:val="00FC4877"/>
    <w:rsid w:val="00FC7309"/>
    <w:rsid w:val="00FD7BFE"/>
    <w:rsid w:val="00FF643B"/>
    <w:rsid w:val="02DD3C5B"/>
    <w:rsid w:val="04064CC9"/>
    <w:rsid w:val="0606B4A9"/>
    <w:rsid w:val="07D4B41E"/>
    <w:rsid w:val="08608C08"/>
    <w:rsid w:val="09A3F4FC"/>
    <w:rsid w:val="09B3EFDD"/>
    <w:rsid w:val="0C8F19D0"/>
    <w:rsid w:val="0D8BC083"/>
    <w:rsid w:val="0E4A03F6"/>
    <w:rsid w:val="116946A4"/>
    <w:rsid w:val="13F256E7"/>
    <w:rsid w:val="1577C197"/>
    <w:rsid w:val="1E3296E3"/>
    <w:rsid w:val="1FA5F831"/>
    <w:rsid w:val="21F1C386"/>
    <w:rsid w:val="232C803E"/>
    <w:rsid w:val="238D93E7"/>
    <w:rsid w:val="24C8509F"/>
    <w:rsid w:val="2624B33C"/>
    <w:rsid w:val="27A45C4B"/>
    <w:rsid w:val="28E1A49C"/>
    <w:rsid w:val="2BA87FDD"/>
    <w:rsid w:val="31AB0792"/>
    <w:rsid w:val="33D9769F"/>
    <w:rsid w:val="34B20E5F"/>
    <w:rsid w:val="385F79A1"/>
    <w:rsid w:val="390DFF88"/>
    <w:rsid w:val="3C1D5A2C"/>
    <w:rsid w:val="3CC8CDB8"/>
    <w:rsid w:val="3CDC3FF8"/>
    <w:rsid w:val="3E25348D"/>
    <w:rsid w:val="3EC61005"/>
    <w:rsid w:val="407F4F70"/>
    <w:rsid w:val="435010FE"/>
    <w:rsid w:val="44294036"/>
    <w:rsid w:val="45C51097"/>
    <w:rsid w:val="48C99751"/>
    <w:rsid w:val="48F52D92"/>
    <w:rsid w:val="48FCCF8A"/>
    <w:rsid w:val="4C1BF407"/>
    <w:rsid w:val="4E4345DD"/>
    <w:rsid w:val="4F5394C9"/>
    <w:rsid w:val="50819DA9"/>
    <w:rsid w:val="529E9AEB"/>
    <w:rsid w:val="5664512F"/>
    <w:rsid w:val="5963B8C9"/>
    <w:rsid w:val="5CD8D721"/>
    <w:rsid w:val="5E161B07"/>
    <w:rsid w:val="649429E2"/>
    <w:rsid w:val="66A6CB3E"/>
    <w:rsid w:val="6ACA6DAB"/>
    <w:rsid w:val="6C4010DE"/>
    <w:rsid w:val="6D6FF555"/>
    <w:rsid w:val="707AC28D"/>
    <w:rsid w:val="712C2264"/>
    <w:rsid w:val="735979A1"/>
    <w:rsid w:val="750AC380"/>
    <w:rsid w:val="76289F92"/>
    <w:rsid w:val="7BA51720"/>
    <w:rsid w:val="7C2B1387"/>
    <w:rsid w:val="7CDE0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A07"/>
  <w15:chartTrackingRefBased/>
  <w15:docId w15:val="{F2B8B398-6E06-41EC-B472-5113C770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3FE9"/>
    <w:pPr>
      <w:spacing w:after="12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3FE9"/>
    <w:pPr>
      <w:keepNext/>
      <w:numPr>
        <w:numId w:val="1"/>
      </w:numPr>
      <w:tabs>
        <w:tab w:val="clear" w:pos="1353"/>
        <w:tab w:val="num" w:pos="360"/>
        <w:tab w:val="left" w:pos="1418"/>
      </w:tabs>
      <w:spacing w:before="360" w:after="240"/>
      <w:ind w:left="360"/>
      <w:outlineLvl w:val="0"/>
    </w:pPr>
    <w:rPr>
      <w:b/>
      <w:caps/>
    </w:rPr>
  </w:style>
  <w:style w:type="paragraph" w:styleId="Nadpis2">
    <w:name w:val="heading 2"/>
    <w:basedOn w:val="Normln"/>
    <w:next w:val="Normln"/>
    <w:link w:val="Nadpis2Char"/>
    <w:qFormat/>
    <w:rsid w:val="001F3FE9"/>
    <w:pPr>
      <w:keepNext/>
      <w:numPr>
        <w:ilvl w:val="1"/>
        <w:numId w:val="1"/>
      </w:numPr>
      <w:tabs>
        <w:tab w:val="left" w:pos="1418"/>
      </w:tabs>
      <w:spacing w:before="240" w:after="100" w:afterAutospacing="1"/>
      <w:outlineLvl w:val="1"/>
    </w:pPr>
    <w:rPr>
      <w:b/>
    </w:rPr>
  </w:style>
  <w:style w:type="paragraph" w:styleId="Nadpis3">
    <w:name w:val="heading 3"/>
    <w:basedOn w:val="Normln"/>
    <w:next w:val="Normln"/>
    <w:link w:val="Nadpis3Char"/>
    <w:qFormat/>
    <w:rsid w:val="001F3FE9"/>
    <w:pPr>
      <w:keepNext/>
      <w:numPr>
        <w:ilvl w:val="2"/>
        <w:numId w:val="1"/>
      </w:numPr>
      <w:tabs>
        <w:tab w:val="left" w:pos="1418"/>
      </w:tabs>
      <w:spacing w:before="120" w:after="100" w:afterAutospacing="1"/>
      <w:outlineLvl w:val="2"/>
    </w:pPr>
    <w:rPr>
      <w:rFonts w:cs="Arial"/>
      <w:b/>
      <w:bCs/>
      <w:i/>
      <w:szCs w:val="26"/>
    </w:rPr>
  </w:style>
  <w:style w:type="paragraph" w:styleId="Nadpis4">
    <w:name w:val="heading 4"/>
    <w:basedOn w:val="Normln"/>
    <w:next w:val="Normln"/>
    <w:link w:val="Nadpis4Char"/>
    <w:uiPriority w:val="9"/>
    <w:semiHidden/>
    <w:unhideWhenUsed/>
    <w:qFormat/>
    <w:rsid w:val="001803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3FE9"/>
    <w:rPr>
      <w:rFonts w:ascii="Times New Roman" w:eastAsia="Times New Roman" w:hAnsi="Times New Roman" w:cs="Times New Roman"/>
      <w:b/>
      <w:caps/>
      <w:sz w:val="24"/>
      <w:szCs w:val="24"/>
      <w:lang w:eastAsia="cs-CZ"/>
    </w:rPr>
  </w:style>
  <w:style w:type="character" w:customStyle="1" w:styleId="Nadpis2Char">
    <w:name w:val="Nadpis 2 Char"/>
    <w:basedOn w:val="Standardnpsmoodstavce"/>
    <w:link w:val="Nadpis2"/>
    <w:rsid w:val="001F3FE9"/>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1F3FE9"/>
    <w:rPr>
      <w:rFonts w:ascii="Times New Roman" w:eastAsia="Times New Roman" w:hAnsi="Times New Roman" w:cs="Arial"/>
      <w:b/>
      <w:bCs/>
      <w:i/>
      <w:sz w:val="24"/>
      <w:szCs w:val="26"/>
      <w:lang w:eastAsia="cs-CZ"/>
    </w:rPr>
  </w:style>
  <w:style w:type="character" w:styleId="Hypertextovodkaz">
    <w:name w:val="Hyperlink"/>
    <w:uiPriority w:val="99"/>
    <w:rsid w:val="001F3FE9"/>
    <w:rPr>
      <w:color w:val="0000FF"/>
      <w:u w:val="single"/>
    </w:rPr>
  </w:style>
  <w:style w:type="character" w:styleId="Odkaznakoment">
    <w:name w:val="annotation reference"/>
    <w:uiPriority w:val="99"/>
    <w:rsid w:val="001F3FE9"/>
    <w:rPr>
      <w:sz w:val="16"/>
      <w:szCs w:val="16"/>
    </w:rPr>
  </w:style>
  <w:style w:type="paragraph" w:styleId="Textkomente">
    <w:name w:val="annotation text"/>
    <w:basedOn w:val="Normln"/>
    <w:link w:val="TextkomenteChar"/>
    <w:uiPriority w:val="99"/>
    <w:rsid w:val="001F3FE9"/>
    <w:rPr>
      <w:sz w:val="20"/>
      <w:szCs w:val="20"/>
    </w:rPr>
  </w:style>
  <w:style w:type="character" w:customStyle="1" w:styleId="TextkomenteChar">
    <w:name w:val="Text komentáře Char"/>
    <w:basedOn w:val="Standardnpsmoodstavce"/>
    <w:link w:val="Textkomente"/>
    <w:uiPriority w:val="99"/>
    <w:rsid w:val="001F3FE9"/>
    <w:rPr>
      <w:rFonts w:ascii="Times New Roman" w:eastAsia="Times New Roman" w:hAnsi="Times New Roman" w:cs="Times New Roman"/>
      <w:sz w:val="20"/>
      <w:szCs w:val="20"/>
      <w:lang w:eastAsia="cs-CZ"/>
    </w:r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
    <w:basedOn w:val="Normln"/>
    <w:link w:val="OdstavecseseznamemChar"/>
    <w:uiPriority w:val="34"/>
    <w:qFormat/>
    <w:rsid w:val="001F3FE9"/>
    <w:pPr>
      <w:spacing w:after="0"/>
      <w:ind w:left="720"/>
      <w:jc w:val="left"/>
    </w:pPr>
    <w:rPr>
      <w:rFonts w:ascii="Calibri" w:eastAsia="Calibri" w:hAnsi="Calibri" w:cs="Calibri"/>
      <w:sz w:val="22"/>
      <w:szCs w:val="22"/>
    </w:rPr>
  </w:style>
  <w:style w:type="character" w:customStyle="1" w:styleId="Zelen">
    <w:name w:val="Zeleně"/>
    <w:basedOn w:val="Standardnpsmoodstavce"/>
    <w:uiPriority w:val="1"/>
    <w:qFormat/>
    <w:rsid w:val="001F3FE9"/>
    <w:rPr>
      <w:rFonts w:asciiTheme="minorHAnsi" w:hAnsiTheme="minorHAnsi" w:cs="Arial"/>
      <w:color w:val="00B050"/>
      <w:sz w:val="22"/>
      <w:szCs w:val="20"/>
    </w:rPr>
  </w:style>
  <w:style w:type="paragraph" w:styleId="Textbubliny">
    <w:name w:val="Balloon Text"/>
    <w:basedOn w:val="Normln"/>
    <w:link w:val="TextbublinyChar"/>
    <w:uiPriority w:val="99"/>
    <w:semiHidden/>
    <w:unhideWhenUsed/>
    <w:rsid w:val="001F3FE9"/>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3FE9"/>
    <w:rPr>
      <w:rFonts w:ascii="Segoe UI" w:eastAsia="Times New Roman" w:hAnsi="Segoe UI" w:cs="Segoe UI"/>
      <w:sz w:val="18"/>
      <w:szCs w:val="18"/>
      <w:lang w:eastAsia="cs-CZ"/>
    </w:rPr>
  </w:style>
  <w:style w:type="paragraph" w:styleId="Zkladntext">
    <w:name w:val="Body Text"/>
    <w:basedOn w:val="Normln"/>
    <w:link w:val="ZkladntextChar"/>
    <w:rsid w:val="006C3941"/>
    <w:pPr>
      <w:spacing w:after="0"/>
      <w:jc w:val="left"/>
    </w:pPr>
    <w:rPr>
      <w:rFonts w:ascii="Arial" w:eastAsia="Calibri" w:hAnsi="Arial"/>
      <w:szCs w:val="20"/>
    </w:rPr>
  </w:style>
  <w:style w:type="character" w:customStyle="1" w:styleId="ZkladntextChar">
    <w:name w:val="Základní text Char"/>
    <w:basedOn w:val="Standardnpsmoodstavce"/>
    <w:link w:val="Zkladntext"/>
    <w:rsid w:val="006C3941"/>
    <w:rPr>
      <w:rFonts w:ascii="Arial" w:eastAsia="Calibri" w:hAnsi="Arial" w:cs="Times New Roman"/>
      <w:sz w:val="24"/>
      <w:szCs w:val="20"/>
      <w:lang w:eastAsia="cs-CZ"/>
    </w:rPr>
  </w:style>
  <w:style w:type="paragraph" w:styleId="Normlnweb">
    <w:name w:val="Normal (Web)"/>
    <w:basedOn w:val="Normln"/>
    <w:uiPriority w:val="99"/>
    <w:rsid w:val="006C3941"/>
    <w:pPr>
      <w:spacing w:after="0"/>
      <w:jc w:val="left"/>
    </w:pPr>
    <w:rPr>
      <w:rFonts w:ascii="Arial" w:eastAsia="Calibri" w:hAnsi="Arial"/>
    </w:rPr>
  </w:style>
  <w:style w:type="paragraph" w:customStyle="1" w:styleId="odrkyChar">
    <w:name w:val="odrážky Char"/>
    <w:basedOn w:val="Zkladntextodsazen"/>
    <w:rsid w:val="006C3941"/>
    <w:pPr>
      <w:spacing w:before="120"/>
      <w:ind w:left="0"/>
    </w:pPr>
    <w:rPr>
      <w:rFonts w:ascii="Arial" w:hAnsi="Arial" w:cs="Arial"/>
      <w:sz w:val="22"/>
      <w:szCs w:val="22"/>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rsid w:val="006C3941"/>
    <w:rPr>
      <w:rFonts w:ascii="Calibri" w:eastAsia="Calibri" w:hAnsi="Calibri" w:cs="Calibri"/>
      <w:lang w:eastAsia="cs-CZ"/>
    </w:rPr>
  </w:style>
  <w:style w:type="paragraph" w:customStyle="1" w:styleId="Default">
    <w:name w:val="Default"/>
    <w:link w:val="DefaultChar"/>
    <w:qFormat/>
    <w:rsid w:val="006C394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DefaultChar">
    <w:name w:val="Default Char"/>
    <w:link w:val="Default"/>
    <w:locked/>
    <w:rsid w:val="006C3941"/>
    <w:rPr>
      <w:rFonts w:ascii="Times New Roman" w:eastAsia="Times New Roman" w:hAnsi="Times New Roman" w:cs="Times New Roman"/>
      <w:color w:val="000000"/>
      <w:sz w:val="24"/>
      <w:szCs w:val="24"/>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6C3941"/>
    <w:pPr>
      <w:spacing w:after="0"/>
      <w:jc w:val="left"/>
    </w:pPr>
    <w:rPr>
      <w:rFonts w:ascii="Arial" w:eastAsia="Calibri" w:hAnsi="Arial"/>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6C3941"/>
    <w:rPr>
      <w:rFonts w:ascii="Arial" w:eastAsia="Calibri" w:hAnsi="Arial" w:cs="Times New Roman"/>
      <w:sz w:val="20"/>
      <w:szCs w:val="20"/>
      <w:lang w:eastAsia="cs-CZ"/>
    </w:rPr>
  </w:style>
  <w:style w:type="character" w:styleId="Znakapoznpodarou">
    <w:name w:val="footnote reference"/>
    <w:aliases w:val="PGI Fußnote Ziffer"/>
    <w:uiPriority w:val="99"/>
    <w:rsid w:val="006C3941"/>
    <w:rPr>
      <w:vertAlign w:val="superscript"/>
    </w:rPr>
  </w:style>
  <w:style w:type="paragraph" w:customStyle="1" w:styleId="Nadpis2-lnek">
    <w:name w:val="Nadpis 2 - článek"/>
    <w:basedOn w:val="Nadpis2"/>
    <w:qFormat/>
    <w:rsid w:val="006C3941"/>
    <w:pPr>
      <w:numPr>
        <w:ilvl w:val="0"/>
        <w:numId w:val="0"/>
      </w:numPr>
      <w:tabs>
        <w:tab w:val="clear" w:pos="1418"/>
      </w:tabs>
      <w:spacing w:before="0" w:after="0" w:afterAutospacing="0"/>
      <w:jc w:val="center"/>
    </w:pPr>
    <w:rPr>
      <w:rFonts w:ascii="Arial" w:eastAsia="Calibri" w:hAnsi="Arial"/>
      <w:szCs w:val="20"/>
    </w:rPr>
  </w:style>
  <w:style w:type="paragraph" w:customStyle="1" w:styleId="Nadpis2-lneknzev">
    <w:name w:val="Nadpis 2 - článek název"/>
    <w:basedOn w:val="Nadpis2-lnek"/>
    <w:next w:val="Zkladntext"/>
    <w:qFormat/>
    <w:rsid w:val="006C3941"/>
  </w:style>
  <w:style w:type="paragraph" w:customStyle="1" w:styleId="Nadpis1-smlouva">
    <w:name w:val="Nadpis 1 - smlouva"/>
    <w:basedOn w:val="Nadpis1"/>
    <w:uiPriority w:val="99"/>
    <w:qFormat/>
    <w:rsid w:val="006C3941"/>
    <w:pPr>
      <w:numPr>
        <w:numId w:val="0"/>
      </w:numPr>
      <w:tabs>
        <w:tab w:val="clear" w:pos="1418"/>
      </w:tabs>
      <w:spacing w:before="0" w:after="0"/>
      <w:jc w:val="center"/>
    </w:pPr>
    <w:rPr>
      <w:rFonts w:ascii="Arial" w:eastAsia="Calibri" w:hAnsi="Arial" w:cs="Arial"/>
      <w:sz w:val="28"/>
      <w:szCs w:val="28"/>
    </w:rPr>
  </w:style>
  <w:style w:type="paragraph" w:styleId="Zkladntextodsazen">
    <w:name w:val="Body Text Indent"/>
    <w:basedOn w:val="Normln"/>
    <w:link w:val="ZkladntextodsazenChar"/>
    <w:uiPriority w:val="99"/>
    <w:semiHidden/>
    <w:unhideWhenUsed/>
    <w:rsid w:val="006C3941"/>
    <w:pPr>
      <w:ind w:left="283"/>
    </w:pPr>
  </w:style>
  <w:style w:type="character" w:customStyle="1" w:styleId="ZkladntextodsazenChar">
    <w:name w:val="Základní text odsazený Char"/>
    <w:basedOn w:val="Standardnpsmoodstavce"/>
    <w:link w:val="Zkladntextodsazen"/>
    <w:uiPriority w:val="99"/>
    <w:semiHidden/>
    <w:rsid w:val="006C3941"/>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180398"/>
    <w:rPr>
      <w:rFonts w:asciiTheme="majorHAnsi" w:eastAsiaTheme="majorEastAsia" w:hAnsiTheme="majorHAnsi" w:cstheme="majorBidi"/>
      <w:i/>
      <w:iCs/>
      <w:color w:val="2E74B5" w:themeColor="accent1" w:themeShade="BF"/>
      <w:sz w:val="24"/>
      <w:szCs w:val="24"/>
      <w:lang w:eastAsia="cs-CZ"/>
    </w:rPr>
  </w:style>
  <w:style w:type="character" w:customStyle="1" w:styleId="Nevyeenzmnka1">
    <w:name w:val="Nevyřešená zmínka1"/>
    <w:basedOn w:val="Standardnpsmoodstavce"/>
    <w:uiPriority w:val="99"/>
    <w:semiHidden/>
    <w:unhideWhenUsed/>
    <w:rsid w:val="006B017F"/>
    <w:rPr>
      <w:color w:val="605E5C"/>
      <w:shd w:val="clear" w:color="auto" w:fill="E1DFDD"/>
    </w:rPr>
  </w:style>
  <w:style w:type="paragraph" w:styleId="Pedmtkomente">
    <w:name w:val="annotation subject"/>
    <w:basedOn w:val="Textkomente"/>
    <w:next w:val="Textkomente"/>
    <w:link w:val="PedmtkomenteChar"/>
    <w:uiPriority w:val="99"/>
    <w:semiHidden/>
    <w:unhideWhenUsed/>
    <w:rsid w:val="00E61A2C"/>
    <w:rPr>
      <w:b/>
      <w:bCs/>
    </w:rPr>
  </w:style>
  <w:style w:type="character" w:customStyle="1" w:styleId="PedmtkomenteChar">
    <w:name w:val="Předmět komentáře Char"/>
    <w:basedOn w:val="TextkomenteChar"/>
    <w:link w:val="Pedmtkomente"/>
    <w:uiPriority w:val="99"/>
    <w:semiHidden/>
    <w:rsid w:val="00E61A2C"/>
    <w:rPr>
      <w:rFonts w:ascii="Times New Roman" w:eastAsia="Times New Roman" w:hAnsi="Times New Roman" w:cs="Times New Roman"/>
      <w:b/>
      <w:bCs/>
      <w:sz w:val="20"/>
      <w:szCs w:val="20"/>
      <w:lang w:eastAsia="cs-CZ"/>
    </w:rPr>
  </w:style>
  <w:style w:type="paragraph" w:customStyle="1" w:styleId="StylI">
    <w:name w:val="Styl I"/>
    <w:basedOn w:val="Nadpis1"/>
    <w:qFormat/>
    <w:rsid w:val="00822E37"/>
    <w:pPr>
      <w:keepLines/>
      <w:numPr>
        <w:numId w:val="3"/>
      </w:numPr>
      <w:tabs>
        <w:tab w:val="clear" w:pos="1418"/>
      </w:tabs>
      <w:spacing w:before="500" w:after="200" w:line="276" w:lineRule="auto"/>
      <w:ind w:left="737" w:firstLine="0"/>
      <w:jc w:val="center"/>
    </w:pPr>
    <w:rPr>
      <w:b w:val="0"/>
      <w:bCs/>
      <w:caps w:val="0"/>
      <w:szCs w:val="28"/>
      <w:lang w:eastAsia="en-US" w:bidi="en-US"/>
    </w:rPr>
  </w:style>
  <w:style w:type="character" w:customStyle="1" w:styleId="normaltextrun">
    <w:name w:val="normaltextrun"/>
    <w:basedOn w:val="Standardnpsmoodstavce"/>
    <w:rsid w:val="00822E37"/>
  </w:style>
  <w:style w:type="character" w:customStyle="1" w:styleId="eop">
    <w:name w:val="eop"/>
    <w:basedOn w:val="Standardnpsmoodstavce"/>
    <w:rsid w:val="00822E37"/>
  </w:style>
  <w:style w:type="paragraph" w:customStyle="1" w:styleId="odstave">
    <w:name w:val="odstave"/>
    <w:basedOn w:val="Normln"/>
    <w:link w:val="odstaveCharChar"/>
    <w:qFormat/>
    <w:rsid w:val="00297901"/>
    <w:pPr>
      <w:widowControl w:val="0"/>
      <w:numPr>
        <w:numId w:val="4"/>
      </w:numPr>
    </w:pPr>
    <w:rPr>
      <w:rFonts w:ascii="Arial" w:hAnsi="Arial"/>
      <w:snapToGrid w:val="0"/>
      <w:sz w:val="22"/>
      <w:szCs w:val="20"/>
    </w:rPr>
  </w:style>
  <w:style w:type="paragraph" w:customStyle="1" w:styleId="odstavec">
    <w:name w:val="odstavec"/>
    <w:basedOn w:val="Zkladntext"/>
    <w:qFormat/>
    <w:rsid w:val="00297901"/>
    <w:pPr>
      <w:numPr>
        <w:ilvl w:val="1"/>
        <w:numId w:val="4"/>
      </w:numPr>
      <w:spacing w:after="40"/>
      <w:jc w:val="both"/>
    </w:pPr>
    <w:rPr>
      <w:rFonts w:eastAsia="Times New Roman"/>
      <w:snapToGrid w:val="0"/>
      <w:color w:val="000000"/>
      <w:sz w:val="22"/>
      <w:szCs w:val="22"/>
    </w:rPr>
  </w:style>
  <w:style w:type="character" w:customStyle="1" w:styleId="odstaveCharChar">
    <w:name w:val="odstave Char Char"/>
    <w:basedOn w:val="Standardnpsmoodstavce"/>
    <w:link w:val="odstave"/>
    <w:rsid w:val="00297901"/>
    <w:rPr>
      <w:rFonts w:ascii="Arial" w:eastAsia="Times New Roman" w:hAnsi="Arial" w:cs="Times New Roman"/>
      <w:snapToGrid w:val="0"/>
      <w:szCs w:val="20"/>
      <w:lang w:eastAsia="cs-CZ"/>
    </w:rPr>
  </w:style>
  <w:style w:type="paragraph" w:styleId="Revize">
    <w:name w:val="Revision"/>
    <w:hidden/>
    <w:uiPriority w:val="99"/>
    <w:semiHidden/>
    <w:rsid w:val="00044E02"/>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7174CC"/>
    <w:rPr>
      <w:color w:val="605E5C"/>
      <w:shd w:val="clear" w:color="auto" w:fill="E1DFDD"/>
    </w:rPr>
  </w:style>
  <w:style w:type="character" w:styleId="Sledovanodkaz">
    <w:name w:val="FollowedHyperlink"/>
    <w:basedOn w:val="Standardnpsmoodstavce"/>
    <w:uiPriority w:val="99"/>
    <w:semiHidden/>
    <w:unhideWhenUsed/>
    <w:rsid w:val="00EC7A33"/>
    <w:rPr>
      <w:color w:val="954F72" w:themeColor="followedHyperlink"/>
      <w:u w:val="single"/>
    </w:rPr>
  </w:style>
  <w:style w:type="paragraph" w:styleId="Zhlav">
    <w:name w:val="header"/>
    <w:basedOn w:val="Normln"/>
    <w:link w:val="ZhlavChar"/>
    <w:uiPriority w:val="99"/>
    <w:unhideWhenUsed/>
    <w:rsid w:val="00003C83"/>
    <w:pPr>
      <w:tabs>
        <w:tab w:val="center" w:pos="4536"/>
        <w:tab w:val="right" w:pos="9072"/>
      </w:tabs>
      <w:spacing w:after="0"/>
    </w:pPr>
  </w:style>
  <w:style w:type="character" w:customStyle="1" w:styleId="ZhlavChar">
    <w:name w:val="Záhlaví Char"/>
    <w:basedOn w:val="Standardnpsmoodstavce"/>
    <w:link w:val="Zhlav"/>
    <w:uiPriority w:val="99"/>
    <w:rsid w:val="00003C8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03C83"/>
    <w:pPr>
      <w:tabs>
        <w:tab w:val="center" w:pos="4536"/>
        <w:tab w:val="right" w:pos="9072"/>
      </w:tabs>
      <w:spacing w:after="0"/>
    </w:pPr>
  </w:style>
  <w:style w:type="character" w:customStyle="1" w:styleId="ZpatChar">
    <w:name w:val="Zápatí Char"/>
    <w:basedOn w:val="Standardnpsmoodstavce"/>
    <w:link w:val="Zpat"/>
    <w:uiPriority w:val="99"/>
    <w:rsid w:val="00003C83"/>
    <w:rPr>
      <w:rFonts w:ascii="Times New Roman" w:eastAsia="Times New Roman" w:hAnsi="Times New Roman" w:cs="Times New Roman"/>
      <w:sz w:val="24"/>
      <w:szCs w:val="24"/>
      <w:lang w:eastAsia="cs-CZ"/>
    </w:rPr>
  </w:style>
  <w:style w:type="character" w:customStyle="1" w:styleId="Nevyeenzmnka3">
    <w:name w:val="Nevyřešená zmínka3"/>
    <w:basedOn w:val="Standardnpsmoodstavce"/>
    <w:uiPriority w:val="99"/>
    <w:semiHidden/>
    <w:unhideWhenUsed/>
    <w:rsid w:val="00756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4702">
      <w:bodyDiv w:val="1"/>
      <w:marLeft w:val="0"/>
      <w:marRight w:val="0"/>
      <w:marTop w:val="0"/>
      <w:marBottom w:val="0"/>
      <w:divBdr>
        <w:top w:val="none" w:sz="0" w:space="0" w:color="auto"/>
        <w:left w:val="none" w:sz="0" w:space="0" w:color="auto"/>
        <w:bottom w:val="none" w:sz="0" w:space="0" w:color="auto"/>
        <w:right w:val="none" w:sz="0" w:space="0" w:color="auto"/>
      </w:divBdr>
      <w:divsChild>
        <w:div w:id="640695953">
          <w:marLeft w:val="0"/>
          <w:marRight w:val="3840"/>
          <w:marTop w:val="0"/>
          <w:marBottom w:val="288"/>
          <w:divBdr>
            <w:top w:val="none" w:sz="0" w:space="0" w:color="auto"/>
            <w:left w:val="none" w:sz="0" w:space="0" w:color="auto"/>
            <w:bottom w:val="none" w:sz="0" w:space="0" w:color="auto"/>
            <w:right w:val="none" w:sz="0" w:space="0" w:color="auto"/>
          </w:divBdr>
          <w:divsChild>
            <w:div w:id="1927377569">
              <w:marLeft w:val="0"/>
              <w:marRight w:val="0"/>
              <w:marTop w:val="0"/>
              <w:marBottom w:val="0"/>
              <w:divBdr>
                <w:top w:val="none" w:sz="0" w:space="0" w:color="auto"/>
                <w:left w:val="none" w:sz="0" w:space="0" w:color="auto"/>
                <w:bottom w:val="none" w:sz="0" w:space="0" w:color="auto"/>
                <w:right w:val="none" w:sz="0" w:space="0" w:color="auto"/>
              </w:divBdr>
            </w:div>
          </w:divsChild>
        </w:div>
        <w:div w:id="1474062405">
          <w:marLeft w:val="0"/>
          <w:marRight w:val="0"/>
          <w:marTop w:val="0"/>
          <w:marBottom w:val="0"/>
          <w:divBdr>
            <w:top w:val="none" w:sz="0" w:space="0" w:color="auto"/>
            <w:left w:val="none" w:sz="0" w:space="0" w:color="auto"/>
            <w:bottom w:val="none" w:sz="0" w:space="0" w:color="auto"/>
            <w:right w:val="none" w:sz="0" w:space="0" w:color="auto"/>
          </w:divBdr>
          <w:divsChild>
            <w:div w:id="1812939840">
              <w:marLeft w:val="0"/>
              <w:marRight w:val="0"/>
              <w:marTop w:val="0"/>
              <w:marBottom w:val="0"/>
              <w:divBdr>
                <w:top w:val="none" w:sz="0" w:space="0" w:color="auto"/>
                <w:left w:val="none" w:sz="0" w:space="0" w:color="auto"/>
                <w:bottom w:val="none" w:sz="0" w:space="0" w:color="auto"/>
                <w:right w:val="none" w:sz="0" w:space="0" w:color="auto"/>
              </w:divBdr>
              <w:divsChild>
                <w:div w:id="352272828">
                  <w:marLeft w:val="0"/>
                  <w:marRight w:val="0"/>
                  <w:marTop w:val="0"/>
                  <w:marBottom w:val="576"/>
                  <w:divBdr>
                    <w:top w:val="none" w:sz="0" w:space="0" w:color="auto"/>
                    <w:left w:val="none" w:sz="0" w:space="0" w:color="auto"/>
                    <w:bottom w:val="none" w:sz="0" w:space="0" w:color="auto"/>
                    <w:right w:val="none" w:sz="0" w:space="0" w:color="auto"/>
                  </w:divBdr>
                </w:div>
              </w:divsChild>
            </w:div>
            <w:div w:id="2056270196">
              <w:marLeft w:val="0"/>
              <w:marRight w:val="0"/>
              <w:marTop w:val="0"/>
              <w:marBottom w:val="0"/>
              <w:divBdr>
                <w:top w:val="none" w:sz="0" w:space="0" w:color="auto"/>
                <w:left w:val="none" w:sz="0" w:space="0" w:color="auto"/>
                <w:bottom w:val="none" w:sz="0" w:space="0" w:color="auto"/>
                <w:right w:val="none" w:sz="0" w:space="0" w:color="auto"/>
              </w:divBdr>
              <w:divsChild>
                <w:div w:id="833301527">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 w:id="1285429813">
          <w:marLeft w:val="0"/>
          <w:marRight w:val="0"/>
          <w:marTop w:val="0"/>
          <w:marBottom w:val="0"/>
          <w:divBdr>
            <w:top w:val="none" w:sz="0" w:space="0" w:color="auto"/>
            <w:left w:val="none" w:sz="0" w:space="0" w:color="auto"/>
            <w:bottom w:val="none" w:sz="0" w:space="0" w:color="auto"/>
            <w:right w:val="none" w:sz="0" w:space="0" w:color="auto"/>
          </w:divBdr>
        </w:div>
        <w:div w:id="2097555409">
          <w:marLeft w:val="0"/>
          <w:marRight w:val="0"/>
          <w:marTop w:val="0"/>
          <w:marBottom w:val="0"/>
          <w:divBdr>
            <w:top w:val="none" w:sz="0" w:space="0" w:color="auto"/>
            <w:left w:val="none" w:sz="0" w:space="0" w:color="auto"/>
            <w:bottom w:val="none" w:sz="0" w:space="0" w:color="auto"/>
            <w:right w:val="none" w:sz="0" w:space="0" w:color="auto"/>
          </w:divBdr>
          <w:divsChild>
            <w:div w:id="1145657674">
              <w:marLeft w:val="0"/>
              <w:marRight w:val="0"/>
              <w:marTop w:val="0"/>
              <w:marBottom w:val="0"/>
              <w:divBdr>
                <w:top w:val="none" w:sz="0" w:space="0" w:color="auto"/>
                <w:left w:val="none" w:sz="0" w:space="0" w:color="auto"/>
                <w:bottom w:val="none" w:sz="0" w:space="0" w:color="auto"/>
                <w:right w:val="none" w:sz="0" w:space="0" w:color="auto"/>
              </w:divBdr>
              <w:divsChild>
                <w:div w:id="761296769">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 w:id="718825713">
          <w:marLeft w:val="0"/>
          <w:marRight w:val="0"/>
          <w:marTop w:val="0"/>
          <w:marBottom w:val="0"/>
          <w:divBdr>
            <w:top w:val="none" w:sz="0" w:space="0" w:color="auto"/>
            <w:left w:val="none" w:sz="0" w:space="0" w:color="auto"/>
            <w:bottom w:val="none" w:sz="0" w:space="0" w:color="auto"/>
            <w:right w:val="none" w:sz="0" w:space="0" w:color="auto"/>
          </w:divBdr>
          <w:divsChild>
            <w:div w:id="2026058029">
              <w:marLeft w:val="0"/>
              <w:marRight w:val="0"/>
              <w:marTop w:val="0"/>
              <w:marBottom w:val="0"/>
              <w:divBdr>
                <w:top w:val="none" w:sz="0" w:space="0" w:color="auto"/>
                <w:left w:val="none" w:sz="0" w:space="0" w:color="auto"/>
                <w:bottom w:val="none" w:sz="0" w:space="0" w:color="auto"/>
                <w:right w:val="none" w:sz="0" w:space="0" w:color="auto"/>
              </w:divBdr>
              <w:divsChild>
                <w:div w:id="1670718897">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 w:id="2128425374">
          <w:marLeft w:val="0"/>
          <w:marRight w:val="0"/>
          <w:marTop w:val="0"/>
          <w:marBottom w:val="0"/>
          <w:divBdr>
            <w:top w:val="none" w:sz="0" w:space="0" w:color="auto"/>
            <w:left w:val="none" w:sz="0" w:space="0" w:color="auto"/>
            <w:bottom w:val="none" w:sz="0" w:space="0" w:color="auto"/>
            <w:right w:val="none" w:sz="0" w:space="0" w:color="auto"/>
          </w:divBdr>
          <w:divsChild>
            <w:div w:id="317879768">
              <w:marLeft w:val="0"/>
              <w:marRight w:val="0"/>
              <w:marTop w:val="0"/>
              <w:marBottom w:val="0"/>
              <w:divBdr>
                <w:top w:val="none" w:sz="0" w:space="0" w:color="auto"/>
                <w:left w:val="none" w:sz="0" w:space="0" w:color="auto"/>
                <w:bottom w:val="none" w:sz="0" w:space="0" w:color="auto"/>
                <w:right w:val="none" w:sz="0" w:space="0" w:color="auto"/>
              </w:divBdr>
              <w:divsChild>
                <w:div w:id="61220490">
                  <w:marLeft w:val="0"/>
                  <w:marRight w:val="0"/>
                  <w:marTop w:val="0"/>
                  <w:marBottom w:val="576"/>
                  <w:divBdr>
                    <w:top w:val="none" w:sz="0" w:space="0" w:color="auto"/>
                    <w:left w:val="none" w:sz="0" w:space="0" w:color="auto"/>
                    <w:bottom w:val="none" w:sz="0" w:space="0" w:color="auto"/>
                    <w:right w:val="none" w:sz="0" w:space="0" w:color="auto"/>
                  </w:divBdr>
                </w:div>
              </w:divsChild>
            </w:div>
          </w:divsChild>
        </w:div>
      </w:divsChild>
    </w:div>
    <w:div w:id="564681793">
      <w:bodyDiv w:val="1"/>
      <w:marLeft w:val="0"/>
      <w:marRight w:val="0"/>
      <w:marTop w:val="0"/>
      <w:marBottom w:val="0"/>
      <w:divBdr>
        <w:top w:val="none" w:sz="0" w:space="0" w:color="auto"/>
        <w:left w:val="none" w:sz="0" w:space="0" w:color="auto"/>
        <w:bottom w:val="none" w:sz="0" w:space="0" w:color="auto"/>
        <w:right w:val="none" w:sz="0" w:space="0" w:color="auto"/>
      </w:divBdr>
    </w:div>
    <w:div w:id="570239772">
      <w:bodyDiv w:val="1"/>
      <w:marLeft w:val="0"/>
      <w:marRight w:val="0"/>
      <w:marTop w:val="0"/>
      <w:marBottom w:val="0"/>
      <w:divBdr>
        <w:top w:val="none" w:sz="0" w:space="0" w:color="auto"/>
        <w:left w:val="none" w:sz="0" w:space="0" w:color="auto"/>
        <w:bottom w:val="none" w:sz="0" w:space="0" w:color="auto"/>
        <w:right w:val="none" w:sz="0" w:space="0" w:color="auto"/>
      </w:divBdr>
      <w:divsChild>
        <w:div w:id="1036465517">
          <w:marLeft w:val="0"/>
          <w:marRight w:val="0"/>
          <w:marTop w:val="0"/>
          <w:marBottom w:val="0"/>
          <w:divBdr>
            <w:top w:val="none" w:sz="0" w:space="0" w:color="auto"/>
            <w:left w:val="none" w:sz="0" w:space="0" w:color="auto"/>
            <w:bottom w:val="none" w:sz="0" w:space="0" w:color="auto"/>
            <w:right w:val="none" w:sz="0" w:space="0" w:color="auto"/>
          </w:divBdr>
          <w:divsChild>
            <w:div w:id="131604217">
              <w:marLeft w:val="0"/>
              <w:marRight w:val="0"/>
              <w:marTop w:val="0"/>
              <w:marBottom w:val="0"/>
              <w:divBdr>
                <w:top w:val="none" w:sz="0" w:space="0" w:color="auto"/>
                <w:left w:val="none" w:sz="0" w:space="0" w:color="auto"/>
                <w:bottom w:val="none" w:sz="0" w:space="0" w:color="auto"/>
                <w:right w:val="none" w:sz="0" w:space="0" w:color="auto"/>
              </w:divBdr>
              <w:divsChild>
                <w:div w:id="3443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2800">
      <w:bodyDiv w:val="1"/>
      <w:marLeft w:val="0"/>
      <w:marRight w:val="0"/>
      <w:marTop w:val="0"/>
      <w:marBottom w:val="0"/>
      <w:divBdr>
        <w:top w:val="none" w:sz="0" w:space="0" w:color="auto"/>
        <w:left w:val="none" w:sz="0" w:space="0" w:color="auto"/>
        <w:bottom w:val="none" w:sz="0" w:space="0" w:color="auto"/>
        <w:right w:val="none" w:sz="0" w:space="0" w:color="auto"/>
      </w:divBdr>
    </w:div>
    <w:div w:id="1196117961">
      <w:bodyDiv w:val="1"/>
      <w:marLeft w:val="0"/>
      <w:marRight w:val="0"/>
      <w:marTop w:val="0"/>
      <w:marBottom w:val="0"/>
      <w:divBdr>
        <w:top w:val="none" w:sz="0" w:space="0" w:color="auto"/>
        <w:left w:val="none" w:sz="0" w:space="0" w:color="auto"/>
        <w:bottom w:val="none" w:sz="0" w:space="0" w:color="auto"/>
        <w:right w:val="none" w:sz="0" w:space="0" w:color="auto"/>
      </w:divBdr>
      <w:divsChild>
        <w:div w:id="2081513914">
          <w:marLeft w:val="0"/>
          <w:marRight w:val="0"/>
          <w:marTop w:val="0"/>
          <w:marBottom w:val="0"/>
          <w:divBdr>
            <w:top w:val="none" w:sz="0" w:space="0" w:color="auto"/>
            <w:left w:val="none" w:sz="0" w:space="0" w:color="auto"/>
            <w:bottom w:val="none" w:sz="0" w:space="0" w:color="auto"/>
            <w:right w:val="none" w:sz="0" w:space="0" w:color="auto"/>
          </w:divBdr>
          <w:divsChild>
            <w:div w:id="1429696076">
              <w:marLeft w:val="0"/>
              <w:marRight w:val="0"/>
              <w:marTop w:val="0"/>
              <w:marBottom w:val="0"/>
              <w:divBdr>
                <w:top w:val="none" w:sz="0" w:space="0" w:color="auto"/>
                <w:left w:val="none" w:sz="0" w:space="0" w:color="auto"/>
                <w:bottom w:val="none" w:sz="0" w:space="0" w:color="auto"/>
                <w:right w:val="none" w:sz="0" w:space="0" w:color="auto"/>
              </w:divBdr>
              <w:divsChild>
                <w:div w:id="16107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0042">
      <w:bodyDiv w:val="1"/>
      <w:marLeft w:val="0"/>
      <w:marRight w:val="0"/>
      <w:marTop w:val="0"/>
      <w:marBottom w:val="0"/>
      <w:divBdr>
        <w:top w:val="none" w:sz="0" w:space="0" w:color="auto"/>
        <w:left w:val="none" w:sz="0" w:space="0" w:color="auto"/>
        <w:bottom w:val="none" w:sz="0" w:space="0" w:color="auto"/>
        <w:right w:val="none" w:sz="0" w:space="0" w:color="auto"/>
      </w:divBdr>
    </w:div>
    <w:div w:id="1624456384">
      <w:bodyDiv w:val="1"/>
      <w:marLeft w:val="0"/>
      <w:marRight w:val="0"/>
      <w:marTop w:val="0"/>
      <w:marBottom w:val="0"/>
      <w:divBdr>
        <w:top w:val="none" w:sz="0" w:space="0" w:color="auto"/>
        <w:left w:val="none" w:sz="0" w:space="0" w:color="auto"/>
        <w:bottom w:val="none" w:sz="0" w:space="0" w:color="auto"/>
        <w:right w:val="none" w:sz="0" w:space="0" w:color="auto"/>
      </w:divBdr>
      <w:divsChild>
        <w:div w:id="772091349">
          <w:marLeft w:val="0"/>
          <w:marRight w:val="0"/>
          <w:marTop w:val="0"/>
          <w:marBottom w:val="0"/>
          <w:divBdr>
            <w:top w:val="none" w:sz="0" w:space="0" w:color="auto"/>
            <w:left w:val="none" w:sz="0" w:space="0" w:color="auto"/>
            <w:bottom w:val="none" w:sz="0" w:space="0" w:color="auto"/>
            <w:right w:val="none" w:sz="0" w:space="0" w:color="auto"/>
          </w:divBdr>
          <w:divsChild>
            <w:div w:id="1655375581">
              <w:marLeft w:val="0"/>
              <w:marRight w:val="0"/>
              <w:marTop w:val="0"/>
              <w:marBottom w:val="0"/>
              <w:divBdr>
                <w:top w:val="none" w:sz="0" w:space="0" w:color="auto"/>
                <w:left w:val="none" w:sz="0" w:space="0" w:color="auto"/>
                <w:bottom w:val="none" w:sz="0" w:space="0" w:color="auto"/>
                <w:right w:val="none" w:sz="0" w:space="0" w:color="auto"/>
              </w:divBdr>
              <w:divsChild>
                <w:div w:id="1994218838">
                  <w:marLeft w:val="0"/>
                  <w:marRight w:val="0"/>
                  <w:marTop w:val="0"/>
                  <w:marBottom w:val="0"/>
                  <w:divBdr>
                    <w:top w:val="none" w:sz="0" w:space="0" w:color="auto"/>
                    <w:left w:val="none" w:sz="0" w:space="0" w:color="auto"/>
                    <w:bottom w:val="none" w:sz="0" w:space="0" w:color="auto"/>
                    <w:right w:val="none" w:sz="0" w:space="0" w:color="auto"/>
                  </w:divBdr>
                </w:div>
              </w:divsChild>
            </w:div>
            <w:div w:id="1666743946">
              <w:marLeft w:val="0"/>
              <w:marRight w:val="0"/>
              <w:marTop w:val="0"/>
              <w:marBottom w:val="0"/>
              <w:divBdr>
                <w:top w:val="none" w:sz="0" w:space="0" w:color="auto"/>
                <w:left w:val="none" w:sz="0" w:space="0" w:color="auto"/>
                <w:bottom w:val="none" w:sz="0" w:space="0" w:color="auto"/>
                <w:right w:val="none" w:sz="0" w:space="0" w:color="auto"/>
              </w:divBdr>
              <w:divsChild>
                <w:div w:id="16384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8991">
          <w:marLeft w:val="0"/>
          <w:marRight w:val="0"/>
          <w:marTop w:val="0"/>
          <w:marBottom w:val="0"/>
          <w:divBdr>
            <w:top w:val="none" w:sz="0" w:space="0" w:color="auto"/>
            <w:left w:val="none" w:sz="0" w:space="0" w:color="auto"/>
            <w:bottom w:val="none" w:sz="0" w:space="0" w:color="auto"/>
            <w:right w:val="none" w:sz="0" w:space="0" w:color="auto"/>
          </w:divBdr>
          <w:divsChild>
            <w:div w:id="1555774032">
              <w:marLeft w:val="0"/>
              <w:marRight w:val="0"/>
              <w:marTop w:val="0"/>
              <w:marBottom w:val="0"/>
              <w:divBdr>
                <w:top w:val="none" w:sz="0" w:space="0" w:color="auto"/>
                <w:left w:val="none" w:sz="0" w:space="0" w:color="auto"/>
                <w:bottom w:val="none" w:sz="0" w:space="0" w:color="auto"/>
                <w:right w:val="none" w:sz="0" w:space="0" w:color="auto"/>
              </w:divBdr>
              <w:divsChild>
                <w:div w:id="20212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2144">
      <w:bodyDiv w:val="1"/>
      <w:marLeft w:val="0"/>
      <w:marRight w:val="0"/>
      <w:marTop w:val="0"/>
      <w:marBottom w:val="0"/>
      <w:divBdr>
        <w:top w:val="none" w:sz="0" w:space="0" w:color="auto"/>
        <w:left w:val="none" w:sz="0" w:space="0" w:color="auto"/>
        <w:bottom w:val="none" w:sz="0" w:space="0" w:color="auto"/>
        <w:right w:val="none" w:sz="0" w:space="0" w:color="auto"/>
      </w:divBdr>
    </w:div>
    <w:div w:id="20537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indfriendly.cz/metodiky" TargetMode="External"/><Relationship Id="rId18" Type="http://schemas.openxmlformats.org/officeDocument/2006/relationships/hyperlink" Target="https://www.chmi.cz/" TargetMode="External"/><Relationship Id="rId26" Type="http://schemas.openxmlformats.org/officeDocument/2006/relationships/hyperlink" Target="https://geoportal.gov.cz/" TargetMode="External"/><Relationship Id="rId3" Type="http://schemas.openxmlformats.org/officeDocument/2006/relationships/customXml" Target="../customXml/item3.xml"/><Relationship Id="rId21" Type="http://schemas.openxmlformats.org/officeDocument/2006/relationships/hyperlink" Target="https://rain1.fsv.cvut.cz:443/" TargetMode="External"/><Relationship Id="rId7" Type="http://schemas.openxmlformats.org/officeDocument/2006/relationships/styles" Target="styles.xml"/><Relationship Id="rId12" Type="http://schemas.openxmlformats.org/officeDocument/2006/relationships/hyperlink" Target="https://www.owasp.org/index.php/Category:OWASP_Top_Ten_Project" TargetMode="External"/><Relationship Id="rId17" Type="http://schemas.openxmlformats.org/officeDocument/2006/relationships/hyperlink" Target="https://zlinnowcasting.microstep-mis.com/" TargetMode="External"/><Relationship Id="rId25" Type="http://schemas.openxmlformats.org/officeDocument/2006/relationships/hyperlink" Target="https://webmap.dppcr.c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ypi.org/" TargetMode="External"/><Relationship Id="rId20" Type="http://schemas.openxmlformats.org/officeDocument/2006/relationships/hyperlink" Target="https://micka.cenia.cz/" TargetMode="External"/><Relationship Id="rId29" Type="http://schemas.openxmlformats.org/officeDocument/2006/relationships/hyperlink" Target="http://cdnjs.cloudflar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eoportal.kr-zlinsky.cz/"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ython.org/" TargetMode="External"/><Relationship Id="rId23" Type="http://schemas.openxmlformats.org/officeDocument/2006/relationships/hyperlink" Target="https://services.cuzk.cz/" TargetMode="External"/><Relationship Id="rId28" Type="http://schemas.openxmlformats.org/officeDocument/2006/relationships/hyperlink" Target="http://cdn.jsdelivr.net/" TargetMode="External"/><Relationship Id="rId10" Type="http://schemas.openxmlformats.org/officeDocument/2006/relationships/footnotes" Target="footnotes.xml"/><Relationship Id="rId19" Type="http://schemas.openxmlformats.org/officeDocument/2006/relationships/hyperlink" Target="https://geoportal.spucr.c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spkskuc.kr-zlinsky.cz" TargetMode="External"/><Relationship Id="rId22" Type="http://schemas.openxmlformats.org/officeDocument/2006/relationships/hyperlink" Target="https://ags.cuzk.cz/" TargetMode="External"/><Relationship Id="rId27" Type="http://schemas.openxmlformats.org/officeDocument/2006/relationships/hyperlink" Target="https://rain1.fsv.cvut.cz/" TargetMode="External"/><Relationship Id="rId30" Type="http://schemas.openxmlformats.org/officeDocument/2006/relationships/hyperlink" Target="http://code.jquery.com/" TargetMode="External"/><Relationship Id="rId8"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7" ma:contentTypeDescription="Vytvoří nový dokument" ma:contentTypeScope="" ma:versionID="2f8283f3e66ecf4006ad3083bdb2c709">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89a8f80819bfbd48b319dd7996508c34"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Props1.xml><?xml version="1.0" encoding="utf-8"?>
<ds:datastoreItem xmlns:ds="http://schemas.openxmlformats.org/officeDocument/2006/customXml" ds:itemID="{DC0B6E4C-99ED-4010-A8E2-DAC6DB00FB04}">
  <ds:schemaRefs>
    <ds:schemaRef ds:uri="urn:writefull-cache:Suggestions"/>
  </ds:schemaRefs>
</ds:datastoreItem>
</file>

<file path=customXml/itemProps2.xml><?xml version="1.0" encoding="utf-8"?>
<ds:datastoreItem xmlns:ds="http://schemas.openxmlformats.org/officeDocument/2006/customXml" ds:itemID="{B9504862-61E3-4BCA-946A-0BC931D56C34}">
  <ds:schemaRefs>
    <ds:schemaRef ds:uri="http://schemas.openxmlformats.org/officeDocument/2006/bibliography"/>
  </ds:schemaRefs>
</ds:datastoreItem>
</file>

<file path=customXml/itemProps3.xml><?xml version="1.0" encoding="utf-8"?>
<ds:datastoreItem xmlns:ds="http://schemas.openxmlformats.org/officeDocument/2006/customXml" ds:itemID="{9DE0A1C6-7473-44CE-84AD-CFF8686A77FC}">
  <ds:schemaRefs>
    <ds:schemaRef ds:uri="http://schemas.microsoft.com/sharepoint/v3/contenttype/forms"/>
  </ds:schemaRefs>
</ds:datastoreItem>
</file>

<file path=customXml/itemProps4.xml><?xml version="1.0" encoding="utf-8"?>
<ds:datastoreItem xmlns:ds="http://schemas.openxmlformats.org/officeDocument/2006/customXml" ds:itemID="{16F44E75-E721-487D-80FA-61604D6FB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26816-89D9-4866-B340-550416A7B3E8}">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10</Pages>
  <Words>3205</Words>
  <Characters>18910</Characters>
  <Application>Microsoft Office Word</Application>
  <DocSecurity>0</DocSecurity>
  <Lines>157</Lines>
  <Paragraphs>44</Paragraphs>
  <ScaleCrop>false</ScaleCrop>
  <Company>Krajský úřad Zlínského kraje</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Olša Robert</dc:creator>
  <cp:keywords/>
  <dc:description/>
  <cp:lastModifiedBy>Křivánková Eva</cp:lastModifiedBy>
  <cp:revision>8</cp:revision>
  <cp:lastPrinted>2023-06-28T12:09:00Z</cp:lastPrinted>
  <dcterms:created xsi:type="dcterms:W3CDTF">2023-06-26T12:36:00Z</dcterms:created>
  <dcterms:modified xsi:type="dcterms:W3CDTF">2023-07-12T10:22:00Z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y fmtid="{D5CDD505-2E9C-101B-9397-08002B2CF9AE}" pid="4" name="GrammarlyDocumentId">
    <vt:lpwstr>76a5f2bec1bd921e15da438b66d238be1a8608035c268893cf6102094f3264f9</vt:lpwstr>
  </property>
</Properties>
</file>