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90D4" w14:textId="0A3DE857" w:rsidR="00BD360B" w:rsidRDefault="00BD360B" w:rsidP="00BD360B">
      <w:pPr>
        <w:spacing w:after="0" w:line="240" w:lineRule="auto"/>
        <w:outlineLvl w:val="0"/>
        <w:rPr>
          <w:rFonts w:ascii="Open Sans" w:eastAsia="Times New Roman" w:hAnsi="Open Sans" w:cs="Open Sans"/>
          <w:b/>
          <w:bCs/>
          <w:color w:val="000000"/>
          <w:kern w:val="36"/>
          <w:sz w:val="28"/>
          <w:szCs w:val="28"/>
          <w:lang w:eastAsia="cs-CZ"/>
          <w14:ligatures w14:val="none"/>
        </w:rPr>
      </w:pPr>
      <w:r>
        <w:rPr>
          <w:rFonts w:ascii="Open Sans" w:hAnsi="Open Sans" w:cs="Open Sans"/>
          <w:b/>
          <w:bCs/>
          <w:noProof/>
          <w:color w:val="000000"/>
          <w:kern w:val="36"/>
          <w:sz w:val="28"/>
          <w:szCs w:val="28"/>
        </w:rPr>
        <w:drawing>
          <wp:inline distT="0" distB="0" distL="0" distR="0" wp14:anchorId="28C2640E" wp14:editId="1FCCAE0D">
            <wp:extent cx="1798320" cy="457200"/>
            <wp:effectExtent l="0" t="0" r="0" b="0"/>
            <wp:docPr id="1756480978" name="Obrázek 1"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80978" name="Obrázek 1" descr="Obsah obrázku text, Písmo, Grafika, grafický design&#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8320" cy="457200"/>
                    </a:xfrm>
                    <a:prstGeom prst="rect">
                      <a:avLst/>
                    </a:prstGeom>
                    <a:noFill/>
                    <a:ln>
                      <a:noFill/>
                    </a:ln>
                  </pic:spPr>
                </pic:pic>
              </a:graphicData>
            </a:graphic>
          </wp:inline>
        </w:drawing>
      </w:r>
    </w:p>
    <w:p w14:paraId="1D941A35" w14:textId="77777777" w:rsidR="00BD360B" w:rsidRDefault="00BD360B" w:rsidP="00BD360B">
      <w:pPr>
        <w:spacing w:after="0" w:line="240" w:lineRule="auto"/>
        <w:outlineLvl w:val="0"/>
        <w:rPr>
          <w:rFonts w:ascii="Open Sans" w:eastAsia="Times New Roman" w:hAnsi="Open Sans" w:cs="Open Sans"/>
          <w:b/>
          <w:bCs/>
          <w:color w:val="000000"/>
          <w:kern w:val="36"/>
          <w:sz w:val="28"/>
          <w:szCs w:val="28"/>
          <w:lang w:eastAsia="cs-CZ"/>
          <w14:ligatures w14:val="none"/>
        </w:rPr>
      </w:pPr>
    </w:p>
    <w:p w14:paraId="2C52B65A" w14:textId="608C35D8" w:rsidR="00BD360B" w:rsidRPr="00BD360B" w:rsidRDefault="00BD360B" w:rsidP="00BD360B">
      <w:pPr>
        <w:spacing w:after="0" w:line="240" w:lineRule="auto"/>
        <w:jc w:val="center"/>
        <w:outlineLvl w:val="0"/>
        <w:rPr>
          <w:rFonts w:ascii="Times New Roman" w:eastAsia="Times New Roman" w:hAnsi="Times New Roman" w:cs="Times New Roman"/>
          <w:b/>
          <w:bCs/>
          <w:kern w:val="36"/>
          <w:sz w:val="48"/>
          <w:szCs w:val="48"/>
          <w:lang w:eastAsia="cs-CZ"/>
          <w14:ligatures w14:val="none"/>
        </w:rPr>
      </w:pPr>
      <w:r w:rsidRPr="00BD360B">
        <w:rPr>
          <w:rFonts w:ascii="Open Sans" w:eastAsia="Times New Roman" w:hAnsi="Open Sans" w:cs="Open Sans"/>
          <w:b/>
          <w:bCs/>
          <w:color w:val="000000"/>
          <w:kern w:val="36"/>
          <w:sz w:val="28"/>
          <w:szCs w:val="28"/>
          <w:lang w:eastAsia="cs-CZ"/>
          <w14:ligatures w14:val="none"/>
        </w:rPr>
        <w:t>SMLOUVA O VÝPŮJČCE</w:t>
      </w:r>
    </w:p>
    <w:p w14:paraId="7C2A75BB"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03F37B60" w14:textId="77777777" w:rsidR="00BD360B" w:rsidRPr="00BD360B" w:rsidRDefault="00BD360B" w:rsidP="00BD360B">
      <w:pPr>
        <w:spacing w:after="0" w:line="240" w:lineRule="auto"/>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Smlouva číslo: 15/11/2023, kterou uzavřeli dle </w:t>
      </w:r>
      <w:proofErr w:type="spellStart"/>
      <w:r w:rsidRPr="00BD360B">
        <w:rPr>
          <w:rFonts w:ascii="Open Sans" w:eastAsia="Times New Roman" w:hAnsi="Open Sans" w:cs="Open Sans"/>
          <w:color w:val="000000"/>
          <w:kern w:val="0"/>
          <w:sz w:val="20"/>
          <w:szCs w:val="20"/>
          <w:lang w:eastAsia="cs-CZ"/>
          <w14:ligatures w14:val="none"/>
        </w:rPr>
        <w:t>ust</w:t>
      </w:r>
      <w:proofErr w:type="spellEnd"/>
      <w:r w:rsidRPr="00BD360B">
        <w:rPr>
          <w:rFonts w:ascii="Open Sans" w:eastAsia="Times New Roman" w:hAnsi="Open Sans" w:cs="Open Sans"/>
          <w:color w:val="000000"/>
          <w:kern w:val="0"/>
          <w:sz w:val="20"/>
          <w:szCs w:val="20"/>
          <w:lang w:eastAsia="cs-CZ"/>
          <w14:ligatures w14:val="none"/>
        </w:rPr>
        <w:t>. § 2193 a násl. zákona č. 89/2012 Sb., občanského zákoníku, v platném znění (dále jen „smlouva“):</w:t>
      </w:r>
    </w:p>
    <w:p w14:paraId="2ED0CFD8"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1BC24D44" w14:textId="77777777"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1. Půjčitel</w:t>
      </w:r>
    </w:p>
    <w:p w14:paraId="081ADB3C" w14:textId="77777777"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Vlastivědné muzeum v Olomouci</w:t>
      </w:r>
    </w:p>
    <w:p w14:paraId="095942C0" w14:textId="77777777"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právní forma: příspěvková organizace</w:t>
      </w:r>
    </w:p>
    <w:p w14:paraId="40626AD6" w14:textId="77777777" w:rsidR="00BD360B" w:rsidRPr="00BD360B" w:rsidRDefault="00BD360B" w:rsidP="00BD360B">
      <w:pPr>
        <w:spacing w:after="0" w:line="240" w:lineRule="auto"/>
        <w:jc w:val="both"/>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se sídlem: náměstí Republiky 823/5, 779 00 Olomouc</w:t>
      </w:r>
    </w:p>
    <w:p w14:paraId="1AA9583B" w14:textId="77777777" w:rsidR="00BD360B" w:rsidRPr="00BD360B" w:rsidRDefault="00BD360B" w:rsidP="00BD360B">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zastoupená: Mgr. Jakubem </w:t>
      </w:r>
      <w:proofErr w:type="spellStart"/>
      <w:r w:rsidRPr="00BD360B">
        <w:rPr>
          <w:rFonts w:ascii="Open Sans" w:eastAsia="Times New Roman" w:hAnsi="Open Sans" w:cs="Open Sans"/>
          <w:color w:val="000000"/>
          <w:kern w:val="0"/>
          <w:sz w:val="20"/>
          <w:szCs w:val="20"/>
          <w:lang w:eastAsia="cs-CZ"/>
          <w14:ligatures w14:val="none"/>
        </w:rPr>
        <w:t>Rálišem</w:t>
      </w:r>
      <w:proofErr w:type="spellEnd"/>
      <w:r w:rsidRPr="00BD360B">
        <w:rPr>
          <w:rFonts w:ascii="Open Sans" w:eastAsia="Times New Roman" w:hAnsi="Open Sans" w:cs="Open Sans"/>
          <w:color w:val="000000"/>
          <w:kern w:val="0"/>
          <w:sz w:val="20"/>
          <w:szCs w:val="20"/>
          <w:lang w:eastAsia="cs-CZ"/>
          <w14:ligatures w14:val="none"/>
        </w:rPr>
        <w:t>, ředitelem</w:t>
      </w:r>
    </w:p>
    <w:p w14:paraId="6DAA83A8" w14:textId="77777777"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IČ: 00100609</w:t>
      </w:r>
    </w:p>
    <w:p w14:paraId="4189B506" w14:textId="6A93883F"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osoba oprávněná jednat ve věcech technických: Mgr. Robert Šrek, tel: 585 515 153, e-mail: </w:t>
      </w:r>
      <w:hyperlink r:id="rId6" w:history="1">
        <w:r w:rsidRPr="00BD360B">
          <w:rPr>
            <w:rStyle w:val="Hypertextovodkaz"/>
            <w:rFonts w:ascii="Open Sans" w:eastAsia="Times New Roman" w:hAnsi="Open Sans" w:cs="Open Sans"/>
            <w:kern w:val="0"/>
            <w:sz w:val="20"/>
            <w:szCs w:val="20"/>
            <w:lang w:eastAsia="cs-CZ"/>
            <w14:ligatures w14:val="none"/>
          </w:rPr>
          <w:t>srek@vmo.cz</w:t>
        </w:r>
      </w:hyperlink>
      <w:r>
        <w:rPr>
          <w:rFonts w:ascii="Open Sans" w:eastAsia="Times New Roman" w:hAnsi="Open Sans" w:cs="Open Sans"/>
          <w:color w:val="000000"/>
          <w:kern w:val="0"/>
          <w:sz w:val="20"/>
          <w:szCs w:val="20"/>
          <w:lang w:eastAsia="cs-CZ"/>
          <w14:ligatures w14:val="none"/>
        </w:rPr>
        <w:t xml:space="preserve"> </w:t>
      </w:r>
    </w:p>
    <w:p w14:paraId="5AF27DB8"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(dále jen </w:t>
      </w:r>
      <w:r w:rsidRPr="00BD360B">
        <w:rPr>
          <w:rFonts w:ascii="Open Sans" w:eastAsia="Times New Roman" w:hAnsi="Open Sans" w:cs="Open Sans"/>
          <w:b/>
          <w:bCs/>
          <w:color w:val="000000"/>
          <w:kern w:val="0"/>
          <w:sz w:val="20"/>
          <w:szCs w:val="20"/>
          <w:lang w:eastAsia="cs-CZ"/>
          <w14:ligatures w14:val="none"/>
        </w:rPr>
        <w:t>„půjčitel“</w:t>
      </w:r>
      <w:r w:rsidRPr="00BD360B">
        <w:rPr>
          <w:rFonts w:ascii="Open Sans" w:eastAsia="Times New Roman" w:hAnsi="Open Sans" w:cs="Open Sans"/>
          <w:color w:val="000000"/>
          <w:kern w:val="0"/>
          <w:sz w:val="20"/>
          <w:szCs w:val="20"/>
          <w:lang w:eastAsia="cs-CZ"/>
          <w14:ligatures w14:val="none"/>
        </w:rPr>
        <w:t>) </w:t>
      </w:r>
    </w:p>
    <w:p w14:paraId="23CDF42E"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2F1D579D"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a</w:t>
      </w:r>
    </w:p>
    <w:p w14:paraId="13B6DFC7"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69B3A28B"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2. Vypůjčitel</w:t>
      </w:r>
    </w:p>
    <w:p w14:paraId="2B6F92C0" w14:textId="77777777"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Národní galerie Praha</w:t>
      </w:r>
    </w:p>
    <w:p w14:paraId="725DAAEF" w14:textId="77777777"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právní forma: příspěvková organizace</w:t>
      </w:r>
    </w:p>
    <w:p w14:paraId="0E739534" w14:textId="77777777" w:rsidR="00BD360B" w:rsidRPr="00BD360B" w:rsidRDefault="00BD360B" w:rsidP="00BD360B">
      <w:pPr>
        <w:spacing w:after="0" w:line="240" w:lineRule="auto"/>
        <w:jc w:val="both"/>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se sídlem: Staroměstské náměstí 12, 110 15 Praha 1</w:t>
      </w:r>
    </w:p>
    <w:p w14:paraId="032FA178" w14:textId="77777777" w:rsidR="00BD360B" w:rsidRPr="00BD360B" w:rsidRDefault="00BD360B" w:rsidP="00BD360B">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zastoupená: Alicjou </w:t>
      </w:r>
      <w:proofErr w:type="spellStart"/>
      <w:r w:rsidRPr="00BD360B">
        <w:rPr>
          <w:rFonts w:ascii="Open Sans" w:eastAsia="Times New Roman" w:hAnsi="Open Sans" w:cs="Open Sans"/>
          <w:color w:val="000000"/>
          <w:kern w:val="0"/>
          <w:sz w:val="20"/>
          <w:szCs w:val="20"/>
          <w:lang w:eastAsia="cs-CZ"/>
          <w14:ligatures w14:val="none"/>
        </w:rPr>
        <w:t>Knast</w:t>
      </w:r>
      <w:proofErr w:type="spellEnd"/>
      <w:r w:rsidRPr="00BD360B">
        <w:rPr>
          <w:rFonts w:ascii="Open Sans" w:eastAsia="Times New Roman" w:hAnsi="Open Sans" w:cs="Open Sans"/>
          <w:color w:val="000000"/>
          <w:kern w:val="0"/>
          <w:sz w:val="20"/>
          <w:szCs w:val="20"/>
          <w:lang w:eastAsia="cs-CZ"/>
          <w14:ligatures w14:val="none"/>
        </w:rPr>
        <w:t>, generální ředitelkou</w:t>
      </w:r>
    </w:p>
    <w:p w14:paraId="55522733" w14:textId="77777777" w:rsidR="00BD360B" w:rsidRPr="00BD360B" w:rsidRDefault="00BD360B" w:rsidP="00BD360B">
      <w:pPr>
        <w:shd w:val="clear" w:color="auto" w:fill="FFFFFF"/>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IČ: 00023281, DIČ: CZ 00023281</w:t>
      </w:r>
    </w:p>
    <w:p w14:paraId="4BB6A89E" w14:textId="77777777" w:rsidR="00BD360B" w:rsidRPr="00BD360B" w:rsidRDefault="00BD360B" w:rsidP="00BD360B">
      <w:pPr>
        <w:spacing w:after="0" w:line="240" w:lineRule="auto"/>
        <w:outlineLvl w:val="3"/>
        <w:rPr>
          <w:rFonts w:ascii="Times New Roman" w:eastAsia="Times New Roman" w:hAnsi="Times New Roman" w:cs="Times New Roman"/>
          <w:b/>
          <w:bCs/>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osoba oprávněná jednat ve věcech technických: Lucie Slunečková, Produkční – Výstavní oddělení, e-mail: </w:t>
      </w:r>
      <w:hyperlink r:id="rId7" w:history="1">
        <w:r w:rsidRPr="00BD360B">
          <w:rPr>
            <w:rFonts w:ascii="Open Sans" w:eastAsia="Times New Roman" w:hAnsi="Open Sans" w:cs="Open Sans"/>
            <w:color w:val="0000FF"/>
            <w:kern w:val="0"/>
            <w:sz w:val="20"/>
            <w:szCs w:val="20"/>
            <w:u w:val="single"/>
            <w:lang w:eastAsia="cs-CZ"/>
            <w14:ligatures w14:val="none"/>
          </w:rPr>
          <w:t>lucie.sluneckova@ngprague.cz</w:t>
        </w:r>
      </w:hyperlink>
      <w:r w:rsidRPr="00BD360B">
        <w:rPr>
          <w:rFonts w:ascii="Open Sans" w:eastAsia="Times New Roman" w:hAnsi="Open Sans" w:cs="Open Sans"/>
          <w:color w:val="000000"/>
          <w:kern w:val="0"/>
          <w:sz w:val="20"/>
          <w:szCs w:val="20"/>
          <w:lang w:eastAsia="cs-CZ"/>
          <w14:ligatures w14:val="none"/>
        </w:rPr>
        <w:t>, tel: 606 795 864</w:t>
      </w:r>
    </w:p>
    <w:p w14:paraId="396FA51E"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0B1E4313"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(dále jen „</w:t>
      </w:r>
      <w:r w:rsidRPr="00BD360B">
        <w:rPr>
          <w:rFonts w:ascii="Open Sans" w:eastAsia="Times New Roman" w:hAnsi="Open Sans" w:cs="Open Sans"/>
          <w:b/>
          <w:bCs/>
          <w:color w:val="000000"/>
          <w:kern w:val="0"/>
          <w:sz w:val="20"/>
          <w:szCs w:val="20"/>
          <w:lang w:eastAsia="cs-CZ"/>
          <w14:ligatures w14:val="none"/>
        </w:rPr>
        <w:t>vypůjčitel</w:t>
      </w:r>
      <w:r w:rsidRPr="00BD360B">
        <w:rPr>
          <w:rFonts w:ascii="Open Sans" w:eastAsia="Times New Roman" w:hAnsi="Open Sans" w:cs="Open Sans"/>
          <w:color w:val="000000"/>
          <w:kern w:val="0"/>
          <w:sz w:val="20"/>
          <w:szCs w:val="20"/>
          <w:lang w:eastAsia="cs-CZ"/>
          <w14:ligatures w14:val="none"/>
        </w:rPr>
        <w:t>“)</w:t>
      </w:r>
    </w:p>
    <w:p w14:paraId="22FFD4D8"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4B952B00" w14:textId="77777777" w:rsidR="00BD360B" w:rsidRPr="00BD360B" w:rsidRDefault="00BD360B" w:rsidP="00BD360B">
      <w:pPr>
        <w:spacing w:after="0" w:line="240" w:lineRule="auto"/>
        <w:jc w:val="center"/>
        <w:outlineLvl w:val="1"/>
        <w:rPr>
          <w:rFonts w:ascii="Times New Roman" w:eastAsia="Times New Roman" w:hAnsi="Times New Roman" w:cs="Times New Roman"/>
          <w:b/>
          <w:bCs/>
          <w:kern w:val="0"/>
          <w:sz w:val="36"/>
          <w:szCs w:val="36"/>
          <w:lang w:eastAsia="cs-CZ"/>
          <w14:ligatures w14:val="none"/>
        </w:rPr>
      </w:pPr>
      <w:r w:rsidRPr="00BD360B">
        <w:rPr>
          <w:rFonts w:ascii="Open Sans" w:eastAsia="Times New Roman" w:hAnsi="Open Sans" w:cs="Open Sans"/>
          <w:b/>
          <w:bCs/>
          <w:color w:val="000000"/>
          <w:kern w:val="0"/>
          <w:sz w:val="20"/>
          <w:szCs w:val="20"/>
          <w:lang w:eastAsia="cs-CZ"/>
          <w14:ligatures w14:val="none"/>
        </w:rPr>
        <w:t>I. Úvodní ujednání</w:t>
      </w:r>
    </w:p>
    <w:p w14:paraId="349F723F"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Times New Roman" w:eastAsia="Times New Roman" w:hAnsi="Times New Roman" w:cs="Times New Roman"/>
          <w:kern w:val="0"/>
          <w:sz w:val="24"/>
          <w:szCs w:val="24"/>
          <w:lang w:eastAsia="cs-CZ"/>
          <w14:ligatures w14:val="none"/>
        </w:rPr>
        <w:br/>
      </w:r>
    </w:p>
    <w:p w14:paraId="63EEAD28" w14:textId="77777777" w:rsidR="00BD360B" w:rsidRPr="00BD360B" w:rsidRDefault="00BD360B" w:rsidP="00BD360B">
      <w:pPr>
        <w:numPr>
          <w:ilvl w:val="0"/>
          <w:numId w:val="1"/>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Touto smlouvou</w:t>
      </w:r>
      <w:r w:rsidRPr="00BD360B">
        <w:rPr>
          <w:rFonts w:ascii="Open Sans" w:eastAsia="Times New Roman" w:hAnsi="Open Sans" w:cs="Open Sans"/>
          <w:color w:val="FF0000"/>
          <w:kern w:val="0"/>
          <w:sz w:val="20"/>
          <w:szCs w:val="20"/>
          <w:lang w:eastAsia="cs-CZ"/>
          <w14:ligatures w14:val="none"/>
        </w:rPr>
        <w:t xml:space="preserve"> </w:t>
      </w:r>
      <w:r w:rsidRPr="00BD360B">
        <w:rPr>
          <w:rFonts w:ascii="Open Sans" w:eastAsia="Times New Roman" w:hAnsi="Open Sans" w:cs="Open Sans"/>
          <w:color w:val="000000"/>
          <w:kern w:val="0"/>
          <w:sz w:val="20"/>
          <w:szCs w:val="20"/>
          <w:lang w:eastAsia="cs-CZ"/>
          <w14:ligatures w14:val="none"/>
        </w:rPr>
        <w:t>půjčitel přenechává vypůjčiteli předmět výpůjčky uvedený v příloze č. 1 této smlouvy na dobu uvedenou v čl. II této smlouvy a zavazuje se vypůjčiteli umožnit jeho bezplatné a dočasné užívání k účelu uvedenému v čl. III této smlouvy. </w:t>
      </w:r>
    </w:p>
    <w:p w14:paraId="5675C24E"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7EABFDF4" w14:textId="77777777" w:rsidR="00BD360B" w:rsidRPr="00BD360B" w:rsidRDefault="00BD360B" w:rsidP="00BD360B">
      <w:pPr>
        <w:spacing w:after="0" w:line="240" w:lineRule="auto"/>
        <w:jc w:val="center"/>
        <w:outlineLvl w:val="1"/>
        <w:rPr>
          <w:rFonts w:ascii="Times New Roman" w:eastAsia="Times New Roman" w:hAnsi="Times New Roman" w:cs="Times New Roman"/>
          <w:b/>
          <w:bCs/>
          <w:kern w:val="0"/>
          <w:sz w:val="36"/>
          <w:szCs w:val="36"/>
          <w:lang w:eastAsia="cs-CZ"/>
          <w14:ligatures w14:val="none"/>
        </w:rPr>
      </w:pPr>
      <w:r w:rsidRPr="00BD360B">
        <w:rPr>
          <w:rFonts w:ascii="Open Sans" w:eastAsia="Times New Roman" w:hAnsi="Open Sans" w:cs="Open Sans"/>
          <w:b/>
          <w:bCs/>
          <w:color w:val="000000"/>
          <w:kern w:val="0"/>
          <w:sz w:val="20"/>
          <w:szCs w:val="20"/>
          <w:lang w:eastAsia="cs-CZ"/>
          <w14:ligatures w14:val="none"/>
        </w:rPr>
        <w:t>II. Doba výpůjčky</w:t>
      </w:r>
    </w:p>
    <w:p w14:paraId="273A6EC1" w14:textId="08E4D66B"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07B7B85C" w14:textId="34556612" w:rsidR="00BD360B" w:rsidRPr="00BD360B" w:rsidRDefault="00BD360B" w:rsidP="00BD360B">
      <w:pPr>
        <w:numPr>
          <w:ilvl w:val="0"/>
          <w:numId w:val="2"/>
        </w:numPr>
        <w:spacing w:after="0" w:line="240" w:lineRule="auto"/>
        <w:ind w:left="360"/>
        <w:textAlignment w:val="baseline"/>
        <w:rPr>
          <w:rFonts w:ascii="Times New Roman" w:eastAsia="Times New Roman" w:hAnsi="Times New Roman" w:cs="Times New Roman"/>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Tato smlouva o výpůjčce se uzavírá na dobu </w:t>
      </w:r>
      <w:r w:rsidRPr="00EC5563">
        <w:rPr>
          <w:rFonts w:ascii="Open Sans" w:eastAsia="Times New Roman" w:hAnsi="Open Sans" w:cs="Open Sans"/>
          <w:b/>
          <w:bCs/>
          <w:color w:val="000000" w:themeColor="text1"/>
          <w:kern w:val="0"/>
          <w:sz w:val="20"/>
          <w:szCs w:val="20"/>
          <w:lang w:eastAsia="cs-CZ"/>
          <w14:ligatures w14:val="none"/>
        </w:rPr>
        <w:t xml:space="preserve">od </w:t>
      </w:r>
      <w:r w:rsidR="00471511">
        <w:rPr>
          <w:rFonts w:ascii="Open Sans" w:eastAsia="Times New Roman" w:hAnsi="Open Sans" w:cs="Open Sans"/>
          <w:b/>
          <w:bCs/>
          <w:color w:val="000000" w:themeColor="text1"/>
          <w:kern w:val="0"/>
          <w:sz w:val="20"/>
          <w:szCs w:val="20"/>
          <w:lang w:eastAsia="cs-CZ"/>
          <w14:ligatures w14:val="none"/>
        </w:rPr>
        <w:t>28</w:t>
      </w:r>
      <w:r w:rsidRPr="00EC5563">
        <w:rPr>
          <w:rFonts w:ascii="Open Sans" w:eastAsia="Times New Roman" w:hAnsi="Open Sans" w:cs="Open Sans"/>
          <w:b/>
          <w:bCs/>
          <w:color w:val="000000" w:themeColor="text1"/>
          <w:kern w:val="0"/>
          <w:sz w:val="20"/>
          <w:szCs w:val="20"/>
          <w:lang w:eastAsia="cs-CZ"/>
          <w14:ligatures w14:val="none"/>
        </w:rPr>
        <w:t xml:space="preserve">. </w:t>
      </w:r>
      <w:r w:rsidR="00471511">
        <w:rPr>
          <w:rFonts w:ascii="Open Sans" w:eastAsia="Times New Roman" w:hAnsi="Open Sans" w:cs="Open Sans"/>
          <w:b/>
          <w:bCs/>
          <w:color w:val="000000" w:themeColor="text1"/>
          <w:kern w:val="0"/>
          <w:sz w:val="20"/>
          <w:szCs w:val="20"/>
          <w:lang w:eastAsia="cs-CZ"/>
          <w14:ligatures w14:val="none"/>
        </w:rPr>
        <w:t>6</w:t>
      </w:r>
      <w:r w:rsidRPr="00EC5563">
        <w:rPr>
          <w:rFonts w:ascii="Open Sans" w:eastAsia="Times New Roman" w:hAnsi="Open Sans" w:cs="Open Sans"/>
          <w:b/>
          <w:bCs/>
          <w:color w:val="000000" w:themeColor="text1"/>
          <w:kern w:val="0"/>
          <w:sz w:val="20"/>
          <w:szCs w:val="20"/>
          <w:lang w:eastAsia="cs-CZ"/>
          <w14:ligatures w14:val="none"/>
        </w:rPr>
        <w:t xml:space="preserve">. 2023 </w:t>
      </w:r>
      <w:r w:rsidRPr="00BD360B">
        <w:rPr>
          <w:rFonts w:ascii="Open Sans" w:eastAsia="Times New Roman" w:hAnsi="Open Sans" w:cs="Open Sans"/>
          <w:b/>
          <w:bCs/>
          <w:color w:val="000000"/>
          <w:kern w:val="0"/>
          <w:sz w:val="20"/>
          <w:szCs w:val="20"/>
          <w:lang w:eastAsia="cs-CZ"/>
          <w14:ligatures w14:val="none"/>
        </w:rPr>
        <w:t>do 29. 2. 2024</w:t>
      </w:r>
      <w:r w:rsidRPr="00BD360B">
        <w:rPr>
          <w:rFonts w:ascii="Open Sans" w:eastAsia="Times New Roman" w:hAnsi="Open Sans" w:cs="Open Sans"/>
          <w:color w:val="000000"/>
          <w:kern w:val="0"/>
          <w:sz w:val="20"/>
          <w:szCs w:val="20"/>
          <w:lang w:eastAsia="cs-CZ"/>
          <w14:ligatures w14:val="none"/>
        </w:rPr>
        <w:t>.</w:t>
      </w:r>
    </w:p>
    <w:p w14:paraId="2E285786" w14:textId="77777777" w:rsidR="00BD360B" w:rsidRPr="00BD360B" w:rsidRDefault="00BD360B" w:rsidP="00BD360B">
      <w:pPr>
        <w:numPr>
          <w:ilvl w:val="0"/>
          <w:numId w:val="2"/>
        </w:numPr>
        <w:spacing w:after="0" w:line="240" w:lineRule="auto"/>
        <w:ind w:left="360"/>
        <w:jc w:val="both"/>
        <w:textAlignment w:val="baseline"/>
        <w:rPr>
          <w:rFonts w:ascii="Times New Roman" w:eastAsia="Times New Roman" w:hAnsi="Times New Roman" w:cs="Times New Roman"/>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O předání předmětu výpůjčky vypůjčiteli i jeho zpětnému navrácení půjčiteli bude smluvními stranami sepsán datovaný </w:t>
      </w:r>
      <w:r w:rsidRPr="00BD360B">
        <w:rPr>
          <w:rFonts w:ascii="Open Sans" w:eastAsia="Times New Roman" w:hAnsi="Open Sans" w:cs="Open Sans"/>
          <w:b/>
          <w:bCs/>
          <w:color w:val="000000"/>
          <w:kern w:val="0"/>
          <w:sz w:val="20"/>
          <w:szCs w:val="20"/>
          <w:lang w:eastAsia="cs-CZ"/>
          <w14:ligatures w14:val="none"/>
        </w:rPr>
        <w:t>písemný předávací protokol</w:t>
      </w:r>
      <w:r w:rsidRPr="00BD360B">
        <w:rPr>
          <w:rFonts w:ascii="Open Sans" w:eastAsia="Times New Roman" w:hAnsi="Open Sans" w:cs="Open Sans"/>
          <w:color w:val="000000"/>
          <w:kern w:val="0"/>
          <w:sz w:val="20"/>
          <w:szCs w:val="20"/>
          <w:lang w:eastAsia="cs-CZ"/>
          <w14:ligatures w14:val="none"/>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5CB268B3"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43677DA2" w14:textId="77777777" w:rsidR="00BD360B" w:rsidRPr="00BD360B" w:rsidRDefault="00BD360B" w:rsidP="00BD360B">
      <w:pPr>
        <w:spacing w:after="0" w:line="240" w:lineRule="auto"/>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III. Účel výpůjčky</w:t>
      </w:r>
    </w:p>
    <w:p w14:paraId="744B8B30" w14:textId="5C67923F"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11279A64" w14:textId="30632304" w:rsidR="00BD360B" w:rsidRPr="00BD360B" w:rsidRDefault="00BD360B" w:rsidP="00BD360B">
      <w:pPr>
        <w:numPr>
          <w:ilvl w:val="0"/>
          <w:numId w:val="3"/>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Vypůjčitel je oprávněn předmět výpůjčky užívat za účelem: výstavním. Dílo bude zapůjčeno na výstavu </w:t>
      </w:r>
      <w:r w:rsidRPr="00BD360B">
        <w:rPr>
          <w:rFonts w:ascii="Open Sans" w:eastAsia="Times New Roman" w:hAnsi="Open Sans" w:cs="Open Sans"/>
          <w:i/>
          <w:iCs/>
          <w:color w:val="000000"/>
          <w:kern w:val="0"/>
          <w:sz w:val="20"/>
          <w:szCs w:val="20"/>
          <w:lang w:eastAsia="cs-CZ"/>
          <w14:ligatures w14:val="none"/>
        </w:rPr>
        <w:t>Petr Brandl – dílo malíře, příběh bohéma</w:t>
      </w:r>
      <w:r w:rsidRPr="00BD360B">
        <w:rPr>
          <w:rFonts w:ascii="Open Sans" w:eastAsia="Times New Roman" w:hAnsi="Open Sans" w:cs="Open Sans"/>
          <w:color w:val="000000"/>
          <w:kern w:val="0"/>
          <w:sz w:val="20"/>
          <w:szCs w:val="20"/>
          <w:lang w:eastAsia="cs-CZ"/>
          <w14:ligatures w14:val="none"/>
        </w:rPr>
        <w:t>; místo konání výstavy Národní galerie v Praze, Valdštejnská jízdárna, Valdštejnská 3, Praha 1. </w:t>
      </w:r>
      <w:r w:rsidR="00EC5563" w:rsidRPr="00471511">
        <w:rPr>
          <w:rFonts w:ascii="Open Sans" w:eastAsia="Times New Roman" w:hAnsi="Open Sans" w:cs="Open Sans"/>
          <w:color w:val="000000" w:themeColor="text1"/>
          <w:kern w:val="0"/>
          <w:sz w:val="20"/>
          <w:szCs w:val="20"/>
          <w:lang w:eastAsia="cs-CZ"/>
          <w14:ligatures w14:val="none"/>
        </w:rPr>
        <w:t>Před počátkem výstavy bude dílo deponováno v restaurátorských ateliérech Národní Galerie Praha v Anežském klášteře v Praze.</w:t>
      </w:r>
      <w:r w:rsidR="00EC5563">
        <w:rPr>
          <w:rFonts w:ascii="Open Sans" w:eastAsia="Times New Roman" w:hAnsi="Open Sans" w:cs="Open Sans"/>
          <w:color w:val="000000"/>
          <w:kern w:val="0"/>
          <w:sz w:val="20"/>
          <w:szCs w:val="20"/>
          <w:lang w:eastAsia="cs-CZ"/>
          <w14:ligatures w14:val="none"/>
        </w:rPr>
        <w:t xml:space="preserve"> </w:t>
      </w:r>
    </w:p>
    <w:p w14:paraId="7A15E31C" w14:textId="77777777" w:rsidR="00BD360B" w:rsidRDefault="00BD360B" w:rsidP="00BD360B">
      <w:pPr>
        <w:spacing w:after="0" w:line="240" w:lineRule="auto"/>
        <w:jc w:val="center"/>
        <w:outlineLvl w:val="1"/>
        <w:rPr>
          <w:rFonts w:ascii="Open Sans" w:eastAsia="Times New Roman" w:hAnsi="Open Sans" w:cs="Open Sans"/>
          <w:b/>
          <w:bCs/>
          <w:color w:val="000000"/>
          <w:kern w:val="0"/>
          <w:sz w:val="20"/>
          <w:szCs w:val="20"/>
          <w:lang w:eastAsia="cs-CZ"/>
          <w14:ligatures w14:val="none"/>
        </w:rPr>
      </w:pPr>
    </w:p>
    <w:p w14:paraId="375A9BCF" w14:textId="55BE2172" w:rsidR="00BD360B" w:rsidRPr="00BD360B" w:rsidRDefault="00BD360B" w:rsidP="00BD360B">
      <w:pPr>
        <w:spacing w:after="0" w:line="240" w:lineRule="auto"/>
        <w:jc w:val="center"/>
        <w:outlineLvl w:val="1"/>
        <w:rPr>
          <w:rFonts w:ascii="Times New Roman" w:eastAsia="Times New Roman" w:hAnsi="Times New Roman" w:cs="Times New Roman"/>
          <w:b/>
          <w:bCs/>
          <w:kern w:val="0"/>
          <w:sz w:val="36"/>
          <w:szCs w:val="36"/>
          <w:lang w:eastAsia="cs-CZ"/>
          <w14:ligatures w14:val="none"/>
        </w:rPr>
      </w:pPr>
      <w:r w:rsidRPr="00BD360B">
        <w:rPr>
          <w:rFonts w:ascii="Open Sans" w:eastAsia="Times New Roman" w:hAnsi="Open Sans" w:cs="Open Sans"/>
          <w:b/>
          <w:bCs/>
          <w:color w:val="000000"/>
          <w:kern w:val="0"/>
          <w:sz w:val="20"/>
          <w:szCs w:val="20"/>
          <w:lang w:eastAsia="cs-CZ"/>
          <w14:ligatures w14:val="none"/>
        </w:rPr>
        <w:t>IV. Práva a povinnosti vypůjčitele</w:t>
      </w:r>
    </w:p>
    <w:p w14:paraId="2A1837DB" w14:textId="34B69B10"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7E23965C"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je povinen užívat předmět výpůjčky pouze za účelem uvedeným v čl. III této smlouvy. </w:t>
      </w:r>
    </w:p>
    <w:p w14:paraId="364C4467"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je povinen chránit předmět výpůjčky před poškozením, zničením, ztrátou či odcizením. V případě poškození, zničení, ztráty či odcizení předmětu výpůjčky je vypůjčitel povinen neprodleně nejpozději však následující pracovní den od nastalé události o této skutečnosti písemně informovat půjčitele na e-mail: srek@vmo.cz</w:t>
      </w:r>
    </w:p>
    <w:p w14:paraId="26E8FC5C"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nesmí bez předchozího souhlasu přenechat předmět výpůjčky jiné osobě k užívání.</w:t>
      </w:r>
    </w:p>
    <w:p w14:paraId="53262033"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je povinen předmět výpůjčky vrátit, jakmile jej nepotřebuje, nejpozději však do konce stanovené doby výpůjčky. Vypůjčitel je povinen předmět výpůjčky vrátit půjčiteli také v případě ukončení smlouvy ve smyslu čl. VIII. odst. 1. této smlouvy. </w:t>
      </w:r>
    </w:p>
    <w:p w14:paraId="78AE2901"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Předmět bude umístěn v prostředí odpovídajícím jeho stavu a významu.</w:t>
      </w:r>
    </w:p>
    <w:p w14:paraId="4C67FB75"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je povinen po celou dobu výpůjčky umožnit pověřeným pracovníkům půjčitele inspekci zapůjčeného předmětu, kontrolu klimatických a světelných podmínek, způsobu instalace a bezpečnostních opatření.</w:t>
      </w:r>
    </w:p>
    <w:p w14:paraId="4C268727" w14:textId="6FB183E4" w:rsidR="00BD360B" w:rsidRPr="003702E9"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nebude na předmětu provádět žádné změny ani úpravy s výjimkou těch, které byly během uzavírané výpůjčky sjednány.</w:t>
      </w:r>
      <w:r w:rsidR="005164FC">
        <w:rPr>
          <w:rFonts w:ascii="Open Sans" w:eastAsia="Times New Roman" w:hAnsi="Open Sans" w:cs="Open Sans"/>
          <w:color w:val="000000"/>
          <w:kern w:val="0"/>
          <w:sz w:val="20"/>
          <w:szCs w:val="20"/>
          <w:lang w:eastAsia="cs-CZ"/>
          <w14:ligatures w14:val="none"/>
        </w:rPr>
        <w:t xml:space="preserve"> </w:t>
      </w:r>
      <w:r w:rsidR="005164FC" w:rsidRPr="003702E9">
        <w:rPr>
          <w:rFonts w:ascii="Open Sans" w:hAnsi="Open Sans" w:cs="Open Sans"/>
          <w:color w:val="000000" w:themeColor="text1"/>
          <w:sz w:val="20"/>
          <w:szCs w:val="20"/>
        </w:rPr>
        <w:t>Na obraze proběhnou konzervátorské práce definované v čl. IX. odst. 3. této smlouvy.</w:t>
      </w:r>
    </w:p>
    <w:p w14:paraId="7D1BC03A"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je povinen umístit u předmětu výpůjčky uvedeného v příloze č. 1 této smlouvy, jestliže je veřejně prezentován, viditelnou informaci, že se jedná o předmět ze sbírky Vlastivědného muzea v Olomouci, a je povinen Vlastivědné muzeum v Olomouci uvádět jako půjčitele v příslušných tiskových materiálech a na tirážním panelu výstavy.</w:t>
      </w:r>
    </w:p>
    <w:p w14:paraId="2CAA61D7"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se zavazuje, v případě, že budou vyhotoveny, bezúplatně předat půjčiteli dva výtisky katalogu výstavy i všech dalších tiskovin (včetně audiovizuálních médií) vydaných k výstavě do 5 pracovních dnů po jejich vyhotovení.</w:t>
      </w:r>
    </w:p>
    <w:p w14:paraId="1F7836D2"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 Vypůjčitel je povinen hradit běžné náklady spojené s užíváním předmětu výpůjčky i obvyklé náklady na zachování předmětu výpůjčky.</w:t>
      </w:r>
    </w:p>
    <w:p w14:paraId="61DBD53A"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 Bez souhlasu půjčitele nesmí být předmět výpůjčky fotografován, filmován a bez jeho souhlasu nebude z předmětu pořizována jakékoliv kopie. Vypůjčiteli je povoleno fotografovat a filmovat předmět jen za účelem mediální propagace za předpokladu, že nebude užito silného osvětlení.</w:t>
      </w:r>
    </w:p>
    <w:p w14:paraId="49900216" w14:textId="77777777" w:rsidR="00BD360B" w:rsidRPr="00BD360B" w:rsidRDefault="00BD360B" w:rsidP="00BD360B">
      <w:pPr>
        <w:numPr>
          <w:ilvl w:val="0"/>
          <w:numId w:val="4"/>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 Náklady spojené s balením a dopravou tam i zpět hradí vypůjčitel.</w:t>
      </w:r>
    </w:p>
    <w:p w14:paraId="34ACF509"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6A413B73" w14:textId="77777777" w:rsidR="00BD360B" w:rsidRPr="00BD360B" w:rsidRDefault="00BD360B" w:rsidP="00BD360B">
      <w:pPr>
        <w:spacing w:after="0" w:line="240" w:lineRule="auto"/>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V. Práva a povinnosti půjčitele</w:t>
      </w:r>
    </w:p>
    <w:p w14:paraId="63929B2B"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Times New Roman" w:eastAsia="Times New Roman" w:hAnsi="Times New Roman" w:cs="Times New Roman"/>
          <w:kern w:val="0"/>
          <w:sz w:val="24"/>
          <w:szCs w:val="24"/>
          <w:lang w:eastAsia="cs-CZ"/>
          <w14:ligatures w14:val="none"/>
        </w:rPr>
        <w:br/>
      </w:r>
    </w:p>
    <w:p w14:paraId="0A57AC26" w14:textId="77777777" w:rsidR="00BD360B" w:rsidRPr="00BD360B" w:rsidRDefault="00BD360B" w:rsidP="00BD360B">
      <w:pPr>
        <w:numPr>
          <w:ilvl w:val="0"/>
          <w:numId w:val="5"/>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Půjčitel je povinen předat předmět výpůjčky vypůjčiteli ve stavu způsobilém ke smluvenému užívání. </w:t>
      </w:r>
    </w:p>
    <w:p w14:paraId="6073D404" w14:textId="77777777" w:rsidR="00BD360B" w:rsidRPr="00BD360B" w:rsidRDefault="00BD360B" w:rsidP="00BD360B">
      <w:pPr>
        <w:numPr>
          <w:ilvl w:val="0"/>
          <w:numId w:val="5"/>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 xml:space="preserve">Půjčitel je oprávněn požadovat vrácení předmětu výpůjčky i před skončením stanovené doby výpůjčky, a </w:t>
      </w:r>
      <w:proofErr w:type="gramStart"/>
      <w:r w:rsidRPr="00BD360B">
        <w:rPr>
          <w:rFonts w:ascii="Open Sans" w:eastAsia="Times New Roman" w:hAnsi="Open Sans" w:cs="Open Sans"/>
          <w:color w:val="000000"/>
          <w:kern w:val="0"/>
          <w:sz w:val="20"/>
          <w:szCs w:val="20"/>
          <w:lang w:eastAsia="cs-CZ"/>
          <w14:ligatures w14:val="none"/>
        </w:rPr>
        <w:t>to</w:t>
      </w:r>
      <w:proofErr w:type="gramEnd"/>
      <w:r w:rsidRPr="00BD360B">
        <w:rPr>
          <w:rFonts w:ascii="Open Sans" w:eastAsia="Times New Roman" w:hAnsi="Open Sans" w:cs="Open Sans"/>
          <w:color w:val="000000"/>
          <w:kern w:val="0"/>
          <w:sz w:val="20"/>
          <w:szCs w:val="20"/>
          <w:lang w:eastAsia="cs-CZ"/>
          <w14:ligatures w14:val="none"/>
        </w:rPr>
        <w:t xml:space="preserve"> jestliže vypůjčitel předmět výpůjčky neužívá řádně nebo jestliže jej užívá v rozporu s účelem výpůjčky.</w:t>
      </w:r>
    </w:p>
    <w:p w14:paraId="56998FB8" w14:textId="77777777" w:rsidR="00BD360B" w:rsidRPr="00BD360B" w:rsidRDefault="00BD360B" w:rsidP="00BD360B">
      <w:pPr>
        <w:numPr>
          <w:ilvl w:val="0"/>
          <w:numId w:val="5"/>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Půjčitel je oprávněn požadovat předčasné vrácení předmětu výpůjčky v případě, že vypůjčitel přenechá předmět výpůjčky k užívání jiné osobě. </w:t>
      </w:r>
    </w:p>
    <w:p w14:paraId="5C2B5FC2"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07056E1F" w14:textId="77777777" w:rsidR="00BD360B" w:rsidRPr="00BD360B" w:rsidRDefault="00BD360B" w:rsidP="00BD360B">
      <w:pPr>
        <w:spacing w:after="0" w:line="240" w:lineRule="auto"/>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lastRenderedPageBreak/>
        <w:t>VI. Náhrada škody</w:t>
      </w:r>
    </w:p>
    <w:p w14:paraId="765E4A2A"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Times New Roman" w:eastAsia="Times New Roman" w:hAnsi="Times New Roman" w:cs="Times New Roman"/>
          <w:kern w:val="0"/>
          <w:sz w:val="24"/>
          <w:szCs w:val="24"/>
          <w:lang w:eastAsia="cs-CZ"/>
          <w14:ligatures w14:val="none"/>
        </w:rPr>
        <w:br/>
      </w:r>
    </w:p>
    <w:p w14:paraId="1A502239" w14:textId="77777777" w:rsidR="00BD360B" w:rsidRPr="00BD360B" w:rsidRDefault="00BD360B" w:rsidP="00BD360B">
      <w:pPr>
        <w:numPr>
          <w:ilvl w:val="0"/>
          <w:numId w:val="6"/>
        </w:numPr>
        <w:spacing w:after="0" w:line="240" w:lineRule="auto"/>
        <w:ind w:left="360"/>
        <w:jc w:val="both"/>
        <w:textAlignment w:val="baseline"/>
        <w:rPr>
          <w:rFonts w:ascii="Open Sans" w:eastAsia="Times New Roman" w:hAnsi="Open Sans" w:cs="Open Sans"/>
          <w:b/>
          <w:bCs/>
          <w:color w:val="000000"/>
          <w:kern w:val="0"/>
          <w:lang w:eastAsia="cs-CZ"/>
          <w14:ligatures w14:val="none"/>
        </w:rPr>
      </w:pPr>
      <w:r w:rsidRPr="00BD360B">
        <w:rPr>
          <w:rFonts w:ascii="Open Sans" w:eastAsia="Times New Roman" w:hAnsi="Open Sans" w:cs="Open Sans"/>
          <w:color w:val="000000"/>
          <w:kern w:val="0"/>
          <w:sz w:val="20"/>
          <w:szCs w:val="20"/>
          <w:lang w:eastAsia="cs-CZ"/>
          <w14:ligatures w14:val="none"/>
        </w:rPr>
        <w:t>V případě poškození předmětu výpůjčky je vypůjčitel povinen na výzvu půjčitele uhradit vzniklou škodu.</w:t>
      </w:r>
      <w:r w:rsidRPr="00BD360B">
        <w:rPr>
          <w:rFonts w:ascii="Open Sans" w:eastAsia="Times New Roman" w:hAnsi="Open Sans" w:cs="Open Sans"/>
          <w:color w:val="000000"/>
          <w:kern w:val="0"/>
          <w:sz w:val="18"/>
          <w:szCs w:val="18"/>
          <w:lang w:eastAsia="cs-CZ"/>
          <w14:ligatures w14:val="none"/>
        </w:rPr>
        <w:t xml:space="preserve"> </w:t>
      </w:r>
      <w:r w:rsidRPr="00BD360B">
        <w:rPr>
          <w:rFonts w:ascii="Open Sans" w:eastAsia="Times New Roman" w:hAnsi="Open Sans" w:cs="Open Sans"/>
          <w:color w:val="000000"/>
          <w:kern w:val="0"/>
          <w:sz w:val="20"/>
          <w:szCs w:val="20"/>
          <w:lang w:eastAsia="cs-CZ"/>
          <w14:ligatures w14:val="none"/>
        </w:rPr>
        <w:t>Půjčitel pak písemně stanoví další postup. Vyčíslení škody závisí na charakteru poškození a nákladech na restaurování, případně na snížení hodnoty předmětu.</w:t>
      </w:r>
    </w:p>
    <w:p w14:paraId="0F3DAD04" w14:textId="77777777" w:rsidR="00BD360B" w:rsidRPr="00BD360B" w:rsidRDefault="00BD360B" w:rsidP="00BD360B">
      <w:pPr>
        <w:numPr>
          <w:ilvl w:val="0"/>
          <w:numId w:val="6"/>
        </w:numPr>
        <w:spacing w:after="0" w:line="240" w:lineRule="auto"/>
        <w:ind w:left="360"/>
        <w:jc w:val="both"/>
        <w:textAlignment w:val="baseline"/>
        <w:rPr>
          <w:rFonts w:ascii="Times New Roman" w:eastAsia="Times New Roman" w:hAnsi="Times New Roman" w:cs="Times New Roman"/>
          <w:b/>
          <w:bC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 případě zničení, ztráty či odcizení předmětu výpůjčky je vypůjčitel povinen nahradit půjčiteli škodu ve výši odpovídající skutečné hodnotě předmětu výpůjčky.</w:t>
      </w:r>
      <w:r w:rsidRPr="00BD360B">
        <w:rPr>
          <w:rFonts w:ascii="Open Sans" w:eastAsia="Times New Roman" w:hAnsi="Open Sans" w:cs="Open Sans"/>
          <w:b/>
          <w:bCs/>
          <w:color w:val="000000"/>
          <w:kern w:val="0"/>
          <w:sz w:val="20"/>
          <w:szCs w:val="20"/>
          <w:lang w:eastAsia="cs-CZ"/>
          <w14:ligatures w14:val="none"/>
        </w:rPr>
        <w:t>  </w:t>
      </w:r>
    </w:p>
    <w:p w14:paraId="4C2330CB"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7D13BA61" w14:textId="77777777" w:rsidR="00BD360B" w:rsidRPr="00BD360B" w:rsidRDefault="00BD360B" w:rsidP="00BD360B">
      <w:pPr>
        <w:spacing w:after="0" w:line="240" w:lineRule="auto"/>
        <w:ind w:left="284"/>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VII. Sankce</w:t>
      </w:r>
    </w:p>
    <w:p w14:paraId="78E204E2" w14:textId="7441CD5F"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11E256CD" w14:textId="77777777" w:rsidR="00BD360B" w:rsidRPr="00BD360B" w:rsidRDefault="00BD360B" w:rsidP="00BD360B">
      <w:pPr>
        <w:numPr>
          <w:ilvl w:val="0"/>
          <w:numId w:val="7"/>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3328C453"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3E00736D" w14:textId="77777777" w:rsidR="00BD360B" w:rsidRPr="00BD360B" w:rsidRDefault="00BD360B" w:rsidP="00BD360B">
      <w:pPr>
        <w:spacing w:after="0" w:line="240" w:lineRule="auto"/>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VIII. Ukončení smlouvy</w:t>
      </w:r>
    </w:p>
    <w:p w14:paraId="3258FD2E" w14:textId="543C3A1A"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1AF5ACB9" w14:textId="77777777" w:rsidR="00BD360B" w:rsidRPr="00BD360B" w:rsidRDefault="00BD360B" w:rsidP="00BD360B">
      <w:pPr>
        <w:numPr>
          <w:ilvl w:val="0"/>
          <w:numId w:val="8"/>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Tuto smlouvu lze před uplynutím sjednané doby ukončit dohodou smluvních stran, předčasným vrácením předmětu výpůjčky ve smyslu čl. IV. odst. 4., čl. V. odst. 2., 3. této smlouvy</w:t>
      </w:r>
      <w:r w:rsidRPr="00BD360B">
        <w:rPr>
          <w:rFonts w:ascii="Open Sans" w:eastAsia="Times New Roman" w:hAnsi="Open Sans" w:cs="Open Sans"/>
          <w:i/>
          <w:iCs/>
          <w:color w:val="000000"/>
          <w:kern w:val="0"/>
          <w:sz w:val="20"/>
          <w:szCs w:val="20"/>
          <w:lang w:eastAsia="cs-CZ"/>
          <w14:ligatures w14:val="none"/>
        </w:rPr>
        <w:t xml:space="preserve">, </w:t>
      </w:r>
      <w:r w:rsidRPr="00BD360B">
        <w:rPr>
          <w:rFonts w:ascii="Open Sans" w:eastAsia="Times New Roman" w:hAnsi="Open Sans" w:cs="Open Sans"/>
          <w:color w:val="000000"/>
          <w:kern w:val="0"/>
          <w:sz w:val="20"/>
          <w:szCs w:val="20"/>
          <w:lang w:eastAsia="cs-CZ"/>
          <w14:ligatures w14:val="none"/>
        </w:rPr>
        <w:t>a výpovědí. </w:t>
      </w:r>
    </w:p>
    <w:p w14:paraId="5DEFF4F8" w14:textId="77777777" w:rsidR="00BD360B" w:rsidRPr="00BD360B" w:rsidRDefault="00BD360B" w:rsidP="00BD360B">
      <w:pPr>
        <w:numPr>
          <w:ilvl w:val="0"/>
          <w:numId w:val="8"/>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Tuto smlouvu lze před uplynutím sjednané doby ukončit písemnou výpovědí kterékoliv ze smluvních stran. Výpovědní doba činí 14 dnů od doručení písemné výpovědi. Výpověď nemusí být odůvodněna.</w:t>
      </w:r>
    </w:p>
    <w:p w14:paraId="5995BE09" w14:textId="77777777" w:rsidR="00BD360B" w:rsidRPr="00BD360B" w:rsidRDefault="00BD360B" w:rsidP="00BD360B">
      <w:pPr>
        <w:numPr>
          <w:ilvl w:val="0"/>
          <w:numId w:val="8"/>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Pro stanovení data doručení písemné výpovědi, odstoupení od smlouvy, žádosti o předčasné vrácení předmětu výpůjčky ve smyslu čl. IV. odst. 4, čl. V. odst. 2., 3. se má za to, že došlá zásilka odeslaná s využitím provozovatele poštovních služeb došla třetí pracovní den po odeslání, byla-li však odeslána na adresu v jiném státu, pak patnáctý pracovní den po odeslání.  </w:t>
      </w:r>
    </w:p>
    <w:p w14:paraId="60A84758"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32C5E046" w14:textId="77777777" w:rsidR="00BD360B" w:rsidRPr="00BD360B" w:rsidRDefault="00BD360B" w:rsidP="00BD360B">
      <w:pPr>
        <w:spacing w:after="0" w:line="240" w:lineRule="auto"/>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t>IX. Zvláštní ujednání týkající se předmětu výpůjčky </w:t>
      </w:r>
    </w:p>
    <w:p w14:paraId="6C39A715" w14:textId="1B70A708"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7ACBBFAB" w14:textId="77777777" w:rsidR="00BD360B" w:rsidRPr="00BD360B" w:rsidRDefault="00BD360B" w:rsidP="00BD360B">
      <w:pPr>
        <w:numPr>
          <w:ilvl w:val="0"/>
          <w:numId w:val="9"/>
        </w:numPr>
        <w:spacing w:after="0" w:line="240" w:lineRule="auto"/>
        <w:ind w:left="360"/>
        <w:textAlignment w:val="baseline"/>
        <w:rPr>
          <w:rFonts w:ascii="Open Sans" w:eastAsia="Times New Roman" w:hAnsi="Open Sans" w:cs="Open Sans"/>
          <w:b/>
          <w:bC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Vypůjčitel je povinen předat předmět výpůjčky zpět do VMO ve specifických ochranných obalech, pokud byly součástí předmětu při jeho předání vypůjčiteli.</w:t>
      </w:r>
    </w:p>
    <w:p w14:paraId="75850AD0" w14:textId="77777777" w:rsidR="00BD360B" w:rsidRPr="005164FC" w:rsidRDefault="00BD360B" w:rsidP="00BD360B">
      <w:pPr>
        <w:numPr>
          <w:ilvl w:val="0"/>
          <w:numId w:val="9"/>
        </w:numPr>
        <w:spacing w:after="0" w:line="240" w:lineRule="auto"/>
        <w:ind w:left="360"/>
        <w:textAlignment w:val="baseline"/>
        <w:rPr>
          <w:rFonts w:ascii="Times New Roman" w:eastAsia="Times New Roman" w:hAnsi="Times New Roman" w:cs="Times New Roman"/>
          <w:color w:val="000000"/>
          <w:kern w:val="0"/>
          <w:sz w:val="20"/>
          <w:szCs w:val="20"/>
          <w:lang w:eastAsia="cs-CZ"/>
          <w14:ligatures w14:val="none"/>
        </w:rPr>
      </w:pPr>
      <w:r w:rsidRPr="00BD360B">
        <w:rPr>
          <w:rFonts w:ascii="Open Sans" w:eastAsia="Times New Roman" w:hAnsi="Open Sans" w:cs="Open Sans"/>
          <w:b/>
          <w:bCs/>
          <w:color w:val="000000"/>
          <w:kern w:val="0"/>
          <w:sz w:val="20"/>
          <w:szCs w:val="20"/>
          <w:lang w:eastAsia="cs-CZ"/>
          <w14:ligatures w14:val="none"/>
        </w:rPr>
        <w:t>Tuto smlouvu, je-li to nutné dle zákona č. 340/2015 Sb., zveřejní pouze půjčitel. Příloha č. 1 této smlouvy má důvěrnou povahu z důvodu ochrany sbírek a není určená ke zveřejnění.</w:t>
      </w:r>
      <w:r w:rsidRPr="00BD360B">
        <w:rPr>
          <w:rFonts w:ascii="Open Sans" w:eastAsia="Times New Roman" w:hAnsi="Open Sans" w:cs="Open Sans"/>
          <w:color w:val="000000"/>
          <w:kern w:val="0"/>
          <w:sz w:val="20"/>
          <w:szCs w:val="20"/>
          <w:lang w:eastAsia="cs-CZ"/>
          <w14:ligatures w14:val="none"/>
        </w:rPr>
        <w:t xml:space="preserve"> Provede-li vypůjčitel zveřejnění přílohy č. 1 této smlouvy, odpovídá půjčiteli bez omezení za veškerou újmu, která půjčiteli s tímto zveřejněním vznikne a půjčitel je oprávněn od této smlouvy odstoupit.</w:t>
      </w:r>
    </w:p>
    <w:p w14:paraId="7805A619" w14:textId="6FC6778F" w:rsidR="005164FC" w:rsidRPr="00471511" w:rsidRDefault="005164FC" w:rsidP="00BD360B">
      <w:pPr>
        <w:numPr>
          <w:ilvl w:val="0"/>
          <w:numId w:val="9"/>
        </w:numPr>
        <w:spacing w:after="0" w:line="240" w:lineRule="auto"/>
        <w:ind w:left="360"/>
        <w:textAlignment w:val="baseline"/>
        <w:rPr>
          <w:rFonts w:ascii="Times New Roman" w:eastAsia="Times New Roman" w:hAnsi="Times New Roman" w:cs="Times New Roman"/>
          <w:color w:val="000000" w:themeColor="text1"/>
          <w:kern w:val="0"/>
          <w:sz w:val="20"/>
          <w:szCs w:val="20"/>
          <w:lang w:eastAsia="cs-CZ"/>
          <w14:ligatures w14:val="none"/>
        </w:rPr>
      </w:pPr>
      <w:r w:rsidRPr="00471511">
        <w:rPr>
          <w:rFonts w:ascii="Open Sans" w:eastAsia="Times New Roman" w:hAnsi="Open Sans" w:cs="Open Sans"/>
          <w:color w:val="000000" w:themeColor="text1"/>
          <w:kern w:val="0"/>
          <w:sz w:val="20"/>
          <w:szCs w:val="20"/>
          <w:lang w:eastAsia="cs-CZ"/>
          <w14:ligatures w14:val="none"/>
        </w:rPr>
        <w:t xml:space="preserve">Vypůjčitel před vystavením předmětu výpůjčky zajistí ve svých restaurátorských ateliérech konzervaci plátna spočívající ve ztenčení lakové vrstvy. Po ukončení konzervátorských prací vypůjčitel půjčiteli předá zprávu dokumentující průběh a výsledek tohoto zásahu. </w:t>
      </w:r>
    </w:p>
    <w:p w14:paraId="0BFCCBF8"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3F3A9A70" w14:textId="77777777" w:rsidR="003702E9" w:rsidRDefault="003702E9" w:rsidP="00BD360B">
      <w:pPr>
        <w:spacing w:after="0" w:line="240" w:lineRule="auto"/>
        <w:ind w:left="284"/>
        <w:jc w:val="center"/>
        <w:rPr>
          <w:rFonts w:ascii="Open Sans" w:eastAsia="Times New Roman" w:hAnsi="Open Sans" w:cs="Open Sans"/>
          <w:b/>
          <w:bCs/>
          <w:color w:val="000000"/>
          <w:kern w:val="0"/>
          <w:sz w:val="20"/>
          <w:szCs w:val="20"/>
          <w:lang w:eastAsia="cs-CZ"/>
          <w14:ligatures w14:val="none"/>
        </w:rPr>
      </w:pPr>
    </w:p>
    <w:p w14:paraId="29BFAF8D" w14:textId="77777777" w:rsidR="003702E9" w:rsidRDefault="003702E9" w:rsidP="00BD360B">
      <w:pPr>
        <w:spacing w:after="0" w:line="240" w:lineRule="auto"/>
        <w:ind w:left="284"/>
        <w:jc w:val="center"/>
        <w:rPr>
          <w:rFonts w:ascii="Open Sans" w:eastAsia="Times New Roman" w:hAnsi="Open Sans" w:cs="Open Sans"/>
          <w:b/>
          <w:bCs/>
          <w:color w:val="000000"/>
          <w:kern w:val="0"/>
          <w:sz w:val="20"/>
          <w:szCs w:val="20"/>
          <w:lang w:eastAsia="cs-CZ"/>
          <w14:ligatures w14:val="none"/>
        </w:rPr>
      </w:pPr>
    </w:p>
    <w:p w14:paraId="7C29AD0D" w14:textId="46439533" w:rsidR="00BD360B" w:rsidRPr="00BD360B" w:rsidRDefault="00BD360B" w:rsidP="00BD360B">
      <w:pPr>
        <w:spacing w:after="0" w:line="240" w:lineRule="auto"/>
        <w:ind w:left="284"/>
        <w:jc w:val="center"/>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b/>
          <w:bCs/>
          <w:color w:val="000000"/>
          <w:kern w:val="0"/>
          <w:sz w:val="20"/>
          <w:szCs w:val="20"/>
          <w:lang w:eastAsia="cs-CZ"/>
          <w14:ligatures w14:val="none"/>
        </w:rPr>
        <w:lastRenderedPageBreak/>
        <w:t>X. Závěrečná ujednání</w:t>
      </w:r>
    </w:p>
    <w:p w14:paraId="65E0C242" w14:textId="697363B1"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p>
    <w:p w14:paraId="7A894599" w14:textId="77777777" w:rsidR="00BD360B" w:rsidRPr="00BD360B" w:rsidRDefault="00BD360B" w:rsidP="00BD360B">
      <w:pPr>
        <w:numPr>
          <w:ilvl w:val="0"/>
          <w:numId w:val="10"/>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Právní vztahy touto smlouvou výslovně neupravené se řídí zákonem č. 89/2012 Sb., občanského zákoníku, v platném znění. </w:t>
      </w:r>
    </w:p>
    <w:p w14:paraId="7F4006CC" w14:textId="77777777" w:rsidR="00BD360B" w:rsidRPr="00BD360B" w:rsidRDefault="00BD360B" w:rsidP="00BD360B">
      <w:pPr>
        <w:numPr>
          <w:ilvl w:val="0"/>
          <w:numId w:val="10"/>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Smluvní strany se v souladu s </w:t>
      </w:r>
      <w:proofErr w:type="spellStart"/>
      <w:r w:rsidRPr="00BD360B">
        <w:rPr>
          <w:rFonts w:ascii="Open Sans" w:eastAsia="Times New Roman" w:hAnsi="Open Sans" w:cs="Open Sans"/>
          <w:color w:val="000000"/>
          <w:kern w:val="0"/>
          <w:sz w:val="20"/>
          <w:szCs w:val="20"/>
          <w:lang w:eastAsia="cs-CZ"/>
          <w14:ligatures w14:val="none"/>
        </w:rPr>
        <w:t>ust</w:t>
      </w:r>
      <w:proofErr w:type="spellEnd"/>
      <w:r w:rsidRPr="00BD360B">
        <w:rPr>
          <w:rFonts w:ascii="Open Sans" w:eastAsia="Times New Roman" w:hAnsi="Open Sans" w:cs="Open Sans"/>
          <w:color w:val="000000"/>
          <w:kern w:val="0"/>
          <w:sz w:val="20"/>
          <w:szCs w:val="20"/>
          <w:lang w:eastAsia="cs-CZ"/>
          <w14:ligatures w14:val="none"/>
        </w:rPr>
        <w:t>. § 1758 zák. č. 89/2012 Sb., občanského zákoníku, v platném znění, dohodly na tom, že tuto smlouvu lze změnit jen písemně, a to formou písemných dodatků k této smlouvě.</w:t>
      </w:r>
    </w:p>
    <w:p w14:paraId="5651C901" w14:textId="77777777" w:rsidR="00BD360B" w:rsidRPr="00BD360B" w:rsidRDefault="00BD360B" w:rsidP="00BD360B">
      <w:pPr>
        <w:numPr>
          <w:ilvl w:val="0"/>
          <w:numId w:val="10"/>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Tato smlouva je vyhotovena ve čtyřech stejnopisech s povahou originálu, z nichž si jeden ponechá vypůjčitel a tři půjčitel. </w:t>
      </w:r>
    </w:p>
    <w:p w14:paraId="1A98FFCF" w14:textId="77777777" w:rsidR="00BD360B" w:rsidRPr="00BD360B" w:rsidRDefault="00BD360B" w:rsidP="00BD360B">
      <w:pPr>
        <w:numPr>
          <w:ilvl w:val="0"/>
          <w:numId w:val="10"/>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Tato smlouva nabývá účinnosti dnem jejího podpisu oprávněnými osobami obou smluvních stran.</w:t>
      </w:r>
    </w:p>
    <w:p w14:paraId="7A9A76DF" w14:textId="77777777" w:rsidR="00BD360B" w:rsidRPr="00BD360B" w:rsidRDefault="00BD360B" w:rsidP="00BD360B">
      <w:pPr>
        <w:numPr>
          <w:ilvl w:val="0"/>
          <w:numId w:val="10"/>
        </w:numPr>
        <w:spacing w:after="0" w:line="240" w:lineRule="auto"/>
        <w:ind w:left="360"/>
        <w:jc w:val="both"/>
        <w:textAlignment w:val="baseline"/>
        <w:rPr>
          <w:rFonts w:ascii="Open Sans" w:eastAsia="Times New Roman" w:hAnsi="Open Sans" w:cs="Open Sans"/>
          <w:color w:val="000000"/>
          <w:kern w:val="0"/>
          <w:sz w:val="20"/>
          <w:szCs w:val="20"/>
          <w:lang w:eastAsia="cs-CZ"/>
          <w14:ligatures w14:val="none"/>
        </w:rPr>
      </w:pPr>
      <w:r w:rsidRPr="00BD360B">
        <w:rPr>
          <w:rFonts w:ascii="Open Sans" w:eastAsia="Times New Roman" w:hAnsi="Open Sans" w:cs="Open Sans"/>
          <w:color w:val="000000"/>
          <w:kern w:val="0"/>
          <w:sz w:val="20"/>
          <w:szCs w:val="20"/>
          <w:lang w:eastAsia="cs-CZ"/>
          <w14:ligatures w14:val="none"/>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12CF3E94"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p>
    <w:p w14:paraId="33A06718"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V Olomouci dne</w:t>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t>V Praze dne </w:t>
      </w:r>
    </w:p>
    <w:p w14:paraId="2B9FC775" w14:textId="77777777"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Za půjčitele:</w:t>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ab/>
        <w:t>Za vypůjčitele: </w:t>
      </w:r>
    </w:p>
    <w:p w14:paraId="2BB38EC6" w14:textId="77777777" w:rsidR="00BD360B" w:rsidRPr="00BD360B" w:rsidRDefault="00BD360B" w:rsidP="00BD360B">
      <w:pPr>
        <w:spacing w:after="240" w:line="240" w:lineRule="auto"/>
        <w:rPr>
          <w:rFonts w:ascii="Times New Roman" w:eastAsia="Times New Roman" w:hAnsi="Times New Roman" w:cs="Times New Roman"/>
          <w:kern w:val="0"/>
          <w:sz w:val="24"/>
          <w:szCs w:val="24"/>
          <w:lang w:eastAsia="cs-CZ"/>
          <w14:ligatures w14:val="none"/>
        </w:rPr>
      </w:pPr>
      <w:r w:rsidRPr="00BD360B">
        <w:rPr>
          <w:rFonts w:ascii="Times New Roman" w:eastAsia="Times New Roman" w:hAnsi="Times New Roman" w:cs="Times New Roman"/>
          <w:kern w:val="0"/>
          <w:sz w:val="24"/>
          <w:szCs w:val="24"/>
          <w:lang w:eastAsia="cs-CZ"/>
          <w14:ligatures w14:val="none"/>
        </w:rPr>
        <w:br/>
      </w:r>
      <w:r w:rsidRPr="00BD360B">
        <w:rPr>
          <w:rFonts w:ascii="Times New Roman" w:eastAsia="Times New Roman" w:hAnsi="Times New Roman" w:cs="Times New Roman"/>
          <w:kern w:val="0"/>
          <w:sz w:val="24"/>
          <w:szCs w:val="24"/>
          <w:lang w:eastAsia="cs-CZ"/>
          <w14:ligatures w14:val="none"/>
        </w:rPr>
        <w:br/>
      </w:r>
    </w:p>
    <w:p w14:paraId="22790F68" w14:textId="2AC6B6F3"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________________________________</w:t>
      </w:r>
      <w:r w:rsidRPr="00BD360B">
        <w:rPr>
          <w:rFonts w:ascii="Open Sans" w:eastAsia="Times New Roman" w:hAnsi="Open Sans" w:cs="Open Sans"/>
          <w:color w:val="000000"/>
          <w:kern w:val="0"/>
          <w:sz w:val="20"/>
          <w:szCs w:val="20"/>
          <w:lang w:eastAsia="cs-CZ"/>
          <w14:ligatures w14:val="none"/>
        </w:rPr>
        <w:tab/>
      </w:r>
      <w:r>
        <w:rPr>
          <w:rFonts w:ascii="Open Sans" w:eastAsia="Times New Roman" w:hAnsi="Open Sans" w:cs="Open Sans"/>
          <w:color w:val="000000"/>
          <w:kern w:val="0"/>
          <w:sz w:val="20"/>
          <w:szCs w:val="20"/>
          <w:lang w:eastAsia="cs-CZ"/>
          <w14:ligatures w14:val="none"/>
        </w:rPr>
        <w:tab/>
      </w:r>
      <w:r>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_______________________________</w:t>
      </w:r>
    </w:p>
    <w:p w14:paraId="1950DB94" w14:textId="24654605"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Mgr. Jakub Ráliš</w:t>
      </w:r>
      <w:r w:rsidRPr="00BD360B">
        <w:rPr>
          <w:rFonts w:ascii="Open Sans" w:eastAsia="Times New Roman" w:hAnsi="Open Sans" w:cs="Open Sans"/>
          <w:color w:val="000000"/>
          <w:kern w:val="0"/>
          <w:sz w:val="20"/>
          <w:szCs w:val="20"/>
          <w:lang w:eastAsia="cs-CZ"/>
          <w14:ligatures w14:val="none"/>
        </w:rPr>
        <w:tab/>
      </w:r>
      <w:r>
        <w:rPr>
          <w:rFonts w:ascii="Open Sans" w:eastAsia="Times New Roman" w:hAnsi="Open Sans" w:cs="Open Sans"/>
          <w:color w:val="000000"/>
          <w:kern w:val="0"/>
          <w:sz w:val="20"/>
          <w:szCs w:val="20"/>
          <w:lang w:eastAsia="cs-CZ"/>
          <w14:ligatures w14:val="none"/>
        </w:rPr>
        <w:tab/>
      </w:r>
      <w:r>
        <w:rPr>
          <w:rFonts w:ascii="Open Sans" w:eastAsia="Times New Roman" w:hAnsi="Open Sans" w:cs="Open Sans"/>
          <w:color w:val="000000"/>
          <w:kern w:val="0"/>
          <w:sz w:val="20"/>
          <w:szCs w:val="20"/>
          <w:lang w:eastAsia="cs-CZ"/>
          <w14:ligatures w14:val="none"/>
        </w:rPr>
        <w:tab/>
      </w:r>
      <w:r>
        <w:rPr>
          <w:rFonts w:ascii="Open Sans" w:eastAsia="Times New Roman" w:hAnsi="Open Sans" w:cs="Open Sans"/>
          <w:color w:val="000000"/>
          <w:kern w:val="0"/>
          <w:sz w:val="20"/>
          <w:szCs w:val="20"/>
          <w:lang w:eastAsia="cs-CZ"/>
          <w14:ligatures w14:val="none"/>
        </w:rPr>
        <w:tab/>
      </w:r>
      <w:r>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 xml:space="preserve">Alicja </w:t>
      </w:r>
      <w:proofErr w:type="spellStart"/>
      <w:r w:rsidRPr="00BD360B">
        <w:rPr>
          <w:rFonts w:ascii="Open Sans" w:eastAsia="Times New Roman" w:hAnsi="Open Sans" w:cs="Open Sans"/>
          <w:color w:val="000000"/>
          <w:kern w:val="0"/>
          <w:sz w:val="20"/>
          <w:szCs w:val="20"/>
          <w:lang w:eastAsia="cs-CZ"/>
          <w14:ligatures w14:val="none"/>
        </w:rPr>
        <w:t>Knast</w:t>
      </w:r>
      <w:proofErr w:type="spellEnd"/>
    </w:p>
    <w:p w14:paraId="4E048B97" w14:textId="5C3BFB11" w:rsidR="00BD360B" w:rsidRPr="00BD360B" w:rsidRDefault="00BD360B" w:rsidP="00BD360B">
      <w:pPr>
        <w:spacing w:after="0" w:line="240" w:lineRule="auto"/>
        <w:rPr>
          <w:rFonts w:ascii="Times New Roman" w:eastAsia="Times New Roman" w:hAnsi="Times New Roman" w:cs="Times New Roman"/>
          <w:kern w:val="0"/>
          <w:sz w:val="24"/>
          <w:szCs w:val="24"/>
          <w:lang w:eastAsia="cs-CZ"/>
          <w14:ligatures w14:val="none"/>
        </w:rPr>
      </w:pPr>
      <w:r w:rsidRPr="00BD360B">
        <w:rPr>
          <w:rFonts w:ascii="Open Sans" w:eastAsia="Times New Roman" w:hAnsi="Open Sans" w:cs="Open Sans"/>
          <w:color w:val="000000"/>
          <w:kern w:val="0"/>
          <w:sz w:val="20"/>
          <w:szCs w:val="20"/>
          <w:lang w:eastAsia="cs-CZ"/>
          <w14:ligatures w14:val="none"/>
        </w:rPr>
        <w:t>ředitel Vlastivědného muzea v Olomouci</w:t>
      </w:r>
      <w:r w:rsidRPr="00BD360B">
        <w:rPr>
          <w:rFonts w:ascii="Open Sans" w:eastAsia="Times New Roman" w:hAnsi="Open Sans" w:cs="Open Sans"/>
          <w:color w:val="000000"/>
          <w:kern w:val="0"/>
          <w:sz w:val="20"/>
          <w:szCs w:val="20"/>
          <w:lang w:eastAsia="cs-CZ"/>
          <w14:ligatures w14:val="none"/>
        </w:rPr>
        <w:tab/>
      </w:r>
      <w:r>
        <w:rPr>
          <w:rFonts w:ascii="Open Sans" w:eastAsia="Times New Roman" w:hAnsi="Open Sans" w:cs="Open Sans"/>
          <w:color w:val="000000"/>
          <w:kern w:val="0"/>
          <w:sz w:val="20"/>
          <w:szCs w:val="20"/>
          <w:lang w:eastAsia="cs-CZ"/>
          <w14:ligatures w14:val="none"/>
        </w:rPr>
        <w:tab/>
      </w:r>
      <w:r w:rsidRPr="00BD360B">
        <w:rPr>
          <w:rFonts w:ascii="Open Sans" w:eastAsia="Times New Roman" w:hAnsi="Open Sans" w:cs="Open Sans"/>
          <w:color w:val="000000"/>
          <w:kern w:val="0"/>
          <w:sz w:val="20"/>
          <w:szCs w:val="20"/>
          <w:lang w:eastAsia="cs-CZ"/>
          <w14:ligatures w14:val="none"/>
        </w:rPr>
        <w:t>generální ředitelka Národní galerie Praha</w:t>
      </w:r>
    </w:p>
    <w:p w14:paraId="32C01A26"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43DDD0DD"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08922DB5"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1AB2870C"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16975D96"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0E98A03C"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3045244F"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669EA746"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3A9C3198"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25B2FBBE"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1A86ABBD"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6808DCA8"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7D0646DE"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5C2B43E9"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5F592633"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04DD545C"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4934AFE1"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54C257D5" w14:textId="77777777" w:rsidR="00BD360B" w:rsidRDefault="00BD360B" w:rsidP="00BD360B">
      <w:pPr>
        <w:spacing w:after="0" w:line="240" w:lineRule="auto"/>
        <w:jc w:val="center"/>
        <w:rPr>
          <w:rFonts w:ascii="Open Sans" w:eastAsia="Times New Roman" w:hAnsi="Open Sans" w:cs="Open Sans"/>
          <w:b/>
          <w:bCs/>
          <w:color w:val="000000"/>
          <w:kern w:val="0"/>
          <w:sz w:val="28"/>
          <w:szCs w:val="28"/>
          <w:lang w:eastAsia="cs-CZ"/>
          <w14:ligatures w14:val="none"/>
        </w:rPr>
      </w:pPr>
    </w:p>
    <w:p w14:paraId="1E0C953F" w14:textId="77777777" w:rsidR="002820E2" w:rsidRDefault="002820E2"/>
    <w:sectPr w:rsidR="00282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88E"/>
    <w:multiLevelType w:val="multilevel"/>
    <w:tmpl w:val="58EE26E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2307F"/>
    <w:multiLevelType w:val="multilevel"/>
    <w:tmpl w:val="5302C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70E56"/>
    <w:multiLevelType w:val="multilevel"/>
    <w:tmpl w:val="78C6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041FE"/>
    <w:multiLevelType w:val="multilevel"/>
    <w:tmpl w:val="FEC0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10954"/>
    <w:multiLevelType w:val="multilevel"/>
    <w:tmpl w:val="F468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51B97"/>
    <w:multiLevelType w:val="multilevel"/>
    <w:tmpl w:val="40A6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431F1"/>
    <w:multiLevelType w:val="multilevel"/>
    <w:tmpl w:val="6888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51498"/>
    <w:multiLevelType w:val="multilevel"/>
    <w:tmpl w:val="646C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437FC"/>
    <w:multiLevelType w:val="multilevel"/>
    <w:tmpl w:val="E1C8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2E481D"/>
    <w:multiLevelType w:val="multilevel"/>
    <w:tmpl w:val="93DCC4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154411">
    <w:abstractNumId w:val="6"/>
  </w:num>
  <w:num w:numId="2" w16cid:durableId="1061321326">
    <w:abstractNumId w:val="7"/>
  </w:num>
  <w:num w:numId="3" w16cid:durableId="445470753">
    <w:abstractNumId w:val="4"/>
  </w:num>
  <w:num w:numId="4" w16cid:durableId="909999661">
    <w:abstractNumId w:val="1"/>
  </w:num>
  <w:num w:numId="5" w16cid:durableId="1391492503">
    <w:abstractNumId w:val="8"/>
  </w:num>
  <w:num w:numId="6" w16cid:durableId="1394694612">
    <w:abstractNumId w:val="9"/>
  </w:num>
  <w:num w:numId="7" w16cid:durableId="1428041817">
    <w:abstractNumId w:val="2"/>
  </w:num>
  <w:num w:numId="8" w16cid:durableId="1983732063">
    <w:abstractNumId w:val="3"/>
  </w:num>
  <w:num w:numId="9" w16cid:durableId="1836533800">
    <w:abstractNumId w:val="0"/>
  </w:num>
  <w:num w:numId="10" w16cid:durableId="1661276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0B"/>
    <w:rsid w:val="002820E2"/>
    <w:rsid w:val="003702E9"/>
    <w:rsid w:val="00471511"/>
    <w:rsid w:val="005164FC"/>
    <w:rsid w:val="00617B22"/>
    <w:rsid w:val="00777FB8"/>
    <w:rsid w:val="00981543"/>
    <w:rsid w:val="00BD360B"/>
    <w:rsid w:val="00EC5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9B91"/>
  <w15:chartTrackingRefBased/>
  <w15:docId w15:val="{6296A016-C4A2-424F-8F75-8696E26D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D3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BD360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4">
    <w:name w:val="heading 4"/>
    <w:basedOn w:val="Normln"/>
    <w:link w:val="Nadpis4Char"/>
    <w:uiPriority w:val="9"/>
    <w:qFormat/>
    <w:rsid w:val="00BD360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360B"/>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BD360B"/>
    <w:rPr>
      <w:rFonts w:ascii="Times New Roman" w:eastAsia="Times New Roman" w:hAnsi="Times New Roman" w:cs="Times New Roman"/>
      <w:b/>
      <w:bCs/>
      <w:kern w:val="0"/>
      <w:sz w:val="36"/>
      <w:szCs w:val="36"/>
      <w:lang w:eastAsia="cs-CZ"/>
      <w14:ligatures w14:val="none"/>
    </w:rPr>
  </w:style>
  <w:style w:type="character" w:customStyle="1" w:styleId="Nadpis4Char">
    <w:name w:val="Nadpis 4 Char"/>
    <w:basedOn w:val="Standardnpsmoodstavce"/>
    <w:link w:val="Nadpis4"/>
    <w:uiPriority w:val="9"/>
    <w:rsid w:val="00BD360B"/>
    <w:rPr>
      <w:rFonts w:ascii="Times New Roman" w:eastAsia="Times New Roman" w:hAnsi="Times New Roman" w:cs="Times New Roman"/>
      <w:b/>
      <w:bCs/>
      <w:kern w:val="0"/>
      <w:sz w:val="24"/>
      <w:szCs w:val="24"/>
      <w:lang w:eastAsia="cs-CZ"/>
      <w14:ligatures w14:val="none"/>
    </w:rPr>
  </w:style>
  <w:style w:type="paragraph" w:styleId="Normlnweb">
    <w:name w:val="Normal (Web)"/>
    <w:basedOn w:val="Normln"/>
    <w:uiPriority w:val="99"/>
    <w:semiHidden/>
    <w:unhideWhenUsed/>
    <w:rsid w:val="00BD36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BD360B"/>
    <w:rPr>
      <w:color w:val="0000FF"/>
      <w:u w:val="single"/>
    </w:rPr>
  </w:style>
  <w:style w:type="character" w:customStyle="1" w:styleId="apple-tab-span">
    <w:name w:val="apple-tab-span"/>
    <w:basedOn w:val="Standardnpsmoodstavce"/>
    <w:rsid w:val="00BD360B"/>
  </w:style>
  <w:style w:type="character" w:styleId="Nevyeenzmnka">
    <w:name w:val="Unresolved Mention"/>
    <w:basedOn w:val="Standardnpsmoodstavce"/>
    <w:uiPriority w:val="99"/>
    <w:semiHidden/>
    <w:unhideWhenUsed/>
    <w:rsid w:val="00BD3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e.sluneck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k@vmo.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7430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Vlastivedne muzeum v Olomouci</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Šrek Robert</dc:creator>
  <cp:keywords/>
  <dc:description/>
  <cp:lastModifiedBy>Pantělejevová Radka</cp:lastModifiedBy>
  <cp:revision>2</cp:revision>
  <dcterms:created xsi:type="dcterms:W3CDTF">2023-07-12T05:33:00Z</dcterms:created>
  <dcterms:modified xsi:type="dcterms:W3CDTF">2023-07-12T05:33:00Z</dcterms:modified>
</cp:coreProperties>
</file>