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CCCE" w14:textId="77777777" w:rsidR="00D254D4" w:rsidRDefault="00D254D4">
      <w:pPr>
        <w:pStyle w:val="Zkladntext"/>
        <w:rPr>
          <w:sz w:val="14"/>
        </w:rPr>
      </w:pPr>
    </w:p>
    <w:p w14:paraId="2C7EEB88" w14:textId="77777777" w:rsidR="00D254D4" w:rsidRDefault="00000000">
      <w:pPr>
        <w:pStyle w:val="Nadpis1"/>
        <w:spacing w:before="84" w:line="247" w:lineRule="auto"/>
        <w:ind w:right="2187"/>
      </w:pPr>
      <w:proofErr w:type="spellStart"/>
      <w:r>
        <w:rPr>
          <w:color w:val="262A2A"/>
        </w:rPr>
        <w:t>Smlouva</w:t>
      </w:r>
      <w:proofErr w:type="spellEnd"/>
      <w:r>
        <w:rPr>
          <w:color w:val="262A2A"/>
        </w:rPr>
        <w:t xml:space="preserve"> o </w:t>
      </w:r>
      <w:proofErr w:type="spellStart"/>
      <w:r>
        <w:rPr>
          <w:color w:val="262A2A"/>
        </w:rPr>
        <w:t>dodávce</w:t>
      </w:r>
      <w:proofErr w:type="spellEnd"/>
      <w:r>
        <w:rPr>
          <w:color w:val="262A2A"/>
        </w:rPr>
        <w:t xml:space="preserve"> software Dassault</w:t>
      </w:r>
      <w:r>
        <w:rPr>
          <w:color w:val="262A2A"/>
          <w:spacing w:val="79"/>
        </w:rPr>
        <w:t xml:space="preserve"> </w:t>
      </w:r>
      <w:proofErr w:type="spellStart"/>
      <w:r>
        <w:rPr>
          <w:color w:val="262A2A"/>
        </w:rPr>
        <w:t>Systémes</w:t>
      </w:r>
      <w:proofErr w:type="spellEnd"/>
    </w:p>
    <w:p w14:paraId="1C1E7B14" w14:textId="77777777" w:rsidR="00D254D4" w:rsidRDefault="00000000">
      <w:pPr>
        <w:spacing w:line="456" w:lineRule="exact"/>
        <w:ind w:left="2186" w:right="2180"/>
        <w:jc w:val="center"/>
        <w:rPr>
          <w:b/>
          <w:sz w:val="40"/>
        </w:rPr>
      </w:pPr>
      <w:r>
        <w:rPr>
          <w:b/>
          <w:color w:val="262A2A"/>
          <w:w w:val="105"/>
          <w:sz w:val="40"/>
        </w:rPr>
        <w:t>č. 4 029 010</w:t>
      </w:r>
    </w:p>
    <w:p w14:paraId="58646A5B" w14:textId="77777777" w:rsidR="00D254D4" w:rsidRDefault="00D254D4">
      <w:pPr>
        <w:pStyle w:val="Zkladntext"/>
        <w:spacing w:before="9"/>
        <w:rPr>
          <w:b/>
          <w:sz w:val="52"/>
        </w:rPr>
      </w:pPr>
    </w:p>
    <w:p w14:paraId="1F5118D3" w14:textId="77777777" w:rsidR="00D254D4" w:rsidRDefault="00000000">
      <w:pPr>
        <w:pStyle w:val="Nadpis7"/>
        <w:spacing w:before="1"/>
        <w:ind w:left="2186" w:right="2185"/>
        <w:jc w:val="center"/>
      </w:pPr>
      <w:proofErr w:type="spellStart"/>
      <w:r>
        <w:rPr>
          <w:color w:val="383D3F"/>
          <w:w w:val="105"/>
        </w:rPr>
        <w:t>uzavřená</w:t>
      </w:r>
      <w:proofErr w:type="spellEnd"/>
      <w:r>
        <w:rPr>
          <w:color w:val="383D3F"/>
          <w:w w:val="105"/>
        </w:rPr>
        <w:t xml:space="preserve"> </w:t>
      </w:r>
      <w:proofErr w:type="spellStart"/>
      <w:r>
        <w:rPr>
          <w:color w:val="262A2A"/>
          <w:w w:val="105"/>
        </w:rPr>
        <w:t>mezi</w:t>
      </w:r>
      <w:proofErr w:type="spellEnd"/>
    </w:p>
    <w:p w14:paraId="0532227C" w14:textId="77777777" w:rsidR="00D254D4" w:rsidRDefault="00D254D4">
      <w:pPr>
        <w:pStyle w:val="Zkladntext"/>
      </w:pPr>
    </w:p>
    <w:p w14:paraId="6F619BA0" w14:textId="77777777" w:rsidR="00D254D4" w:rsidRDefault="00D254D4">
      <w:pPr>
        <w:pStyle w:val="Zkladntext"/>
        <w:spacing w:before="2"/>
        <w:rPr>
          <w:sz w:val="25"/>
        </w:rPr>
      </w:pPr>
    </w:p>
    <w:p w14:paraId="0E9C4C41" w14:textId="77777777" w:rsidR="00D254D4" w:rsidRDefault="00D254D4">
      <w:pPr>
        <w:rPr>
          <w:sz w:val="25"/>
        </w:rPr>
        <w:sectPr w:rsidR="00D254D4">
          <w:footerReference w:type="default" r:id="rId7"/>
          <w:type w:val="continuous"/>
          <w:pgSz w:w="11910" w:h="16850"/>
          <w:pgMar w:top="1600" w:right="1480" w:bottom="1200" w:left="1160" w:header="708" w:footer="1014" w:gutter="0"/>
          <w:pgNumType w:start="1"/>
          <w:cols w:space="708"/>
        </w:sectPr>
      </w:pPr>
    </w:p>
    <w:p w14:paraId="1D26084C" w14:textId="77777777" w:rsidR="00D254D4" w:rsidRDefault="00000000">
      <w:pPr>
        <w:spacing w:before="96" w:line="261" w:lineRule="auto"/>
        <w:ind w:left="127" w:firstLine="2"/>
        <w:rPr>
          <w:sz w:val="21"/>
        </w:rPr>
      </w:pPr>
      <w:proofErr w:type="spellStart"/>
      <w:r>
        <w:rPr>
          <w:color w:val="383D3F"/>
          <w:sz w:val="21"/>
        </w:rPr>
        <w:t>Společností</w:t>
      </w:r>
      <w:proofErr w:type="spellEnd"/>
      <w:r>
        <w:rPr>
          <w:color w:val="383D3F"/>
          <w:sz w:val="21"/>
        </w:rPr>
        <w:t xml:space="preserve"> </w:t>
      </w:r>
      <w:proofErr w:type="spellStart"/>
      <w:r>
        <w:rPr>
          <w:color w:val="383D3F"/>
          <w:w w:val="105"/>
          <w:sz w:val="21"/>
        </w:rPr>
        <w:t>sídlem</w:t>
      </w:r>
      <w:proofErr w:type="spellEnd"/>
    </w:p>
    <w:p w14:paraId="5719054E" w14:textId="77777777" w:rsidR="00D254D4" w:rsidRDefault="00000000">
      <w:pPr>
        <w:spacing w:line="256" w:lineRule="auto"/>
        <w:ind w:left="125" w:right="651" w:firstLine="3"/>
        <w:rPr>
          <w:sz w:val="21"/>
        </w:rPr>
      </w:pPr>
      <w:r>
        <w:rPr>
          <w:color w:val="383D3F"/>
          <w:w w:val="105"/>
          <w:sz w:val="21"/>
        </w:rPr>
        <w:t xml:space="preserve">IČ </w:t>
      </w:r>
      <w:r>
        <w:rPr>
          <w:color w:val="383D3F"/>
          <w:sz w:val="21"/>
        </w:rPr>
        <w:t>DIČ</w:t>
      </w:r>
    </w:p>
    <w:p w14:paraId="75ED55ED" w14:textId="77777777" w:rsidR="00D254D4" w:rsidRDefault="00000000">
      <w:pPr>
        <w:spacing w:before="9"/>
        <w:ind w:left="126"/>
        <w:rPr>
          <w:sz w:val="21"/>
        </w:rPr>
      </w:pPr>
      <w:proofErr w:type="spellStart"/>
      <w:r>
        <w:rPr>
          <w:color w:val="383D3F"/>
          <w:w w:val="105"/>
          <w:sz w:val="21"/>
        </w:rPr>
        <w:t>číslo</w:t>
      </w:r>
      <w:proofErr w:type="spellEnd"/>
      <w:r>
        <w:rPr>
          <w:color w:val="383D3F"/>
          <w:w w:val="105"/>
          <w:sz w:val="21"/>
        </w:rPr>
        <w:t xml:space="preserve"> </w:t>
      </w:r>
      <w:proofErr w:type="spellStart"/>
      <w:r>
        <w:rPr>
          <w:color w:val="383D3F"/>
          <w:w w:val="105"/>
          <w:sz w:val="21"/>
        </w:rPr>
        <w:t>účtu</w:t>
      </w:r>
      <w:proofErr w:type="spellEnd"/>
    </w:p>
    <w:p w14:paraId="2D066813" w14:textId="77777777" w:rsidR="00D254D4" w:rsidRDefault="00000000">
      <w:pPr>
        <w:spacing w:before="91"/>
        <w:ind w:left="126"/>
        <w:rPr>
          <w:sz w:val="21"/>
        </w:rPr>
      </w:pPr>
      <w:r>
        <w:br w:type="column"/>
      </w:r>
      <w:proofErr w:type="spellStart"/>
      <w:r>
        <w:rPr>
          <w:color w:val="383D3F"/>
          <w:w w:val="105"/>
          <w:sz w:val="21"/>
        </w:rPr>
        <w:t>Technodat</w:t>
      </w:r>
      <w:proofErr w:type="spellEnd"/>
      <w:r>
        <w:rPr>
          <w:color w:val="383D3F"/>
          <w:w w:val="105"/>
          <w:sz w:val="21"/>
        </w:rPr>
        <w:t>, CAE-</w:t>
      </w:r>
      <w:proofErr w:type="spellStart"/>
      <w:r>
        <w:rPr>
          <w:color w:val="383D3F"/>
          <w:w w:val="105"/>
          <w:sz w:val="21"/>
        </w:rPr>
        <w:t>systémy</w:t>
      </w:r>
      <w:proofErr w:type="spellEnd"/>
      <w:r>
        <w:rPr>
          <w:color w:val="383D3F"/>
          <w:w w:val="105"/>
          <w:sz w:val="21"/>
        </w:rPr>
        <w:t>,</w:t>
      </w:r>
      <w:r>
        <w:rPr>
          <w:color w:val="383D3F"/>
          <w:spacing w:val="53"/>
          <w:w w:val="105"/>
          <w:sz w:val="21"/>
        </w:rPr>
        <w:t xml:space="preserve"> </w:t>
      </w:r>
      <w:proofErr w:type="spellStart"/>
      <w:r>
        <w:rPr>
          <w:color w:val="383D3F"/>
          <w:w w:val="105"/>
          <w:sz w:val="21"/>
        </w:rPr>
        <w:t>s.r.o.</w:t>
      </w:r>
      <w:proofErr w:type="spellEnd"/>
    </w:p>
    <w:p w14:paraId="69D367DB" w14:textId="77777777" w:rsidR="00D254D4" w:rsidRDefault="00000000">
      <w:pPr>
        <w:spacing w:before="12"/>
        <w:ind w:left="126"/>
        <w:rPr>
          <w:sz w:val="21"/>
        </w:rPr>
      </w:pPr>
      <w:proofErr w:type="spellStart"/>
      <w:r>
        <w:rPr>
          <w:color w:val="383D3F"/>
          <w:w w:val="105"/>
        </w:rPr>
        <w:t>Tř</w:t>
      </w:r>
      <w:proofErr w:type="spellEnd"/>
      <w:r>
        <w:rPr>
          <w:color w:val="383D3F"/>
          <w:w w:val="105"/>
        </w:rPr>
        <w:t xml:space="preserve">. </w:t>
      </w:r>
      <w:r>
        <w:rPr>
          <w:color w:val="383D3F"/>
          <w:w w:val="105"/>
          <w:sz w:val="21"/>
        </w:rPr>
        <w:t xml:space="preserve">T. </w:t>
      </w:r>
      <w:r>
        <w:rPr>
          <w:color w:val="262A2A"/>
          <w:w w:val="105"/>
          <w:sz w:val="21"/>
        </w:rPr>
        <w:t xml:space="preserve">Bati </w:t>
      </w:r>
      <w:r>
        <w:rPr>
          <w:color w:val="383D3F"/>
          <w:w w:val="105"/>
          <w:sz w:val="21"/>
        </w:rPr>
        <w:t xml:space="preserve">3295, </w:t>
      </w:r>
      <w:r>
        <w:rPr>
          <w:color w:val="262A2A"/>
          <w:w w:val="105"/>
          <w:sz w:val="21"/>
        </w:rPr>
        <w:t xml:space="preserve">760 </w:t>
      </w:r>
      <w:r>
        <w:rPr>
          <w:color w:val="383D3F"/>
          <w:w w:val="105"/>
          <w:sz w:val="21"/>
        </w:rPr>
        <w:t>01 Zlín</w:t>
      </w:r>
    </w:p>
    <w:p w14:paraId="6E443D48" w14:textId="77777777" w:rsidR="00D254D4" w:rsidRDefault="00000000">
      <w:pPr>
        <w:spacing w:before="10"/>
        <w:ind w:left="125"/>
        <w:rPr>
          <w:sz w:val="21"/>
        </w:rPr>
      </w:pPr>
      <w:r>
        <w:rPr>
          <w:color w:val="383D3F"/>
          <w:w w:val="105"/>
          <w:sz w:val="21"/>
        </w:rPr>
        <w:t>46902104</w:t>
      </w:r>
    </w:p>
    <w:p w14:paraId="4AEFF59B" w14:textId="77777777" w:rsidR="00D254D4" w:rsidRDefault="00000000">
      <w:pPr>
        <w:spacing w:before="17"/>
        <w:ind w:left="125"/>
        <w:rPr>
          <w:sz w:val="21"/>
        </w:rPr>
      </w:pPr>
      <w:r>
        <w:rPr>
          <w:color w:val="383D3F"/>
          <w:w w:val="105"/>
          <w:sz w:val="21"/>
        </w:rPr>
        <w:t>CZ46902104</w:t>
      </w:r>
    </w:p>
    <w:p w14:paraId="72AE1E49" w14:textId="77777777" w:rsidR="00D254D4" w:rsidRDefault="00000000">
      <w:pPr>
        <w:spacing w:before="17" w:line="256" w:lineRule="auto"/>
        <w:ind w:left="125" w:right="2931" w:firstLine="2"/>
        <w:rPr>
          <w:sz w:val="21"/>
        </w:rPr>
      </w:pPr>
      <w:r>
        <w:rPr>
          <w:color w:val="383D3F"/>
          <w:w w:val="105"/>
          <w:sz w:val="21"/>
        </w:rPr>
        <w:t>1904348-661/O100 (</w:t>
      </w:r>
      <w:proofErr w:type="spellStart"/>
      <w:r>
        <w:rPr>
          <w:color w:val="383D3F"/>
          <w:w w:val="105"/>
          <w:sz w:val="21"/>
        </w:rPr>
        <w:t>běžný</w:t>
      </w:r>
      <w:proofErr w:type="spellEnd"/>
      <w:r>
        <w:rPr>
          <w:color w:val="383D3F"/>
          <w:w w:val="105"/>
          <w:sz w:val="21"/>
        </w:rPr>
        <w:t xml:space="preserve"> CZK </w:t>
      </w:r>
      <w:proofErr w:type="spellStart"/>
      <w:r>
        <w:rPr>
          <w:color w:val="383D3F"/>
          <w:w w:val="105"/>
          <w:sz w:val="21"/>
        </w:rPr>
        <w:t>účet</w:t>
      </w:r>
      <w:proofErr w:type="spellEnd"/>
      <w:r>
        <w:rPr>
          <w:color w:val="383D3F"/>
          <w:w w:val="105"/>
          <w:sz w:val="21"/>
        </w:rPr>
        <w:t xml:space="preserve">) </w:t>
      </w:r>
      <w:proofErr w:type="spellStart"/>
      <w:r>
        <w:rPr>
          <w:color w:val="383D3F"/>
          <w:w w:val="105"/>
          <w:sz w:val="21"/>
        </w:rPr>
        <w:t>Komerční</w:t>
      </w:r>
      <w:proofErr w:type="spellEnd"/>
      <w:r>
        <w:rPr>
          <w:color w:val="383D3F"/>
          <w:w w:val="105"/>
          <w:sz w:val="21"/>
        </w:rPr>
        <w:t xml:space="preserve"> </w:t>
      </w:r>
      <w:proofErr w:type="spellStart"/>
      <w:r>
        <w:rPr>
          <w:color w:val="262A2A"/>
          <w:w w:val="105"/>
          <w:sz w:val="21"/>
        </w:rPr>
        <w:t>banka</w:t>
      </w:r>
      <w:proofErr w:type="spellEnd"/>
      <w:r>
        <w:rPr>
          <w:color w:val="262A2A"/>
          <w:w w:val="105"/>
          <w:sz w:val="21"/>
        </w:rPr>
        <w:t xml:space="preserve"> </w:t>
      </w:r>
      <w:proofErr w:type="spellStart"/>
      <w:r>
        <w:rPr>
          <w:color w:val="383D3F"/>
          <w:w w:val="105"/>
          <w:sz w:val="21"/>
        </w:rPr>
        <w:t>a.s.</w:t>
      </w:r>
      <w:proofErr w:type="spellEnd"/>
      <w:r>
        <w:rPr>
          <w:color w:val="383D3F"/>
          <w:w w:val="105"/>
          <w:sz w:val="21"/>
        </w:rPr>
        <w:t xml:space="preserve">, </w:t>
      </w:r>
      <w:proofErr w:type="spellStart"/>
      <w:r>
        <w:rPr>
          <w:color w:val="262A2A"/>
          <w:w w:val="105"/>
          <w:sz w:val="21"/>
        </w:rPr>
        <w:t>pobočka</w:t>
      </w:r>
      <w:proofErr w:type="spellEnd"/>
      <w:r>
        <w:rPr>
          <w:color w:val="262A2A"/>
          <w:spacing w:val="51"/>
          <w:w w:val="105"/>
          <w:sz w:val="21"/>
        </w:rPr>
        <w:t xml:space="preserve"> </w:t>
      </w:r>
      <w:r>
        <w:rPr>
          <w:color w:val="383D3F"/>
          <w:w w:val="105"/>
          <w:sz w:val="21"/>
        </w:rPr>
        <w:t>Zlín</w:t>
      </w:r>
    </w:p>
    <w:p w14:paraId="1CCCD4B4" w14:textId="77777777" w:rsidR="00D254D4" w:rsidRDefault="00D254D4">
      <w:pPr>
        <w:spacing w:line="256" w:lineRule="auto"/>
        <w:rPr>
          <w:sz w:val="21"/>
        </w:rPr>
        <w:sectPr w:rsidR="00D254D4">
          <w:type w:val="continuous"/>
          <w:pgSz w:w="11910" w:h="16850"/>
          <w:pgMar w:top="1600" w:right="1480" w:bottom="1200" w:left="1160" w:header="708" w:footer="708" w:gutter="0"/>
          <w:cols w:num="2" w:space="708" w:equalWidth="0">
            <w:col w:w="1158" w:space="818"/>
            <w:col w:w="7294"/>
          </w:cols>
        </w:sectPr>
      </w:pPr>
    </w:p>
    <w:p w14:paraId="7908AC5E" w14:textId="77777777" w:rsidR="00D254D4" w:rsidRDefault="00000000">
      <w:pPr>
        <w:tabs>
          <w:tab w:val="left" w:pos="2096"/>
        </w:tabs>
        <w:spacing w:before="5"/>
        <w:ind w:left="121"/>
        <w:rPr>
          <w:sz w:val="21"/>
        </w:rPr>
      </w:pPr>
      <w:proofErr w:type="spellStart"/>
      <w:r>
        <w:rPr>
          <w:color w:val="383D3F"/>
          <w:w w:val="105"/>
          <w:sz w:val="21"/>
        </w:rPr>
        <w:t>jednající</w:t>
      </w:r>
      <w:proofErr w:type="spellEnd"/>
      <w:r>
        <w:rPr>
          <w:color w:val="383D3F"/>
          <w:w w:val="105"/>
          <w:sz w:val="21"/>
        </w:rPr>
        <w:tab/>
      </w:r>
      <w:proofErr w:type="spellStart"/>
      <w:r>
        <w:rPr>
          <w:color w:val="383D3F"/>
          <w:w w:val="105"/>
          <w:sz w:val="21"/>
        </w:rPr>
        <w:t>RNDr</w:t>
      </w:r>
      <w:proofErr w:type="spellEnd"/>
      <w:r>
        <w:rPr>
          <w:color w:val="383D3F"/>
          <w:w w:val="105"/>
          <w:sz w:val="21"/>
        </w:rPr>
        <w:t xml:space="preserve">. Aleš </w:t>
      </w:r>
      <w:proofErr w:type="spellStart"/>
      <w:r>
        <w:rPr>
          <w:color w:val="383D3F"/>
          <w:w w:val="105"/>
          <w:sz w:val="21"/>
        </w:rPr>
        <w:t>Kobylík</w:t>
      </w:r>
      <w:proofErr w:type="spellEnd"/>
      <w:r>
        <w:rPr>
          <w:color w:val="383D3F"/>
          <w:w w:val="105"/>
          <w:sz w:val="21"/>
        </w:rPr>
        <w:t xml:space="preserve">, </w:t>
      </w:r>
      <w:proofErr w:type="spellStart"/>
      <w:r>
        <w:rPr>
          <w:color w:val="383D3F"/>
          <w:w w:val="105"/>
          <w:sz w:val="21"/>
        </w:rPr>
        <w:t>jednatel</w:t>
      </w:r>
      <w:proofErr w:type="spellEnd"/>
      <w:r>
        <w:rPr>
          <w:color w:val="383D3F"/>
          <w:w w:val="105"/>
          <w:sz w:val="21"/>
        </w:rPr>
        <w:t xml:space="preserve"> a </w:t>
      </w:r>
      <w:proofErr w:type="spellStart"/>
      <w:r>
        <w:rPr>
          <w:color w:val="383D3F"/>
          <w:w w:val="105"/>
          <w:sz w:val="21"/>
        </w:rPr>
        <w:t>ředitel</w:t>
      </w:r>
      <w:proofErr w:type="spellEnd"/>
      <w:r>
        <w:rPr>
          <w:color w:val="383D3F"/>
          <w:w w:val="105"/>
          <w:sz w:val="21"/>
        </w:rPr>
        <w:t xml:space="preserve"> </w:t>
      </w:r>
      <w:r>
        <w:rPr>
          <w:color w:val="383D3F"/>
          <w:spacing w:val="22"/>
          <w:w w:val="105"/>
          <w:sz w:val="21"/>
        </w:rPr>
        <w:t xml:space="preserve"> </w:t>
      </w:r>
      <w:proofErr w:type="spellStart"/>
      <w:r>
        <w:rPr>
          <w:color w:val="383D3F"/>
          <w:w w:val="105"/>
          <w:sz w:val="21"/>
        </w:rPr>
        <w:t>společnosti</w:t>
      </w:r>
      <w:proofErr w:type="spellEnd"/>
    </w:p>
    <w:p w14:paraId="5CC98E14" w14:textId="77777777" w:rsidR="00D254D4" w:rsidRDefault="00000000">
      <w:pPr>
        <w:spacing w:before="16" w:line="261" w:lineRule="auto"/>
        <w:ind w:left="128" w:right="98" w:hanging="3"/>
        <w:rPr>
          <w:sz w:val="21"/>
        </w:rPr>
      </w:pPr>
      <w:proofErr w:type="spellStart"/>
      <w:r>
        <w:rPr>
          <w:color w:val="383D3F"/>
          <w:w w:val="105"/>
          <w:sz w:val="21"/>
        </w:rPr>
        <w:t>Společnost</w:t>
      </w:r>
      <w:proofErr w:type="spellEnd"/>
      <w:r>
        <w:rPr>
          <w:color w:val="383D3F"/>
          <w:w w:val="105"/>
          <w:sz w:val="21"/>
        </w:rPr>
        <w:t xml:space="preserve"> je </w:t>
      </w:r>
      <w:proofErr w:type="spellStart"/>
      <w:r>
        <w:rPr>
          <w:color w:val="383D3F"/>
          <w:w w:val="105"/>
          <w:sz w:val="21"/>
        </w:rPr>
        <w:t>zapsaná</w:t>
      </w:r>
      <w:proofErr w:type="spellEnd"/>
      <w:r>
        <w:rPr>
          <w:color w:val="383D3F"/>
          <w:w w:val="105"/>
          <w:sz w:val="21"/>
        </w:rPr>
        <w:t xml:space="preserve"> v </w:t>
      </w:r>
      <w:proofErr w:type="spellStart"/>
      <w:r>
        <w:rPr>
          <w:color w:val="383D3F"/>
          <w:w w:val="105"/>
          <w:sz w:val="21"/>
        </w:rPr>
        <w:t>obchodním</w:t>
      </w:r>
      <w:proofErr w:type="spellEnd"/>
      <w:r>
        <w:rPr>
          <w:color w:val="383D3F"/>
          <w:w w:val="105"/>
          <w:sz w:val="21"/>
        </w:rPr>
        <w:t xml:space="preserve"> </w:t>
      </w:r>
      <w:proofErr w:type="spellStart"/>
      <w:r>
        <w:rPr>
          <w:color w:val="383D3F"/>
          <w:w w:val="105"/>
          <w:sz w:val="21"/>
        </w:rPr>
        <w:t>rejstříku</w:t>
      </w:r>
      <w:proofErr w:type="spellEnd"/>
      <w:r>
        <w:rPr>
          <w:color w:val="383D3F"/>
          <w:w w:val="105"/>
          <w:sz w:val="21"/>
        </w:rPr>
        <w:t xml:space="preserve"> </w:t>
      </w:r>
      <w:proofErr w:type="spellStart"/>
      <w:r>
        <w:rPr>
          <w:color w:val="383D3F"/>
          <w:w w:val="105"/>
          <w:sz w:val="21"/>
        </w:rPr>
        <w:t>vedeném</w:t>
      </w:r>
      <w:proofErr w:type="spellEnd"/>
      <w:r>
        <w:rPr>
          <w:color w:val="383D3F"/>
          <w:w w:val="105"/>
          <w:sz w:val="21"/>
        </w:rPr>
        <w:t xml:space="preserve"> </w:t>
      </w:r>
      <w:proofErr w:type="spellStart"/>
      <w:r>
        <w:rPr>
          <w:color w:val="383D3F"/>
          <w:w w:val="105"/>
          <w:sz w:val="21"/>
        </w:rPr>
        <w:t>Krajským</w:t>
      </w:r>
      <w:proofErr w:type="spellEnd"/>
      <w:r>
        <w:rPr>
          <w:color w:val="383D3F"/>
          <w:w w:val="105"/>
          <w:sz w:val="21"/>
        </w:rPr>
        <w:t xml:space="preserve"> </w:t>
      </w:r>
      <w:proofErr w:type="spellStart"/>
      <w:r>
        <w:rPr>
          <w:color w:val="383D3F"/>
          <w:w w:val="105"/>
          <w:sz w:val="21"/>
        </w:rPr>
        <w:t>soudem</w:t>
      </w:r>
      <w:proofErr w:type="spellEnd"/>
      <w:r>
        <w:rPr>
          <w:color w:val="383D3F"/>
          <w:w w:val="105"/>
          <w:sz w:val="21"/>
        </w:rPr>
        <w:t xml:space="preserve"> v </w:t>
      </w:r>
      <w:proofErr w:type="spellStart"/>
      <w:r>
        <w:rPr>
          <w:color w:val="383D3F"/>
          <w:w w:val="105"/>
          <w:sz w:val="21"/>
        </w:rPr>
        <w:t>Brně</w:t>
      </w:r>
      <w:proofErr w:type="spellEnd"/>
      <w:r>
        <w:rPr>
          <w:color w:val="383D3F"/>
          <w:w w:val="105"/>
          <w:sz w:val="21"/>
        </w:rPr>
        <w:t xml:space="preserve">, </w:t>
      </w:r>
      <w:proofErr w:type="spellStart"/>
      <w:r>
        <w:rPr>
          <w:color w:val="383D3F"/>
          <w:w w:val="105"/>
          <w:sz w:val="21"/>
        </w:rPr>
        <w:t>oddíl</w:t>
      </w:r>
      <w:proofErr w:type="spellEnd"/>
      <w:r>
        <w:rPr>
          <w:color w:val="383D3F"/>
          <w:w w:val="105"/>
          <w:sz w:val="21"/>
        </w:rPr>
        <w:t xml:space="preserve"> C., </w:t>
      </w:r>
      <w:proofErr w:type="spellStart"/>
      <w:r>
        <w:rPr>
          <w:color w:val="383D3F"/>
          <w:w w:val="105"/>
          <w:sz w:val="21"/>
        </w:rPr>
        <w:t>vložka</w:t>
      </w:r>
      <w:proofErr w:type="spellEnd"/>
      <w:r>
        <w:rPr>
          <w:color w:val="383D3F"/>
          <w:w w:val="105"/>
          <w:sz w:val="21"/>
        </w:rPr>
        <w:t xml:space="preserve"> 5841</w:t>
      </w:r>
    </w:p>
    <w:p w14:paraId="3B5C7FE4" w14:textId="77777777" w:rsidR="00D254D4" w:rsidRDefault="00000000">
      <w:pPr>
        <w:spacing w:before="105"/>
        <w:ind w:left="120"/>
        <w:rPr>
          <w:b/>
          <w:sz w:val="21"/>
        </w:rPr>
      </w:pPr>
      <w:r>
        <w:rPr>
          <w:color w:val="383D3F"/>
          <w:w w:val="105"/>
          <w:sz w:val="21"/>
        </w:rPr>
        <w:t>(</w:t>
      </w:r>
      <w:proofErr w:type="spellStart"/>
      <w:r>
        <w:rPr>
          <w:color w:val="383D3F"/>
          <w:w w:val="105"/>
          <w:sz w:val="21"/>
        </w:rPr>
        <w:t>dále</w:t>
      </w:r>
      <w:proofErr w:type="spellEnd"/>
      <w:r>
        <w:rPr>
          <w:color w:val="383D3F"/>
          <w:w w:val="105"/>
          <w:sz w:val="21"/>
        </w:rPr>
        <w:t xml:space="preserve"> </w:t>
      </w:r>
      <w:proofErr w:type="spellStart"/>
      <w:r>
        <w:rPr>
          <w:color w:val="383D3F"/>
          <w:w w:val="105"/>
          <w:sz w:val="21"/>
        </w:rPr>
        <w:t>jen</w:t>
      </w:r>
      <w:proofErr w:type="spellEnd"/>
      <w:r>
        <w:rPr>
          <w:color w:val="383D3F"/>
          <w:w w:val="105"/>
          <w:sz w:val="21"/>
        </w:rPr>
        <w:t xml:space="preserve"> </w:t>
      </w:r>
      <w:r>
        <w:rPr>
          <w:b/>
          <w:color w:val="4F5256"/>
          <w:w w:val="105"/>
          <w:sz w:val="21"/>
        </w:rPr>
        <w:t>„</w:t>
      </w:r>
      <w:proofErr w:type="spellStart"/>
      <w:r>
        <w:rPr>
          <w:b/>
          <w:color w:val="262A2A"/>
          <w:w w:val="105"/>
          <w:sz w:val="21"/>
        </w:rPr>
        <w:t>Technodat</w:t>
      </w:r>
      <w:proofErr w:type="spellEnd"/>
      <w:r>
        <w:rPr>
          <w:b/>
          <w:color w:val="4F5256"/>
          <w:w w:val="105"/>
          <w:sz w:val="21"/>
        </w:rPr>
        <w:t>")</w:t>
      </w:r>
    </w:p>
    <w:p w14:paraId="66A31382" w14:textId="77777777" w:rsidR="00D254D4" w:rsidRDefault="00000000">
      <w:pPr>
        <w:spacing w:before="136"/>
        <w:ind w:right="23"/>
        <w:jc w:val="center"/>
        <w:rPr>
          <w:b/>
          <w:sz w:val="21"/>
        </w:rPr>
      </w:pPr>
      <w:r>
        <w:rPr>
          <w:b/>
          <w:color w:val="383D3F"/>
          <w:w w:val="107"/>
          <w:sz w:val="21"/>
        </w:rPr>
        <w:t>a</w:t>
      </w:r>
    </w:p>
    <w:p w14:paraId="19305F96" w14:textId="77777777" w:rsidR="00D254D4" w:rsidRDefault="00D254D4">
      <w:pPr>
        <w:pStyle w:val="Zkladntext"/>
        <w:spacing w:before="7"/>
        <w:rPr>
          <w:b/>
          <w:sz w:val="15"/>
        </w:rPr>
      </w:pPr>
    </w:p>
    <w:p w14:paraId="6FCFAC8B" w14:textId="77777777" w:rsidR="00D254D4" w:rsidRDefault="00D254D4">
      <w:pPr>
        <w:rPr>
          <w:sz w:val="15"/>
        </w:rPr>
        <w:sectPr w:rsidR="00D254D4">
          <w:type w:val="continuous"/>
          <w:pgSz w:w="11910" w:h="16850"/>
          <w:pgMar w:top="1600" w:right="1480" w:bottom="1200" w:left="1160" w:header="708" w:footer="708" w:gutter="0"/>
          <w:cols w:space="708"/>
        </w:sectPr>
      </w:pPr>
    </w:p>
    <w:p w14:paraId="0D1B5366" w14:textId="77777777" w:rsidR="00D254D4" w:rsidRDefault="00000000">
      <w:pPr>
        <w:pStyle w:val="Nadpis7"/>
        <w:spacing w:before="96" w:line="256" w:lineRule="auto"/>
        <w:ind w:left="123" w:firstLine="2"/>
      </w:pPr>
      <w:proofErr w:type="spellStart"/>
      <w:r>
        <w:rPr>
          <w:color w:val="383D3F"/>
        </w:rPr>
        <w:t>Společností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  <w:w w:val="105"/>
        </w:rPr>
        <w:t>sídlem</w:t>
      </w:r>
      <w:proofErr w:type="spellEnd"/>
    </w:p>
    <w:p w14:paraId="6C5B301E" w14:textId="77777777" w:rsidR="00D254D4" w:rsidRDefault="00000000">
      <w:pPr>
        <w:spacing w:line="256" w:lineRule="auto"/>
        <w:ind w:left="120" w:right="652" w:firstLine="3"/>
        <w:rPr>
          <w:sz w:val="21"/>
        </w:rPr>
      </w:pPr>
      <w:r>
        <w:rPr>
          <w:color w:val="383D3F"/>
          <w:w w:val="105"/>
          <w:sz w:val="21"/>
        </w:rPr>
        <w:t xml:space="preserve">IČ </w:t>
      </w:r>
      <w:r>
        <w:rPr>
          <w:color w:val="383D3F"/>
          <w:sz w:val="21"/>
        </w:rPr>
        <w:t>DIČ</w:t>
      </w:r>
    </w:p>
    <w:p w14:paraId="0151D45B" w14:textId="77777777" w:rsidR="00D254D4" w:rsidRDefault="00000000">
      <w:pPr>
        <w:ind w:left="116"/>
        <w:rPr>
          <w:sz w:val="21"/>
        </w:rPr>
      </w:pPr>
      <w:proofErr w:type="spellStart"/>
      <w:r>
        <w:rPr>
          <w:color w:val="383D3F"/>
          <w:w w:val="105"/>
          <w:sz w:val="21"/>
        </w:rPr>
        <w:t>jednající</w:t>
      </w:r>
      <w:proofErr w:type="spellEnd"/>
    </w:p>
    <w:p w14:paraId="3B4C5870" w14:textId="77777777" w:rsidR="00D254D4" w:rsidRDefault="00000000">
      <w:pPr>
        <w:spacing w:before="91" w:line="256" w:lineRule="auto"/>
        <w:ind w:left="125" w:right="3427" w:hanging="2"/>
        <w:rPr>
          <w:sz w:val="21"/>
        </w:rPr>
      </w:pPr>
      <w:r>
        <w:br w:type="column"/>
      </w:r>
      <w:proofErr w:type="spellStart"/>
      <w:r>
        <w:rPr>
          <w:color w:val="383D3F"/>
          <w:w w:val="105"/>
          <w:sz w:val="21"/>
        </w:rPr>
        <w:t>Západočeská</w:t>
      </w:r>
      <w:proofErr w:type="spellEnd"/>
      <w:r>
        <w:rPr>
          <w:color w:val="383D3F"/>
          <w:w w:val="105"/>
          <w:sz w:val="21"/>
        </w:rPr>
        <w:t xml:space="preserve"> </w:t>
      </w:r>
      <w:proofErr w:type="spellStart"/>
      <w:r>
        <w:rPr>
          <w:color w:val="383D3F"/>
          <w:w w:val="105"/>
          <w:sz w:val="21"/>
        </w:rPr>
        <w:t>univerzita</w:t>
      </w:r>
      <w:proofErr w:type="spellEnd"/>
      <w:r>
        <w:rPr>
          <w:color w:val="383D3F"/>
          <w:w w:val="105"/>
          <w:sz w:val="21"/>
        </w:rPr>
        <w:t xml:space="preserve"> v </w:t>
      </w:r>
      <w:proofErr w:type="spellStart"/>
      <w:r>
        <w:rPr>
          <w:color w:val="383D3F"/>
          <w:w w:val="105"/>
          <w:sz w:val="21"/>
        </w:rPr>
        <w:t>Plzni</w:t>
      </w:r>
      <w:proofErr w:type="spellEnd"/>
      <w:r>
        <w:rPr>
          <w:color w:val="383D3F"/>
          <w:w w:val="105"/>
          <w:sz w:val="21"/>
        </w:rPr>
        <w:t xml:space="preserve"> </w:t>
      </w:r>
      <w:proofErr w:type="spellStart"/>
      <w:r>
        <w:rPr>
          <w:color w:val="383D3F"/>
          <w:w w:val="105"/>
          <w:sz w:val="21"/>
        </w:rPr>
        <w:t>Univerzitní</w:t>
      </w:r>
      <w:proofErr w:type="spellEnd"/>
      <w:r>
        <w:rPr>
          <w:color w:val="383D3F"/>
          <w:w w:val="105"/>
          <w:sz w:val="21"/>
        </w:rPr>
        <w:t xml:space="preserve"> 2732/8, 306 14  </w:t>
      </w:r>
      <w:proofErr w:type="spellStart"/>
      <w:r>
        <w:rPr>
          <w:color w:val="383D3F"/>
          <w:w w:val="105"/>
          <w:sz w:val="21"/>
        </w:rPr>
        <w:t>Plzeň</w:t>
      </w:r>
      <w:proofErr w:type="spellEnd"/>
    </w:p>
    <w:p w14:paraId="7AE98F0F" w14:textId="77777777" w:rsidR="00D254D4" w:rsidRDefault="00000000">
      <w:pPr>
        <w:ind w:left="122"/>
        <w:rPr>
          <w:sz w:val="21"/>
        </w:rPr>
      </w:pPr>
      <w:r>
        <w:rPr>
          <w:color w:val="383D3F"/>
          <w:w w:val="105"/>
          <w:sz w:val="21"/>
        </w:rPr>
        <w:t>49777513</w:t>
      </w:r>
    </w:p>
    <w:p w14:paraId="6D223DF7" w14:textId="77777777" w:rsidR="00D254D4" w:rsidRDefault="00000000">
      <w:pPr>
        <w:spacing w:before="16"/>
        <w:ind w:left="118"/>
        <w:rPr>
          <w:sz w:val="21"/>
        </w:rPr>
      </w:pPr>
      <w:r>
        <w:rPr>
          <w:color w:val="383D3F"/>
          <w:w w:val="105"/>
          <w:sz w:val="21"/>
        </w:rPr>
        <w:t>CZ49777513</w:t>
      </w:r>
    </w:p>
    <w:p w14:paraId="55B00EF6" w14:textId="77777777" w:rsidR="00D254D4" w:rsidRDefault="00000000">
      <w:pPr>
        <w:spacing w:before="16"/>
        <w:ind w:left="116"/>
        <w:rPr>
          <w:sz w:val="21"/>
        </w:rPr>
      </w:pPr>
      <w:r>
        <w:rPr>
          <w:color w:val="383D3F"/>
          <w:w w:val="105"/>
          <w:sz w:val="21"/>
        </w:rPr>
        <w:t xml:space="preserve">Ing. Antonín </w:t>
      </w:r>
      <w:proofErr w:type="spellStart"/>
      <w:r>
        <w:rPr>
          <w:color w:val="383D3F"/>
          <w:w w:val="105"/>
          <w:sz w:val="21"/>
        </w:rPr>
        <w:t>Bulín</w:t>
      </w:r>
      <w:proofErr w:type="spellEnd"/>
      <w:r>
        <w:rPr>
          <w:color w:val="383D3F"/>
          <w:w w:val="105"/>
          <w:sz w:val="21"/>
        </w:rPr>
        <w:t xml:space="preserve"> M.B.A., </w:t>
      </w:r>
      <w:proofErr w:type="spellStart"/>
      <w:r>
        <w:rPr>
          <w:color w:val="383D3F"/>
          <w:w w:val="105"/>
          <w:sz w:val="21"/>
        </w:rPr>
        <w:t>kvestor</w:t>
      </w:r>
      <w:proofErr w:type="spellEnd"/>
      <w:r>
        <w:rPr>
          <w:color w:val="383D3F"/>
          <w:w w:val="105"/>
          <w:sz w:val="21"/>
        </w:rPr>
        <w:t xml:space="preserve">  </w:t>
      </w:r>
      <w:proofErr w:type="spellStart"/>
      <w:r>
        <w:rPr>
          <w:color w:val="383D3F"/>
          <w:w w:val="105"/>
          <w:sz w:val="21"/>
        </w:rPr>
        <w:t>univerzity</w:t>
      </w:r>
      <w:proofErr w:type="spellEnd"/>
    </w:p>
    <w:p w14:paraId="5E3AD24D" w14:textId="77777777" w:rsidR="00D254D4" w:rsidRDefault="00D254D4">
      <w:pPr>
        <w:rPr>
          <w:sz w:val="21"/>
        </w:rPr>
        <w:sectPr w:rsidR="00D254D4">
          <w:type w:val="continuous"/>
          <w:pgSz w:w="11910" w:h="16850"/>
          <w:pgMar w:top="1600" w:right="1480" w:bottom="1200" w:left="1160" w:header="708" w:footer="708" w:gutter="0"/>
          <w:cols w:num="2" w:space="708" w:equalWidth="0">
            <w:col w:w="1154" w:space="820"/>
            <w:col w:w="7296"/>
          </w:cols>
        </w:sectPr>
      </w:pPr>
    </w:p>
    <w:p w14:paraId="11A2B322" w14:textId="77777777" w:rsidR="00D254D4" w:rsidRDefault="00D254D4">
      <w:pPr>
        <w:pStyle w:val="Zkladntext"/>
        <w:spacing w:before="7"/>
        <w:rPr>
          <w:sz w:val="25"/>
        </w:rPr>
      </w:pPr>
    </w:p>
    <w:p w14:paraId="29BEED0E" w14:textId="77777777" w:rsidR="00D254D4" w:rsidRDefault="00D254D4">
      <w:pPr>
        <w:rPr>
          <w:sz w:val="25"/>
        </w:rPr>
        <w:sectPr w:rsidR="00D254D4">
          <w:type w:val="continuous"/>
          <w:pgSz w:w="11910" w:h="16850"/>
          <w:pgMar w:top="1600" w:right="1480" w:bottom="1200" w:left="1160" w:header="708" w:footer="708" w:gutter="0"/>
          <w:cols w:space="708"/>
        </w:sectPr>
      </w:pPr>
    </w:p>
    <w:p w14:paraId="1C98F36D" w14:textId="77777777" w:rsidR="00D254D4" w:rsidRDefault="00000000">
      <w:pPr>
        <w:spacing w:before="91"/>
        <w:ind w:left="115"/>
        <w:rPr>
          <w:b/>
          <w:sz w:val="21"/>
        </w:rPr>
      </w:pPr>
      <w:r>
        <w:rPr>
          <w:color w:val="383D3F"/>
          <w:w w:val="105"/>
          <w:sz w:val="21"/>
        </w:rPr>
        <w:t>(</w:t>
      </w:r>
      <w:proofErr w:type="spellStart"/>
      <w:r>
        <w:rPr>
          <w:color w:val="383D3F"/>
          <w:w w:val="105"/>
          <w:sz w:val="21"/>
        </w:rPr>
        <w:t>dále</w:t>
      </w:r>
      <w:proofErr w:type="spellEnd"/>
      <w:r>
        <w:rPr>
          <w:color w:val="383D3F"/>
          <w:w w:val="105"/>
          <w:sz w:val="21"/>
        </w:rPr>
        <w:t xml:space="preserve"> </w:t>
      </w:r>
      <w:proofErr w:type="spellStart"/>
      <w:r>
        <w:rPr>
          <w:color w:val="383D3F"/>
          <w:w w:val="105"/>
          <w:sz w:val="21"/>
        </w:rPr>
        <w:t>jen</w:t>
      </w:r>
      <w:proofErr w:type="spellEnd"/>
      <w:r>
        <w:rPr>
          <w:color w:val="383D3F"/>
          <w:w w:val="105"/>
          <w:sz w:val="21"/>
        </w:rPr>
        <w:t xml:space="preserve"> </w:t>
      </w:r>
      <w:r>
        <w:rPr>
          <w:b/>
          <w:color w:val="4F5256"/>
          <w:w w:val="105"/>
          <w:sz w:val="21"/>
        </w:rPr>
        <w:t>„</w:t>
      </w:r>
      <w:proofErr w:type="spellStart"/>
      <w:r>
        <w:rPr>
          <w:b/>
          <w:color w:val="262A2A"/>
          <w:w w:val="105"/>
          <w:sz w:val="21"/>
        </w:rPr>
        <w:t>Objednatel</w:t>
      </w:r>
      <w:proofErr w:type="spellEnd"/>
      <w:r>
        <w:rPr>
          <w:b/>
          <w:color w:val="4F5256"/>
          <w:w w:val="105"/>
          <w:sz w:val="21"/>
        </w:rPr>
        <w:t>")</w:t>
      </w:r>
    </w:p>
    <w:p w14:paraId="32BF5F0F" w14:textId="77777777" w:rsidR="00D254D4" w:rsidRDefault="00000000">
      <w:pPr>
        <w:spacing w:before="127"/>
        <w:ind w:left="115"/>
        <w:rPr>
          <w:b/>
          <w:sz w:val="21"/>
        </w:rPr>
      </w:pPr>
      <w:r>
        <w:rPr>
          <w:color w:val="383D3F"/>
          <w:w w:val="105"/>
          <w:sz w:val="21"/>
        </w:rPr>
        <w:t>(</w:t>
      </w:r>
      <w:proofErr w:type="spellStart"/>
      <w:r>
        <w:rPr>
          <w:color w:val="383D3F"/>
          <w:w w:val="105"/>
          <w:sz w:val="21"/>
        </w:rPr>
        <w:t>společně</w:t>
      </w:r>
      <w:proofErr w:type="spellEnd"/>
      <w:r>
        <w:rPr>
          <w:color w:val="383D3F"/>
          <w:w w:val="105"/>
          <w:sz w:val="21"/>
        </w:rPr>
        <w:t xml:space="preserve"> </w:t>
      </w:r>
      <w:proofErr w:type="spellStart"/>
      <w:r>
        <w:rPr>
          <w:color w:val="383D3F"/>
          <w:w w:val="105"/>
          <w:sz w:val="21"/>
        </w:rPr>
        <w:t>též</w:t>
      </w:r>
      <w:proofErr w:type="spellEnd"/>
      <w:r>
        <w:rPr>
          <w:color w:val="383D3F"/>
          <w:w w:val="105"/>
          <w:sz w:val="21"/>
        </w:rPr>
        <w:t xml:space="preserve"> </w:t>
      </w:r>
      <w:r>
        <w:rPr>
          <w:b/>
          <w:color w:val="383D3F"/>
          <w:w w:val="105"/>
          <w:sz w:val="21"/>
        </w:rPr>
        <w:t>„</w:t>
      </w:r>
      <w:proofErr w:type="spellStart"/>
      <w:r>
        <w:rPr>
          <w:b/>
          <w:color w:val="383D3F"/>
          <w:w w:val="105"/>
          <w:sz w:val="21"/>
        </w:rPr>
        <w:t>smluvní</w:t>
      </w:r>
      <w:proofErr w:type="spellEnd"/>
      <w:r>
        <w:rPr>
          <w:b/>
          <w:color w:val="383D3F"/>
          <w:w w:val="105"/>
          <w:sz w:val="21"/>
        </w:rPr>
        <w:t xml:space="preserve"> </w:t>
      </w:r>
      <w:proofErr w:type="spellStart"/>
      <w:r>
        <w:rPr>
          <w:b/>
          <w:color w:val="383D3F"/>
          <w:w w:val="105"/>
          <w:sz w:val="21"/>
        </w:rPr>
        <w:t>strany</w:t>
      </w:r>
      <w:proofErr w:type="spellEnd"/>
      <w:r>
        <w:rPr>
          <w:b/>
          <w:color w:val="383D3F"/>
          <w:w w:val="105"/>
          <w:sz w:val="21"/>
        </w:rPr>
        <w:t>")</w:t>
      </w:r>
    </w:p>
    <w:p w14:paraId="72AEA0B5" w14:textId="77777777" w:rsidR="00D254D4" w:rsidRDefault="00000000">
      <w:pPr>
        <w:pStyle w:val="Zkladntext"/>
        <w:rPr>
          <w:b/>
          <w:sz w:val="26"/>
        </w:rPr>
      </w:pPr>
      <w:r>
        <w:br w:type="column"/>
      </w:r>
    </w:p>
    <w:p w14:paraId="30582CED" w14:textId="77777777" w:rsidR="00D254D4" w:rsidRDefault="00D254D4">
      <w:pPr>
        <w:pStyle w:val="Zkladntext"/>
        <w:spacing w:before="6"/>
        <w:rPr>
          <w:b/>
          <w:sz w:val="36"/>
        </w:rPr>
      </w:pPr>
    </w:p>
    <w:p w14:paraId="41C04C9A" w14:textId="77777777" w:rsidR="00D254D4" w:rsidRDefault="00000000">
      <w:pPr>
        <w:ind w:left="95" w:right="3676"/>
        <w:jc w:val="center"/>
        <w:rPr>
          <w:sz w:val="24"/>
        </w:rPr>
      </w:pPr>
      <w:r>
        <w:rPr>
          <w:color w:val="262A2A"/>
          <w:w w:val="105"/>
          <w:sz w:val="24"/>
        </w:rPr>
        <w:t>I.</w:t>
      </w:r>
    </w:p>
    <w:p w14:paraId="094774E2" w14:textId="77777777" w:rsidR="00D254D4" w:rsidRDefault="00000000">
      <w:pPr>
        <w:pStyle w:val="Nadpis4"/>
        <w:spacing w:before="11"/>
        <w:ind w:left="95" w:right="3678"/>
      </w:pPr>
      <w:proofErr w:type="spellStart"/>
      <w:r>
        <w:rPr>
          <w:color w:val="383D3F"/>
          <w:w w:val="105"/>
        </w:rPr>
        <w:t>Úvodní</w:t>
      </w:r>
      <w:proofErr w:type="spellEnd"/>
      <w:r>
        <w:rPr>
          <w:color w:val="383D3F"/>
          <w:w w:val="105"/>
        </w:rPr>
        <w:t xml:space="preserve"> </w:t>
      </w:r>
      <w:proofErr w:type="spellStart"/>
      <w:r>
        <w:rPr>
          <w:color w:val="262A2A"/>
          <w:w w:val="105"/>
        </w:rPr>
        <w:t>ustanovení</w:t>
      </w:r>
      <w:proofErr w:type="spellEnd"/>
    </w:p>
    <w:p w14:paraId="155BB9C7" w14:textId="77777777" w:rsidR="00D254D4" w:rsidRDefault="00D254D4">
      <w:pPr>
        <w:sectPr w:rsidR="00D254D4">
          <w:type w:val="continuous"/>
          <w:pgSz w:w="11910" w:h="16850"/>
          <w:pgMar w:top="1600" w:right="1480" w:bottom="1200" w:left="1160" w:header="708" w:footer="708" w:gutter="0"/>
          <w:cols w:num="2" w:space="708" w:equalWidth="0">
            <w:col w:w="3038" w:space="493"/>
            <w:col w:w="5739"/>
          </w:cols>
        </w:sectPr>
      </w:pPr>
    </w:p>
    <w:p w14:paraId="7AF2B931" w14:textId="77777777" w:rsidR="00D254D4" w:rsidRDefault="00000000">
      <w:pPr>
        <w:pStyle w:val="Nadpis7"/>
        <w:spacing w:before="112" w:line="235" w:lineRule="auto"/>
        <w:ind w:left="440" w:right="126" w:hanging="304"/>
        <w:jc w:val="both"/>
      </w:pPr>
      <w:r>
        <w:rPr>
          <w:color w:val="383D3F"/>
          <w:sz w:val="19"/>
        </w:rPr>
        <w:t xml:space="preserve">l. </w:t>
      </w:r>
      <w:proofErr w:type="spellStart"/>
      <w:r>
        <w:rPr>
          <w:color w:val="383D3F"/>
        </w:rPr>
        <w:t>Objednatel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má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zájem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nabýt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od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Technodatu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licenci</w:t>
      </w:r>
      <w:proofErr w:type="spellEnd"/>
      <w:r>
        <w:rPr>
          <w:color w:val="383D3F"/>
        </w:rPr>
        <w:t xml:space="preserve"> k software Dassault </w:t>
      </w:r>
      <w:proofErr w:type="spellStart"/>
      <w:r>
        <w:rPr>
          <w:color w:val="383D3F"/>
        </w:rPr>
        <w:t>Systémes</w:t>
      </w:r>
      <w:proofErr w:type="spellEnd"/>
      <w:r>
        <w:rPr>
          <w:color w:val="383D3F"/>
        </w:rPr>
        <w:t xml:space="preserve">, </w:t>
      </w:r>
      <w:proofErr w:type="spellStart"/>
      <w:r>
        <w:rPr>
          <w:color w:val="383D3F"/>
        </w:rPr>
        <w:t>tj</w:t>
      </w:r>
      <w:proofErr w:type="spellEnd"/>
      <w:r>
        <w:rPr>
          <w:color w:val="383D3F"/>
        </w:rPr>
        <w:t xml:space="preserve">. </w:t>
      </w:r>
      <w:proofErr w:type="spellStart"/>
      <w:r>
        <w:rPr>
          <w:color w:val="383D3F"/>
        </w:rPr>
        <w:t>ke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standardnímu</w:t>
      </w:r>
      <w:proofErr w:type="spellEnd"/>
      <w:r>
        <w:rPr>
          <w:color w:val="383D3F"/>
        </w:rPr>
        <w:t xml:space="preserve"> PLM/CAD </w:t>
      </w:r>
      <w:r>
        <w:rPr>
          <w:color w:val="67696B"/>
        </w:rPr>
        <w:t>/</w:t>
      </w:r>
      <w:r>
        <w:rPr>
          <w:color w:val="383D3F"/>
        </w:rPr>
        <w:t xml:space="preserve">CAM/CAE software k </w:t>
      </w:r>
      <w:proofErr w:type="spellStart"/>
      <w:r>
        <w:rPr>
          <w:color w:val="383D3F"/>
        </w:rPr>
        <w:t>širokému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komerčnímu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použití</w:t>
      </w:r>
      <w:proofErr w:type="spellEnd"/>
      <w:r>
        <w:rPr>
          <w:color w:val="383D3F"/>
        </w:rPr>
        <w:t xml:space="preserve"> (</w:t>
      </w:r>
      <w:proofErr w:type="spellStart"/>
      <w:r>
        <w:rPr>
          <w:color w:val="383D3F"/>
        </w:rPr>
        <w:t>dále</w:t>
      </w:r>
      <w:proofErr w:type="spellEnd"/>
      <w:r>
        <w:rPr>
          <w:color w:val="383D3F"/>
        </w:rPr>
        <w:t xml:space="preserve"> </w:t>
      </w:r>
      <w:proofErr w:type="spellStart"/>
      <w:r>
        <w:rPr>
          <w:color w:val="383D3F"/>
        </w:rPr>
        <w:t>jen</w:t>
      </w:r>
      <w:proofErr w:type="spellEnd"/>
      <w:r>
        <w:rPr>
          <w:color w:val="383D3F"/>
        </w:rPr>
        <w:t xml:space="preserve"> </w:t>
      </w:r>
      <w:r>
        <w:rPr>
          <w:color w:val="4F5256"/>
        </w:rPr>
        <w:t xml:space="preserve">„software </w:t>
      </w:r>
      <w:r>
        <w:rPr>
          <w:color w:val="383D3F"/>
        </w:rPr>
        <w:t xml:space="preserve">Dassault </w:t>
      </w:r>
      <w:proofErr w:type="spellStart"/>
      <w:r>
        <w:rPr>
          <w:color w:val="383D3F"/>
        </w:rPr>
        <w:t>Systémes</w:t>
      </w:r>
      <w:proofErr w:type="spellEnd"/>
      <w:r>
        <w:rPr>
          <w:color w:val="383D3F"/>
        </w:rPr>
        <w:t>").</w:t>
      </w:r>
    </w:p>
    <w:p w14:paraId="4CB78BF4" w14:textId="77777777" w:rsidR="00D254D4" w:rsidRDefault="00000000">
      <w:pPr>
        <w:pStyle w:val="Odstavecseseznamem"/>
        <w:numPr>
          <w:ilvl w:val="0"/>
          <w:numId w:val="7"/>
        </w:numPr>
        <w:tabs>
          <w:tab w:val="left" w:pos="438"/>
        </w:tabs>
        <w:spacing w:line="235" w:lineRule="auto"/>
        <w:ind w:right="127"/>
        <w:jc w:val="both"/>
        <w:rPr>
          <w:color w:val="383D3F"/>
          <w:sz w:val="21"/>
        </w:rPr>
      </w:pPr>
      <w:proofErr w:type="spellStart"/>
      <w:r>
        <w:rPr>
          <w:color w:val="383D3F"/>
          <w:sz w:val="21"/>
        </w:rPr>
        <w:t>Technodat</w:t>
      </w:r>
      <w:proofErr w:type="spellEnd"/>
      <w:r>
        <w:rPr>
          <w:color w:val="383D3F"/>
          <w:sz w:val="21"/>
        </w:rPr>
        <w:t xml:space="preserve"> je </w:t>
      </w:r>
      <w:proofErr w:type="spellStart"/>
      <w:r>
        <w:rPr>
          <w:color w:val="383D3F"/>
          <w:sz w:val="21"/>
        </w:rPr>
        <w:t>právnickou</w:t>
      </w:r>
      <w:proofErr w:type="spellEnd"/>
      <w:r>
        <w:rPr>
          <w:color w:val="383D3F"/>
          <w:sz w:val="21"/>
        </w:rPr>
        <w:t xml:space="preserve"> </w:t>
      </w:r>
      <w:proofErr w:type="spellStart"/>
      <w:r>
        <w:rPr>
          <w:color w:val="383D3F"/>
          <w:sz w:val="21"/>
        </w:rPr>
        <w:t>osobou</w:t>
      </w:r>
      <w:proofErr w:type="spellEnd"/>
      <w:r>
        <w:rPr>
          <w:color w:val="383D3F"/>
          <w:sz w:val="21"/>
        </w:rPr>
        <w:t xml:space="preserve">, </w:t>
      </w:r>
      <w:proofErr w:type="spellStart"/>
      <w:r>
        <w:rPr>
          <w:color w:val="383D3F"/>
          <w:sz w:val="21"/>
        </w:rPr>
        <w:t>která</w:t>
      </w:r>
      <w:proofErr w:type="spellEnd"/>
      <w:r>
        <w:rPr>
          <w:color w:val="383D3F"/>
          <w:sz w:val="21"/>
        </w:rPr>
        <w:t xml:space="preserve"> je </w:t>
      </w:r>
      <w:proofErr w:type="spellStart"/>
      <w:r>
        <w:rPr>
          <w:color w:val="383D3F"/>
          <w:sz w:val="21"/>
        </w:rPr>
        <w:t>smluvně</w:t>
      </w:r>
      <w:proofErr w:type="spellEnd"/>
      <w:r>
        <w:rPr>
          <w:color w:val="383D3F"/>
          <w:sz w:val="21"/>
        </w:rPr>
        <w:t xml:space="preserve"> </w:t>
      </w:r>
      <w:proofErr w:type="spellStart"/>
      <w:r>
        <w:rPr>
          <w:color w:val="383D3F"/>
          <w:sz w:val="21"/>
        </w:rPr>
        <w:t>zmocněna</w:t>
      </w:r>
      <w:proofErr w:type="spellEnd"/>
      <w:r>
        <w:rPr>
          <w:color w:val="383D3F"/>
          <w:sz w:val="21"/>
        </w:rPr>
        <w:t xml:space="preserve"> </w:t>
      </w:r>
      <w:proofErr w:type="spellStart"/>
      <w:r>
        <w:rPr>
          <w:color w:val="383D3F"/>
          <w:sz w:val="21"/>
        </w:rPr>
        <w:t>výrobcem</w:t>
      </w:r>
      <w:proofErr w:type="spellEnd"/>
      <w:r>
        <w:rPr>
          <w:color w:val="383D3F"/>
          <w:sz w:val="21"/>
        </w:rPr>
        <w:t xml:space="preserve"> software Dassault </w:t>
      </w:r>
      <w:proofErr w:type="spellStart"/>
      <w:r>
        <w:rPr>
          <w:color w:val="383D3F"/>
          <w:sz w:val="21"/>
        </w:rPr>
        <w:t>Systémes</w:t>
      </w:r>
      <w:proofErr w:type="spellEnd"/>
      <w:r>
        <w:rPr>
          <w:color w:val="383D3F"/>
          <w:sz w:val="21"/>
        </w:rPr>
        <w:t xml:space="preserve"> </w:t>
      </w:r>
      <w:proofErr w:type="spellStart"/>
      <w:r>
        <w:rPr>
          <w:color w:val="383D3F"/>
          <w:sz w:val="21"/>
        </w:rPr>
        <w:t>Uako</w:t>
      </w:r>
      <w:proofErr w:type="spellEnd"/>
      <w:r>
        <w:rPr>
          <w:color w:val="383D3F"/>
          <w:spacing w:val="-5"/>
          <w:sz w:val="21"/>
        </w:rPr>
        <w:t xml:space="preserve"> </w:t>
      </w:r>
      <w:r>
        <w:rPr>
          <w:color w:val="383D3F"/>
          <w:spacing w:val="3"/>
          <w:sz w:val="21"/>
        </w:rPr>
        <w:t>VAR)</w:t>
      </w:r>
      <w:r>
        <w:rPr>
          <w:color w:val="383D3F"/>
          <w:spacing w:val="-8"/>
          <w:sz w:val="21"/>
        </w:rPr>
        <w:t xml:space="preserve"> </w:t>
      </w:r>
      <w:r>
        <w:rPr>
          <w:color w:val="383D3F"/>
          <w:sz w:val="21"/>
        </w:rPr>
        <w:t>k</w:t>
      </w:r>
      <w:r>
        <w:rPr>
          <w:color w:val="383D3F"/>
          <w:spacing w:val="-20"/>
          <w:sz w:val="21"/>
        </w:rPr>
        <w:t xml:space="preserve"> </w:t>
      </w:r>
      <w:proofErr w:type="spellStart"/>
      <w:r>
        <w:rPr>
          <w:color w:val="383D3F"/>
          <w:sz w:val="21"/>
        </w:rPr>
        <w:t>distribuci</w:t>
      </w:r>
      <w:proofErr w:type="spellEnd"/>
      <w:r>
        <w:rPr>
          <w:color w:val="383D3F"/>
          <w:sz w:val="21"/>
        </w:rPr>
        <w:t>,</w:t>
      </w:r>
      <w:r>
        <w:rPr>
          <w:color w:val="383D3F"/>
          <w:spacing w:val="-5"/>
          <w:sz w:val="21"/>
        </w:rPr>
        <w:t xml:space="preserve"> </w:t>
      </w:r>
      <w:r>
        <w:rPr>
          <w:color w:val="383D3F"/>
          <w:sz w:val="21"/>
        </w:rPr>
        <w:t>k</w:t>
      </w:r>
      <w:r>
        <w:rPr>
          <w:color w:val="383D3F"/>
          <w:spacing w:val="-13"/>
          <w:sz w:val="21"/>
        </w:rPr>
        <w:t xml:space="preserve"> </w:t>
      </w:r>
      <w:proofErr w:type="spellStart"/>
      <w:r>
        <w:rPr>
          <w:color w:val="383D3F"/>
          <w:sz w:val="21"/>
        </w:rPr>
        <w:t>administraci</w:t>
      </w:r>
      <w:proofErr w:type="spellEnd"/>
      <w:r>
        <w:rPr>
          <w:color w:val="383D3F"/>
          <w:spacing w:val="6"/>
          <w:sz w:val="21"/>
        </w:rPr>
        <w:t xml:space="preserve"> </w:t>
      </w:r>
      <w:proofErr w:type="spellStart"/>
      <w:r>
        <w:rPr>
          <w:color w:val="383D3F"/>
          <w:sz w:val="21"/>
        </w:rPr>
        <w:t>licence</w:t>
      </w:r>
      <w:proofErr w:type="spellEnd"/>
      <w:r>
        <w:rPr>
          <w:color w:val="383D3F"/>
          <w:sz w:val="21"/>
        </w:rPr>
        <w:t>,</w:t>
      </w:r>
      <w:r>
        <w:rPr>
          <w:color w:val="383D3F"/>
          <w:spacing w:val="-2"/>
          <w:sz w:val="21"/>
        </w:rPr>
        <w:t xml:space="preserve"> </w:t>
      </w:r>
      <w:r>
        <w:rPr>
          <w:color w:val="383D3F"/>
          <w:sz w:val="21"/>
        </w:rPr>
        <w:t>k</w:t>
      </w:r>
      <w:r>
        <w:rPr>
          <w:color w:val="383D3F"/>
          <w:spacing w:val="-19"/>
          <w:sz w:val="21"/>
        </w:rPr>
        <w:t xml:space="preserve"> </w:t>
      </w:r>
      <w:proofErr w:type="spellStart"/>
      <w:r>
        <w:rPr>
          <w:color w:val="383D3F"/>
          <w:sz w:val="21"/>
        </w:rPr>
        <w:t>zajišťování</w:t>
      </w:r>
      <w:proofErr w:type="spellEnd"/>
      <w:r>
        <w:rPr>
          <w:color w:val="383D3F"/>
          <w:spacing w:val="2"/>
          <w:sz w:val="21"/>
        </w:rPr>
        <w:t xml:space="preserve"> </w:t>
      </w:r>
      <w:r>
        <w:rPr>
          <w:color w:val="383D3F"/>
          <w:sz w:val="21"/>
        </w:rPr>
        <w:t>maintenance,</w:t>
      </w:r>
      <w:r>
        <w:rPr>
          <w:color w:val="383D3F"/>
          <w:spacing w:val="-2"/>
          <w:sz w:val="21"/>
        </w:rPr>
        <w:t xml:space="preserve"> </w:t>
      </w:r>
      <w:proofErr w:type="spellStart"/>
      <w:r>
        <w:rPr>
          <w:color w:val="383D3F"/>
          <w:sz w:val="21"/>
        </w:rPr>
        <w:t>servisu</w:t>
      </w:r>
      <w:proofErr w:type="spellEnd"/>
      <w:r>
        <w:rPr>
          <w:color w:val="383D3F"/>
          <w:spacing w:val="-11"/>
          <w:sz w:val="21"/>
        </w:rPr>
        <w:t xml:space="preserve"> </w:t>
      </w:r>
      <w:r>
        <w:rPr>
          <w:color w:val="383D3F"/>
          <w:sz w:val="21"/>
        </w:rPr>
        <w:t>a</w:t>
      </w:r>
      <w:r>
        <w:rPr>
          <w:color w:val="383D3F"/>
          <w:spacing w:val="-9"/>
          <w:sz w:val="21"/>
        </w:rPr>
        <w:t xml:space="preserve"> </w:t>
      </w:r>
      <w:proofErr w:type="spellStart"/>
      <w:r>
        <w:rPr>
          <w:color w:val="383D3F"/>
          <w:sz w:val="21"/>
        </w:rPr>
        <w:t>technické</w:t>
      </w:r>
      <w:proofErr w:type="spellEnd"/>
      <w:r>
        <w:rPr>
          <w:color w:val="383D3F"/>
          <w:sz w:val="21"/>
        </w:rPr>
        <w:t xml:space="preserve"> </w:t>
      </w:r>
      <w:proofErr w:type="spellStart"/>
      <w:r>
        <w:rPr>
          <w:color w:val="383D3F"/>
          <w:sz w:val="21"/>
        </w:rPr>
        <w:t>podpory</w:t>
      </w:r>
      <w:proofErr w:type="spellEnd"/>
      <w:r>
        <w:rPr>
          <w:color w:val="383D3F"/>
          <w:sz w:val="21"/>
        </w:rPr>
        <w:t xml:space="preserve"> </w:t>
      </w:r>
      <w:r>
        <w:rPr>
          <w:color w:val="4F5256"/>
          <w:sz w:val="21"/>
        </w:rPr>
        <w:t xml:space="preserve">software </w:t>
      </w:r>
      <w:r>
        <w:rPr>
          <w:color w:val="383D3F"/>
          <w:sz w:val="21"/>
        </w:rPr>
        <w:t xml:space="preserve">Dassault </w:t>
      </w:r>
      <w:proofErr w:type="spellStart"/>
      <w:r>
        <w:rPr>
          <w:color w:val="383D3F"/>
          <w:sz w:val="21"/>
        </w:rPr>
        <w:t>Systémes</w:t>
      </w:r>
      <w:proofErr w:type="spellEnd"/>
      <w:r>
        <w:rPr>
          <w:color w:val="383D3F"/>
          <w:sz w:val="21"/>
        </w:rPr>
        <w:t xml:space="preserve"> (</w:t>
      </w:r>
      <w:proofErr w:type="spellStart"/>
      <w:r>
        <w:rPr>
          <w:color w:val="383D3F"/>
          <w:sz w:val="21"/>
        </w:rPr>
        <w:t>tzv</w:t>
      </w:r>
      <w:proofErr w:type="spellEnd"/>
      <w:r>
        <w:rPr>
          <w:color w:val="383D3F"/>
          <w:sz w:val="21"/>
        </w:rPr>
        <w:t xml:space="preserve">. </w:t>
      </w:r>
      <w:proofErr w:type="gramStart"/>
      <w:r>
        <w:rPr>
          <w:color w:val="4F5256"/>
          <w:sz w:val="21"/>
        </w:rPr>
        <w:t>,,</w:t>
      </w:r>
      <w:proofErr w:type="gramEnd"/>
      <w:r>
        <w:rPr>
          <w:color w:val="4F5256"/>
          <w:sz w:val="21"/>
        </w:rPr>
        <w:t xml:space="preserve">PLM </w:t>
      </w:r>
      <w:r>
        <w:rPr>
          <w:color w:val="383D3F"/>
          <w:sz w:val="21"/>
        </w:rPr>
        <w:t xml:space="preserve">Certified Reseller" </w:t>
      </w:r>
      <w:r>
        <w:rPr>
          <w:color w:val="262A2A"/>
          <w:sz w:val="21"/>
        </w:rPr>
        <w:t xml:space="preserve">Dassault </w:t>
      </w:r>
      <w:proofErr w:type="spellStart"/>
      <w:r>
        <w:rPr>
          <w:color w:val="383D3F"/>
          <w:sz w:val="21"/>
        </w:rPr>
        <w:t>Systémes</w:t>
      </w:r>
      <w:proofErr w:type="spellEnd"/>
      <w:r>
        <w:rPr>
          <w:color w:val="383D3F"/>
          <w:sz w:val="21"/>
        </w:rPr>
        <w:t xml:space="preserve">) a je </w:t>
      </w:r>
      <w:proofErr w:type="spellStart"/>
      <w:r>
        <w:rPr>
          <w:color w:val="383D3F"/>
          <w:sz w:val="21"/>
        </w:rPr>
        <w:t>oprávněn</w:t>
      </w:r>
      <w:proofErr w:type="spellEnd"/>
      <w:r>
        <w:rPr>
          <w:color w:val="383D3F"/>
          <w:sz w:val="21"/>
        </w:rPr>
        <w:t xml:space="preserve"> </w:t>
      </w:r>
      <w:proofErr w:type="spellStart"/>
      <w:r>
        <w:rPr>
          <w:color w:val="383D3F"/>
          <w:sz w:val="21"/>
        </w:rPr>
        <w:t>uzavřít</w:t>
      </w:r>
      <w:proofErr w:type="spellEnd"/>
      <w:r>
        <w:rPr>
          <w:color w:val="383D3F"/>
          <w:sz w:val="21"/>
        </w:rPr>
        <w:t xml:space="preserve"> </w:t>
      </w:r>
      <w:proofErr w:type="spellStart"/>
      <w:r>
        <w:rPr>
          <w:color w:val="383D3F"/>
          <w:sz w:val="21"/>
        </w:rPr>
        <w:t>tuto</w:t>
      </w:r>
      <w:proofErr w:type="spellEnd"/>
      <w:r>
        <w:rPr>
          <w:color w:val="383D3F"/>
          <w:spacing w:val="-21"/>
          <w:sz w:val="21"/>
        </w:rPr>
        <w:t xml:space="preserve"> </w:t>
      </w:r>
      <w:proofErr w:type="spellStart"/>
      <w:r>
        <w:rPr>
          <w:color w:val="383D3F"/>
          <w:sz w:val="21"/>
        </w:rPr>
        <w:t>smlouvu</w:t>
      </w:r>
      <w:proofErr w:type="spellEnd"/>
      <w:r>
        <w:rPr>
          <w:color w:val="383D3F"/>
          <w:sz w:val="21"/>
        </w:rPr>
        <w:t>,</w:t>
      </w:r>
      <w:r>
        <w:rPr>
          <w:color w:val="383D3F"/>
          <w:spacing w:val="-8"/>
          <w:sz w:val="21"/>
        </w:rPr>
        <w:t xml:space="preserve"> </w:t>
      </w:r>
      <w:proofErr w:type="spellStart"/>
      <w:r>
        <w:rPr>
          <w:color w:val="383D3F"/>
          <w:sz w:val="21"/>
        </w:rPr>
        <w:t>včetně</w:t>
      </w:r>
      <w:proofErr w:type="spellEnd"/>
      <w:r>
        <w:rPr>
          <w:color w:val="383D3F"/>
          <w:spacing w:val="-6"/>
          <w:sz w:val="21"/>
        </w:rPr>
        <w:t xml:space="preserve"> </w:t>
      </w:r>
      <w:proofErr w:type="spellStart"/>
      <w:r>
        <w:rPr>
          <w:color w:val="383D3F"/>
          <w:sz w:val="21"/>
        </w:rPr>
        <w:t>všech</w:t>
      </w:r>
      <w:proofErr w:type="spellEnd"/>
      <w:r>
        <w:rPr>
          <w:color w:val="383D3F"/>
          <w:spacing w:val="-16"/>
          <w:sz w:val="21"/>
        </w:rPr>
        <w:t xml:space="preserve"> </w:t>
      </w:r>
      <w:proofErr w:type="spellStart"/>
      <w:r>
        <w:rPr>
          <w:color w:val="383D3F"/>
          <w:sz w:val="21"/>
        </w:rPr>
        <w:t>smluv</w:t>
      </w:r>
      <w:proofErr w:type="spellEnd"/>
      <w:r>
        <w:rPr>
          <w:color w:val="383D3F"/>
          <w:spacing w:val="-14"/>
          <w:sz w:val="21"/>
        </w:rPr>
        <w:t xml:space="preserve"> </w:t>
      </w:r>
      <w:r>
        <w:rPr>
          <w:color w:val="383D3F"/>
          <w:sz w:val="21"/>
        </w:rPr>
        <w:t>a</w:t>
      </w:r>
      <w:r>
        <w:rPr>
          <w:color w:val="383D3F"/>
          <w:spacing w:val="-13"/>
          <w:sz w:val="21"/>
        </w:rPr>
        <w:t xml:space="preserve"> </w:t>
      </w:r>
      <w:proofErr w:type="spellStart"/>
      <w:r>
        <w:rPr>
          <w:color w:val="383D3F"/>
          <w:sz w:val="21"/>
        </w:rPr>
        <w:t>dokumentů</w:t>
      </w:r>
      <w:proofErr w:type="spellEnd"/>
      <w:r>
        <w:rPr>
          <w:color w:val="383D3F"/>
          <w:spacing w:val="-7"/>
          <w:sz w:val="21"/>
        </w:rPr>
        <w:t xml:space="preserve"> </w:t>
      </w:r>
      <w:r>
        <w:rPr>
          <w:color w:val="383D3F"/>
          <w:sz w:val="21"/>
        </w:rPr>
        <w:t>s</w:t>
      </w:r>
      <w:r>
        <w:rPr>
          <w:color w:val="383D3F"/>
          <w:spacing w:val="-16"/>
          <w:sz w:val="21"/>
        </w:rPr>
        <w:t xml:space="preserve"> </w:t>
      </w:r>
      <w:proofErr w:type="spellStart"/>
      <w:r>
        <w:rPr>
          <w:color w:val="383D3F"/>
          <w:sz w:val="21"/>
        </w:rPr>
        <w:t>ní</w:t>
      </w:r>
      <w:proofErr w:type="spellEnd"/>
      <w:r>
        <w:rPr>
          <w:color w:val="383D3F"/>
          <w:spacing w:val="-18"/>
          <w:sz w:val="21"/>
        </w:rPr>
        <w:t xml:space="preserve"> </w:t>
      </w:r>
      <w:proofErr w:type="spellStart"/>
      <w:r>
        <w:rPr>
          <w:color w:val="383D3F"/>
          <w:sz w:val="21"/>
        </w:rPr>
        <w:t>souvisejících</w:t>
      </w:r>
      <w:proofErr w:type="spellEnd"/>
      <w:r>
        <w:rPr>
          <w:color w:val="383D3F"/>
          <w:sz w:val="21"/>
        </w:rPr>
        <w:t>.</w:t>
      </w:r>
    </w:p>
    <w:p w14:paraId="3880F2EC" w14:textId="77777777" w:rsidR="00D254D4" w:rsidRDefault="00000000">
      <w:pPr>
        <w:pStyle w:val="Odstavecseseznamem"/>
        <w:numPr>
          <w:ilvl w:val="0"/>
          <w:numId w:val="7"/>
        </w:numPr>
        <w:tabs>
          <w:tab w:val="left" w:pos="445"/>
        </w:tabs>
        <w:spacing w:before="117" w:line="234" w:lineRule="exact"/>
        <w:ind w:left="441" w:right="132" w:hanging="335"/>
        <w:jc w:val="both"/>
        <w:rPr>
          <w:color w:val="383D3F"/>
          <w:sz w:val="19"/>
        </w:rPr>
      </w:pPr>
      <w:proofErr w:type="spellStart"/>
      <w:r>
        <w:rPr>
          <w:color w:val="383D3F"/>
          <w:sz w:val="21"/>
        </w:rPr>
        <w:t>Další</w:t>
      </w:r>
      <w:proofErr w:type="spellEnd"/>
      <w:r>
        <w:rPr>
          <w:color w:val="383D3F"/>
          <w:sz w:val="21"/>
        </w:rPr>
        <w:t xml:space="preserve"> </w:t>
      </w:r>
      <w:proofErr w:type="spellStart"/>
      <w:r>
        <w:rPr>
          <w:color w:val="383D3F"/>
          <w:sz w:val="21"/>
        </w:rPr>
        <w:t>podmínky</w:t>
      </w:r>
      <w:proofErr w:type="spellEnd"/>
      <w:r>
        <w:rPr>
          <w:color w:val="383D3F"/>
          <w:sz w:val="21"/>
        </w:rPr>
        <w:t xml:space="preserve"> </w:t>
      </w:r>
      <w:proofErr w:type="spellStart"/>
      <w:r>
        <w:rPr>
          <w:color w:val="383D3F"/>
          <w:sz w:val="21"/>
        </w:rPr>
        <w:t>užívání</w:t>
      </w:r>
      <w:proofErr w:type="spellEnd"/>
      <w:r>
        <w:rPr>
          <w:color w:val="383D3F"/>
          <w:sz w:val="21"/>
        </w:rPr>
        <w:t xml:space="preserve"> software Dassault </w:t>
      </w:r>
      <w:proofErr w:type="spellStart"/>
      <w:r>
        <w:rPr>
          <w:color w:val="383D3F"/>
          <w:sz w:val="21"/>
        </w:rPr>
        <w:t>Systémes</w:t>
      </w:r>
      <w:proofErr w:type="spellEnd"/>
      <w:r>
        <w:rPr>
          <w:color w:val="383D3F"/>
          <w:sz w:val="21"/>
        </w:rPr>
        <w:t xml:space="preserve"> </w:t>
      </w:r>
      <w:proofErr w:type="spellStart"/>
      <w:r>
        <w:rPr>
          <w:color w:val="383D3F"/>
          <w:sz w:val="21"/>
        </w:rPr>
        <w:t>jsou</w:t>
      </w:r>
      <w:proofErr w:type="spellEnd"/>
      <w:r>
        <w:rPr>
          <w:color w:val="383D3F"/>
          <w:sz w:val="21"/>
        </w:rPr>
        <w:t xml:space="preserve"> </w:t>
      </w:r>
      <w:proofErr w:type="spellStart"/>
      <w:r>
        <w:rPr>
          <w:color w:val="383D3F"/>
          <w:sz w:val="21"/>
        </w:rPr>
        <w:t>uvedeny</w:t>
      </w:r>
      <w:proofErr w:type="spellEnd"/>
      <w:r>
        <w:rPr>
          <w:color w:val="383D3F"/>
          <w:sz w:val="21"/>
        </w:rPr>
        <w:t xml:space="preserve"> v </w:t>
      </w:r>
      <w:proofErr w:type="spellStart"/>
      <w:r>
        <w:rPr>
          <w:color w:val="383D3F"/>
          <w:sz w:val="21"/>
        </w:rPr>
        <w:t>tzv</w:t>
      </w:r>
      <w:proofErr w:type="spellEnd"/>
      <w:r>
        <w:rPr>
          <w:color w:val="383D3F"/>
          <w:sz w:val="21"/>
        </w:rPr>
        <w:t xml:space="preserve">. </w:t>
      </w:r>
      <w:proofErr w:type="spellStart"/>
      <w:r>
        <w:rPr>
          <w:color w:val="383D3F"/>
          <w:sz w:val="21"/>
        </w:rPr>
        <w:t>Licenční</w:t>
      </w:r>
      <w:proofErr w:type="spellEnd"/>
      <w:r>
        <w:rPr>
          <w:color w:val="383D3F"/>
          <w:sz w:val="21"/>
        </w:rPr>
        <w:t xml:space="preserve"> </w:t>
      </w:r>
      <w:proofErr w:type="spellStart"/>
      <w:r>
        <w:rPr>
          <w:color w:val="383D3F"/>
          <w:sz w:val="21"/>
        </w:rPr>
        <w:t>smlouvě</w:t>
      </w:r>
      <w:proofErr w:type="spellEnd"/>
      <w:r>
        <w:rPr>
          <w:color w:val="383D3F"/>
          <w:sz w:val="21"/>
        </w:rPr>
        <w:t xml:space="preserve"> </w:t>
      </w:r>
      <w:proofErr w:type="spellStart"/>
      <w:r>
        <w:rPr>
          <w:color w:val="383D3F"/>
          <w:sz w:val="21"/>
        </w:rPr>
        <w:t>koncového</w:t>
      </w:r>
      <w:proofErr w:type="spellEnd"/>
      <w:r>
        <w:rPr>
          <w:color w:val="383D3F"/>
          <w:sz w:val="21"/>
        </w:rPr>
        <w:t xml:space="preserve"> </w:t>
      </w:r>
      <w:proofErr w:type="spellStart"/>
      <w:r>
        <w:rPr>
          <w:color w:val="383D3F"/>
          <w:sz w:val="21"/>
        </w:rPr>
        <w:t>uživatele</w:t>
      </w:r>
      <w:proofErr w:type="spellEnd"/>
      <w:r>
        <w:rPr>
          <w:color w:val="383D3F"/>
          <w:sz w:val="21"/>
        </w:rPr>
        <w:t xml:space="preserve"> (</w:t>
      </w:r>
      <w:proofErr w:type="spellStart"/>
      <w:r>
        <w:rPr>
          <w:color w:val="383D3F"/>
          <w:sz w:val="21"/>
        </w:rPr>
        <w:t>tzv</w:t>
      </w:r>
      <w:proofErr w:type="spellEnd"/>
      <w:r>
        <w:rPr>
          <w:color w:val="383D3F"/>
          <w:sz w:val="21"/>
        </w:rPr>
        <w:t xml:space="preserve">. </w:t>
      </w:r>
      <w:proofErr w:type="gramStart"/>
      <w:r>
        <w:rPr>
          <w:color w:val="4F5256"/>
          <w:sz w:val="21"/>
        </w:rPr>
        <w:t>,,</w:t>
      </w:r>
      <w:proofErr w:type="gramEnd"/>
      <w:r>
        <w:rPr>
          <w:color w:val="4F5256"/>
          <w:sz w:val="21"/>
        </w:rPr>
        <w:t xml:space="preserve">AILA </w:t>
      </w:r>
      <w:r>
        <w:rPr>
          <w:color w:val="67696B"/>
          <w:sz w:val="21"/>
        </w:rPr>
        <w:t xml:space="preserve">-  </w:t>
      </w:r>
      <w:r>
        <w:rPr>
          <w:color w:val="383D3F"/>
          <w:sz w:val="21"/>
        </w:rPr>
        <w:t xml:space="preserve">ACADEMIC INSTITUTION LICENSE AGREEMENT") a </w:t>
      </w:r>
      <w:proofErr w:type="spellStart"/>
      <w:r>
        <w:rPr>
          <w:color w:val="383D3F"/>
          <w:sz w:val="21"/>
        </w:rPr>
        <w:t>jejích</w:t>
      </w:r>
      <w:proofErr w:type="spellEnd"/>
      <w:r>
        <w:rPr>
          <w:color w:val="383D3F"/>
          <w:sz w:val="21"/>
        </w:rPr>
        <w:t xml:space="preserve"> </w:t>
      </w:r>
      <w:proofErr w:type="spellStart"/>
      <w:r>
        <w:rPr>
          <w:color w:val="383D3F"/>
          <w:sz w:val="21"/>
        </w:rPr>
        <w:t>dodatcích</w:t>
      </w:r>
      <w:proofErr w:type="spellEnd"/>
      <w:r>
        <w:rPr>
          <w:color w:val="383D3F"/>
          <w:sz w:val="21"/>
        </w:rPr>
        <w:t>,  v</w:t>
      </w:r>
      <w:r>
        <w:rPr>
          <w:color w:val="383D3F"/>
          <w:spacing w:val="-21"/>
          <w:sz w:val="21"/>
        </w:rPr>
        <w:t xml:space="preserve"> </w:t>
      </w:r>
      <w:proofErr w:type="spellStart"/>
      <w:r>
        <w:rPr>
          <w:color w:val="383D3F"/>
          <w:sz w:val="21"/>
        </w:rPr>
        <w:t>objednávce</w:t>
      </w:r>
      <w:proofErr w:type="spellEnd"/>
      <w:r>
        <w:rPr>
          <w:color w:val="383D3F"/>
          <w:spacing w:val="-5"/>
          <w:sz w:val="21"/>
        </w:rPr>
        <w:t xml:space="preserve"> </w:t>
      </w:r>
      <w:proofErr w:type="spellStart"/>
      <w:r>
        <w:rPr>
          <w:color w:val="383D3F"/>
          <w:sz w:val="21"/>
        </w:rPr>
        <w:t>Objednatele</w:t>
      </w:r>
      <w:proofErr w:type="spellEnd"/>
      <w:r>
        <w:rPr>
          <w:color w:val="383D3F"/>
          <w:spacing w:val="-12"/>
          <w:sz w:val="21"/>
        </w:rPr>
        <w:t xml:space="preserve"> </w:t>
      </w:r>
      <w:r>
        <w:rPr>
          <w:color w:val="383D3F"/>
          <w:spacing w:val="-3"/>
          <w:sz w:val="21"/>
        </w:rPr>
        <w:t>(</w:t>
      </w:r>
      <w:proofErr w:type="spellStart"/>
      <w:r>
        <w:rPr>
          <w:color w:val="383D3F"/>
          <w:spacing w:val="-3"/>
          <w:sz w:val="21"/>
        </w:rPr>
        <w:t>tzv</w:t>
      </w:r>
      <w:proofErr w:type="spellEnd"/>
      <w:r>
        <w:rPr>
          <w:color w:val="67696B"/>
          <w:spacing w:val="-3"/>
          <w:sz w:val="21"/>
        </w:rPr>
        <w:t>.</w:t>
      </w:r>
      <w:r>
        <w:rPr>
          <w:color w:val="67696B"/>
          <w:spacing w:val="-17"/>
          <w:sz w:val="21"/>
        </w:rPr>
        <w:t xml:space="preserve"> </w:t>
      </w:r>
      <w:proofErr w:type="gramStart"/>
      <w:r>
        <w:rPr>
          <w:color w:val="383D3F"/>
          <w:sz w:val="21"/>
        </w:rPr>
        <w:t>,,</w:t>
      </w:r>
      <w:proofErr w:type="gramEnd"/>
      <w:r>
        <w:rPr>
          <w:color w:val="383D3F"/>
          <w:sz w:val="21"/>
        </w:rPr>
        <w:t>End</w:t>
      </w:r>
      <w:r>
        <w:rPr>
          <w:color w:val="383D3F"/>
          <w:spacing w:val="-6"/>
          <w:sz w:val="21"/>
        </w:rPr>
        <w:t xml:space="preserve"> </w:t>
      </w:r>
      <w:r>
        <w:rPr>
          <w:color w:val="383D3F"/>
          <w:sz w:val="21"/>
        </w:rPr>
        <w:t>User</w:t>
      </w:r>
      <w:r>
        <w:rPr>
          <w:color w:val="383D3F"/>
          <w:spacing w:val="-18"/>
          <w:sz w:val="21"/>
        </w:rPr>
        <w:t xml:space="preserve"> </w:t>
      </w:r>
      <w:r>
        <w:rPr>
          <w:color w:val="383D3F"/>
          <w:sz w:val="21"/>
        </w:rPr>
        <w:t>Order</w:t>
      </w:r>
      <w:r>
        <w:rPr>
          <w:color w:val="383D3F"/>
          <w:spacing w:val="-13"/>
          <w:sz w:val="21"/>
        </w:rPr>
        <w:t xml:space="preserve"> </w:t>
      </w:r>
      <w:r>
        <w:rPr>
          <w:color w:val="383D3F"/>
          <w:sz w:val="21"/>
        </w:rPr>
        <w:t>Form")</w:t>
      </w:r>
      <w:r>
        <w:rPr>
          <w:color w:val="383D3F"/>
          <w:spacing w:val="-19"/>
          <w:sz w:val="21"/>
        </w:rPr>
        <w:t xml:space="preserve"> </w:t>
      </w:r>
      <w:r>
        <w:rPr>
          <w:color w:val="383D3F"/>
          <w:sz w:val="21"/>
        </w:rPr>
        <w:t>-</w:t>
      </w:r>
      <w:r>
        <w:rPr>
          <w:color w:val="383D3F"/>
          <w:spacing w:val="-22"/>
          <w:sz w:val="21"/>
        </w:rPr>
        <w:t xml:space="preserve"> </w:t>
      </w:r>
      <w:proofErr w:type="spellStart"/>
      <w:r>
        <w:rPr>
          <w:color w:val="383D3F"/>
          <w:sz w:val="21"/>
        </w:rPr>
        <w:t>obojí</w:t>
      </w:r>
      <w:proofErr w:type="spellEnd"/>
      <w:r>
        <w:rPr>
          <w:color w:val="383D3F"/>
          <w:spacing w:val="-17"/>
          <w:sz w:val="21"/>
        </w:rPr>
        <w:t xml:space="preserve"> </w:t>
      </w:r>
      <w:proofErr w:type="spellStart"/>
      <w:r>
        <w:rPr>
          <w:color w:val="383D3F"/>
          <w:sz w:val="21"/>
        </w:rPr>
        <w:t>jsou</w:t>
      </w:r>
      <w:proofErr w:type="spellEnd"/>
      <w:r>
        <w:rPr>
          <w:color w:val="383D3F"/>
          <w:spacing w:val="-8"/>
          <w:sz w:val="21"/>
        </w:rPr>
        <w:t xml:space="preserve"> </w:t>
      </w:r>
      <w:proofErr w:type="spellStart"/>
      <w:r>
        <w:rPr>
          <w:color w:val="383D3F"/>
          <w:sz w:val="21"/>
        </w:rPr>
        <w:t>přílohou</w:t>
      </w:r>
      <w:proofErr w:type="spellEnd"/>
      <w:r>
        <w:rPr>
          <w:color w:val="383D3F"/>
          <w:spacing w:val="-7"/>
          <w:sz w:val="21"/>
        </w:rPr>
        <w:t xml:space="preserve"> </w:t>
      </w:r>
      <w:r>
        <w:rPr>
          <w:color w:val="383D3F"/>
          <w:sz w:val="21"/>
        </w:rPr>
        <w:t>k</w:t>
      </w:r>
      <w:r>
        <w:rPr>
          <w:color w:val="383D3F"/>
          <w:spacing w:val="-20"/>
          <w:sz w:val="21"/>
        </w:rPr>
        <w:t xml:space="preserve"> </w:t>
      </w:r>
      <w:proofErr w:type="spellStart"/>
      <w:r>
        <w:rPr>
          <w:color w:val="383D3F"/>
          <w:sz w:val="21"/>
        </w:rPr>
        <w:t>této</w:t>
      </w:r>
      <w:proofErr w:type="spellEnd"/>
      <w:r>
        <w:rPr>
          <w:color w:val="383D3F"/>
          <w:spacing w:val="-22"/>
          <w:sz w:val="21"/>
        </w:rPr>
        <w:t xml:space="preserve"> </w:t>
      </w:r>
      <w:proofErr w:type="spellStart"/>
      <w:r>
        <w:rPr>
          <w:color w:val="383D3F"/>
          <w:sz w:val="21"/>
        </w:rPr>
        <w:t>smlouvě</w:t>
      </w:r>
      <w:proofErr w:type="spellEnd"/>
      <w:r>
        <w:rPr>
          <w:color w:val="383D3F"/>
          <w:spacing w:val="-34"/>
          <w:sz w:val="21"/>
        </w:rPr>
        <w:t xml:space="preserve"> </w:t>
      </w:r>
      <w:r>
        <w:rPr>
          <w:color w:val="67696B"/>
          <w:sz w:val="21"/>
        </w:rPr>
        <w:t>.</w:t>
      </w:r>
    </w:p>
    <w:p w14:paraId="45F4150F" w14:textId="77777777" w:rsidR="00D254D4" w:rsidRDefault="00D254D4">
      <w:pPr>
        <w:spacing w:line="234" w:lineRule="exact"/>
        <w:jc w:val="both"/>
        <w:rPr>
          <w:sz w:val="19"/>
        </w:rPr>
        <w:sectPr w:rsidR="00D254D4">
          <w:type w:val="continuous"/>
          <w:pgSz w:w="11910" w:h="16850"/>
          <w:pgMar w:top="1600" w:right="1480" w:bottom="1200" w:left="1160" w:header="708" w:footer="708" w:gutter="0"/>
          <w:cols w:space="708"/>
        </w:sectPr>
      </w:pPr>
    </w:p>
    <w:p w14:paraId="3FD8CBAC" w14:textId="77777777" w:rsidR="00D254D4" w:rsidRDefault="00D254D4">
      <w:pPr>
        <w:pStyle w:val="Zkladntext"/>
        <w:spacing w:before="11"/>
        <w:rPr>
          <w:sz w:val="14"/>
        </w:rPr>
      </w:pPr>
    </w:p>
    <w:p w14:paraId="7B0A5C8C" w14:textId="77777777" w:rsidR="00D254D4" w:rsidRDefault="00000000">
      <w:pPr>
        <w:spacing w:before="90"/>
        <w:ind w:left="2183" w:right="2187"/>
        <w:jc w:val="center"/>
        <w:rPr>
          <w:sz w:val="24"/>
        </w:rPr>
      </w:pPr>
      <w:r>
        <w:rPr>
          <w:color w:val="383B3F"/>
          <w:w w:val="105"/>
          <w:sz w:val="24"/>
        </w:rPr>
        <w:t>II.</w:t>
      </w:r>
    </w:p>
    <w:p w14:paraId="578D699C" w14:textId="77777777" w:rsidR="00D254D4" w:rsidRDefault="00000000">
      <w:pPr>
        <w:spacing w:before="1"/>
        <w:ind w:left="2181" w:right="2187"/>
        <w:jc w:val="center"/>
        <w:rPr>
          <w:b/>
          <w:sz w:val="24"/>
        </w:rPr>
      </w:pPr>
      <w:proofErr w:type="spellStart"/>
      <w:r>
        <w:rPr>
          <w:b/>
          <w:color w:val="383B3F"/>
          <w:sz w:val="24"/>
        </w:rPr>
        <w:t>Předmět</w:t>
      </w:r>
      <w:proofErr w:type="spellEnd"/>
      <w:r>
        <w:rPr>
          <w:b/>
          <w:color w:val="383B3F"/>
          <w:sz w:val="24"/>
        </w:rPr>
        <w:t xml:space="preserve"> </w:t>
      </w:r>
      <w:proofErr w:type="spellStart"/>
      <w:r>
        <w:rPr>
          <w:b/>
          <w:color w:val="383B3F"/>
          <w:sz w:val="24"/>
        </w:rPr>
        <w:t>smlouvy</w:t>
      </w:r>
      <w:proofErr w:type="spellEnd"/>
    </w:p>
    <w:p w14:paraId="67195E29" w14:textId="77777777" w:rsidR="00D254D4" w:rsidRDefault="00000000">
      <w:pPr>
        <w:pStyle w:val="Odstavecseseznamem"/>
        <w:numPr>
          <w:ilvl w:val="1"/>
          <w:numId w:val="7"/>
        </w:numPr>
        <w:tabs>
          <w:tab w:val="left" w:pos="477"/>
        </w:tabs>
        <w:spacing w:before="115" w:line="244" w:lineRule="auto"/>
        <w:ind w:right="101" w:hanging="313"/>
        <w:jc w:val="both"/>
        <w:rPr>
          <w:sz w:val="20"/>
        </w:rPr>
      </w:pPr>
      <w:r>
        <w:rPr>
          <w:color w:val="626467"/>
          <w:sz w:val="20"/>
        </w:rPr>
        <w:t xml:space="preserve">.    </w:t>
      </w:r>
      <w:proofErr w:type="spellStart"/>
      <w:r>
        <w:rPr>
          <w:color w:val="383B3F"/>
          <w:sz w:val="20"/>
        </w:rPr>
        <w:t>Technodat</w:t>
      </w:r>
      <w:proofErr w:type="spellEnd"/>
      <w:r>
        <w:rPr>
          <w:color w:val="383B3F"/>
          <w:sz w:val="20"/>
        </w:rPr>
        <w:t xml:space="preserve">   se   </w:t>
      </w:r>
      <w:proofErr w:type="spellStart"/>
      <w:r>
        <w:rPr>
          <w:color w:val="383B3F"/>
          <w:sz w:val="20"/>
        </w:rPr>
        <w:t>zavazuje</w:t>
      </w:r>
      <w:proofErr w:type="spellEnd"/>
      <w:r>
        <w:rPr>
          <w:color w:val="383B3F"/>
          <w:sz w:val="20"/>
        </w:rPr>
        <w:t xml:space="preserve">   </w:t>
      </w:r>
      <w:proofErr w:type="spellStart"/>
      <w:r>
        <w:rPr>
          <w:b/>
          <w:color w:val="383B3F"/>
          <w:sz w:val="20"/>
        </w:rPr>
        <w:t>dodat</w:t>
      </w:r>
      <w:proofErr w:type="spellEnd"/>
      <w:r>
        <w:rPr>
          <w:b/>
          <w:color w:val="383B3F"/>
          <w:sz w:val="20"/>
        </w:rPr>
        <w:t xml:space="preserve">   </w:t>
      </w:r>
      <w:proofErr w:type="spellStart"/>
      <w:r>
        <w:rPr>
          <w:b/>
          <w:color w:val="383B3F"/>
          <w:sz w:val="20"/>
        </w:rPr>
        <w:t>Objednateli</w:t>
      </w:r>
      <w:proofErr w:type="spellEnd"/>
      <w:r>
        <w:rPr>
          <w:b/>
          <w:color w:val="383B3F"/>
          <w:sz w:val="20"/>
        </w:rPr>
        <w:t xml:space="preserve">   Software   Dassault   </w:t>
      </w:r>
      <w:proofErr w:type="spellStart"/>
      <w:r>
        <w:rPr>
          <w:b/>
          <w:color w:val="383B3F"/>
          <w:sz w:val="20"/>
        </w:rPr>
        <w:t>Systémes</w:t>
      </w:r>
      <w:proofErr w:type="spellEnd"/>
      <w:r>
        <w:rPr>
          <w:b/>
          <w:color w:val="383B3F"/>
          <w:sz w:val="20"/>
        </w:rPr>
        <w:t xml:space="preserve">   </w:t>
      </w:r>
      <w:proofErr w:type="spellStart"/>
      <w:r>
        <w:rPr>
          <w:color w:val="383B3F"/>
          <w:sz w:val="20"/>
        </w:rPr>
        <w:t>dle</w:t>
      </w:r>
      <w:proofErr w:type="spellEnd"/>
      <w:r>
        <w:rPr>
          <w:color w:val="383B3F"/>
          <w:sz w:val="20"/>
        </w:rPr>
        <w:t xml:space="preserve">   </w:t>
      </w:r>
      <w:proofErr w:type="spellStart"/>
      <w:r>
        <w:rPr>
          <w:color w:val="4F5256"/>
          <w:sz w:val="20"/>
        </w:rPr>
        <w:t>specifikace</w:t>
      </w:r>
      <w:proofErr w:type="spellEnd"/>
      <w:r>
        <w:rPr>
          <w:color w:val="4F5256"/>
          <w:sz w:val="20"/>
        </w:rPr>
        <w:t xml:space="preserve"> </w:t>
      </w:r>
      <w:proofErr w:type="spellStart"/>
      <w:r>
        <w:rPr>
          <w:color w:val="383B3F"/>
          <w:sz w:val="20"/>
        </w:rPr>
        <w:t>uvedené</w:t>
      </w:r>
      <w:proofErr w:type="spellEnd"/>
      <w:r>
        <w:rPr>
          <w:color w:val="383B3F"/>
          <w:sz w:val="20"/>
        </w:rPr>
        <w:t xml:space="preserve"> v </w:t>
      </w:r>
      <w:proofErr w:type="spellStart"/>
      <w:r>
        <w:rPr>
          <w:color w:val="383B3F"/>
          <w:sz w:val="20"/>
        </w:rPr>
        <w:t>příloze</w:t>
      </w:r>
      <w:proofErr w:type="spellEnd"/>
      <w:r>
        <w:rPr>
          <w:color w:val="383B3F"/>
          <w:sz w:val="20"/>
        </w:rPr>
        <w:t xml:space="preserve">  č</w:t>
      </w:r>
      <w:r>
        <w:rPr>
          <w:color w:val="626467"/>
          <w:sz w:val="20"/>
        </w:rPr>
        <w:t xml:space="preserve">. </w:t>
      </w:r>
      <w:proofErr w:type="gramStart"/>
      <w:r>
        <w:rPr>
          <w:color w:val="383B3F"/>
          <w:sz w:val="20"/>
        </w:rPr>
        <w:t>3</w:t>
      </w:r>
      <w:proofErr w:type="gramEnd"/>
      <w:r>
        <w:rPr>
          <w:color w:val="383B3F"/>
          <w:sz w:val="20"/>
        </w:rPr>
        <w:t xml:space="preserve">, </w:t>
      </w:r>
      <w:proofErr w:type="spellStart"/>
      <w:r>
        <w:rPr>
          <w:color w:val="383B3F"/>
          <w:sz w:val="20"/>
        </w:rPr>
        <w:t>tj</w:t>
      </w:r>
      <w:proofErr w:type="spellEnd"/>
      <w:r>
        <w:rPr>
          <w:color w:val="383B3F"/>
          <w:sz w:val="20"/>
        </w:rPr>
        <w:t xml:space="preserve">. </w:t>
      </w:r>
      <w:proofErr w:type="spellStart"/>
      <w:r>
        <w:rPr>
          <w:color w:val="383B3F"/>
          <w:sz w:val="20"/>
        </w:rPr>
        <w:t>zajistit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Objednateli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udělení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práva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instalovat</w:t>
      </w:r>
      <w:proofErr w:type="spellEnd"/>
      <w:r>
        <w:rPr>
          <w:color w:val="383B3F"/>
          <w:sz w:val="20"/>
        </w:rPr>
        <w:t xml:space="preserve">  a  </w:t>
      </w:r>
      <w:proofErr w:type="spellStart"/>
      <w:r>
        <w:rPr>
          <w:color w:val="383B3F"/>
          <w:sz w:val="20"/>
        </w:rPr>
        <w:t>užít</w:t>
      </w:r>
      <w:proofErr w:type="spellEnd"/>
      <w:r>
        <w:rPr>
          <w:color w:val="383B3F"/>
          <w:sz w:val="20"/>
        </w:rPr>
        <w:t xml:space="preserve">  Software  Dassault </w:t>
      </w:r>
      <w:proofErr w:type="spellStart"/>
      <w:r>
        <w:rPr>
          <w:color w:val="383B3F"/>
          <w:sz w:val="20"/>
        </w:rPr>
        <w:t>Systémes</w:t>
      </w:r>
      <w:proofErr w:type="spellEnd"/>
      <w:r>
        <w:rPr>
          <w:color w:val="383B3F"/>
          <w:sz w:val="20"/>
        </w:rPr>
        <w:t xml:space="preserve">, a to za </w:t>
      </w:r>
      <w:proofErr w:type="spellStart"/>
      <w:r>
        <w:rPr>
          <w:color w:val="383B3F"/>
          <w:sz w:val="20"/>
        </w:rPr>
        <w:t>podmínek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uvedených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dále</w:t>
      </w:r>
      <w:proofErr w:type="spellEnd"/>
      <w:r>
        <w:rPr>
          <w:color w:val="383B3F"/>
          <w:sz w:val="20"/>
        </w:rPr>
        <w:t xml:space="preserve"> v </w:t>
      </w:r>
      <w:proofErr w:type="spellStart"/>
      <w:r>
        <w:rPr>
          <w:color w:val="383B3F"/>
          <w:sz w:val="20"/>
        </w:rPr>
        <w:t>čl</w:t>
      </w:r>
      <w:proofErr w:type="spellEnd"/>
      <w:r>
        <w:rPr>
          <w:color w:val="383B3F"/>
          <w:sz w:val="20"/>
        </w:rPr>
        <w:t xml:space="preserve">. III. </w:t>
      </w:r>
      <w:proofErr w:type="spellStart"/>
      <w:r>
        <w:rPr>
          <w:color w:val="383B3F"/>
          <w:sz w:val="20"/>
        </w:rPr>
        <w:t>této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smlouvy</w:t>
      </w:r>
      <w:proofErr w:type="spellEnd"/>
      <w:r>
        <w:rPr>
          <w:color w:val="383B3F"/>
          <w:sz w:val="20"/>
        </w:rPr>
        <w:t xml:space="preserve"> a v </w:t>
      </w:r>
      <w:proofErr w:type="spellStart"/>
      <w:r>
        <w:rPr>
          <w:color w:val="383B3F"/>
          <w:sz w:val="20"/>
        </w:rPr>
        <w:t>Licenční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koncového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uživatele</w:t>
      </w:r>
      <w:proofErr w:type="spellEnd"/>
      <w:r>
        <w:rPr>
          <w:color w:val="383B3F"/>
          <w:sz w:val="20"/>
        </w:rPr>
        <w:t xml:space="preserve">  (</w:t>
      </w:r>
      <w:proofErr w:type="spellStart"/>
      <w:r>
        <w:rPr>
          <w:color w:val="383B3F"/>
          <w:sz w:val="20"/>
        </w:rPr>
        <w:t>tzv</w:t>
      </w:r>
      <w:proofErr w:type="spellEnd"/>
      <w:r>
        <w:rPr>
          <w:color w:val="383B3F"/>
          <w:sz w:val="20"/>
        </w:rPr>
        <w:t>.</w:t>
      </w:r>
      <w:r>
        <w:rPr>
          <w:color w:val="383B3F"/>
          <w:spacing w:val="-7"/>
          <w:sz w:val="20"/>
        </w:rPr>
        <w:t xml:space="preserve"> </w:t>
      </w:r>
      <w:proofErr w:type="gramStart"/>
      <w:r>
        <w:rPr>
          <w:color w:val="383B3F"/>
          <w:sz w:val="20"/>
        </w:rPr>
        <w:t>,,</w:t>
      </w:r>
      <w:proofErr w:type="gramEnd"/>
      <w:r>
        <w:rPr>
          <w:color w:val="383B3F"/>
          <w:sz w:val="20"/>
        </w:rPr>
        <w:t>AILA</w:t>
      </w:r>
    </w:p>
    <w:p w14:paraId="533E3897" w14:textId="77777777" w:rsidR="00D254D4" w:rsidRDefault="00000000">
      <w:pPr>
        <w:spacing w:line="249" w:lineRule="auto"/>
        <w:ind w:left="469" w:right="109" w:hanging="11"/>
        <w:jc w:val="both"/>
        <w:rPr>
          <w:b/>
          <w:sz w:val="20"/>
        </w:rPr>
      </w:pPr>
      <w:r>
        <w:rPr>
          <w:color w:val="383B3F"/>
          <w:sz w:val="20"/>
        </w:rPr>
        <w:t xml:space="preserve">- ACADEMIC INSTITUTION LICENSE AGREEMENT") a </w:t>
      </w:r>
      <w:proofErr w:type="spellStart"/>
      <w:r>
        <w:rPr>
          <w:color w:val="383B3F"/>
          <w:sz w:val="20"/>
        </w:rPr>
        <w:t>jejích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dodatcích</w:t>
      </w:r>
      <w:proofErr w:type="spellEnd"/>
      <w:proofErr w:type="gramStart"/>
      <w:r>
        <w:rPr>
          <w:color w:val="383B3F"/>
          <w:sz w:val="20"/>
        </w:rPr>
        <w:t xml:space="preserve">.  </w:t>
      </w:r>
      <w:proofErr w:type="gramEnd"/>
      <w:r>
        <w:rPr>
          <w:color w:val="383B3F"/>
          <w:sz w:val="20"/>
        </w:rPr>
        <w:t xml:space="preserve">Software  Dassault </w:t>
      </w:r>
      <w:proofErr w:type="spellStart"/>
      <w:r>
        <w:rPr>
          <w:color w:val="383B3F"/>
          <w:sz w:val="20"/>
        </w:rPr>
        <w:t>Systémes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obsahuje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b/>
          <w:color w:val="383B3F"/>
          <w:sz w:val="20"/>
        </w:rPr>
        <w:t>moduly</w:t>
      </w:r>
      <w:proofErr w:type="spellEnd"/>
      <w:r>
        <w:rPr>
          <w:b/>
          <w:color w:val="383B3F"/>
          <w:sz w:val="20"/>
        </w:rPr>
        <w:t xml:space="preserve"> </w:t>
      </w:r>
      <w:proofErr w:type="spellStart"/>
      <w:r>
        <w:rPr>
          <w:b/>
          <w:color w:val="383B3F"/>
          <w:sz w:val="20"/>
        </w:rPr>
        <w:t>specifikované</w:t>
      </w:r>
      <w:proofErr w:type="spellEnd"/>
      <w:r>
        <w:rPr>
          <w:b/>
          <w:color w:val="383B3F"/>
          <w:sz w:val="20"/>
        </w:rPr>
        <w:t xml:space="preserve"> v </w:t>
      </w:r>
      <w:proofErr w:type="spellStart"/>
      <w:r>
        <w:rPr>
          <w:b/>
          <w:color w:val="383B3F"/>
          <w:sz w:val="20"/>
        </w:rPr>
        <w:t>objednávce</w:t>
      </w:r>
      <w:proofErr w:type="spellEnd"/>
      <w:r>
        <w:rPr>
          <w:b/>
          <w:color w:val="383B3F"/>
          <w:sz w:val="20"/>
        </w:rPr>
        <w:t xml:space="preserve"> </w:t>
      </w:r>
      <w:proofErr w:type="spellStart"/>
      <w:r>
        <w:rPr>
          <w:b/>
          <w:color w:val="262A2A"/>
          <w:sz w:val="20"/>
        </w:rPr>
        <w:t>Objednatele</w:t>
      </w:r>
      <w:proofErr w:type="spellEnd"/>
      <w:r>
        <w:rPr>
          <w:b/>
          <w:color w:val="262A2A"/>
          <w:sz w:val="20"/>
        </w:rPr>
        <w:t xml:space="preserve"> </w:t>
      </w:r>
      <w:r>
        <w:rPr>
          <w:b/>
          <w:color w:val="383B3F"/>
          <w:sz w:val="20"/>
        </w:rPr>
        <w:t>(</w:t>
      </w:r>
      <w:proofErr w:type="spellStart"/>
      <w:r>
        <w:rPr>
          <w:b/>
          <w:color w:val="383B3F"/>
          <w:sz w:val="20"/>
        </w:rPr>
        <w:t>tzv</w:t>
      </w:r>
      <w:proofErr w:type="spellEnd"/>
      <w:r>
        <w:rPr>
          <w:b/>
          <w:color w:val="383B3F"/>
          <w:sz w:val="20"/>
        </w:rPr>
        <w:t xml:space="preserve">. </w:t>
      </w:r>
      <w:proofErr w:type="gramStart"/>
      <w:r>
        <w:rPr>
          <w:b/>
          <w:color w:val="383B3F"/>
          <w:sz w:val="20"/>
        </w:rPr>
        <w:t>,,</w:t>
      </w:r>
      <w:proofErr w:type="gramEnd"/>
      <w:r>
        <w:rPr>
          <w:b/>
          <w:color w:val="383B3F"/>
          <w:sz w:val="20"/>
        </w:rPr>
        <w:t xml:space="preserve">End User Order Form"), </w:t>
      </w:r>
      <w:proofErr w:type="spellStart"/>
      <w:r>
        <w:rPr>
          <w:b/>
          <w:color w:val="383B3F"/>
          <w:sz w:val="20"/>
        </w:rPr>
        <w:t>která</w:t>
      </w:r>
      <w:proofErr w:type="spellEnd"/>
      <w:r>
        <w:rPr>
          <w:b/>
          <w:color w:val="383B3F"/>
          <w:sz w:val="20"/>
        </w:rPr>
        <w:t xml:space="preserve"> je </w:t>
      </w:r>
      <w:proofErr w:type="spellStart"/>
      <w:r>
        <w:rPr>
          <w:b/>
          <w:color w:val="383B3F"/>
          <w:sz w:val="20"/>
        </w:rPr>
        <w:t>přílohou</w:t>
      </w:r>
      <w:proofErr w:type="spellEnd"/>
      <w:r>
        <w:rPr>
          <w:b/>
          <w:color w:val="383B3F"/>
          <w:sz w:val="20"/>
        </w:rPr>
        <w:t xml:space="preserve">  k </w:t>
      </w:r>
      <w:proofErr w:type="spellStart"/>
      <w:r>
        <w:rPr>
          <w:b/>
          <w:color w:val="383B3F"/>
          <w:sz w:val="20"/>
        </w:rPr>
        <w:t>této</w:t>
      </w:r>
      <w:proofErr w:type="spellEnd"/>
      <w:r>
        <w:rPr>
          <w:b/>
          <w:color w:val="383B3F"/>
          <w:sz w:val="20"/>
        </w:rPr>
        <w:t xml:space="preserve"> </w:t>
      </w:r>
      <w:proofErr w:type="spellStart"/>
      <w:r>
        <w:rPr>
          <w:b/>
          <w:color w:val="383B3F"/>
          <w:sz w:val="20"/>
        </w:rPr>
        <w:t>smlouvě</w:t>
      </w:r>
      <w:proofErr w:type="spellEnd"/>
      <w:r>
        <w:rPr>
          <w:b/>
          <w:color w:val="383B3F"/>
          <w:sz w:val="20"/>
        </w:rPr>
        <w:t>.</w:t>
      </w:r>
    </w:p>
    <w:p w14:paraId="150DCFB3" w14:textId="77777777" w:rsidR="00D254D4" w:rsidRDefault="00000000">
      <w:pPr>
        <w:pStyle w:val="Odstavecseseznamem"/>
        <w:numPr>
          <w:ilvl w:val="0"/>
          <w:numId w:val="6"/>
        </w:numPr>
        <w:tabs>
          <w:tab w:val="left" w:pos="471"/>
        </w:tabs>
        <w:spacing w:before="105" w:line="249" w:lineRule="auto"/>
        <w:ind w:right="116"/>
        <w:jc w:val="both"/>
        <w:rPr>
          <w:sz w:val="20"/>
        </w:rPr>
      </w:pPr>
      <w:proofErr w:type="spellStart"/>
      <w:r>
        <w:rPr>
          <w:color w:val="383B3F"/>
          <w:sz w:val="20"/>
        </w:rPr>
        <w:t>Objednatel</w:t>
      </w:r>
      <w:proofErr w:type="spellEnd"/>
      <w:r>
        <w:rPr>
          <w:color w:val="383B3F"/>
          <w:sz w:val="20"/>
        </w:rPr>
        <w:t xml:space="preserve"> se </w:t>
      </w:r>
      <w:proofErr w:type="spellStart"/>
      <w:r>
        <w:rPr>
          <w:color w:val="383B3F"/>
          <w:sz w:val="20"/>
        </w:rPr>
        <w:t>zavazuje</w:t>
      </w:r>
      <w:proofErr w:type="spellEnd"/>
      <w:r>
        <w:rPr>
          <w:color w:val="383B3F"/>
          <w:sz w:val="20"/>
        </w:rPr>
        <w:t xml:space="preserve"> Software Dassault </w:t>
      </w:r>
      <w:proofErr w:type="spellStart"/>
      <w:r>
        <w:rPr>
          <w:color w:val="383B3F"/>
          <w:sz w:val="20"/>
        </w:rPr>
        <w:t>Systémes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převzít</w:t>
      </w:r>
      <w:proofErr w:type="spellEnd"/>
      <w:r>
        <w:rPr>
          <w:color w:val="383B3F"/>
          <w:sz w:val="20"/>
        </w:rPr>
        <w:t xml:space="preserve"> a </w:t>
      </w:r>
      <w:proofErr w:type="spellStart"/>
      <w:r>
        <w:rPr>
          <w:color w:val="383B3F"/>
          <w:sz w:val="20"/>
        </w:rPr>
        <w:t>uhradit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společnosti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Technodat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cenu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ve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výši</w:t>
      </w:r>
      <w:proofErr w:type="spellEnd"/>
      <w:r>
        <w:rPr>
          <w:color w:val="383B3F"/>
          <w:sz w:val="20"/>
        </w:rPr>
        <w:t xml:space="preserve">  a za </w:t>
      </w:r>
      <w:proofErr w:type="spellStart"/>
      <w:r>
        <w:rPr>
          <w:color w:val="383B3F"/>
          <w:sz w:val="20"/>
        </w:rPr>
        <w:t>podmínek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sjednaných</w:t>
      </w:r>
      <w:proofErr w:type="spellEnd"/>
      <w:r>
        <w:rPr>
          <w:color w:val="383B3F"/>
          <w:sz w:val="20"/>
        </w:rPr>
        <w:t xml:space="preserve">  v </w:t>
      </w:r>
      <w:proofErr w:type="spellStart"/>
      <w:r>
        <w:rPr>
          <w:color w:val="383B3F"/>
          <w:sz w:val="20"/>
        </w:rPr>
        <w:t>čl</w:t>
      </w:r>
      <w:proofErr w:type="spellEnd"/>
      <w:r>
        <w:rPr>
          <w:color w:val="383B3F"/>
          <w:sz w:val="20"/>
        </w:rPr>
        <w:t xml:space="preserve">. IV </w:t>
      </w:r>
      <w:proofErr w:type="spellStart"/>
      <w:r>
        <w:rPr>
          <w:color w:val="383B3F"/>
          <w:sz w:val="20"/>
        </w:rPr>
        <w:t>této</w:t>
      </w:r>
      <w:proofErr w:type="spellEnd"/>
      <w:r>
        <w:rPr>
          <w:color w:val="383B3F"/>
          <w:spacing w:val="25"/>
          <w:sz w:val="20"/>
        </w:rPr>
        <w:t xml:space="preserve"> </w:t>
      </w:r>
      <w:proofErr w:type="spellStart"/>
      <w:r>
        <w:rPr>
          <w:color w:val="383B3F"/>
          <w:sz w:val="20"/>
        </w:rPr>
        <w:t>smlouvy</w:t>
      </w:r>
      <w:proofErr w:type="spellEnd"/>
      <w:r>
        <w:rPr>
          <w:color w:val="626467"/>
          <w:sz w:val="20"/>
        </w:rPr>
        <w:t>.</w:t>
      </w:r>
    </w:p>
    <w:p w14:paraId="4DE5CD82" w14:textId="77777777" w:rsidR="00D254D4" w:rsidRDefault="00000000">
      <w:pPr>
        <w:pStyle w:val="Odstavecseseznamem"/>
        <w:numPr>
          <w:ilvl w:val="0"/>
          <w:numId w:val="6"/>
        </w:numPr>
        <w:tabs>
          <w:tab w:val="left" w:pos="471"/>
        </w:tabs>
        <w:spacing w:before="109" w:line="244" w:lineRule="auto"/>
        <w:ind w:left="473" w:right="108" w:hanging="337"/>
        <w:jc w:val="both"/>
        <w:rPr>
          <w:sz w:val="20"/>
        </w:rPr>
      </w:pPr>
      <w:proofErr w:type="spellStart"/>
      <w:r>
        <w:rPr>
          <w:color w:val="383B3F"/>
          <w:sz w:val="20"/>
        </w:rPr>
        <w:t>Objednatel</w:t>
      </w:r>
      <w:proofErr w:type="spellEnd"/>
      <w:r>
        <w:rPr>
          <w:color w:val="383B3F"/>
          <w:sz w:val="20"/>
        </w:rPr>
        <w:t xml:space="preserve"> se </w:t>
      </w:r>
      <w:proofErr w:type="spellStart"/>
      <w:r>
        <w:rPr>
          <w:color w:val="383B3F"/>
          <w:sz w:val="20"/>
        </w:rPr>
        <w:t>dále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zavazuje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poskytnout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Technodatu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veškerou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potřebnou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součinnost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nutnou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ke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splnění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povinností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vyplývajících</w:t>
      </w:r>
      <w:proofErr w:type="spellEnd"/>
      <w:r>
        <w:rPr>
          <w:color w:val="383B3F"/>
          <w:sz w:val="20"/>
        </w:rPr>
        <w:t xml:space="preserve">  z </w:t>
      </w:r>
      <w:proofErr w:type="spellStart"/>
      <w:r>
        <w:rPr>
          <w:color w:val="383B3F"/>
          <w:sz w:val="20"/>
        </w:rPr>
        <w:t>této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smlouvy</w:t>
      </w:r>
      <w:proofErr w:type="spellEnd"/>
      <w:r>
        <w:rPr>
          <w:color w:val="383B3F"/>
          <w:sz w:val="20"/>
        </w:rPr>
        <w:t xml:space="preserve">, </w:t>
      </w:r>
      <w:proofErr w:type="spellStart"/>
      <w:r>
        <w:rPr>
          <w:color w:val="383B3F"/>
          <w:sz w:val="20"/>
        </w:rPr>
        <w:t>kterou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si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Technodat</w:t>
      </w:r>
      <w:proofErr w:type="spellEnd"/>
      <w:r>
        <w:rPr>
          <w:color w:val="383B3F"/>
          <w:spacing w:val="37"/>
          <w:sz w:val="20"/>
        </w:rPr>
        <w:t xml:space="preserve"> </w:t>
      </w:r>
      <w:proofErr w:type="spellStart"/>
      <w:r>
        <w:rPr>
          <w:color w:val="383B3F"/>
          <w:sz w:val="20"/>
        </w:rPr>
        <w:t>vyžádá</w:t>
      </w:r>
      <w:proofErr w:type="spellEnd"/>
      <w:r>
        <w:rPr>
          <w:color w:val="383B3F"/>
          <w:sz w:val="20"/>
        </w:rPr>
        <w:t>.</w:t>
      </w:r>
    </w:p>
    <w:p w14:paraId="0409D902" w14:textId="77777777" w:rsidR="00D254D4" w:rsidRDefault="00000000">
      <w:pPr>
        <w:pStyle w:val="Odstavecseseznamem"/>
        <w:numPr>
          <w:ilvl w:val="0"/>
          <w:numId w:val="6"/>
        </w:numPr>
        <w:tabs>
          <w:tab w:val="left" w:pos="465"/>
        </w:tabs>
        <w:spacing w:before="114" w:line="247" w:lineRule="auto"/>
        <w:ind w:left="465" w:right="111" w:hanging="329"/>
        <w:jc w:val="both"/>
        <w:rPr>
          <w:sz w:val="20"/>
        </w:rPr>
      </w:pPr>
      <w:proofErr w:type="spellStart"/>
      <w:r>
        <w:rPr>
          <w:color w:val="383B3F"/>
          <w:w w:val="105"/>
          <w:sz w:val="20"/>
        </w:rPr>
        <w:t>Součástí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dodávky</w:t>
      </w:r>
      <w:proofErr w:type="spellEnd"/>
      <w:r>
        <w:rPr>
          <w:color w:val="383B3F"/>
          <w:w w:val="105"/>
          <w:sz w:val="20"/>
        </w:rPr>
        <w:t xml:space="preserve"> Software Dassault </w:t>
      </w:r>
      <w:proofErr w:type="spellStart"/>
      <w:r>
        <w:rPr>
          <w:color w:val="383B3F"/>
          <w:w w:val="105"/>
          <w:sz w:val="20"/>
        </w:rPr>
        <w:t>Systémes</w:t>
      </w:r>
      <w:proofErr w:type="spellEnd"/>
      <w:r>
        <w:rPr>
          <w:color w:val="383B3F"/>
          <w:w w:val="105"/>
          <w:sz w:val="20"/>
        </w:rPr>
        <w:t xml:space="preserve"> je </w:t>
      </w:r>
      <w:proofErr w:type="spellStart"/>
      <w:r>
        <w:rPr>
          <w:color w:val="383B3F"/>
          <w:w w:val="105"/>
          <w:sz w:val="20"/>
        </w:rPr>
        <w:t>podle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Licenční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smlouvy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koncového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uživatele</w:t>
      </w:r>
      <w:proofErr w:type="spellEnd"/>
      <w:r>
        <w:rPr>
          <w:color w:val="383B3F"/>
          <w:w w:val="105"/>
          <w:sz w:val="20"/>
        </w:rPr>
        <w:t xml:space="preserve"> a </w:t>
      </w:r>
      <w:proofErr w:type="spellStart"/>
      <w:r>
        <w:rPr>
          <w:color w:val="383B3F"/>
          <w:w w:val="105"/>
          <w:sz w:val="20"/>
        </w:rPr>
        <w:t>jejích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dodatků</w:t>
      </w:r>
      <w:proofErr w:type="spellEnd"/>
      <w:r>
        <w:rPr>
          <w:color w:val="383B3F"/>
          <w:spacing w:val="-11"/>
          <w:w w:val="105"/>
          <w:sz w:val="20"/>
        </w:rPr>
        <w:t xml:space="preserve"> </w:t>
      </w:r>
      <w:r>
        <w:rPr>
          <w:color w:val="383B3F"/>
          <w:w w:val="105"/>
          <w:sz w:val="20"/>
        </w:rPr>
        <w:t>(</w:t>
      </w:r>
      <w:proofErr w:type="spellStart"/>
      <w:r>
        <w:rPr>
          <w:color w:val="383B3F"/>
          <w:w w:val="105"/>
          <w:sz w:val="20"/>
        </w:rPr>
        <w:t>tzv</w:t>
      </w:r>
      <w:proofErr w:type="spellEnd"/>
      <w:r>
        <w:rPr>
          <w:color w:val="626467"/>
          <w:w w:val="105"/>
          <w:sz w:val="20"/>
        </w:rPr>
        <w:t>.</w:t>
      </w:r>
      <w:r>
        <w:rPr>
          <w:color w:val="626467"/>
          <w:spacing w:val="-18"/>
          <w:w w:val="105"/>
          <w:sz w:val="20"/>
        </w:rPr>
        <w:t xml:space="preserve"> </w:t>
      </w:r>
      <w:proofErr w:type="gramStart"/>
      <w:r>
        <w:rPr>
          <w:color w:val="4F5256"/>
          <w:w w:val="105"/>
          <w:sz w:val="20"/>
        </w:rPr>
        <w:t>,,</w:t>
      </w:r>
      <w:proofErr w:type="gramEnd"/>
      <w:r>
        <w:rPr>
          <w:color w:val="4F5256"/>
          <w:w w:val="105"/>
          <w:sz w:val="20"/>
        </w:rPr>
        <w:t>AILA</w:t>
      </w:r>
      <w:r>
        <w:rPr>
          <w:color w:val="4F5256"/>
          <w:spacing w:val="-18"/>
          <w:w w:val="105"/>
          <w:sz w:val="20"/>
        </w:rPr>
        <w:t xml:space="preserve"> </w:t>
      </w:r>
      <w:r>
        <w:rPr>
          <w:color w:val="383B3F"/>
          <w:w w:val="105"/>
          <w:sz w:val="20"/>
        </w:rPr>
        <w:t>-</w:t>
      </w:r>
      <w:r>
        <w:rPr>
          <w:color w:val="383B3F"/>
          <w:spacing w:val="10"/>
          <w:w w:val="105"/>
          <w:sz w:val="20"/>
        </w:rPr>
        <w:t xml:space="preserve"> </w:t>
      </w:r>
      <w:r>
        <w:rPr>
          <w:color w:val="383B3F"/>
          <w:w w:val="105"/>
          <w:sz w:val="20"/>
        </w:rPr>
        <w:t>ACADEMIC</w:t>
      </w:r>
      <w:r>
        <w:rPr>
          <w:color w:val="383B3F"/>
          <w:spacing w:val="1"/>
          <w:w w:val="105"/>
          <w:sz w:val="20"/>
        </w:rPr>
        <w:t xml:space="preserve"> </w:t>
      </w:r>
      <w:r>
        <w:rPr>
          <w:color w:val="383B3F"/>
          <w:w w:val="105"/>
          <w:sz w:val="20"/>
        </w:rPr>
        <w:t>INSTITUTION</w:t>
      </w:r>
      <w:r>
        <w:rPr>
          <w:color w:val="383B3F"/>
          <w:spacing w:val="2"/>
          <w:w w:val="105"/>
          <w:sz w:val="20"/>
        </w:rPr>
        <w:t xml:space="preserve"> </w:t>
      </w:r>
      <w:r>
        <w:rPr>
          <w:color w:val="383B3F"/>
          <w:w w:val="105"/>
          <w:sz w:val="20"/>
        </w:rPr>
        <w:t>LICENSE</w:t>
      </w:r>
      <w:r>
        <w:rPr>
          <w:color w:val="383B3F"/>
          <w:spacing w:val="-8"/>
          <w:w w:val="105"/>
          <w:sz w:val="20"/>
        </w:rPr>
        <w:t xml:space="preserve"> </w:t>
      </w:r>
      <w:r>
        <w:rPr>
          <w:color w:val="383B3F"/>
          <w:w w:val="105"/>
          <w:sz w:val="20"/>
        </w:rPr>
        <w:t>AGREEMENT")</w:t>
      </w:r>
      <w:r>
        <w:rPr>
          <w:color w:val="383B3F"/>
          <w:spacing w:val="-4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i</w:t>
      </w:r>
      <w:proofErr w:type="spellEnd"/>
      <w:r>
        <w:rPr>
          <w:color w:val="383B3F"/>
          <w:spacing w:val="-19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závazek</w:t>
      </w:r>
      <w:proofErr w:type="spellEnd"/>
      <w:r>
        <w:rPr>
          <w:color w:val="383B3F"/>
          <w:spacing w:val="-10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Technodatu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zajistit</w:t>
      </w:r>
      <w:proofErr w:type="spellEnd"/>
      <w:r>
        <w:rPr>
          <w:color w:val="383B3F"/>
          <w:spacing w:val="-17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služby</w:t>
      </w:r>
      <w:proofErr w:type="spellEnd"/>
      <w:r>
        <w:rPr>
          <w:color w:val="383B3F"/>
          <w:spacing w:val="-16"/>
          <w:w w:val="105"/>
          <w:sz w:val="20"/>
        </w:rPr>
        <w:t xml:space="preserve"> </w:t>
      </w:r>
      <w:r>
        <w:rPr>
          <w:color w:val="383B3F"/>
          <w:w w:val="105"/>
          <w:sz w:val="20"/>
        </w:rPr>
        <w:t>v</w:t>
      </w:r>
      <w:r>
        <w:rPr>
          <w:color w:val="383B3F"/>
          <w:spacing w:val="-19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rozsahu</w:t>
      </w:r>
      <w:proofErr w:type="spellEnd"/>
      <w:r>
        <w:rPr>
          <w:color w:val="383B3F"/>
          <w:spacing w:val="-14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tzv</w:t>
      </w:r>
      <w:proofErr w:type="spellEnd"/>
      <w:r>
        <w:rPr>
          <w:color w:val="626467"/>
          <w:w w:val="105"/>
          <w:sz w:val="20"/>
        </w:rPr>
        <w:t>.</w:t>
      </w:r>
      <w:r>
        <w:rPr>
          <w:color w:val="626467"/>
          <w:spacing w:val="-17"/>
          <w:w w:val="105"/>
          <w:sz w:val="20"/>
        </w:rPr>
        <w:t xml:space="preserve"> </w:t>
      </w:r>
      <w:r>
        <w:rPr>
          <w:color w:val="383B3F"/>
          <w:w w:val="105"/>
          <w:sz w:val="20"/>
        </w:rPr>
        <w:t>ALC</w:t>
      </w:r>
      <w:r>
        <w:rPr>
          <w:color w:val="383B3F"/>
          <w:spacing w:val="-16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poplatků</w:t>
      </w:r>
      <w:proofErr w:type="spellEnd"/>
      <w:r>
        <w:rPr>
          <w:color w:val="383B3F"/>
          <w:spacing w:val="-13"/>
          <w:w w:val="105"/>
          <w:sz w:val="20"/>
        </w:rPr>
        <w:t xml:space="preserve"> </w:t>
      </w:r>
      <w:r>
        <w:rPr>
          <w:color w:val="383B3F"/>
          <w:w w:val="105"/>
          <w:sz w:val="20"/>
        </w:rPr>
        <w:t>(Annual</w:t>
      </w:r>
      <w:r>
        <w:rPr>
          <w:color w:val="383B3F"/>
          <w:spacing w:val="-8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Licence</w:t>
      </w:r>
      <w:proofErr w:type="spellEnd"/>
      <w:r>
        <w:rPr>
          <w:color w:val="383B3F"/>
          <w:spacing w:val="-14"/>
          <w:w w:val="105"/>
          <w:sz w:val="20"/>
        </w:rPr>
        <w:t xml:space="preserve"> </w:t>
      </w:r>
      <w:r>
        <w:rPr>
          <w:color w:val="383B3F"/>
          <w:w w:val="105"/>
          <w:sz w:val="20"/>
        </w:rPr>
        <w:t>Charge).</w:t>
      </w:r>
    </w:p>
    <w:p w14:paraId="08D6E0F8" w14:textId="77777777" w:rsidR="00D254D4" w:rsidRDefault="00D254D4">
      <w:pPr>
        <w:pStyle w:val="Zkladntext"/>
        <w:spacing w:before="9"/>
        <w:rPr>
          <w:sz w:val="24"/>
        </w:rPr>
      </w:pPr>
    </w:p>
    <w:p w14:paraId="36814942" w14:textId="77777777" w:rsidR="00D254D4" w:rsidRDefault="00000000">
      <w:pPr>
        <w:pStyle w:val="Nadpis3"/>
        <w:ind w:left="2177"/>
      </w:pPr>
      <w:r>
        <w:rPr>
          <w:color w:val="383B3F"/>
          <w:w w:val="120"/>
        </w:rPr>
        <w:t>III.</w:t>
      </w:r>
    </w:p>
    <w:p w14:paraId="18E4478A" w14:textId="77777777" w:rsidR="00D254D4" w:rsidRDefault="00000000">
      <w:pPr>
        <w:ind w:left="2165" w:right="2187"/>
        <w:jc w:val="center"/>
        <w:rPr>
          <w:b/>
          <w:sz w:val="24"/>
        </w:rPr>
      </w:pPr>
      <w:proofErr w:type="spellStart"/>
      <w:r>
        <w:rPr>
          <w:b/>
          <w:color w:val="262A2A"/>
          <w:sz w:val="24"/>
        </w:rPr>
        <w:t>Dodávka</w:t>
      </w:r>
      <w:proofErr w:type="spellEnd"/>
      <w:r>
        <w:rPr>
          <w:b/>
          <w:color w:val="262A2A"/>
          <w:sz w:val="24"/>
        </w:rPr>
        <w:t xml:space="preserve"> </w:t>
      </w:r>
      <w:r>
        <w:rPr>
          <w:b/>
          <w:color w:val="383B3F"/>
          <w:sz w:val="24"/>
        </w:rPr>
        <w:t xml:space="preserve">Software </w:t>
      </w:r>
      <w:r>
        <w:rPr>
          <w:b/>
          <w:color w:val="262A2A"/>
          <w:sz w:val="24"/>
        </w:rPr>
        <w:t xml:space="preserve">Dassault </w:t>
      </w:r>
      <w:proofErr w:type="spellStart"/>
      <w:r>
        <w:rPr>
          <w:b/>
          <w:color w:val="383B3F"/>
          <w:sz w:val="24"/>
        </w:rPr>
        <w:t>Systémes</w:t>
      </w:r>
      <w:proofErr w:type="spellEnd"/>
    </w:p>
    <w:p w14:paraId="08993574" w14:textId="77777777" w:rsidR="00D254D4" w:rsidRDefault="00000000">
      <w:pPr>
        <w:pStyle w:val="Nadpis6"/>
        <w:numPr>
          <w:ilvl w:val="2"/>
          <w:numId w:val="7"/>
        </w:numPr>
        <w:tabs>
          <w:tab w:val="left" w:pos="466"/>
        </w:tabs>
        <w:spacing w:before="129"/>
        <w:rPr>
          <w:rFonts w:ascii="Arial" w:hAnsi="Arial"/>
          <w:color w:val="383B3F"/>
          <w:sz w:val="20"/>
          <w:u w:val="none"/>
        </w:rPr>
      </w:pPr>
      <w:proofErr w:type="spellStart"/>
      <w:r>
        <w:rPr>
          <w:color w:val="383B3F"/>
          <w:w w:val="105"/>
          <w:u w:val="thick"/>
        </w:rPr>
        <w:t>Dodávka</w:t>
      </w:r>
      <w:proofErr w:type="spellEnd"/>
      <w:r>
        <w:rPr>
          <w:color w:val="383B3F"/>
          <w:w w:val="105"/>
          <w:u w:val="thick"/>
        </w:rPr>
        <w:t xml:space="preserve"> Software Dassault</w:t>
      </w:r>
      <w:r>
        <w:rPr>
          <w:color w:val="383B3F"/>
          <w:spacing w:val="43"/>
          <w:w w:val="105"/>
          <w:u w:val="thick"/>
        </w:rPr>
        <w:t xml:space="preserve"> </w:t>
      </w:r>
      <w:proofErr w:type="spellStart"/>
      <w:r>
        <w:rPr>
          <w:color w:val="383B3F"/>
          <w:w w:val="105"/>
          <w:u w:val="thick"/>
        </w:rPr>
        <w:t>Systémes</w:t>
      </w:r>
      <w:proofErr w:type="spellEnd"/>
    </w:p>
    <w:p w14:paraId="78A45F15" w14:textId="77777777" w:rsidR="00D254D4" w:rsidRDefault="00000000">
      <w:pPr>
        <w:pStyle w:val="Zkladntext"/>
        <w:spacing w:before="121" w:line="244" w:lineRule="auto"/>
        <w:ind w:left="462" w:right="114" w:hanging="310"/>
        <w:jc w:val="both"/>
      </w:pPr>
      <w:r>
        <w:rPr>
          <w:color w:val="383B3F"/>
        </w:rPr>
        <w:t xml:space="preserve">I. I. </w:t>
      </w:r>
      <w:proofErr w:type="spellStart"/>
      <w:r>
        <w:rPr>
          <w:color w:val="383B3F"/>
        </w:rPr>
        <w:t>Technodat</w:t>
      </w:r>
      <w:proofErr w:type="spellEnd"/>
      <w:r>
        <w:rPr>
          <w:color w:val="383B3F"/>
        </w:rPr>
        <w:t xml:space="preserve"> je </w:t>
      </w:r>
      <w:proofErr w:type="spellStart"/>
      <w:r>
        <w:rPr>
          <w:color w:val="383B3F"/>
        </w:rPr>
        <w:t>povinen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dodat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Objednateli</w:t>
      </w:r>
      <w:proofErr w:type="spellEnd"/>
      <w:r>
        <w:rPr>
          <w:color w:val="383B3F"/>
        </w:rPr>
        <w:t xml:space="preserve"> Software Dassault </w:t>
      </w:r>
      <w:proofErr w:type="spellStart"/>
      <w:r>
        <w:rPr>
          <w:color w:val="383B3F"/>
        </w:rPr>
        <w:t>Systémes</w:t>
      </w:r>
      <w:proofErr w:type="spellEnd"/>
      <w:r>
        <w:rPr>
          <w:color w:val="383B3F"/>
        </w:rPr>
        <w:t xml:space="preserve"> (</w:t>
      </w:r>
      <w:proofErr w:type="spellStart"/>
      <w:r>
        <w:rPr>
          <w:color w:val="383B3F"/>
        </w:rPr>
        <w:t>včetně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licence</w:t>
      </w:r>
      <w:proofErr w:type="spellEnd"/>
      <w:r>
        <w:rPr>
          <w:color w:val="383B3F"/>
        </w:rPr>
        <w:t xml:space="preserve"> a </w:t>
      </w:r>
      <w:proofErr w:type="spellStart"/>
      <w:r>
        <w:rPr>
          <w:color w:val="383B3F"/>
        </w:rPr>
        <w:t>nosičů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dat</w:t>
      </w:r>
      <w:proofErr w:type="spellEnd"/>
      <w:r>
        <w:rPr>
          <w:color w:val="383B3F"/>
        </w:rPr>
        <w:t xml:space="preserve"> se software a </w:t>
      </w:r>
      <w:proofErr w:type="spellStart"/>
      <w:r>
        <w:rPr>
          <w:color w:val="383B3F"/>
        </w:rPr>
        <w:t>dokumentací</w:t>
      </w:r>
      <w:proofErr w:type="spellEnd"/>
      <w:r>
        <w:rPr>
          <w:color w:val="383B3F"/>
        </w:rPr>
        <w:t xml:space="preserve">) do </w:t>
      </w:r>
      <w:proofErr w:type="gramStart"/>
      <w:r>
        <w:rPr>
          <w:color w:val="383B3F"/>
        </w:rPr>
        <w:t>21</w:t>
      </w:r>
      <w:proofErr w:type="gramEnd"/>
      <w:r>
        <w:rPr>
          <w:color w:val="383B3F"/>
        </w:rPr>
        <w:t xml:space="preserve"> </w:t>
      </w:r>
      <w:proofErr w:type="spellStart"/>
      <w:r>
        <w:rPr>
          <w:color w:val="383B3F"/>
        </w:rPr>
        <w:t>dnů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od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podpisu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této</w:t>
      </w:r>
      <w:proofErr w:type="spellEnd"/>
      <w:r>
        <w:rPr>
          <w:color w:val="383B3F"/>
        </w:rPr>
        <w:t xml:space="preserve">   </w:t>
      </w:r>
      <w:proofErr w:type="spellStart"/>
      <w:r>
        <w:rPr>
          <w:color w:val="383B3F"/>
        </w:rPr>
        <w:t>smlouvy</w:t>
      </w:r>
      <w:proofErr w:type="spellEnd"/>
      <w:r>
        <w:rPr>
          <w:color w:val="383B3F"/>
        </w:rPr>
        <w:t>.</w:t>
      </w:r>
    </w:p>
    <w:p w14:paraId="54E08E75" w14:textId="77777777" w:rsidR="00D254D4" w:rsidRDefault="00000000">
      <w:pPr>
        <w:pStyle w:val="Odstavecseseznamem"/>
        <w:numPr>
          <w:ilvl w:val="1"/>
          <w:numId w:val="5"/>
        </w:numPr>
        <w:tabs>
          <w:tab w:val="left" w:pos="465"/>
        </w:tabs>
        <w:spacing w:before="118" w:line="244" w:lineRule="auto"/>
        <w:ind w:right="127" w:hanging="325"/>
        <w:jc w:val="both"/>
        <w:rPr>
          <w:sz w:val="20"/>
        </w:rPr>
      </w:pPr>
      <w:proofErr w:type="spellStart"/>
      <w:r>
        <w:rPr>
          <w:color w:val="383B3F"/>
          <w:w w:val="105"/>
          <w:sz w:val="20"/>
        </w:rPr>
        <w:t>Místem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dodání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Softwaru</w:t>
      </w:r>
      <w:proofErr w:type="spellEnd"/>
      <w:r>
        <w:rPr>
          <w:color w:val="383B3F"/>
          <w:w w:val="105"/>
          <w:sz w:val="20"/>
        </w:rPr>
        <w:t xml:space="preserve"> Dassault </w:t>
      </w:r>
      <w:proofErr w:type="spellStart"/>
      <w:r>
        <w:rPr>
          <w:color w:val="383B3F"/>
          <w:w w:val="105"/>
          <w:sz w:val="20"/>
        </w:rPr>
        <w:t>Systémes</w:t>
      </w:r>
      <w:proofErr w:type="spellEnd"/>
      <w:r>
        <w:rPr>
          <w:color w:val="383B3F"/>
          <w:w w:val="105"/>
          <w:sz w:val="20"/>
        </w:rPr>
        <w:t xml:space="preserve"> je </w:t>
      </w:r>
      <w:proofErr w:type="spellStart"/>
      <w:r>
        <w:rPr>
          <w:color w:val="383B3F"/>
          <w:w w:val="105"/>
          <w:sz w:val="20"/>
        </w:rPr>
        <w:t>shora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uvedena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adresa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Objednatele</w:t>
      </w:r>
      <w:proofErr w:type="spellEnd"/>
      <w:r>
        <w:rPr>
          <w:color w:val="626467"/>
          <w:w w:val="105"/>
          <w:sz w:val="20"/>
        </w:rPr>
        <w:t xml:space="preserve">, </w:t>
      </w:r>
      <w:proofErr w:type="spellStart"/>
      <w:r>
        <w:rPr>
          <w:color w:val="383B3F"/>
          <w:w w:val="105"/>
          <w:sz w:val="20"/>
        </w:rPr>
        <w:t>pokud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nesdělí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Objednatel</w:t>
      </w:r>
      <w:proofErr w:type="spellEnd"/>
      <w:r>
        <w:rPr>
          <w:color w:val="383B3F"/>
          <w:spacing w:val="-19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písemně</w:t>
      </w:r>
      <w:proofErr w:type="spellEnd"/>
      <w:r>
        <w:rPr>
          <w:color w:val="383B3F"/>
          <w:spacing w:val="-28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jinou</w:t>
      </w:r>
      <w:proofErr w:type="spellEnd"/>
      <w:r>
        <w:rPr>
          <w:color w:val="383B3F"/>
          <w:spacing w:val="-24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adresu</w:t>
      </w:r>
      <w:proofErr w:type="spellEnd"/>
      <w:r>
        <w:rPr>
          <w:color w:val="383B3F"/>
          <w:w w:val="105"/>
          <w:sz w:val="20"/>
        </w:rPr>
        <w:t>.</w:t>
      </w:r>
    </w:p>
    <w:p w14:paraId="45C5F2A6" w14:textId="77777777" w:rsidR="00D254D4" w:rsidRDefault="00000000">
      <w:pPr>
        <w:pStyle w:val="Odstavecseseznamem"/>
        <w:numPr>
          <w:ilvl w:val="1"/>
          <w:numId w:val="5"/>
        </w:numPr>
        <w:tabs>
          <w:tab w:val="left" w:pos="461"/>
        </w:tabs>
        <w:spacing w:before="114" w:line="244" w:lineRule="auto"/>
        <w:ind w:left="463" w:right="128" w:hanging="328"/>
        <w:jc w:val="both"/>
        <w:rPr>
          <w:sz w:val="20"/>
        </w:rPr>
      </w:pPr>
      <w:r>
        <w:rPr>
          <w:color w:val="383B3F"/>
          <w:sz w:val="20"/>
        </w:rPr>
        <w:t xml:space="preserve">Software Dassault </w:t>
      </w:r>
      <w:proofErr w:type="spellStart"/>
      <w:r>
        <w:rPr>
          <w:color w:val="383B3F"/>
          <w:sz w:val="20"/>
        </w:rPr>
        <w:t>Systémes</w:t>
      </w:r>
      <w:proofErr w:type="spellEnd"/>
      <w:r>
        <w:rPr>
          <w:color w:val="383B3F"/>
          <w:sz w:val="20"/>
        </w:rPr>
        <w:t xml:space="preserve"> je </w:t>
      </w:r>
      <w:proofErr w:type="spellStart"/>
      <w:r>
        <w:rPr>
          <w:color w:val="383B3F"/>
          <w:sz w:val="20"/>
        </w:rPr>
        <w:t>standardní</w:t>
      </w:r>
      <w:proofErr w:type="spellEnd"/>
      <w:r>
        <w:rPr>
          <w:color w:val="383B3F"/>
          <w:sz w:val="20"/>
        </w:rPr>
        <w:t xml:space="preserve"> software k </w:t>
      </w:r>
      <w:proofErr w:type="spellStart"/>
      <w:r>
        <w:rPr>
          <w:color w:val="383B3F"/>
          <w:sz w:val="20"/>
        </w:rPr>
        <w:t>širokému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komerčnímu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použití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není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tedy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počítačovým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programem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na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objednávku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ve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smyslu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autorského</w:t>
      </w:r>
      <w:proofErr w:type="spellEnd"/>
      <w:r>
        <w:rPr>
          <w:color w:val="383B3F"/>
          <w:spacing w:val="-8"/>
          <w:sz w:val="20"/>
        </w:rPr>
        <w:t xml:space="preserve"> </w:t>
      </w:r>
      <w:proofErr w:type="spellStart"/>
      <w:r>
        <w:rPr>
          <w:color w:val="383B3F"/>
          <w:sz w:val="20"/>
        </w:rPr>
        <w:t>zákona</w:t>
      </w:r>
      <w:proofErr w:type="spellEnd"/>
      <w:r>
        <w:rPr>
          <w:color w:val="383B3F"/>
          <w:sz w:val="20"/>
        </w:rPr>
        <w:t>.</w:t>
      </w:r>
    </w:p>
    <w:p w14:paraId="55FAA378" w14:textId="77777777" w:rsidR="00D254D4" w:rsidRDefault="00000000">
      <w:pPr>
        <w:pStyle w:val="Odstavecseseznamem"/>
        <w:numPr>
          <w:ilvl w:val="1"/>
          <w:numId w:val="5"/>
        </w:numPr>
        <w:tabs>
          <w:tab w:val="left" w:pos="457"/>
        </w:tabs>
        <w:spacing w:before="119" w:line="247" w:lineRule="auto"/>
        <w:ind w:left="453" w:right="141" w:hanging="323"/>
        <w:jc w:val="both"/>
        <w:rPr>
          <w:sz w:val="20"/>
        </w:rPr>
      </w:pPr>
      <w:proofErr w:type="spellStart"/>
      <w:r>
        <w:rPr>
          <w:color w:val="383B3F"/>
          <w:sz w:val="20"/>
        </w:rPr>
        <w:t>Objednatel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bere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vědomí</w:t>
      </w:r>
      <w:proofErr w:type="spellEnd"/>
      <w:r>
        <w:rPr>
          <w:color w:val="383B3F"/>
          <w:sz w:val="20"/>
        </w:rPr>
        <w:t xml:space="preserve">, </w:t>
      </w:r>
      <w:proofErr w:type="spellStart"/>
      <w:r>
        <w:rPr>
          <w:color w:val="383B3F"/>
          <w:sz w:val="20"/>
        </w:rPr>
        <w:t>že</w:t>
      </w:r>
      <w:proofErr w:type="spellEnd"/>
      <w:r>
        <w:rPr>
          <w:color w:val="383B3F"/>
          <w:sz w:val="20"/>
        </w:rPr>
        <w:t xml:space="preserve"> Software Dassault  </w:t>
      </w:r>
      <w:proofErr w:type="spellStart"/>
      <w:r>
        <w:rPr>
          <w:color w:val="383B3F"/>
          <w:sz w:val="20"/>
        </w:rPr>
        <w:t>Systémes</w:t>
      </w:r>
      <w:proofErr w:type="spellEnd"/>
      <w:r>
        <w:rPr>
          <w:color w:val="383B3F"/>
          <w:sz w:val="20"/>
        </w:rPr>
        <w:t xml:space="preserve"> je </w:t>
      </w:r>
      <w:proofErr w:type="spellStart"/>
      <w:r>
        <w:rPr>
          <w:color w:val="383B3F"/>
          <w:sz w:val="20"/>
        </w:rPr>
        <w:t>možné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instalovat</w:t>
      </w:r>
      <w:proofErr w:type="spellEnd"/>
      <w:r>
        <w:rPr>
          <w:color w:val="383B3F"/>
          <w:sz w:val="20"/>
        </w:rPr>
        <w:t xml:space="preserve">  a </w:t>
      </w:r>
      <w:proofErr w:type="spellStart"/>
      <w:r>
        <w:rPr>
          <w:color w:val="383B3F"/>
          <w:sz w:val="20"/>
        </w:rPr>
        <w:t>užívat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pouze</w:t>
      </w:r>
      <w:proofErr w:type="spellEnd"/>
      <w:r>
        <w:rPr>
          <w:color w:val="383B3F"/>
          <w:sz w:val="20"/>
        </w:rPr>
        <w:t xml:space="preserve"> v </w:t>
      </w:r>
      <w:proofErr w:type="spellStart"/>
      <w:r>
        <w:rPr>
          <w:color w:val="383B3F"/>
          <w:sz w:val="20"/>
        </w:rPr>
        <w:t>souladu</w:t>
      </w:r>
      <w:proofErr w:type="spellEnd"/>
      <w:r>
        <w:rPr>
          <w:color w:val="383B3F"/>
          <w:sz w:val="20"/>
        </w:rPr>
        <w:t xml:space="preserve">  s </w:t>
      </w:r>
      <w:proofErr w:type="spellStart"/>
      <w:r>
        <w:rPr>
          <w:color w:val="383B3F"/>
          <w:sz w:val="20"/>
        </w:rPr>
        <w:t>licenčními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podmínkami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uvedenými</w:t>
      </w:r>
      <w:proofErr w:type="spellEnd"/>
      <w:r>
        <w:rPr>
          <w:color w:val="383B3F"/>
          <w:sz w:val="20"/>
        </w:rPr>
        <w:t xml:space="preserve"> v </w:t>
      </w:r>
      <w:proofErr w:type="spellStart"/>
      <w:r>
        <w:rPr>
          <w:color w:val="383B3F"/>
          <w:sz w:val="20"/>
        </w:rPr>
        <w:t>Licenční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koncového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uživatele</w:t>
      </w:r>
      <w:proofErr w:type="spellEnd"/>
      <w:r>
        <w:rPr>
          <w:color w:val="383B3F"/>
          <w:sz w:val="20"/>
        </w:rPr>
        <w:t xml:space="preserve">  (</w:t>
      </w:r>
      <w:proofErr w:type="spellStart"/>
      <w:r>
        <w:rPr>
          <w:color w:val="383B3F"/>
          <w:sz w:val="20"/>
        </w:rPr>
        <w:t>tzv</w:t>
      </w:r>
      <w:proofErr w:type="spellEnd"/>
      <w:proofErr w:type="gramStart"/>
      <w:r>
        <w:rPr>
          <w:color w:val="383B3F"/>
          <w:sz w:val="20"/>
        </w:rPr>
        <w:t xml:space="preserve">.  </w:t>
      </w:r>
      <w:r>
        <w:rPr>
          <w:color w:val="4F5256"/>
          <w:sz w:val="20"/>
        </w:rPr>
        <w:t>,,</w:t>
      </w:r>
      <w:proofErr w:type="gramEnd"/>
      <w:r>
        <w:rPr>
          <w:color w:val="4F5256"/>
          <w:sz w:val="20"/>
        </w:rPr>
        <w:t xml:space="preserve">AILA  - </w:t>
      </w:r>
      <w:r>
        <w:rPr>
          <w:color w:val="383B3F"/>
          <w:sz w:val="20"/>
        </w:rPr>
        <w:t xml:space="preserve">ACADEMIC INSTITUTION  LICENSE  AGREEMENT")  a </w:t>
      </w:r>
      <w:proofErr w:type="spellStart"/>
      <w:r>
        <w:rPr>
          <w:color w:val="383B3F"/>
          <w:sz w:val="20"/>
        </w:rPr>
        <w:t>jejích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dodatcích</w:t>
      </w:r>
      <w:proofErr w:type="spellEnd"/>
      <w:r>
        <w:rPr>
          <w:color w:val="383B3F"/>
          <w:spacing w:val="-34"/>
          <w:sz w:val="20"/>
        </w:rPr>
        <w:t xml:space="preserve"> </w:t>
      </w:r>
      <w:r>
        <w:rPr>
          <w:color w:val="626467"/>
          <w:sz w:val="20"/>
        </w:rPr>
        <w:t>.</w:t>
      </w:r>
    </w:p>
    <w:p w14:paraId="0B5E1248" w14:textId="77777777" w:rsidR="00D254D4" w:rsidRDefault="00000000">
      <w:pPr>
        <w:pStyle w:val="Nadpis6"/>
        <w:numPr>
          <w:ilvl w:val="2"/>
          <w:numId w:val="7"/>
        </w:numPr>
        <w:tabs>
          <w:tab w:val="left" w:pos="455"/>
        </w:tabs>
        <w:ind w:left="454" w:hanging="334"/>
        <w:rPr>
          <w:color w:val="383B3F"/>
          <w:u w:val="none"/>
        </w:rPr>
      </w:pPr>
      <w:proofErr w:type="spellStart"/>
      <w:r>
        <w:rPr>
          <w:color w:val="383B3F"/>
          <w:w w:val="105"/>
          <w:u w:val="thick"/>
        </w:rPr>
        <w:t>Licence</w:t>
      </w:r>
      <w:proofErr w:type="spellEnd"/>
    </w:p>
    <w:p w14:paraId="32F005E9" w14:textId="77777777" w:rsidR="00D254D4" w:rsidRDefault="00000000">
      <w:pPr>
        <w:pStyle w:val="Odstavecseseznamem"/>
        <w:numPr>
          <w:ilvl w:val="3"/>
          <w:numId w:val="7"/>
        </w:numPr>
        <w:tabs>
          <w:tab w:val="left" w:pos="450"/>
        </w:tabs>
        <w:spacing w:before="116" w:line="247" w:lineRule="auto"/>
        <w:ind w:right="140" w:hanging="326"/>
        <w:jc w:val="both"/>
        <w:rPr>
          <w:color w:val="4F5256"/>
          <w:sz w:val="20"/>
        </w:rPr>
      </w:pPr>
      <w:proofErr w:type="spellStart"/>
      <w:r>
        <w:rPr>
          <w:color w:val="383B3F"/>
          <w:sz w:val="20"/>
        </w:rPr>
        <w:t>Jestliže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Objednatel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řádně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uhradí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licenční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poplatky</w:t>
      </w:r>
      <w:proofErr w:type="spellEnd"/>
      <w:r>
        <w:rPr>
          <w:color w:val="383B3F"/>
          <w:sz w:val="20"/>
        </w:rPr>
        <w:t xml:space="preserve">,  </w:t>
      </w:r>
      <w:proofErr w:type="spellStart"/>
      <w:r>
        <w:rPr>
          <w:color w:val="383B3F"/>
          <w:sz w:val="20"/>
        </w:rPr>
        <w:t>poskytne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Technodat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Objednateli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licenci</w:t>
      </w:r>
      <w:proofErr w:type="spellEnd"/>
      <w:r>
        <w:rPr>
          <w:color w:val="383B3F"/>
          <w:sz w:val="20"/>
        </w:rPr>
        <w:t xml:space="preserve">, </w:t>
      </w:r>
      <w:proofErr w:type="spellStart"/>
      <w:r>
        <w:rPr>
          <w:color w:val="383B3F"/>
          <w:sz w:val="20"/>
        </w:rPr>
        <w:t>tj</w:t>
      </w:r>
      <w:proofErr w:type="spellEnd"/>
      <w:r>
        <w:rPr>
          <w:color w:val="383B3F"/>
          <w:sz w:val="20"/>
        </w:rPr>
        <w:t xml:space="preserve">. </w:t>
      </w:r>
      <w:proofErr w:type="spellStart"/>
      <w:r>
        <w:rPr>
          <w:color w:val="383B3F"/>
          <w:sz w:val="20"/>
        </w:rPr>
        <w:t>oprávnění</w:t>
      </w:r>
      <w:proofErr w:type="spellEnd"/>
      <w:r>
        <w:rPr>
          <w:color w:val="383B3F"/>
          <w:sz w:val="20"/>
        </w:rPr>
        <w:t xml:space="preserve"> k </w:t>
      </w:r>
      <w:proofErr w:type="spellStart"/>
      <w:r>
        <w:rPr>
          <w:color w:val="383B3F"/>
          <w:sz w:val="20"/>
        </w:rPr>
        <w:t>výkonu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práva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užívat</w:t>
      </w:r>
      <w:proofErr w:type="spellEnd"/>
      <w:r>
        <w:rPr>
          <w:color w:val="383B3F"/>
          <w:sz w:val="20"/>
        </w:rPr>
        <w:t xml:space="preserve"> Software Dassault </w:t>
      </w:r>
      <w:proofErr w:type="spellStart"/>
      <w:r>
        <w:rPr>
          <w:color w:val="383B3F"/>
          <w:sz w:val="20"/>
        </w:rPr>
        <w:t>Systémes</w:t>
      </w:r>
      <w:proofErr w:type="spellEnd"/>
      <w:r>
        <w:rPr>
          <w:color w:val="383B3F"/>
          <w:sz w:val="20"/>
        </w:rPr>
        <w:t xml:space="preserve">, a to za </w:t>
      </w:r>
      <w:proofErr w:type="spellStart"/>
      <w:r>
        <w:rPr>
          <w:color w:val="383B3F"/>
          <w:sz w:val="20"/>
        </w:rPr>
        <w:t>podmínek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uvedených</w:t>
      </w:r>
      <w:proofErr w:type="spellEnd"/>
      <w:r>
        <w:rPr>
          <w:color w:val="383B3F"/>
          <w:sz w:val="20"/>
        </w:rPr>
        <w:t xml:space="preserve"> v </w:t>
      </w:r>
      <w:proofErr w:type="spellStart"/>
      <w:r>
        <w:rPr>
          <w:color w:val="383B3F"/>
          <w:sz w:val="20"/>
        </w:rPr>
        <w:t>Licenční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koncového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uživatele</w:t>
      </w:r>
      <w:proofErr w:type="spellEnd"/>
      <w:r>
        <w:rPr>
          <w:color w:val="383B3F"/>
          <w:sz w:val="20"/>
        </w:rPr>
        <w:t xml:space="preserve"> (</w:t>
      </w:r>
      <w:proofErr w:type="spellStart"/>
      <w:r>
        <w:rPr>
          <w:color w:val="383B3F"/>
          <w:sz w:val="20"/>
        </w:rPr>
        <w:t>tzv</w:t>
      </w:r>
      <w:proofErr w:type="spellEnd"/>
      <w:r>
        <w:rPr>
          <w:color w:val="383B3F"/>
          <w:sz w:val="20"/>
        </w:rPr>
        <w:t xml:space="preserve">. </w:t>
      </w:r>
      <w:proofErr w:type="gramStart"/>
      <w:r>
        <w:rPr>
          <w:color w:val="4F5256"/>
          <w:sz w:val="20"/>
        </w:rPr>
        <w:t>,,</w:t>
      </w:r>
      <w:proofErr w:type="gramEnd"/>
      <w:r>
        <w:rPr>
          <w:color w:val="4F5256"/>
          <w:sz w:val="20"/>
        </w:rPr>
        <w:t xml:space="preserve">AILA </w:t>
      </w:r>
      <w:r>
        <w:rPr>
          <w:color w:val="626467"/>
          <w:sz w:val="20"/>
        </w:rPr>
        <w:t xml:space="preserve">- </w:t>
      </w:r>
      <w:r>
        <w:rPr>
          <w:color w:val="383B3F"/>
          <w:sz w:val="20"/>
        </w:rPr>
        <w:t xml:space="preserve">ACADEMIC INSTITUTION LICENSE AGREEMENT") a </w:t>
      </w:r>
      <w:proofErr w:type="spellStart"/>
      <w:r>
        <w:rPr>
          <w:color w:val="383B3F"/>
          <w:sz w:val="20"/>
        </w:rPr>
        <w:t>jejích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dodatcích</w:t>
      </w:r>
      <w:proofErr w:type="spellEnd"/>
      <w:r>
        <w:rPr>
          <w:color w:val="383B3F"/>
          <w:sz w:val="20"/>
        </w:rPr>
        <w:t>.</w:t>
      </w:r>
    </w:p>
    <w:p w14:paraId="3D1F8680" w14:textId="77777777" w:rsidR="00D254D4" w:rsidRDefault="00000000">
      <w:pPr>
        <w:pStyle w:val="Odstavecseseznamem"/>
        <w:numPr>
          <w:ilvl w:val="3"/>
          <w:numId w:val="7"/>
        </w:numPr>
        <w:tabs>
          <w:tab w:val="left" w:pos="450"/>
        </w:tabs>
        <w:spacing w:line="244" w:lineRule="auto"/>
        <w:ind w:left="445" w:right="125"/>
        <w:jc w:val="both"/>
        <w:rPr>
          <w:color w:val="383B3F"/>
          <w:sz w:val="20"/>
        </w:rPr>
      </w:pPr>
      <w:proofErr w:type="spellStart"/>
      <w:r>
        <w:rPr>
          <w:color w:val="383B3F"/>
          <w:sz w:val="20"/>
        </w:rPr>
        <w:t>Licence</w:t>
      </w:r>
      <w:proofErr w:type="spellEnd"/>
      <w:r>
        <w:rPr>
          <w:color w:val="626467"/>
          <w:sz w:val="20"/>
        </w:rPr>
        <w:t xml:space="preserve">, </w:t>
      </w:r>
      <w:proofErr w:type="spellStart"/>
      <w:r>
        <w:rPr>
          <w:color w:val="383B3F"/>
          <w:sz w:val="20"/>
        </w:rPr>
        <w:t>udělená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touto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smlouvou</w:t>
      </w:r>
      <w:proofErr w:type="spellEnd"/>
      <w:r>
        <w:rPr>
          <w:color w:val="383B3F"/>
          <w:sz w:val="20"/>
        </w:rPr>
        <w:t xml:space="preserve">, </w:t>
      </w:r>
      <w:proofErr w:type="spellStart"/>
      <w:r>
        <w:rPr>
          <w:color w:val="383B3F"/>
          <w:sz w:val="20"/>
        </w:rPr>
        <w:t>zaniká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okamžikem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právní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moci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rozhodnutí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insolvenčniho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soudu</w:t>
      </w:r>
      <w:proofErr w:type="spellEnd"/>
      <w:r>
        <w:rPr>
          <w:color w:val="383B3F"/>
          <w:sz w:val="20"/>
        </w:rPr>
        <w:t xml:space="preserve">  o  </w:t>
      </w:r>
      <w:proofErr w:type="spellStart"/>
      <w:r>
        <w:rPr>
          <w:color w:val="383B3F"/>
          <w:sz w:val="20"/>
        </w:rPr>
        <w:t>zjištění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úpadku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Objednatele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ve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smyslu</w:t>
      </w:r>
      <w:proofErr w:type="spellEnd"/>
      <w:r>
        <w:rPr>
          <w:color w:val="383B3F"/>
          <w:sz w:val="20"/>
        </w:rPr>
        <w:t xml:space="preserve"> </w:t>
      </w:r>
      <w:r>
        <w:rPr>
          <w:color w:val="383B3F"/>
          <w:sz w:val="21"/>
        </w:rPr>
        <w:t xml:space="preserve">§ </w:t>
      </w:r>
      <w:r>
        <w:rPr>
          <w:color w:val="383B3F"/>
          <w:sz w:val="20"/>
        </w:rPr>
        <w:t xml:space="preserve">136 </w:t>
      </w:r>
      <w:proofErr w:type="spellStart"/>
      <w:r>
        <w:rPr>
          <w:color w:val="383B3F"/>
          <w:spacing w:val="-3"/>
          <w:sz w:val="20"/>
        </w:rPr>
        <w:t>zák</w:t>
      </w:r>
      <w:proofErr w:type="spellEnd"/>
      <w:r>
        <w:rPr>
          <w:color w:val="626467"/>
          <w:spacing w:val="-3"/>
          <w:sz w:val="20"/>
        </w:rPr>
        <w:t xml:space="preserve">. </w:t>
      </w:r>
      <w:r>
        <w:rPr>
          <w:color w:val="383B3F"/>
          <w:sz w:val="20"/>
        </w:rPr>
        <w:t>č. 182</w:t>
      </w:r>
      <w:r>
        <w:rPr>
          <w:color w:val="626467"/>
          <w:sz w:val="20"/>
        </w:rPr>
        <w:t>/</w:t>
      </w:r>
      <w:r>
        <w:rPr>
          <w:color w:val="383B3F"/>
          <w:sz w:val="20"/>
        </w:rPr>
        <w:t xml:space="preserve">2006 Sb. o </w:t>
      </w:r>
      <w:proofErr w:type="spellStart"/>
      <w:r>
        <w:rPr>
          <w:color w:val="383B3F"/>
          <w:sz w:val="20"/>
        </w:rPr>
        <w:t>úpadku</w:t>
      </w:r>
      <w:proofErr w:type="spellEnd"/>
      <w:r>
        <w:rPr>
          <w:color w:val="383B3F"/>
          <w:sz w:val="20"/>
        </w:rPr>
        <w:t xml:space="preserve"> a </w:t>
      </w:r>
      <w:proofErr w:type="spellStart"/>
      <w:r>
        <w:rPr>
          <w:color w:val="383B3F"/>
          <w:sz w:val="20"/>
        </w:rPr>
        <w:t>způsobech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jeho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řešení</w:t>
      </w:r>
      <w:proofErr w:type="spellEnd"/>
      <w:r>
        <w:rPr>
          <w:color w:val="383B3F"/>
          <w:sz w:val="20"/>
        </w:rPr>
        <w:t xml:space="preserve"> (</w:t>
      </w:r>
      <w:proofErr w:type="spellStart"/>
      <w:r>
        <w:rPr>
          <w:color w:val="383B3F"/>
          <w:sz w:val="20"/>
        </w:rPr>
        <w:t>insolvenčního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zákona</w:t>
      </w:r>
      <w:proofErr w:type="spellEnd"/>
      <w:r>
        <w:rPr>
          <w:color w:val="383B3F"/>
          <w:sz w:val="20"/>
        </w:rPr>
        <w:t xml:space="preserve">). Počínaje </w:t>
      </w:r>
      <w:proofErr w:type="spellStart"/>
      <w:r>
        <w:rPr>
          <w:color w:val="383B3F"/>
          <w:sz w:val="20"/>
        </w:rPr>
        <w:t>tímto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okamžikem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není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Objednatel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oprávněn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dále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užívat</w:t>
      </w:r>
      <w:proofErr w:type="spellEnd"/>
      <w:r>
        <w:rPr>
          <w:color w:val="383B3F"/>
          <w:sz w:val="20"/>
        </w:rPr>
        <w:t xml:space="preserve"> software  Dassault </w:t>
      </w:r>
      <w:proofErr w:type="spellStart"/>
      <w:r>
        <w:rPr>
          <w:color w:val="383B3F"/>
          <w:sz w:val="20"/>
        </w:rPr>
        <w:t>Systemes</w:t>
      </w:r>
      <w:proofErr w:type="spellEnd"/>
      <w:r>
        <w:rPr>
          <w:color w:val="383B3F"/>
          <w:sz w:val="20"/>
        </w:rPr>
        <w:t xml:space="preserve">, </w:t>
      </w:r>
      <w:proofErr w:type="spellStart"/>
      <w:r>
        <w:rPr>
          <w:color w:val="383B3F"/>
          <w:sz w:val="20"/>
        </w:rPr>
        <w:t>jehož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dodání</w:t>
      </w:r>
      <w:proofErr w:type="spellEnd"/>
      <w:r>
        <w:rPr>
          <w:color w:val="383B3F"/>
          <w:sz w:val="20"/>
        </w:rPr>
        <w:t xml:space="preserve"> je </w:t>
      </w:r>
      <w:proofErr w:type="spellStart"/>
      <w:r>
        <w:rPr>
          <w:color w:val="383B3F"/>
          <w:sz w:val="20"/>
        </w:rPr>
        <w:t>předmětem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této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smlouvy</w:t>
      </w:r>
      <w:proofErr w:type="spellEnd"/>
      <w:r>
        <w:rPr>
          <w:color w:val="626467"/>
          <w:sz w:val="20"/>
        </w:rPr>
        <w:t xml:space="preserve">. </w:t>
      </w:r>
      <w:r>
        <w:rPr>
          <w:color w:val="383B3F"/>
          <w:sz w:val="20"/>
        </w:rPr>
        <w:t xml:space="preserve">K </w:t>
      </w:r>
      <w:proofErr w:type="spellStart"/>
      <w:r>
        <w:rPr>
          <w:color w:val="383B3F"/>
          <w:sz w:val="20"/>
        </w:rPr>
        <w:t>tomuto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dni</w:t>
      </w:r>
      <w:proofErr w:type="spellEnd"/>
      <w:r>
        <w:rPr>
          <w:color w:val="383B3F"/>
          <w:sz w:val="20"/>
        </w:rPr>
        <w:t xml:space="preserve"> je </w:t>
      </w:r>
      <w:proofErr w:type="spellStart"/>
      <w:r>
        <w:rPr>
          <w:color w:val="383B3F"/>
          <w:sz w:val="20"/>
        </w:rPr>
        <w:t>Objednatel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povinen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neprodleně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učinit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opatření</w:t>
      </w:r>
      <w:proofErr w:type="spellEnd"/>
      <w:r>
        <w:rPr>
          <w:color w:val="383B3F"/>
          <w:sz w:val="20"/>
        </w:rPr>
        <w:t xml:space="preserve"> k </w:t>
      </w:r>
      <w:proofErr w:type="spellStart"/>
      <w:r>
        <w:rPr>
          <w:color w:val="383B3F"/>
          <w:sz w:val="20"/>
        </w:rPr>
        <w:t>tomu</w:t>
      </w:r>
      <w:proofErr w:type="spellEnd"/>
      <w:r>
        <w:rPr>
          <w:color w:val="626467"/>
          <w:sz w:val="20"/>
        </w:rPr>
        <w:t xml:space="preserve">, </w:t>
      </w:r>
      <w:r>
        <w:rPr>
          <w:color w:val="383B3F"/>
          <w:sz w:val="20"/>
        </w:rPr>
        <w:t xml:space="preserve">aby </w:t>
      </w:r>
      <w:proofErr w:type="spellStart"/>
      <w:r>
        <w:rPr>
          <w:color w:val="383B3F"/>
          <w:sz w:val="20"/>
        </w:rPr>
        <w:t>neprodleně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přestal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užívat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uvedený</w:t>
      </w:r>
      <w:proofErr w:type="spellEnd"/>
      <w:r>
        <w:rPr>
          <w:color w:val="383B3F"/>
          <w:sz w:val="20"/>
        </w:rPr>
        <w:t xml:space="preserve"> software </w:t>
      </w:r>
      <w:proofErr w:type="spellStart"/>
      <w:r>
        <w:rPr>
          <w:color w:val="383B3F"/>
          <w:sz w:val="20"/>
        </w:rPr>
        <w:t>na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všech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stanicích</w:t>
      </w:r>
      <w:proofErr w:type="spellEnd"/>
      <w:r>
        <w:rPr>
          <w:color w:val="626467"/>
          <w:sz w:val="20"/>
        </w:rPr>
        <w:t xml:space="preserve">, </w:t>
      </w:r>
      <w:proofErr w:type="spellStart"/>
      <w:r>
        <w:rPr>
          <w:color w:val="383B3F"/>
          <w:sz w:val="20"/>
        </w:rPr>
        <w:t>na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něž</w:t>
      </w:r>
      <w:proofErr w:type="spellEnd"/>
      <w:r>
        <w:rPr>
          <w:color w:val="383B3F"/>
          <w:sz w:val="20"/>
        </w:rPr>
        <w:t xml:space="preserve"> je </w:t>
      </w:r>
      <w:proofErr w:type="spellStart"/>
      <w:r>
        <w:rPr>
          <w:color w:val="383B3F"/>
          <w:sz w:val="20"/>
        </w:rPr>
        <w:t>nainstalován</w:t>
      </w:r>
      <w:proofErr w:type="spellEnd"/>
      <w:r>
        <w:rPr>
          <w:color w:val="383B3F"/>
          <w:sz w:val="20"/>
        </w:rPr>
        <w:t xml:space="preserve">, a o </w:t>
      </w:r>
      <w:proofErr w:type="spellStart"/>
      <w:r>
        <w:rPr>
          <w:color w:val="383B3F"/>
          <w:sz w:val="20"/>
        </w:rPr>
        <w:t>těchto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opatřeních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ihned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informovat</w:t>
      </w:r>
      <w:proofErr w:type="spellEnd"/>
      <w:r>
        <w:rPr>
          <w:color w:val="383B3F"/>
          <w:sz w:val="20"/>
        </w:rPr>
        <w:t xml:space="preserve"> </w:t>
      </w:r>
      <w:r>
        <w:rPr>
          <w:color w:val="383B3F"/>
          <w:spacing w:val="36"/>
          <w:sz w:val="20"/>
        </w:rPr>
        <w:t xml:space="preserve"> </w:t>
      </w:r>
      <w:proofErr w:type="spellStart"/>
      <w:r>
        <w:rPr>
          <w:color w:val="383B3F"/>
          <w:sz w:val="20"/>
        </w:rPr>
        <w:t>Technodat</w:t>
      </w:r>
      <w:proofErr w:type="spellEnd"/>
      <w:r>
        <w:rPr>
          <w:color w:val="383B3F"/>
          <w:sz w:val="20"/>
        </w:rPr>
        <w:t>.</w:t>
      </w:r>
    </w:p>
    <w:p w14:paraId="7D77A195" w14:textId="77777777" w:rsidR="00D254D4" w:rsidRDefault="00000000">
      <w:pPr>
        <w:pStyle w:val="Odstavecseseznamem"/>
        <w:numPr>
          <w:ilvl w:val="3"/>
          <w:numId w:val="7"/>
        </w:numPr>
        <w:tabs>
          <w:tab w:val="left" w:pos="447"/>
        </w:tabs>
        <w:spacing w:before="114" w:line="247" w:lineRule="auto"/>
        <w:ind w:left="438" w:right="147" w:hanging="327"/>
        <w:jc w:val="both"/>
        <w:rPr>
          <w:color w:val="383B3F"/>
          <w:sz w:val="20"/>
        </w:rPr>
      </w:pPr>
      <w:r>
        <w:rPr>
          <w:color w:val="383B3F"/>
          <w:sz w:val="20"/>
        </w:rPr>
        <w:t xml:space="preserve">V </w:t>
      </w:r>
      <w:proofErr w:type="spellStart"/>
      <w:r>
        <w:rPr>
          <w:color w:val="383B3F"/>
          <w:sz w:val="20"/>
        </w:rPr>
        <w:t>případě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dle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předchozího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odstavce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zaniká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licence</w:t>
      </w:r>
      <w:proofErr w:type="spellEnd"/>
      <w:r>
        <w:rPr>
          <w:color w:val="383B3F"/>
          <w:sz w:val="20"/>
        </w:rPr>
        <w:t xml:space="preserve"> v </w:t>
      </w:r>
      <w:proofErr w:type="spellStart"/>
      <w:r>
        <w:rPr>
          <w:color w:val="383B3F"/>
          <w:sz w:val="20"/>
        </w:rPr>
        <w:t>plném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rozsahu</w:t>
      </w:r>
      <w:proofErr w:type="spellEnd"/>
      <w:r>
        <w:rPr>
          <w:color w:val="383B3F"/>
          <w:sz w:val="20"/>
        </w:rPr>
        <w:t xml:space="preserve">, </w:t>
      </w:r>
      <w:proofErr w:type="spellStart"/>
      <w:r>
        <w:rPr>
          <w:color w:val="383B3F"/>
          <w:sz w:val="20"/>
        </w:rPr>
        <w:t>pokud</w:t>
      </w:r>
      <w:proofErr w:type="spellEnd"/>
      <w:r>
        <w:rPr>
          <w:color w:val="383B3F"/>
          <w:sz w:val="20"/>
        </w:rPr>
        <w:t xml:space="preserve"> se </w:t>
      </w:r>
      <w:proofErr w:type="spellStart"/>
      <w:r>
        <w:rPr>
          <w:color w:val="383B3F"/>
          <w:sz w:val="20"/>
        </w:rPr>
        <w:t>strany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smlouvy</w:t>
      </w:r>
      <w:proofErr w:type="spellEnd"/>
      <w:r>
        <w:rPr>
          <w:color w:val="383B3F"/>
          <w:sz w:val="20"/>
        </w:rPr>
        <w:t xml:space="preserve"> v </w:t>
      </w:r>
      <w:proofErr w:type="spellStart"/>
      <w:r>
        <w:rPr>
          <w:color w:val="383B3F"/>
          <w:sz w:val="20"/>
        </w:rPr>
        <w:t>průběhu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období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mezi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zahájením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insolvenčního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řízení</w:t>
      </w:r>
      <w:proofErr w:type="spellEnd"/>
      <w:r>
        <w:rPr>
          <w:color w:val="383B3F"/>
          <w:sz w:val="20"/>
        </w:rPr>
        <w:t xml:space="preserve"> a </w:t>
      </w:r>
      <w:proofErr w:type="spellStart"/>
      <w:r>
        <w:rPr>
          <w:color w:val="262A2A"/>
          <w:sz w:val="20"/>
        </w:rPr>
        <w:t>právní</w:t>
      </w:r>
      <w:proofErr w:type="spellEnd"/>
      <w:r>
        <w:rPr>
          <w:color w:val="262A2A"/>
          <w:sz w:val="20"/>
        </w:rPr>
        <w:t xml:space="preserve"> </w:t>
      </w:r>
      <w:proofErr w:type="spellStart"/>
      <w:r>
        <w:rPr>
          <w:color w:val="383B3F"/>
          <w:sz w:val="20"/>
        </w:rPr>
        <w:t>mocí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rozhodnutí</w:t>
      </w:r>
      <w:proofErr w:type="spellEnd"/>
      <w:r>
        <w:rPr>
          <w:color w:val="383B3F"/>
          <w:sz w:val="20"/>
        </w:rPr>
        <w:t xml:space="preserve"> o </w:t>
      </w:r>
      <w:proofErr w:type="spellStart"/>
      <w:r>
        <w:rPr>
          <w:color w:val="383B3F"/>
          <w:sz w:val="20"/>
        </w:rPr>
        <w:t>prohlášení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úpadku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nedohodnou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pouze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částečném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omezení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licence</w:t>
      </w:r>
      <w:proofErr w:type="spellEnd"/>
      <w:r>
        <w:rPr>
          <w:color w:val="626467"/>
          <w:sz w:val="20"/>
        </w:rPr>
        <w:t xml:space="preserve">, </w:t>
      </w:r>
      <w:proofErr w:type="spellStart"/>
      <w:r>
        <w:rPr>
          <w:color w:val="383B3F"/>
          <w:sz w:val="20"/>
        </w:rPr>
        <w:t>nebo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pokud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Technodat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Objednateli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neoznámí</w:t>
      </w:r>
      <w:proofErr w:type="spellEnd"/>
      <w:r>
        <w:rPr>
          <w:color w:val="383B3F"/>
          <w:sz w:val="20"/>
        </w:rPr>
        <w:t xml:space="preserve">, </w:t>
      </w:r>
      <w:proofErr w:type="spellStart"/>
      <w:r>
        <w:rPr>
          <w:color w:val="383B3F"/>
          <w:sz w:val="20"/>
        </w:rPr>
        <w:t>že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zániku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licence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netrvá</w:t>
      </w:r>
      <w:proofErr w:type="spellEnd"/>
      <w:r>
        <w:rPr>
          <w:color w:val="383B3F"/>
          <w:sz w:val="20"/>
        </w:rPr>
        <w:t>.</w:t>
      </w:r>
    </w:p>
    <w:p w14:paraId="717EBD19" w14:textId="77777777" w:rsidR="00D254D4" w:rsidRDefault="00000000">
      <w:pPr>
        <w:pStyle w:val="Odstavecseseznamem"/>
        <w:numPr>
          <w:ilvl w:val="3"/>
          <w:numId w:val="7"/>
        </w:numPr>
        <w:tabs>
          <w:tab w:val="left" w:pos="439"/>
        </w:tabs>
        <w:spacing w:before="107" w:line="249" w:lineRule="auto"/>
        <w:ind w:left="439" w:right="156" w:hanging="333"/>
        <w:jc w:val="both"/>
        <w:rPr>
          <w:color w:val="383B3F"/>
          <w:sz w:val="20"/>
        </w:rPr>
      </w:pPr>
      <w:proofErr w:type="spellStart"/>
      <w:r>
        <w:rPr>
          <w:color w:val="383B3F"/>
          <w:sz w:val="20"/>
        </w:rPr>
        <w:t>Udělená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licence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nezaniká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způsobem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dle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odst</w:t>
      </w:r>
      <w:proofErr w:type="spellEnd"/>
      <w:r>
        <w:rPr>
          <w:color w:val="383B3F"/>
          <w:sz w:val="20"/>
        </w:rPr>
        <w:t xml:space="preserve">. 2.2. v </w:t>
      </w:r>
      <w:proofErr w:type="spellStart"/>
      <w:r>
        <w:rPr>
          <w:color w:val="383B3F"/>
          <w:sz w:val="20"/>
        </w:rPr>
        <w:t>případě</w:t>
      </w:r>
      <w:proofErr w:type="spellEnd"/>
      <w:r>
        <w:rPr>
          <w:color w:val="383B3F"/>
          <w:sz w:val="20"/>
        </w:rPr>
        <w:t xml:space="preserve">, </w:t>
      </w:r>
      <w:proofErr w:type="spellStart"/>
      <w:r>
        <w:rPr>
          <w:color w:val="383B3F"/>
          <w:sz w:val="20"/>
        </w:rPr>
        <w:t>že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ke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dni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právní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moci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rozhodnutí</w:t>
      </w:r>
      <w:proofErr w:type="spellEnd"/>
      <w:r>
        <w:rPr>
          <w:color w:val="383B3F"/>
          <w:sz w:val="20"/>
        </w:rPr>
        <w:t xml:space="preserve"> o </w:t>
      </w:r>
      <w:proofErr w:type="spellStart"/>
      <w:r>
        <w:rPr>
          <w:color w:val="383B3F"/>
          <w:sz w:val="20"/>
        </w:rPr>
        <w:t>úpadku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budou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uhrazeny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všechny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závazky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Objednatele</w:t>
      </w:r>
      <w:proofErr w:type="spellEnd"/>
      <w:r>
        <w:rPr>
          <w:color w:val="383B3F"/>
          <w:sz w:val="20"/>
        </w:rPr>
        <w:t xml:space="preserve">  ze </w:t>
      </w:r>
      <w:proofErr w:type="spellStart"/>
      <w:r>
        <w:rPr>
          <w:color w:val="383B3F"/>
          <w:sz w:val="20"/>
        </w:rPr>
        <w:t>Smlouvy</w:t>
      </w:r>
      <w:proofErr w:type="spellEnd"/>
      <w:proofErr w:type="gramStart"/>
      <w:r>
        <w:rPr>
          <w:color w:val="626467"/>
          <w:sz w:val="20"/>
        </w:rPr>
        <w:t xml:space="preserve">.  </w:t>
      </w:r>
      <w:proofErr w:type="gramEnd"/>
      <w:r>
        <w:rPr>
          <w:color w:val="383B3F"/>
          <w:sz w:val="20"/>
        </w:rPr>
        <w:t xml:space="preserve">I po </w:t>
      </w:r>
      <w:proofErr w:type="spellStart"/>
      <w:r>
        <w:rPr>
          <w:color w:val="383B3F"/>
          <w:sz w:val="20"/>
        </w:rPr>
        <w:t>okamžiku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zániku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licence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dle</w:t>
      </w:r>
      <w:proofErr w:type="spellEnd"/>
      <w:r>
        <w:rPr>
          <w:color w:val="383B3F"/>
          <w:spacing w:val="-21"/>
          <w:sz w:val="20"/>
        </w:rPr>
        <w:t xml:space="preserve"> </w:t>
      </w:r>
      <w:proofErr w:type="spellStart"/>
      <w:r>
        <w:rPr>
          <w:color w:val="383B3F"/>
          <w:sz w:val="20"/>
        </w:rPr>
        <w:t>odstavce</w:t>
      </w:r>
      <w:proofErr w:type="spellEnd"/>
    </w:p>
    <w:p w14:paraId="26295E8C" w14:textId="77777777" w:rsidR="00D254D4" w:rsidRDefault="00000000">
      <w:pPr>
        <w:pStyle w:val="Zkladntext"/>
        <w:spacing w:line="249" w:lineRule="auto"/>
        <w:ind w:left="432" w:right="166" w:firstLine="2"/>
        <w:jc w:val="both"/>
      </w:pPr>
      <w:r>
        <w:rPr>
          <w:color w:val="383B3F"/>
        </w:rPr>
        <w:t xml:space="preserve">2.2. je </w:t>
      </w:r>
      <w:proofErr w:type="spellStart"/>
      <w:r>
        <w:rPr>
          <w:color w:val="383B3F"/>
        </w:rPr>
        <w:t>Technodat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oprávněn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licenci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obnovit</w:t>
      </w:r>
      <w:proofErr w:type="spellEnd"/>
      <w:r>
        <w:rPr>
          <w:color w:val="383B3F"/>
        </w:rPr>
        <w:t xml:space="preserve"> za </w:t>
      </w:r>
      <w:proofErr w:type="spellStart"/>
      <w:r>
        <w:rPr>
          <w:color w:val="383B3F"/>
        </w:rPr>
        <w:t>předpokladu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částečné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úhrady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závazků</w:t>
      </w:r>
      <w:proofErr w:type="spellEnd"/>
      <w:r>
        <w:rPr>
          <w:color w:val="383B3F"/>
        </w:rPr>
        <w:t xml:space="preserve"> ze </w:t>
      </w:r>
      <w:proofErr w:type="spellStart"/>
      <w:r>
        <w:rPr>
          <w:color w:val="383B3F"/>
        </w:rPr>
        <w:t>Smlouvy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Objednatelem</w:t>
      </w:r>
      <w:proofErr w:type="spellEnd"/>
      <w:r>
        <w:rPr>
          <w:color w:val="383B3F"/>
        </w:rPr>
        <w:t>.</w:t>
      </w:r>
    </w:p>
    <w:p w14:paraId="1C1CDB15" w14:textId="77777777" w:rsidR="00D254D4" w:rsidRDefault="00D254D4">
      <w:pPr>
        <w:spacing w:line="249" w:lineRule="auto"/>
        <w:jc w:val="both"/>
        <w:sectPr w:rsidR="00D254D4">
          <w:pgSz w:w="11910" w:h="16850"/>
          <w:pgMar w:top="1600" w:right="1480" w:bottom="1220" w:left="1160" w:header="0" w:footer="1014" w:gutter="0"/>
          <w:cols w:space="708"/>
        </w:sectPr>
      </w:pPr>
    </w:p>
    <w:p w14:paraId="1A0D6D47" w14:textId="77777777" w:rsidR="00D254D4" w:rsidRDefault="00D254D4">
      <w:pPr>
        <w:pStyle w:val="Zkladntext"/>
      </w:pPr>
    </w:p>
    <w:p w14:paraId="1025FC8F" w14:textId="77777777" w:rsidR="00D254D4" w:rsidRDefault="00D254D4">
      <w:pPr>
        <w:pStyle w:val="Zkladntext"/>
      </w:pPr>
    </w:p>
    <w:p w14:paraId="1C56C388" w14:textId="77777777" w:rsidR="00D254D4" w:rsidRDefault="00D254D4">
      <w:pPr>
        <w:pStyle w:val="Zkladntext"/>
        <w:spacing w:before="3"/>
        <w:rPr>
          <w:sz w:val="24"/>
        </w:rPr>
      </w:pPr>
    </w:p>
    <w:p w14:paraId="4797FA1E" w14:textId="77777777" w:rsidR="00D254D4" w:rsidRDefault="00D254D4">
      <w:pPr>
        <w:rPr>
          <w:sz w:val="24"/>
        </w:rPr>
        <w:sectPr w:rsidR="00D254D4">
          <w:pgSz w:w="11910" w:h="16850"/>
          <w:pgMar w:top="1600" w:right="1460" w:bottom="1220" w:left="1160" w:header="0" w:footer="1014" w:gutter="0"/>
          <w:cols w:space="708"/>
        </w:sectPr>
      </w:pPr>
    </w:p>
    <w:p w14:paraId="2C633634" w14:textId="77777777" w:rsidR="00D254D4" w:rsidRDefault="00D254D4">
      <w:pPr>
        <w:pStyle w:val="Zkladntext"/>
        <w:rPr>
          <w:sz w:val="24"/>
        </w:rPr>
      </w:pPr>
    </w:p>
    <w:p w14:paraId="7523328B" w14:textId="77777777" w:rsidR="00D254D4" w:rsidRDefault="00D254D4">
      <w:pPr>
        <w:pStyle w:val="Zkladntext"/>
        <w:rPr>
          <w:sz w:val="24"/>
        </w:rPr>
      </w:pPr>
    </w:p>
    <w:p w14:paraId="6256ED8A" w14:textId="77777777" w:rsidR="00D254D4" w:rsidRDefault="00000000">
      <w:pPr>
        <w:pStyle w:val="Odstavecseseznamem"/>
        <w:numPr>
          <w:ilvl w:val="0"/>
          <w:numId w:val="4"/>
        </w:numPr>
        <w:tabs>
          <w:tab w:val="left" w:pos="459"/>
        </w:tabs>
        <w:spacing w:before="199"/>
        <w:ind w:hanging="331"/>
        <w:rPr>
          <w:rFonts w:ascii="Arial" w:hAnsi="Arial"/>
          <w:b/>
          <w:color w:val="383B3F"/>
          <w:sz w:val="20"/>
        </w:rPr>
      </w:pPr>
      <w:proofErr w:type="spellStart"/>
      <w:r>
        <w:rPr>
          <w:b/>
          <w:color w:val="383B3F"/>
          <w:u w:val="thick" w:color="000000"/>
        </w:rPr>
        <w:t>Licenční</w:t>
      </w:r>
      <w:proofErr w:type="spellEnd"/>
      <w:r>
        <w:rPr>
          <w:b/>
          <w:color w:val="383B3F"/>
          <w:spacing w:val="13"/>
          <w:u w:val="thick" w:color="000000"/>
        </w:rPr>
        <w:t xml:space="preserve"> </w:t>
      </w:r>
      <w:proofErr w:type="spellStart"/>
      <w:r>
        <w:rPr>
          <w:b/>
          <w:color w:val="383B3F"/>
          <w:u w:val="thick" w:color="000000"/>
        </w:rPr>
        <w:t>poplatky</w:t>
      </w:r>
      <w:proofErr w:type="spellEnd"/>
    </w:p>
    <w:p w14:paraId="3BE3A877" w14:textId="77777777" w:rsidR="00D254D4" w:rsidRDefault="00000000">
      <w:pPr>
        <w:spacing w:before="90"/>
        <w:ind w:left="110" w:right="3256"/>
        <w:jc w:val="center"/>
        <w:rPr>
          <w:b/>
          <w:sz w:val="23"/>
        </w:rPr>
      </w:pPr>
      <w:r>
        <w:br w:type="column"/>
      </w:r>
      <w:r>
        <w:rPr>
          <w:b/>
          <w:color w:val="383B3F"/>
          <w:w w:val="105"/>
          <w:sz w:val="23"/>
        </w:rPr>
        <w:t>IV.</w:t>
      </w:r>
    </w:p>
    <w:p w14:paraId="27C2B533" w14:textId="77777777" w:rsidR="00D254D4" w:rsidRDefault="00000000">
      <w:pPr>
        <w:pStyle w:val="Nadpis5"/>
        <w:spacing w:before="22"/>
        <w:ind w:right="3275" w:firstLine="0"/>
        <w:jc w:val="center"/>
        <w:rPr>
          <w:u w:val="none"/>
        </w:rPr>
      </w:pPr>
      <w:r>
        <w:rPr>
          <w:color w:val="383B3F"/>
          <w:w w:val="110"/>
          <w:u w:val="none"/>
        </w:rPr>
        <w:t xml:space="preserve">Cena a </w:t>
      </w:r>
      <w:proofErr w:type="spellStart"/>
      <w:r>
        <w:rPr>
          <w:color w:val="383B3F"/>
          <w:w w:val="110"/>
          <w:u w:val="none"/>
        </w:rPr>
        <w:t>platební</w:t>
      </w:r>
      <w:proofErr w:type="spellEnd"/>
      <w:r>
        <w:rPr>
          <w:color w:val="383B3F"/>
          <w:w w:val="110"/>
          <w:u w:val="none"/>
        </w:rPr>
        <w:t xml:space="preserve"> </w:t>
      </w:r>
      <w:proofErr w:type="spellStart"/>
      <w:r>
        <w:rPr>
          <w:color w:val="383B3F"/>
          <w:w w:val="110"/>
          <w:u w:val="none"/>
        </w:rPr>
        <w:t>podmínky</w:t>
      </w:r>
      <w:proofErr w:type="spellEnd"/>
    </w:p>
    <w:p w14:paraId="73AE2271" w14:textId="77777777" w:rsidR="00D254D4" w:rsidRDefault="00D254D4">
      <w:pPr>
        <w:jc w:val="center"/>
        <w:sectPr w:rsidR="00D254D4">
          <w:type w:val="continuous"/>
          <w:pgSz w:w="11910" w:h="16850"/>
          <w:pgMar w:top="1600" w:right="1460" w:bottom="1200" w:left="1160" w:header="708" w:footer="708" w:gutter="0"/>
          <w:cols w:num="2" w:space="708" w:equalWidth="0">
            <w:col w:w="2165" w:space="963"/>
            <w:col w:w="6162"/>
          </w:cols>
        </w:sectPr>
      </w:pPr>
    </w:p>
    <w:p w14:paraId="7A6C3CBD" w14:textId="77777777" w:rsidR="00D254D4" w:rsidRDefault="00000000">
      <w:pPr>
        <w:pStyle w:val="Odstavecseseznamem"/>
        <w:numPr>
          <w:ilvl w:val="1"/>
          <w:numId w:val="3"/>
        </w:numPr>
        <w:tabs>
          <w:tab w:val="left" w:pos="460"/>
        </w:tabs>
        <w:spacing w:before="115" w:line="247" w:lineRule="auto"/>
        <w:ind w:right="109" w:hanging="324"/>
        <w:jc w:val="both"/>
        <w:rPr>
          <w:sz w:val="20"/>
        </w:rPr>
      </w:pPr>
      <w:proofErr w:type="spellStart"/>
      <w:r>
        <w:rPr>
          <w:color w:val="383B3F"/>
          <w:w w:val="105"/>
          <w:sz w:val="20"/>
        </w:rPr>
        <w:t>Smluvní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strany</w:t>
      </w:r>
      <w:proofErr w:type="spellEnd"/>
      <w:r>
        <w:rPr>
          <w:color w:val="383B3F"/>
          <w:w w:val="105"/>
          <w:sz w:val="20"/>
        </w:rPr>
        <w:t xml:space="preserve"> se </w:t>
      </w:r>
      <w:proofErr w:type="spellStart"/>
      <w:r>
        <w:rPr>
          <w:color w:val="383B3F"/>
          <w:w w:val="105"/>
          <w:sz w:val="20"/>
        </w:rPr>
        <w:t>dohodly</w:t>
      </w:r>
      <w:proofErr w:type="spellEnd"/>
      <w:r>
        <w:rPr>
          <w:color w:val="383B3F"/>
          <w:w w:val="105"/>
          <w:sz w:val="20"/>
        </w:rPr>
        <w:t xml:space="preserve">, </w:t>
      </w:r>
      <w:proofErr w:type="spellStart"/>
      <w:r>
        <w:rPr>
          <w:color w:val="383B3F"/>
          <w:w w:val="105"/>
          <w:sz w:val="20"/>
        </w:rPr>
        <w:t>že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Objednatel</w:t>
      </w:r>
      <w:proofErr w:type="spellEnd"/>
      <w:r>
        <w:rPr>
          <w:color w:val="383B3F"/>
          <w:w w:val="105"/>
          <w:sz w:val="20"/>
        </w:rPr>
        <w:t xml:space="preserve"> je </w:t>
      </w:r>
      <w:proofErr w:type="spellStart"/>
      <w:r>
        <w:rPr>
          <w:color w:val="383B3F"/>
          <w:w w:val="105"/>
          <w:sz w:val="20"/>
        </w:rPr>
        <w:t>povinen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dle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této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smlouvy</w:t>
      </w:r>
      <w:proofErr w:type="spellEnd"/>
      <w:r>
        <w:rPr>
          <w:color w:val="383B3F"/>
          <w:w w:val="105"/>
          <w:sz w:val="20"/>
        </w:rPr>
        <w:t xml:space="preserve"> a </w:t>
      </w:r>
      <w:proofErr w:type="spellStart"/>
      <w:r>
        <w:rPr>
          <w:color w:val="383B3F"/>
          <w:w w:val="105"/>
          <w:sz w:val="20"/>
        </w:rPr>
        <w:t>ve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smyslu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Licenční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smlouvy</w:t>
      </w:r>
      <w:proofErr w:type="spellEnd"/>
      <w:r>
        <w:rPr>
          <w:color w:val="383B3F"/>
          <w:w w:val="105"/>
          <w:sz w:val="20"/>
        </w:rPr>
        <w:t xml:space="preserve">    s </w:t>
      </w:r>
      <w:proofErr w:type="spellStart"/>
      <w:r>
        <w:rPr>
          <w:color w:val="383B3F"/>
          <w:w w:val="105"/>
          <w:sz w:val="20"/>
        </w:rPr>
        <w:t>koncovým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uživatelem</w:t>
      </w:r>
      <w:proofErr w:type="spellEnd"/>
      <w:r>
        <w:rPr>
          <w:color w:val="383B3F"/>
          <w:w w:val="105"/>
          <w:sz w:val="20"/>
        </w:rPr>
        <w:t xml:space="preserve"> </w:t>
      </w:r>
      <w:r>
        <w:rPr>
          <w:color w:val="383B3F"/>
          <w:spacing w:val="2"/>
          <w:w w:val="105"/>
          <w:sz w:val="20"/>
        </w:rPr>
        <w:t>(</w:t>
      </w:r>
      <w:proofErr w:type="spellStart"/>
      <w:r>
        <w:rPr>
          <w:color w:val="383B3F"/>
          <w:spacing w:val="2"/>
          <w:w w:val="105"/>
          <w:sz w:val="20"/>
        </w:rPr>
        <w:t>tzv</w:t>
      </w:r>
      <w:proofErr w:type="spellEnd"/>
      <w:r>
        <w:rPr>
          <w:color w:val="626469"/>
          <w:spacing w:val="2"/>
          <w:w w:val="105"/>
          <w:sz w:val="20"/>
        </w:rPr>
        <w:t xml:space="preserve">. </w:t>
      </w:r>
      <w:proofErr w:type="gramStart"/>
      <w:r>
        <w:rPr>
          <w:color w:val="383B3F"/>
          <w:w w:val="105"/>
          <w:sz w:val="20"/>
        </w:rPr>
        <w:t>,,</w:t>
      </w:r>
      <w:proofErr w:type="gramEnd"/>
      <w:r>
        <w:rPr>
          <w:color w:val="383B3F"/>
          <w:w w:val="105"/>
          <w:sz w:val="20"/>
        </w:rPr>
        <w:t xml:space="preserve">AILA - ACADEMIC INSTITUTION LICENSE AGREEMENT") a </w:t>
      </w:r>
      <w:proofErr w:type="spellStart"/>
      <w:r>
        <w:rPr>
          <w:color w:val="383B3F"/>
          <w:w w:val="105"/>
          <w:sz w:val="20"/>
        </w:rPr>
        <w:t>jejích</w:t>
      </w:r>
      <w:proofErr w:type="spellEnd"/>
      <w:r>
        <w:rPr>
          <w:color w:val="383B3F"/>
          <w:spacing w:val="-17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dodatků</w:t>
      </w:r>
      <w:proofErr w:type="spellEnd"/>
      <w:r>
        <w:rPr>
          <w:color w:val="383B3F"/>
          <w:spacing w:val="-14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hradit</w:t>
      </w:r>
      <w:proofErr w:type="spellEnd"/>
      <w:r>
        <w:rPr>
          <w:color w:val="383B3F"/>
          <w:spacing w:val="-17"/>
          <w:w w:val="105"/>
          <w:sz w:val="20"/>
        </w:rPr>
        <w:t xml:space="preserve"> </w:t>
      </w:r>
      <w:r>
        <w:rPr>
          <w:color w:val="383B3F"/>
          <w:w w:val="105"/>
          <w:sz w:val="20"/>
        </w:rPr>
        <w:t>za</w:t>
      </w:r>
      <w:r>
        <w:rPr>
          <w:color w:val="383B3F"/>
          <w:spacing w:val="-22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dodáni</w:t>
      </w:r>
      <w:proofErr w:type="spellEnd"/>
      <w:r>
        <w:rPr>
          <w:color w:val="383B3F"/>
          <w:spacing w:val="-18"/>
          <w:w w:val="105"/>
          <w:sz w:val="20"/>
        </w:rPr>
        <w:t xml:space="preserve"> </w:t>
      </w:r>
      <w:r>
        <w:rPr>
          <w:color w:val="383B3F"/>
          <w:w w:val="105"/>
          <w:sz w:val="20"/>
        </w:rPr>
        <w:t>Software</w:t>
      </w:r>
      <w:r>
        <w:rPr>
          <w:color w:val="383B3F"/>
          <w:spacing w:val="-14"/>
          <w:w w:val="105"/>
          <w:sz w:val="20"/>
        </w:rPr>
        <w:t xml:space="preserve"> </w:t>
      </w:r>
      <w:r>
        <w:rPr>
          <w:color w:val="383B3F"/>
          <w:w w:val="105"/>
          <w:sz w:val="20"/>
        </w:rPr>
        <w:t>Dassault</w:t>
      </w:r>
      <w:r>
        <w:rPr>
          <w:color w:val="383B3F"/>
          <w:spacing w:val="-13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Systémes</w:t>
      </w:r>
      <w:proofErr w:type="spellEnd"/>
      <w:r>
        <w:rPr>
          <w:color w:val="383B3F"/>
          <w:spacing w:val="-9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následující</w:t>
      </w:r>
      <w:proofErr w:type="spellEnd"/>
      <w:r>
        <w:rPr>
          <w:color w:val="383B3F"/>
          <w:spacing w:val="-4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licenční</w:t>
      </w:r>
      <w:proofErr w:type="spellEnd"/>
      <w:r>
        <w:rPr>
          <w:color w:val="383B3F"/>
          <w:spacing w:val="-11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poplatky</w:t>
      </w:r>
      <w:proofErr w:type="spellEnd"/>
      <w:r>
        <w:rPr>
          <w:color w:val="383B3F"/>
          <w:w w:val="105"/>
          <w:sz w:val="20"/>
        </w:rPr>
        <w:t>:</w:t>
      </w:r>
    </w:p>
    <w:p w14:paraId="256309E2" w14:textId="77777777" w:rsidR="00D254D4" w:rsidRDefault="00000000">
      <w:pPr>
        <w:spacing w:before="108"/>
        <w:ind w:left="463"/>
        <w:rPr>
          <w:b/>
          <w:i/>
          <w:sz w:val="20"/>
        </w:rPr>
      </w:pPr>
      <w:r>
        <w:rPr>
          <w:b/>
          <w:i/>
          <w:color w:val="383B3F"/>
          <w:sz w:val="20"/>
          <w:u w:val="thick" w:color="000000"/>
        </w:rPr>
        <w:t xml:space="preserve">PLC/ALC </w:t>
      </w:r>
      <w:proofErr w:type="spellStart"/>
      <w:r>
        <w:rPr>
          <w:i/>
          <w:color w:val="383B3F"/>
          <w:sz w:val="21"/>
          <w:u w:val="thick" w:color="000000"/>
        </w:rPr>
        <w:t>cenová</w:t>
      </w:r>
      <w:proofErr w:type="spellEnd"/>
      <w:r>
        <w:rPr>
          <w:i/>
          <w:color w:val="383B3F"/>
          <w:sz w:val="21"/>
          <w:u w:val="thick" w:color="000000"/>
        </w:rPr>
        <w:t xml:space="preserve"> </w:t>
      </w:r>
      <w:proofErr w:type="spellStart"/>
      <w:r>
        <w:rPr>
          <w:b/>
          <w:i/>
          <w:color w:val="383B3F"/>
          <w:sz w:val="20"/>
          <w:u w:val="thick" w:color="000000"/>
        </w:rPr>
        <w:t>struktura</w:t>
      </w:r>
      <w:proofErr w:type="spellEnd"/>
    </w:p>
    <w:p w14:paraId="637EFA3E" w14:textId="77777777" w:rsidR="00D254D4" w:rsidRDefault="00000000">
      <w:pPr>
        <w:pStyle w:val="Odstavecseseznamem"/>
        <w:numPr>
          <w:ilvl w:val="2"/>
          <w:numId w:val="3"/>
        </w:numPr>
        <w:tabs>
          <w:tab w:val="left" w:pos="988"/>
        </w:tabs>
        <w:spacing w:line="244" w:lineRule="auto"/>
        <w:ind w:right="132" w:hanging="334"/>
        <w:rPr>
          <w:sz w:val="20"/>
        </w:rPr>
      </w:pPr>
      <w:proofErr w:type="spellStart"/>
      <w:r>
        <w:rPr>
          <w:b/>
          <w:color w:val="383B3F"/>
          <w:sz w:val="20"/>
        </w:rPr>
        <w:t>Primární</w:t>
      </w:r>
      <w:proofErr w:type="spellEnd"/>
      <w:r>
        <w:rPr>
          <w:b/>
          <w:color w:val="383B3F"/>
          <w:sz w:val="20"/>
        </w:rPr>
        <w:t xml:space="preserve"> </w:t>
      </w:r>
      <w:proofErr w:type="spellStart"/>
      <w:r>
        <w:rPr>
          <w:b/>
          <w:color w:val="383B3F"/>
          <w:sz w:val="20"/>
        </w:rPr>
        <w:t>licenční</w:t>
      </w:r>
      <w:proofErr w:type="spellEnd"/>
      <w:r>
        <w:rPr>
          <w:b/>
          <w:color w:val="383B3F"/>
          <w:sz w:val="20"/>
        </w:rPr>
        <w:t xml:space="preserve"> </w:t>
      </w:r>
      <w:proofErr w:type="spellStart"/>
      <w:r>
        <w:rPr>
          <w:b/>
          <w:color w:val="383B3F"/>
          <w:sz w:val="20"/>
        </w:rPr>
        <w:t>poplatek</w:t>
      </w:r>
      <w:proofErr w:type="spellEnd"/>
      <w:r>
        <w:rPr>
          <w:b/>
          <w:color w:val="383B3F"/>
          <w:sz w:val="20"/>
        </w:rPr>
        <w:t xml:space="preserve"> </w:t>
      </w:r>
      <w:r>
        <w:rPr>
          <w:color w:val="383B3F"/>
          <w:sz w:val="20"/>
        </w:rPr>
        <w:t>(</w:t>
      </w:r>
      <w:proofErr w:type="spellStart"/>
      <w:r>
        <w:rPr>
          <w:color w:val="383B3F"/>
          <w:sz w:val="20"/>
        </w:rPr>
        <w:t>tzv</w:t>
      </w:r>
      <w:proofErr w:type="spellEnd"/>
      <w:r>
        <w:rPr>
          <w:color w:val="383B3F"/>
          <w:sz w:val="20"/>
        </w:rPr>
        <w:t xml:space="preserve">. </w:t>
      </w:r>
      <w:proofErr w:type="gramStart"/>
      <w:r>
        <w:rPr>
          <w:color w:val="383B3F"/>
          <w:sz w:val="20"/>
        </w:rPr>
        <w:t>,,</w:t>
      </w:r>
      <w:proofErr w:type="gramEnd"/>
      <w:r>
        <w:rPr>
          <w:color w:val="383B3F"/>
          <w:sz w:val="20"/>
        </w:rPr>
        <w:t xml:space="preserve">PLC -  Primary  License Charge"), </w:t>
      </w:r>
      <w:proofErr w:type="spellStart"/>
      <w:r>
        <w:rPr>
          <w:color w:val="383B3F"/>
          <w:sz w:val="20"/>
        </w:rPr>
        <w:t>dále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také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jen</w:t>
      </w:r>
      <w:proofErr w:type="spellEnd"/>
      <w:r>
        <w:rPr>
          <w:color w:val="383B3F"/>
          <w:sz w:val="20"/>
        </w:rPr>
        <w:t xml:space="preserve"> </w:t>
      </w:r>
      <w:r>
        <w:rPr>
          <w:color w:val="383B3F"/>
          <w:spacing w:val="-5"/>
          <w:sz w:val="20"/>
        </w:rPr>
        <w:t>PLC</w:t>
      </w:r>
      <w:r>
        <w:rPr>
          <w:color w:val="626469"/>
          <w:spacing w:val="-5"/>
          <w:sz w:val="20"/>
        </w:rPr>
        <w:t xml:space="preserve">,  </w:t>
      </w:r>
      <w:r>
        <w:rPr>
          <w:color w:val="383B3F"/>
          <w:sz w:val="20"/>
        </w:rPr>
        <w:t xml:space="preserve">v </w:t>
      </w:r>
      <w:proofErr w:type="spellStart"/>
      <w:r>
        <w:rPr>
          <w:color w:val="383B3F"/>
          <w:sz w:val="20"/>
        </w:rPr>
        <w:t>rozsahu</w:t>
      </w:r>
      <w:proofErr w:type="spellEnd"/>
      <w:r>
        <w:rPr>
          <w:color w:val="383B3F"/>
          <w:sz w:val="20"/>
        </w:rPr>
        <w:t xml:space="preserve">  a </w:t>
      </w:r>
      <w:proofErr w:type="spellStart"/>
      <w:r>
        <w:rPr>
          <w:color w:val="383B3F"/>
          <w:sz w:val="20"/>
        </w:rPr>
        <w:t>cenách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uvedených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ve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Specifikaci</w:t>
      </w:r>
      <w:proofErr w:type="spellEnd"/>
      <w:r>
        <w:rPr>
          <w:color w:val="383B3F"/>
          <w:sz w:val="20"/>
        </w:rPr>
        <w:t xml:space="preserve">  software, </w:t>
      </w:r>
      <w:proofErr w:type="spellStart"/>
      <w:r>
        <w:rPr>
          <w:color w:val="383B3F"/>
          <w:sz w:val="20"/>
        </w:rPr>
        <w:t>která</w:t>
      </w:r>
      <w:proofErr w:type="spellEnd"/>
      <w:r>
        <w:rPr>
          <w:color w:val="383B3F"/>
          <w:sz w:val="20"/>
        </w:rPr>
        <w:t xml:space="preserve"> je </w:t>
      </w:r>
      <w:proofErr w:type="spellStart"/>
      <w:r>
        <w:rPr>
          <w:color w:val="383B3F"/>
          <w:sz w:val="20"/>
        </w:rPr>
        <w:t>přílohou</w:t>
      </w:r>
      <w:proofErr w:type="spellEnd"/>
      <w:r>
        <w:rPr>
          <w:color w:val="383B3F"/>
          <w:sz w:val="20"/>
        </w:rPr>
        <w:t xml:space="preserve"> č. 3</w:t>
      </w:r>
      <w:r>
        <w:rPr>
          <w:color w:val="383B3F"/>
          <w:spacing w:val="23"/>
          <w:sz w:val="20"/>
        </w:rPr>
        <w:t xml:space="preserve"> </w:t>
      </w:r>
      <w:proofErr w:type="spellStart"/>
      <w:r>
        <w:rPr>
          <w:color w:val="383B3F"/>
          <w:sz w:val="20"/>
        </w:rPr>
        <w:t>smlouvy</w:t>
      </w:r>
      <w:proofErr w:type="spellEnd"/>
      <w:r>
        <w:rPr>
          <w:color w:val="383B3F"/>
          <w:sz w:val="20"/>
        </w:rPr>
        <w:t>.</w:t>
      </w:r>
    </w:p>
    <w:p w14:paraId="1952FFE2" w14:textId="77777777" w:rsidR="00D254D4" w:rsidRDefault="00000000">
      <w:pPr>
        <w:pStyle w:val="Odstavecseseznamem"/>
        <w:numPr>
          <w:ilvl w:val="2"/>
          <w:numId w:val="3"/>
        </w:numPr>
        <w:tabs>
          <w:tab w:val="left" w:pos="989"/>
        </w:tabs>
        <w:spacing w:before="115" w:line="249" w:lineRule="auto"/>
        <w:ind w:right="113" w:hanging="326"/>
        <w:rPr>
          <w:sz w:val="20"/>
        </w:rPr>
      </w:pPr>
      <w:proofErr w:type="spellStart"/>
      <w:r>
        <w:rPr>
          <w:b/>
          <w:color w:val="383B3F"/>
          <w:sz w:val="20"/>
        </w:rPr>
        <w:t>Roční</w:t>
      </w:r>
      <w:proofErr w:type="spellEnd"/>
      <w:r>
        <w:rPr>
          <w:b/>
          <w:color w:val="383B3F"/>
          <w:sz w:val="20"/>
        </w:rPr>
        <w:t xml:space="preserve"> </w:t>
      </w:r>
      <w:proofErr w:type="spellStart"/>
      <w:r>
        <w:rPr>
          <w:b/>
          <w:color w:val="383B3F"/>
          <w:sz w:val="20"/>
        </w:rPr>
        <w:t>licenční</w:t>
      </w:r>
      <w:proofErr w:type="spellEnd"/>
      <w:r>
        <w:rPr>
          <w:b/>
          <w:color w:val="383B3F"/>
          <w:sz w:val="20"/>
        </w:rPr>
        <w:t xml:space="preserve"> </w:t>
      </w:r>
      <w:proofErr w:type="spellStart"/>
      <w:r>
        <w:rPr>
          <w:b/>
          <w:color w:val="383B3F"/>
          <w:sz w:val="20"/>
        </w:rPr>
        <w:t>poplatek</w:t>
      </w:r>
      <w:proofErr w:type="spellEnd"/>
      <w:r>
        <w:rPr>
          <w:b/>
          <w:color w:val="383B3F"/>
          <w:sz w:val="20"/>
        </w:rPr>
        <w:t xml:space="preserve"> </w:t>
      </w:r>
      <w:r>
        <w:rPr>
          <w:color w:val="383B3F"/>
          <w:sz w:val="20"/>
        </w:rPr>
        <w:t>(</w:t>
      </w:r>
      <w:proofErr w:type="spellStart"/>
      <w:r>
        <w:rPr>
          <w:color w:val="383B3F"/>
          <w:sz w:val="20"/>
        </w:rPr>
        <w:t>tzv</w:t>
      </w:r>
      <w:proofErr w:type="spellEnd"/>
      <w:r>
        <w:rPr>
          <w:color w:val="626469"/>
          <w:sz w:val="20"/>
        </w:rPr>
        <w:t xml:space="preserve">. </w:t>
      </w:r>
      <w:proofErr w:type="gramStart"/>
      <w:r>
        <w:rPr>
          <w:color w:val="383B3F"/>
          <w:sz w:val="20"/>
        </w:rPr>
        <w:t>,,</w:t>
      </w:r>
      <w:proofErr w:type="gramEnd"/>
      <w:r>
        <w:rPr>
          <w:color w:val="383B3F"/>
          <w:sz w:val="20"/>
        </w:rPr>
        <w:t xml:space="preserve">ALC </w:t>
      </w:r>
      <w:r>
        <w:rPr>
          <w:color w:val="626469"/>
          <w:sz w:val="20"/>
        </w:rPr>
        <w:t xml:space="preserve">- </w:t>
      </w:r>
      <w:r>
        <w:rPr>
          <w:color w:val="383B3F"/>
          <w:sz w:val="20"/>
        </w:rPr>
        <w:t xml:space="preserve">Annual </w:t>
      </w:r>
      <w:proofErr w:type="spellStart"/>
      <w:r>
        <w:rPr>
          <w:color w:val="383B3F"/>
          <w:sz w:val="20"/>
        </w:rPr>
        <w:t>Licence</w:t>
      </w:r>
      <w:proofErr w:type="spellEnd"/>
      <w:r>
        <w:rPr>
          <w:color w:val="383B3F"/>
          <w:sz w:val="20"/>
        </w:rPr>
        <w:t xml:space="preserve"> Charge"), </w:t>
      </w:r>
      <w:proofErr w:type="spellStart"/>
      <w:r>
        <w:rPr>
          <w:color w:val="383B3F"/>
          <w:sz w:val="20"/>
        </w:rPr>
        <w:t>dále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také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jen</w:t>
      </w:r>
      <w:proofErr w:type="spellEnd"/>
      <w:r>
        <w:rPr>
          <w:color w:val="383B3F"/>
          <w:sz w:val="20"/>
        </w:rPr>
        <w:t xml:space="preserve"> ALC </w:t>
      </w:r>
      <w:r>
        <w:rPr>
          <w:color w:val="626469"/>
          <w:sz w:val="20"/>
        </w:rPr>
        <w:t xml:space="preserve">, </w:t>
      </w:r>
      <w:r>
        <w:rPr>
          <w:color w:val="383B3F"/>
          <w:sz w:val="20"/>
        </w:rPr>
        <w:t xml:space="preserve">v </w:t>
      </w:r>
      <w:proofErr w:type="spellStart"/>
      <w:r>
        <w:rPr>
          <w:color w:val="383B3F"/>
          <w:sz w:val="20"/>
        </w:rPr>
        <w:t>rozsahu</w:t>
      </w:r>
      <w:proofErr w:type="spellEnd"/>
      <w:r>
        <w:rPr>
          <w:color w:val="383B3F"/>
          <w:sz w:val="20"/>
        </w:rPr>
        <w:t xml:space="preserve"> a </w:t>
      </w:r>
      <w:proofErr w:type="spellStart"/>
      <w:r>
        <w:rPr>
          <w:color w:val="383B3F"/>
          <w:sz w:val="20"/>
        </w:rPr>
        <w:t>cenách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podle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specifikace</w:t>
      </w:r>
      <w:proofErr w:type="spellEnd"/>
      <w:r>
        <w:rPr>
          <w:color w:val="383B3F"/>
          <w:sz w:val="20"/>
        </w:rPr>
        <w:t xml:space="preserve">  software,  </w:t>
      </w:r>
      <w:proofErr w:type="spellStart"/>
      <w:r>
        <w:rPr>
          <w:color w:val="383B3F"/>
          <w:sz w:val="20"/>
        </w:rPr>
        <w:t>která</w:t>
      </w:r>
      <w:proofErr w:type="spellEnd"/>
      <w:r>
        <w:rPr>
          <w:color w:val="383B3F"/>
          <w:sz w:val="20"/>
        </w:rPr>
        <w:t xml:space="preserve"> je </w:t>
      </w:r>
      <w:proofErr w:type="spellStart"/>
      <w:r>
        <w:rPr>
          <w:color w:val="383B3F"/>
          <w:sz w:val="20"/>
        </w:rPr>
        <w:t>přílohou</w:t>
      </w:r>
      <w:proofErr w:type="spellEnd"/>
      <w:r>
        <w:rPr>
          <w:color w:val="383B3F"/>
          <w:sz w:val="20"/>
        </w:rPr>
        <w:t xml:space="preserve"> č. 3</w:t>
      </w:r>
      <w:r>
        <w:rPr>
          <w:color w:val="383B3F"/>
          <w:spacing w:val="3"/>
          <w:sz w:val="20"/>
        </w:rPr>
        <w:t xml:space="preserve"> </w:t>
      </w:r>
      <w:proofErr w:type="spellStart"/>
      <w:r>
        <w:rPr>
          <w:color w:val="383B3F"/>
          <w:sz w:val="20"/>
        </w:rPr>
        <w:t>smlouvy</w:t>
      </w:r>
      <w:proofErr w:type="spellEnd"/>
      <w:r>
        <w:rPr>
          <w:color w:val="383B3F"/>
          <w:sz w:val="20"/>
        </w:rPr>
        <w:t>.</w:t>
      </w:r>
    </w:p>
    <w:p w14:paraId="202F2F09" w14:textId="77777777" w:rsidR="00D254D4" w:rsidRDefault="00D254D4">
      <w:pPr>
        <w:pStyle w:val="Zkladntext"/>
        <w:rPr>
          <w:sz w:val="22"/>
        </w:rPr>
      </w:pPr>
    </w:p>
    <w:p w14:paraId="4D2C2D02" w14:textId="77777777" w:rsidR="00D254D4" w:rsidRDefault="00D254D4">
      <w:pPr>
        <w:pStyle w:val="Zkladntext"/>
        <w:rPr>
          <w:sz w:val="22"/>
        </w:rPr>
      </w:pPr>
    </w:p>
    <w:p w14:paraId="32C77D2B" w14:textId="77777777" w:rsidR="00D254D4" w:rsidRDefault="00D254D4">
      <w:pPr>
        <w:pStyle w:val="Zkladntext"/>
        <w:spacing w:before="3"/>
        <w:rPr>
          <w:sz w:val="17"/>
        </w:rPr>
      </w:pPr>
    </w:p>
    <w:p w14:paraId="2A19B37D" w14:textId="77777777" w:rsidR="00D254D4" w:rsidRDefault="00000000">
      <w:pPr>
        <w:pStyle w:val="Nadpis5"/>
        <w:numPr>
          <w:ilvl w:val="0"/>
          <w:numId w:val="4"/>
        </w:numPr>
        <w:tabs>
          <w:tab w:val="left" w:pos="453"/>
        </w:tabs>
        <w:ind w:left="452" w:hanging="329"/>
        <w:rPr>
          <w:color w:val="383B3F"/>
          <w:u w:val="none"/>
        </w:rPr>
      </w:pPr>
      <w:proofErr w:type="spellStart"/>
      <w:r>
        <w:rPr>
          <w:color w:val="383B3F"/>
          <w:u w:val="thick"/>
        </w:rPr>
        <w:t>Platební</w:t>
      </w:r>
      <w:proofErr w:type="spellEnd"/>
      <w:r>
        <w:rPr>
          <w:color w:val="383B3F"/>
          <w:spacing w:val="13"/>
          <w:u w:val="thick"/>
        </w:rPr>
        <w:t xml:space="preserve"> </w:t>
      </w:r>
      <w:proofErr w:type="spellStart"/>
      <w:r>
        <w:rPr>
          <w:color w:val="383B3F"/>
          <w:u w:val="thick"/>
        </w:rPr>
        <w:t>podmínky</w:t>
      </w:r>
      <w:proofErr w:type="spellEnd"/>
    </w:p>
    <w:p w14:paraId="37078639" w14:textId="77777777" w:rsidR="00D254D4" w:rsidRDefault="00000000">
      <w:pPr>
        <w:pStyle w:val="Odstavecseseznamem"/>
        <w:numPr>
          <w:ilvl w:val="1"/>
          <w:numId w:val="4"/>
        </w:numPr>
        <w:tabs>
          <w:tab w:val="left" w:pos="627"/>
        </w:tabs>
        <w:spacing w:before="114" w:line="249" w:lineRule="auto"/>
        <w:ind w:right="120" w:hanging="528"/>
        <w:jc w:val="both"/>
        <w:rPr>
          <w:sz w:val="20"/>
        </w:rPr>
      </w:pPr>
      <w:proofErr w:type="spellStart"/>
      <w:r>
        <w:rPr>
          <w:color w:val="383B3F"/>
          <w:sz w:val="20"/>
        </w:rPr>
        <w:t>Primární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licenční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poplatek</w:t>
      </w:r>
      <w:proofErr w:type="spellEnd"/>
      <w:r>
        <w:rPr>
          <w:color w:val="383B3F"/>
          <w:sz w:val="20"/>
        </w:rPr>
        <w:t xml:space="preserve"> (PLC) se </w:t>
      </w:r>
      <w:proofErr w:type="spellStart"/>
      <w:r>
        <w:rPr>
          <w:color w:val="383B3F"/>
          <w:sz w:val="20"/>
        </w:rPr>
        <w:t>hradí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jednorázově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základě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daňového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dokladu</w:t>
      </w:r>
      <w:proofErr w:type="spellEnd"/>
      <w:r>
        <w:rPr>
          <w:color w:val="383B3F"/>
          <w:sz w:val="20"/>
        </w:rPr>
        <w:t xml:space="preserve"> (</w:t>
      </w:r>
      <w:proofErr w:type="spellStart"/>
      <w:r>
        <w:rPr>
          <w:color w:val="383B3F"/>
          <w:sz w:val="20"/>
        </w:rPr>
        <w:t>faktury</w:t>
      </w:r>
      <w:proofErr w:type="spellEnd"/>
      <w:r>
        <w:rPr>
          <w:color w:val="383B3F"/>
          <w:sz w:val="20"/>
        </w:rPr>
        <w:t>)</w:t>
      </w:r>
      <w:r>
        <w:rPr>
          <w:color w:val="626469"/>
          <w:sz w:val="20"/>
        </w:rPr>
        <w:t xml:space="preserve">, </w:t>
      </w:r>
      <w:proofErr w:type="spellStart"/>
      <w:r>
        <w:rPr>
          <w:color w:val="383B3F"/>
          <w:sz w:val="20"/>
        </w:rPr>
        <w:t>vystaveného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Technodatem</w:t>
      </w:r>
      <w:proofErr w:type="spellEnd"/>
      <w:r>
        <w:rPr>
          <w:color w:val="383B3F"/>
          <w:sz w:val="20"/>
        </w:rPr>
        <w:t xml:space="preserve"> a </w:t>
      </w:r>
      <w:proofErr w:type="spellStart"/>
      <w:r>
        <w:rPr>
          <w:color w:val="383B3F"/>
          <w:sz w:val="20"/>
        </w:rPr>
        <w:t>doručeného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Objednateli</w:t>
      </w:r>
      <w:proofErr w:type="spellEnd"/>
      <w:r>
        <w:rPr>
          <w:color w:val="383B3F"/>
          <w:sz w:val="20"/>
        </w:rPr>
        <w:t xml:space="preserve">. </w:t>
      </w:r>
      <w:proofErr w:type="spellStart"/>
      <w:r>
        <w:rPr>
          <w:color w:val="383B3F"/>
          <w:sz w:val="20"/>
        </w:rPr>
        <w:t>Datem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uskutečněného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zdanitelného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plnění</w:t>
      </w:r>
      <w:proofErr w:type="spellEnd"/>
      <w:r>
        <w:rPr>
          <w:color w:val="383B3F"/>
          <w:sz w:val="20"/>
        </w:rPr>
        <w:t xml:space="preserve"> (</w:t>
      </w:r>
      <w:proofErr w:type="spellStart"/>
      <w:r>
        <w:rPr>
          <w:color w:val="383B3F"/>
          <w:sz w:val="20"/>
        </w:rPr>
        <w:t>dále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také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jen</w:t>
      </w:r>
      <w:proofErr w:type="spellEnd"/>
      <w:r>
        <w:rPr>
          <w:color w:val="383B3F"/>
          <w:sz w:val="20"/>
        </w:rPr>
        <w:t xml:space="preserve"> DUZP) se </w:t>
      </w:r>
      <w:proofErr w:type="spellStart"/>
      <w:r>
        <w:rPr>
          <w:color w:val="383B3F"/>
          <w:sz w:val="20"/>
        </w:rPr>
        <w:t>rozumí</w:t>
      </w:r>
      <w:proofErr w:type="spellEnd"/>
      <w:r>
        <w:rPr>
          <w:color w:val="383B3F"/>
          <w:sz w:val="20"/>
        </w:rPr>
        <w:t xml:space="preserve"> datum </w:t>
      </w:r>
      <w:proofErr w:type="spellStart"/>
      <w:r>
        <w:rPr>
          <w:color w:val="383B3F"/>
          <w:sz w:val="20"/>
        </w:rPr>
        <w:t>vstupu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licence</w:t>
      </w:r>
      <w:proofErr w:type="spellEnd"/>
      <w:r>
        <w:rPr>
          <w:color w:val="383B3F"/>
          <w:sz w:val="20"/>
        </w:rPr>
        <w:t xml:space="preserve"> v </w:t>
      </w:r>
      <w:r>
        <w:rPr>
          <w:color w:val="383B3F"/>
          <w:spacing w:val="23"/>
          <w:sz w:val="20"/>
        </w:rPr>
        <w:t xml:space="preserve"> </w:t>
      </w:r>
      <w:proofErr w:type="spellStart"/>
      <w:r>
        <w:rPr>
          <w:color w:val="383B3F"/>
          <w:sz w:val="20"/>
        </w:rPr>
        <w:t>platnost</w:t>
      </w:r>
      <w:proofErr w:type="spellEnd"/>
      <w:r>
        <w:rPr>
          <w:color w:val="383B3F"/>
          <w:sz w:val="20"/>
        </w:rPr>
        <w:t>.</w:t>
      </w:r>
    </w:p>
    <w:p w14:paraId="36B4FAF2" w14:textId="77777777" w:rsidR="00D254D4" w:rsidRDefault="00000000">
      <w:pPr>
        <w:pStyle w:val="Odstavecseseznamem"/>
        <w:numPr>
          <w:ilvl w:val="1"/>
          <w:numId w:val="4"/>
        </w:numPr>
        <w:tabs>
          <w:tab w:val="left" w:pos="627"/>
        </w:tabs>
        <w:spacing w:before="105" w:line="249" w:lineRule="auto"/>
        <w:ind w:left="642" w:right="129" w:hanging="523"/>
        <w:jc w:val="both"/>
        <w:rPr>
          <w:sz w:val="20"/>
        </w:rPr>
      </w:pPr>
      <w:proofErr w:type="spellStart"/>
      <w:r>
        <w:rPr>
          <w:color w:val="383B3F"/>
          <w:w w:val="105"/>
          <w:sz w:val="20"/>
        </w:rPr>
        <w:t>Ročni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licenční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poplatek</w:t>
      </w:r>
      <w:proofErr w:type="spellEnd"/>
      <w:r>
        <w:rPr>
          <w:color w:val="383B3F"/>
          <w:w w:val="105"/>
          <w:sz w:val="20"/>
        </w:rPr>
        <w:t xml:space="preserve"> (ALC) se </w:t>
      </w:r>
      <w:proofErr w:type="spellStart"/>
      <w:r>
        <w:rPr>
          <w:color w:val="383B3F"/>
          <w:w w:val="105"/>
          <w:sz w:val="20"/>
        </w:rPr>
        <w:t>hradí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opakovaně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každé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kalendářní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čtvrtletí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ve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výši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jedné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čtvrtiny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celkové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částky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uvedené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ve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Specifikaci</w:t>
      </w:r>
      <w:proofErr w:type="spellEnd"/>
      <w:r>
        <w:rPr>
          <w:color w:val="383B3F"/>
          <w:w w:val="105"/>
          <w:sz w:val="20"/>
        </w:rPr>
        <w:t xml:space="preserve"> software a </w:t>
      </w:r>
      <w:proofErr w:type="spellStart"/>
      <w:r>
        <w:rPr>
          <w:color w:val="383B3F"/>
          <w:w w:val="105"/>
          <w:sz w:val="20"/>
        </w:rPr>
        <w:t>podle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podmínek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upravených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Licenční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smlouvou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koncového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uživatele</w:t>
      </w:r>
      <w:proofErr w:type="spellEnd"/>
      <w:r>
        <w:rPr>
          <w:color w:val="383B3F"/>
          <w:w w:val="105"/>
          <w:sz w:val="20"/>
        </w:rPr>
        <w:t xml:space="preserve"> (</w:t>
      </w:r>
      <w:proofErr w:type="spellStart"/>
      <w:r>
        <w:rPr>
          <w:color w:val="383B3F"/>
          <w:w w:val="105"/>
          <w:sz w:val="20"/>
        </w:rPr>
        <w:t>tzv</w:t>
      </w:r>
      <w:proofErr w:type="spellEnd"/>
      <w:r>
        <w:rPr>
          <w:color w:val="626469"/>
          <w:w w:val="105"/>
          <w:sz w:val="20"/>
        </w:rPr>
        <w:t xml:space="preserve">. </w:t>
      </w:r>
      <w:proofErr w:type="gramStart"/>
      <w:r>
        <w:rPr>
          <w:color w:val="383B3F"/>
          <w:w w:val="105"/>
          <w:sz w:val="20"/>
        </w:rPr>
        <w:t>,,</w:t>
      </w:r>
      <w:proofErr w:type="gramEnd"/>
      <w:r>
        <w:rPr>
          <w:color w:val="383B3F"/>
          <w:w w:val="105"/>
          <w:sz w:val="20"/>
        </w:rPr>
        <w:t>AILA-ACADEMIC INSTITUTION LICENSE AGREEMENT</w:t>
      </w:r>
      <w:r>
        <w:rPr>
          <w:color w:val="626469"/>
          <w:w w:val="105"/>
          <w:sz w:val="20"/>
        </w:rPr>
        <w:t>"</w:t>
      </w:r>
      <w:r>
        <w:rPr>
          <w:color w:val="383B3F"/>
          <w:w w:val="105"/>
          <w:sz w:val="20"/>
        </w:rPr>
        <w:t xml:space="preserve">) </w:t>
      </w:r>
      <w:proofErr w:type="spellStart"/>
      <w:r>
        <w:rPr>
          <w:color w:val="383B3F"/>
          <w:w w:val="105"/>
          <w:sz w:val="20"/>
        </w:rPr>
        <w:t>ajejími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dodatky</w:t>
      </w:r>
      <w:proofErr w:type="spellEnd"/>
      <w:r>
        <w:rPr>
          <w:color w:val="383B3F"/>
          <w:w w:val="105"/>
          <w:sz w:val="20"/>
        </w:rPr>
        <w:t>.</w:t>
      </w:r>
    </w:p>
    <w:p w14:paraId="580BDF45" w14:textId="77777777" w:rsidR="00D254D4" w:rsidRDefault="00000000">
      <w:pPr>
        <w:pStyle w:val="Odstavecseseznamem"/>
        <w:numPr>
          <w:ilvl w:val="1"/>
          <w:numId w:val="4"/>
        </w:numPr>
        <w:tabs>
          <w:tab w:val="left" w:pos="623"/>
        </w:tabs>
        <w:spacing w:before="105" w:line="247" w:lineRule="auto"/>
        <w:ind w:left="642" w:right="123" w:hanging="523"/>
        <w:jc w:val="both"/>
        <w:rPr>
          <w:sz w:val="20"/>
        </w:rPr>
      </w:pPr>
      <w:r>
        <w:rPr>
          <w:color w:val="383B3F"/>
          <w:sz w:val="20"/>
        </w:rPr>
        <w:t xml:space="preserve">Za </w:t>
      </w:r>
      <w:proofErr w:type="spellStart"/>
      <w:r>
        <w:rPr>
          <w:color w:val="383B3F"/>
          <w:sz w:val="20"/>
        </w:rPr>
        <w:t>první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čtvrtletí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bude</w:t>
      </w:r>
      <w:proofErr w:type="spellEnd"/>
      <w:r>
        <w:rPr>
          <w:color w:val="383B3F"/>
          <w:sz w:val="20"/>
        </w:rPr>
        <w:t xml:space="preserve"> ALC </w:t>
      </w:r>
      <w:proofErr w:type="spellStart"/>
      <w:r>
        <w:rPr>
          <w:color w:val="383B3F"/>
          <w:sz w:val="20"/>
        </w:rPr>
        <w:t>poplatek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uhrazen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na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základě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daňového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dokladu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vystaveného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Technodatem</w:t>
      </w:r>
      <w:proofErr w:type="spellEnd"/>
      <w:r>
        <w:rPr>
          <w:color w:val="383B3F"/>
          <w:sz w:val="20"/>
        </w:rPr>
        <w:t xml:space="preserve"> a </w:t>
      </w:r>
      <w:proofErr w:type="spellStart"/>
      <w:r>
        <w:rPr>
          <w:color w:val="383B3F"/>
          <w:sz w:val="20"/>
        </w:rPr>
        <w:t>doručeného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Objednateli</w:t>
      </w:r>
      <w:proofErr w:type="spellEnd"/>
      <w:r>
        <w:rPr>
          <w:color w:val="383B3F"/>
          <w:sz w:val="20"/>
        </w:rPr>
        <w:t xml:space="preserve">, a to </w:t>
      </w:r>
      <w:proofErr w:type="spellStart"/>
      <w:r>
        <w:rPr>
          <w:color w:val="383B3F"/>
          <w:sz w:val="20"/>
        </w:rPr>
        <w:t>výši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která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poměrně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odpovídá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době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zbývající</w:t>
      </w:r>
      <w:proofErr w:type="spellEnd"/>
      <w:r>
        <w:rPr>
          <w:color w:val="383B3F"/>
          <w:sz w:val="20"/>
        </w:rPr>
        <w:t xml:space="preserve">  ode  </w:t>
      </w:r>
      <w:proofErr w:type="spellStart"/>
      <w:r>
        <w:rPr>
          <w:color w:val="383B3F"/>
          <w:sz w:val="20"/>
        </w:rPr>
        <w:t>dne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dodáni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licence</w:t>
      </w:r>
      <w:proofErr w:type="spellEnd"/>
      <w:r>
        <w:rPr>
          <w:color w:val="383B3F"/>
          <w:sz w:val="20"/>
        </w:rPr>
        <w:t xml:space="preserve"> do </w:t>
      </w:r>
      <w:proofErr w:type="spellStart"/>
      <w:r>
        <w:rPr>
          <w:color w:val="383B3F"/>
          <w:sz w:val="20"/>
        </w:rPr>
        <w:t>konce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kalendářního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čtvrtletí</w:t>
      </w:r>
      <w:proofErr w:type="spellEnd"/>
      <w:r>
        <w:rPr>
          <w:color w:val="383B3F"/>
          <w:sz w:val="20"/>
        </w:rPr>
        <w:t xml:space="preserve">, </w:t>
      </w:r>
      <w:proofErr w:type="spellStart"/>
      <w:r>
        <w:rPr>
          <w:color w:val="383B3F"/>
          <w:sz w:val="20"/>
        </w:rPr>
        <w:t>přičemž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jako</w:t>
      </w:r>
      <w:proofErr w:type="spellEnd"/>
      <w:r>
        <w:rPr>
          <w:color w:val="383B3F"/>
          <w:sz w:val="20"/>
        </w:rPr>
        <w:t xml:space="preserve"> DUZP </w:t>
      </w:r>
      <w:proofErr w:type="spellStart"/>
      <w:r>
        <w:rPr>
          <w:color w:val="383B3F"/>
          <w:sz w:val="20"/>
        </w:rPr>
        <w:t>bude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daňovém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dokladu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uveden</w:t>
      </w:r>
      <w:proofErr w:type="spellEnd"/>
      <w:r>
        <w:rPr>
          <w:color w:val="383B3F"/>
          <w:sz w:val="20"/>
        </w:rPr>
        <w:t xml:space="preserve"> datum </w:t>
      </w:r>
      <w:proofErr w:type="spellStart"/>
      <w:r>
        <w:rPr>
          <w:color w:val="383B3F"/>
          <w:sz w:val="20"/>
        </w:rPr>
        <w:t>vstupu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licence</w:t>
      </w:r>
      <w:proofErr w:type="spellEnd"/>
      <w:r>
        <w:rPr>
          <w:color w:val="383B3F"/>
          <w:sz w:val="20"/>
        </w:rPr>
        <w:t xml:space="preserve"> v </w:t>
      </w:r>
      <w:r>
        <w:rPr>
          <w:color w:val="383B3F"/>
          <w:spacing w:val="4"/>
          <w:sz w:val="20"/>
        </w:rPr>
        <w:t xml:space="preserve"> </w:t>
      </w:r>
      <w:proofErr w:type="spellStart"/>
      <w:r>
        <w:rPr>
          <w:color w:val="383B3F"/>
          <w:sz w:val="20"/>
        </w:rPr>
        <w:t>platnost</w:t>
      </w:r>
      <w:proofErr w:type="spellEnd"/>
      <w:r>
        <w:rPr>
          <w:color w:val="383B3F"/>
          <w:sz w:val="20"/>
        </w:rPr>
        <w:t>.</w:t>
      </w:r>
    </w:p>
    <w:p w14:paraId="5A812D3C" w14:textId="77777777" w:rsidR="00D254D4" w:rsidRDefault="00000000">
      <w:pPr>
        <w:pStyle w:val="Odstavecseseznamem"/>
        <w:numPr>
          <w:ilvl w:val="1"/>
          <w:numId w:val="4"/>
        </w:numPr>
        <w:tabs>
          <w:tab w:val="left" w:pos="618"/>
        </w:tabs>
        <w:spacing w:line="247" w:lineRule="auto"/>
        <w:ind w:left="642" w:right="129" w:hanging="528"/>
        <w:jc w:val="both"/>
        <w:rPr>
          <w:sz w:val="20"/>
        </w:rPr>
      </w:pPr>
      <w:r>
        <w:rPr>
          <w:color w:val="383B3F"/>
          <w:sz w:val="20"/>
        </w:rPr>
        <w:t xml:space="preserve">Za </w:t>
      </w:r>
      <w:proofErr w:type="spellStart"/>
      <w:r>
        <w:rPr>
          <w:color w:val="383B3F"/>
          <w:sz w:val="20"/>
        </w:rPr>
        <w:t>následující</w:t>
      </w:r>
      <w:proofErr w:type="spellEnd"/>
      <w:r>
        <w:rPr>
          <w:color w:val="383B3F"/>
          <w:sz w:val="20"/>
        </w:rPr>
        <w:t xml:space="preserve"> a </w:t>
      </w:r>
      <w:proofErr w:type="spellStart"/>
      <w:r>
        <w:rPr>
          <w:color w:val="383B3F"/>
          <w:sz w:val="20"/>
        </w:rPr>
        <w:t>každé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další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čtvrtletí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bude</w:t>
      </w:r>
      <w:proofErr w:type="spellEnd"/>
      <w:r>
        <w:rPr>
          <w:color w:val="383B3F"/>
          <w:sz w:val="20"/>
        </w:rPr>
        <w:t xml:space="preserve"> ALC </w:t>
      </w:r>
      <w:proofErr w:type="spellStart"/>
      <w:r>
        <w:rPr>
          <w:color w:val="383B3F"/>
          <w:sz w:val="20"/>
        </w:rPr>
        <w:t>poplatek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uhrazen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základě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daňového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dokladu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vystaveného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Technodatem</w:t>
      </w:r>
      <w:proofErr w:type="spellEnd"/>
      <w:r>
        <w:rPr>
          <w:color w:val="383B3F"/>
          <w:sz w:val="20"/>
        </w:rPr>
        <w:t xml:space="preserve"> k </w:t>
      </w:r>
      <w:proofErr w:type="spellStart"/>
      <w:r>
        <w:rPr>
          <w:color w:val="383B3F"/>
          <w:sz w:val="20"/>
        </w:rPr>
        <w:t>prvnímu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dni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kalendářního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čtvrtletí</w:t>
      </w:r>
      <w:proofErr w:type="spellEnd"/>
      <w:r>
        <w:rPr>
          <w:color w:val="383B3F"/>
          <w:sz w:val="20"/>
        </w:rPr>
        <w:t xml:space="preserve">. </w:t>
      </w:r>
      <w:proofErr w:type="spellStart"/>
      <w:r>
        <w:rPr>
          <w:color w:val="383B3F"/>
          <w:sz w:val="20"/>
        </w:rPr>
        <w:t>První</w:t>
      </w:r>
      <w:proofErr w:type="spellEnd"/>
      <w:r>
        <w:rPr>
          <w:color w:val="383B3F"/>
          <w:sz w:val="20"/>
        </w:rPr>
        <w:t xml:space="preserve"> den </w:t>
      </w:r>
      <w:proofErr w:type="spellStart"/>
      <w:r>
        <w:rPr>
          <w:color w:val="383B3F"/>
          <w:sz w:val="20"/>
        </w:rPr>
        <w:t>kalendářního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čtvrtletí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bude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také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uveden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na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daňovém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dokladu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jako</w:t>
      </w:r>
      <w:proofErr w:type="spellEnd"/>
      <w:r>
        <w:rPr>
          <w:color w:val="383B3F"/>
          <w:spacing w:val="-9"/>
          <w:sz w:val="20"/>
        </w:rPr>
        <w:t xml:space="preserve"> </w:t>
      </w:r>
      <w:r>
        <w:rPr>
          <w:color w:val="383B3F"/>
          <w:sz w:val="20"/>
        </w:rPr>
        <w:t>DUZP.</w:t>
      </w:r>
    </w:p>
    <w:p w14:paraId="28B14877" w14:textId="77777777" w:rsidR="00D254D4" w:rsidRDefault="00000000">
      <w:pPr>
        <w:pStyle w:val="Odstavecseseznamem"/>
        <w:numPr>
          <w:ilvl w:val="1"/>
          <w:numId w:val="4"/>
        </w:numPr>
        <w:tabs>
          <w:tab w:val="left" w:pos="619"/>
        </w:tabs>
        <w:spacing w:line="247" w:lineRule="auto"/>
        <w:ind w:left="637" w:right="129" w:hanging="523"/>
        <w:jc w:val="both"/>
        <w:rPr>
          <w:sz w:val="20"/>
        </w:rPr>
      </w:pPr>
      <w:r>
        <w:rPr>
          <w:color w:val="383B3F"/>
          <w:sz w:val="20"/>
        </w:rPr>
        <w:t xml:space="preserve">ALC </w:t>
      </w:r>
      <w:proofErr w:type="spellStart"/>
      <w:r>
        <w:rPr>
          <w:color w:val="383B3F"/>
          <w:sz w:val="20"/>
        </w:rPr>
        <w:t>poplatek</w:t>
      </w:r>
      <w:proofErr w:type="spellEnd"/>
      <w:r>
        <w:rPr>
          <w:color w:val="383B3F"/>
          <w:sz w:val="20"/>
        </w:rPr>
        <w:t xml:space="preserve"> za </w:t>
      </w:r>
      <w:proofErr w:type="spellStart"/>
      <w:r>
        <w:rPr>
          <w:color w:val="383B3F"/>
          <w:sz w:val="20"/>
        </w:rPr>
        <w:t>kalendářní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čtvrtletí</w:t>
      </w:r>
      <w:proofErr w:type="spellEnd"/>
      <w:r>
        <w:rPr>
          <w:color w:val="383B3F"/>
          <w:sz w:val="20"/>
        </w:rPr>
        <w:t xml:space="preserve">, k </w:t>
      </w:r>
      <w:proofErr w:type="spellStart"/>
      <w:r>
        <w:rPr>
          <w:color w:val="383B3F"/>
          <w:sz w:val="20"/>
        </w:rPr>
        <w:t>němuž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došlo</w:t>
      </w:r>
      <w:proofErr w:type="spellEnd"/>
      <w:r>
        <w:rPr>
          <w:color w:val="383B3F"/>
          <w:sz w:val="20"/>
        </w:rPr>
        <w:t xml:space="preserve">  k </w:t>
      </w:r>
      <w:proofErr w:type="spellStart"/>
      <w:r>
        <w:rPr>
          <w:color w:val="383B3F"/>
          <w:sz w:val="20"/>
        </w:rPr>
        <w:t>zániku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licence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jakýmkoli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způsobem</w:t>
      </w:r>
      <w:proofErr w:type="spellEnd"/>
      <w:r>
        <w:rPr>
          <w:color w:val="383B3F"/>
          <w:sz w:val="20"/>
        </w:rPr>
        <w:t xml:space="preserve">  (</w:t>
      </w:r>
      <w:proofErr w:type="spellStart"/>
      <w:r>
        <w:rPr>
          <w:color w:val="383B3F"/>
          <w:sz w:val="20"/>
        </w:rPr>
        <w:t>i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způsobem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podle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čl</w:t>
      </w:r>
      <w:proofErr w:type="spellEnd"/>
      <w:r>
        <w:rPr>
          <w:color w:val="383B3F"/>
          <w:sz w:val="20"/>
        </w:rPr>
        <w:t xml:space="preserve">. III. </w:t>
      </w:r>
      <w:proofErr w:type="spellStart"/>
      <w:r>
        <w:rPr>
          <w:color w:val="383B3F"/>
          <w:sz w:val="20"/>
        </w:rPr>
        <w:t>odst</w:t>
      </w:r>
      <w:proofErr w:type="spellEnd"/>
      <w:r>
        <w:rPr>
          <w:color w:val="383B3F"/>
          <w:sz w:val="20"/>
        </w:rPr>
        <w:t xml:space="preserve">. 2.2.) je </w:t>
      </w:r>
      <w:proofErr w:type="spellStart"/>
      <w:r>
        <w:rPr>
          <w:color w:val="383B3F"/>
          <w:sz w:val="20"/>
        </w:rPr>
        <w:t>Objednatel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povinen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uhradit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ve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výši</w:t>
      </w:r>
      <w:proofErr w:type="spellEnd"/>
      <w:r>
        <w:rPr>
          <w:color w:val="383B3F"/>
          <w:sz w:val="20"/>
        </w:rPr>
        <w:t xml:space="preserve">,  </w:t>
      </w:r>
      <w:proofErr w:type="spellStart"/>
      <w:r>
        <w:rPr>
          <w:color w:val="383B3F"/>
          <w:sz w:val="20"/>
        </w:rPr>
        <w:t>poměrně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odpovídající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době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od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počátku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tohoto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čtvrtletí</w:t>
      </w:r>
      <w:proofErr w:type="spellEnd"/>
      <w:r>
        <w:rPr>
          <w:color w:val="383B3F"/>
          <w:sz w:val="20"/>
        </w:rPr>
        <w:t xml:space="preserve"> do </w:t>
      </w:r>
      <w:proofErr w:type="spellStart"/>
      <w:r>
        <w:rPr>
          <w:color w:val="383B3F"/>
          <w:sz w:val="20"/>
        </w:rPr>
        <w:t>dne</w:t>
      </w:r>
      <w:proofErr w:type="spellEnd"/>
      <w:r>
        <w:rPr>
          <w:color w:val="383B3F"/>
          <w:sz w:val="20"/>
        </w:rPr>
        <w:t xml:space="preserve">, k </w:t>
      </w:r>
      <w:proofErr w:type="spellStart"/>
      <w:r>
        <w:rPr>
          <w:color w:val="383B3F"/>
          <w:sz w:val="20"/>
        </w:rPr>
        <w:t>němuž</w:t>
      </w:r>
      <w:proofErr w:type="spellEnd"/>
      <w:r>
        <w:rPr>
          <w:color w:val="383B3F"/>
          <w:sz w:val="20"/>
        </w:rPr>
        <w:t xml:space="preserve"> k </w:t>
      </w:r>
      <w:proofErr w:type="spellStart"/>
      <w:r>
        <w:rPr>
          <w:color w:val="383B3F"/>
          <w:sz w:val="20"/>
        </w:rPr>
        <w:t>zániku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licence</w:t>
      </w:r>
      <w:proofErr w:type="spellEnd"/>
      <w:r>
        <w:rPr>
          <w:color w:val="383B3F"/>
          <w:sz w:val="20"/>
        </w:rPr>
        <w:t xml:space="preserve"> </w:t>
      </w:r>
      <w:r>
        <w:rPr>
          <w:color w:val="383B3F"/>
          <w:spacing w:val="45"/>
          <w:sz w:val="20"/>
        </w:rPr>
        <w:t xml:space="preserve"> </w:t>
      </w:r>
      <w:proofErr w:type="spellStart"/>
      <w:r>
        <w:rPr>
          <w:color w:val="383B3F"/>
          <w:spacing w:val="2"/>
          <w:sz w:val="20"/>
        </w:rPr>
        <w:t>došlo</w:t>
      </w:r>
      <w:proofErr w:type="spellEnd"/>
      <w:r>
        <w:rPr>
          <w:color w:val="626469"/>
          <w:spacing w:val="2"/>
          <w:sz w:val="20"/>
        </w:rPr>
        <w:t>.</w:t>
      </w:r>
    </w:p>
    <w:p w14:paraId="3435C5C3" w14:textId="77777777" w:rsidR="00D254D4" w:rsidRDefault="00000000">
      <w:pPr>
        <w:pStyle w:val="Odstavecseseznamem"/>
        <w:numPr>
          <w:ilvl w:val="1"/>
          <w:numId w:val="4"/>
        </w:numPr>
        <w:tabs>
          <w:tab w:val="left" w:pos="617"/>
        </w:tabs>
        <w:spacing w:line="247" w:lineRule="auto"/>
        <w:ind w:left="635" w:right="130" w:hanging="525"/>
        <w:jc w:val="both"/>
        <w:rPr>
          <w:sz w:val="20"/>
        </w:rPr>
      </w:pPr>
      <w:r>
        <w:rPr>
          <w:color w:val="383B3F"/>
          <w:sz w:val="20"/>
        </w:rPr>
        <w:t>Jak PLC</w:t>
      </w:r>
      <w:r>
        <w:rPr>
          <w:color w:val="626469"/>
          <w:sz w:val="20"/>
        </w:rPr>
        <w:t xml:space="preserve">, </w:t>
      </w:r>
      <w:proofErr w:type="spellStart"/>
      <w:r>
        <w:rPr>
          <w:color w:val="383B3F"/>
          <w:sz w:val="20"/>
        </w:rPr>
        <w:t>tak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i</w:t>
      </w:r>
      <w:proofErr w:type="spellEnd"/>
      <w:r>
        <w:rPr>
          <w:color w:val="383B3F"/>
          <w:sz w:val="20"/>
        </w:rPr>
        <w:t xml:space="preserve"> ALC </w:t>
      </w:r>
      <w:proofErr w:type="spellStart"/>
      <w:r>
        <w:rPr>
          <w:color w:val="383B3F"/>
          <w:sz w:val="20"/>
        </w:rPr>
        <w:t>ceny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fakturované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daňovými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doklady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dle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odst</w:t>
      </w:r>
      <w:proofErr w:type="spellEnd"/>
      <w:r>
        <w:rPr>
          <w:color w:val="383B3F"/>
          <w:sz w:val="20"/>
        </w:rPr>
        <w:t>. 2</w:t>
      </w:r>
      <w:r>
        <w:rPr>
          <w:color w:val="626469"/>
          <w:sz w:val="20"/>
        </w:rPr>
        <w:t>.</w:t>
      </w:r>
      <w:r>
        <w:rPr>
          <w:color w:val="383B3F"/>
          <w:sz w:val="20"/>
        </w:rPr>
        <w:t>1, 2.3</w:t>
      </w:r>
      <w:r>
        <w:rPr>
          <w:color w:val="626469"/>
          <w:sz w:val="20"/>
        </w:rPr>
        <w:t xml:space="preserve">, </w:t>
      </w:r>
      <w:r>
        <w:rPr>
          <w:color w:val="383B3F"/>
          <w:sz w:val="20"/>
        </w:rPr>
        <w:t>2.4  a  2</w:t>
      </w:r>
      <w:r>
        <w:rPr>
          <w:color w:val="626469"/>
          <w:sz w:val="20"/>
        </w:rPr>
        <w:t>.</w:t>
      </w:r>
      <w:r>
        <w:rPr>
          <w:color w:val="383B3F"/>
          <w:sz w:val="20"/>
        </w:rPr>
        <w:t xml:space="preserve">5  </w:t>
      </w:r>
      <w:proofErr w:type="spellStart"/>
      <w:r>
        <w:rPr>
          <w:color w:val="383B3F"/>
          <w:sz w:val="20"/>
        </w:rPr>
        <w:t>budou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na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daňových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dokladech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uvedeny</w:t>
      </w:r>
      <w:proofErr w:type="spellEnd"/>
      <w:r>
        <w:rPr>
          <w:color w:val="383B3F"/>
          <w:sz w:val="20"/>
        </w:rPr>
        <w:t xml:space="preserve"> v </w:t>
      </w:r>
      <w:proofErr w:type="spellStart"/>
      <w:r>
        <w:rPr>
          <w:color w:val="383B3F"/>
          <w:sz w:val="20"/>
        </w:rPr>
        <w:t>měně</w:t>
      </w:r>
      <w:proofErr w:type="spellEnd"/>
      <w:r>
        <w:rPr>
          <w:color w:val="383B3F"/>
          <w:sz w:val="20"/>
        </w:rPr>
        <w:t xml:space="preserve"> EUR </w:t>
      </w:r>
      <w:proofErr w:type="spellStart"/>
      <w:r>
        <w:rPr>
          <w:color w:val="383B3F"/>
          <w:sz w:val="20"/>
        </w:rPr>
        <w:t>i</w:t>
      </w:r>
      <w:proofErr w:type="spellEnd"/>
      <w:r>
        <w:rPr>
          <w:color w:val="383B3F"/>
          <w:sz w:val="20"/>
        </w:rPr>
        <w:t xml:space="preserve"> v </w:t>
      </w:r>
      <w:proofErr w:type="spellStart"/>
      <w:r>
        <w:rPr>
          <w:color w:val="383B3F"/>
          <w:sz w:val="20"/>
        </w:rPr>
        <w:t>měně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Kč</w:t>
      </w:r>
      <w:proofErr w:type="spellEnd"/>
      <w:r>
        <w:rPr>
          <w:color w:val="383B3F"/>
          <w:sz w:val="20"/>
        </w:rPr>
        <w:t xml:space="preserve">. </w:t>
      </w:r>
      <w:proofErr w:type="spellStart"/>
      <w:r>
        <w:rPr>
          <w:color w:val="383B3F"/>
          <w:sz w:val="20"/>
        </w:rPr>
        <w:t>Ceny</w:t>
      </w:r>
      <w:proofErr w:type="spellEnd"/>
      <w:r>
        <w:rPr>
          <w:color w:val="383B3F"/>
          <w:sz w:val="20"/>
        </w:rPr>
        <w:t xml:space="preserve"> v </w:t>
      </w:r>
      <w:proofErr w:type="spellStart"/>
      <w:r>
        <w:rPr>
          <w:color w:val="383B3F"/>
          <w:sz w:val="20"/>
        </w:rPr>
        <w:t>Kč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budou</w:t>
      </w:r>
      <w:proofErr w:type="spellEnd"/>
      <w:r>
        <w:rPr>
          <w:color w:val="383B3F"/>
          <w:sz w:val="20"/>
        </w:rPr>
        <w:t xml:space="preserve"> z </w:t>
      </w:r>
      <w:proofErr w:type="spellStart"/>
      <w:r>
        <w:rPr>
          <w:color w:val="383B3F"/>
          <w:sz w:val="20"/>
        </w:rPr>
        <w:t>měny</w:t>
      </w:r>
      <w:proofErr w:type="spellEnd"/>
      <w:r>
        <w:rPr>
          <w:color w:val="383B3F"/>
          <w:sz w:val="20"/>
        </w:rPr>
        <w:t xml:space="preserve"> EUR </w:t>
      </w:r>
      <w:proofErr w:type="spellStart"/>
      <w:r>
        <w:rPr>
          <w:color w:val="383B3F"/>
          <w:sz w:val="20"/>
        </w:rPr>
        <w:t>vypočteny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základě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kurzu</w:t>
      </w:r>
      <w:proofErr w:type="spellEnd"/>
      <w:r>
        <w:rPr>
          <w:color w:val="383B3F"/>
          <w:sz w:val="20"/>
        </w:rPr>
        <w:t xml:space="preserve"> ČNB, </w:t>
      </w:r>
      <w:proofErr w:type="spellStart"/>
      <w:r>
        <w:rPr>
          <w:color w:val="383B3F"/>
          <w:sz w:val="20"/>
        </w:rPr>
        <w:t>platného</w:t>
      </w:r>
      <w:proofErr w:type="spellEnd"/>
      <w:r>
        <w:rPr>
          <w:color w:val="383B3F"/>
          <w:sz w:val="20"/>
        </w:rPr>
        <w:t xml:space="preserve"> k </w:t>
      </w:r>
      <w:proofErr w:type="spellStart"/>
      <w:r>
        <w:rPr>
          <w:color w:val="383B3F"/>
          <w:sz w:val="20"/>
        </w:rPr>
        <w:t>datu</w:t>
      </w:r>
      <w:proofErr w:type="spellEnd"/>
      <w:r>
        <w:rPr>
          <w:color w:val="383B3F"/>
          <w:sz w:val="20"/>
        </w:rPr>
        <w:t xml:space="preserve"> DUZP </w:t>
      </w:r>
      <w:proofErr w:type="spellStart"/>
      <w:r>
        <w:rPr>
          <w:color w:val="383B3F"/>
          <w:sz w:val="20"/>
        </w:rPr>
        <w:t>daného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daňového</w:t>
      </w:r>
      <w:proofErr w:type="spellEnd"/>
      <w:r>
        <w:rPr>
          <w:color w:val="383B3F"/>
          <w:sz w:val="20"/>
        </w:rPr>
        <w:t xml:space="preserve">   </w:t>
      </w:r>
      <w:r>
        <w:rPr>
          <w:color w:val="383B3F"/>
          <w:spacing w:val="10"/>
          <w:sz w:val="20"/>
        </w:rPr>
        <w:t xml:space="preserve"> </w:t>
      </w:r>
      <w:proofErr w:type="spellStart"/>
      <w:r>
        <w:rPr>
          <w:color w:val="383B3F"/>
          <w:sz w:val="20"/>
        </w:rPr>
        <w:t>dokladu</w:t>
      </w:r>
      <w:proofErr w:type="spellEnd"/>
      <w:r>
        <w:rPr>
          <w:color w:val="383B3F"/>
          <w:sz w:val="20"/>
        </w:rPr>
        <w:t>.</w:t>
      </w:r>
    </w:p>
    <w:p w14:paraId="0DF09D17" w14:textId="77777777" w:rsidR="00D254D4" w:rsidRDefault="00000000">
      <w:pPr>
        <w:pStyle w:val="Odstavecseseznamem"/>
        <w:numPr>
          <w:ilvl w:val="1"/>
          <w:numId w:val="4"/>
        </w:numPr>
        <w:tabs>
          <w:tab w:val="left" w:pos="617"/>
        </w:tabs>
        <w:spacing w:line="247" w:lineRule="auto"/>
        <w:ind w:left="632" w:right="145" w:hanging="527"/>
        <w:jc w:val="both"/>
        <w:rPr>
          <w:sz w:val="20"/>
        </w:rPr>
      </w:pPr>
      <w:proofErr w:type="spellStart"/>
      <w:r>
        <w:rPr>
          <w:color w:val="383B3F"/>
          <w:sz w:val="20"/>
        </w:rPr>
        <w:t>Licenční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poplatky</w:t>
      </w:r>
      <w:proofErr w:type="spellEnd"/>
      <w:r>
        <w:rPr>
          <w:color w:val="383B3F"/>
          <w:sz w:val="20"/>
        </w:rPr>
        <w:t xml:space="preserve"> PLC </w:t>
      </w:r>
      <w:proofErr w:type="spellStart"/>
      <w:r>
        <w:rPr>
          <w:color w:val="383B3F"/>
          <w:sz w:val="20"/>
        </w:rPr>
        <w:t>i</w:t>
      </w:r>
      <w:proofErr w:type="spellEnd"/>
      <w:r>
        <w:rPr>
          <w:color w:val="383B3F"/>
          <w:sz w:val="20"/>
        </w:rPr>
        <w:t xml:space="preserve"> ALC </w:t>
      </w:r>
      <w:proofErr w:type="spellStart"/>
      <w:r>
        <w:rPr>
          <w:color w:val="383B3F"/>
          <w:sz w:val="20"/>
        </w:rPr>
        <w:t>budou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Objednatelem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uhrazeny</w:t>
      </w:r>
      <w:proofErr w:type="spellEnd"/>
      <w:r>
        <w:rPr>
          <w:color w:val="383B3F"/>
          <w:sz w:val="20"/>
        </w:rPr>
        <w:t xml:space="preserve"> v </w:t>
      </w:r>
      <w:proofErr w:type="spellStart"/>
      <w:r>
        <w:rPr>
          <w:color w:val="383B3F"/>
          <w:sz w:val="20"/>
        </w:rPr>
        <w:t>měně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pacing w:val="4"/>
          <w:sz w:val="20"/>
        </w:rPr>
        <w:t>Kč</w:t>
      </w:r>
      <w:proofErr w:type="spellEnd"/>
      <w:r>
        <w:rPr>
          <w:color w:val="626469"/>
          <w:spacing w:val="4"/>
          <w:sz w:val="20"/>
        </w:rPr>
        <w:t xml:space="preserve">. </w:t>
      </w:r>
      <w:proofErr w:type="spellStart"/>
      <w:r>
        <w:rPr>
          <w:color w:val="383B3F"/>
          <w:sz w:val="20"/>
        </w:rPr>
        <w:t>Objednatel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má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právo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provést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úhradu</w:t>
      </w:r>
      <w:proofErr w:type="spellEnd"/>
      <w:r>
        <w:rPr>
          <w:color w:val="383B3F"/>
          <w:sz w:val="20"/>
        </w:rPr>
        <w:t xml:space="preserve"> v </w:t>
      </w:r>
      <w:proofErr w:type="spellStart"/>
      <w:r>
        <w:rPr>
          <w:color w:val="383B3F"/>
          <w:sz w:val="20"/>
        </w:rPr>
        <w:t>měně</w:t>
      </w:r>
      <w:proofErr w:type="spellEnd"/>
      <w:r>
        <w:rPr>
          <w:color w:val="383B3F"/>
          <w:sz w:val="20"/>
        </w:rPr>
        <w:t xml:space="preserve"> EUR, </w:t>
      </w:r>
      <w:proofErr w:type="spellStart"/>
      <w:r>
        <w:rPr>
          <w:color w:val="383B3F"/>
          <w:sz w:val="20"/>
        </w:rPr>
        <w:t>musí</w:t>
      </w:r>
      <w:proofErr w:type="spellEnd"/>
      <w:r>
        <w:rPr>
          <w:color w:val="383B3F"/>
          <w:sz w:val="20"/>
        </w:rPr>
        <w:t xml:space="preserve"> to </w:t>
      </w:r>
      <w:proofErr w:type="spellStart"/>
      <w:r>
        <w:rPr>
          <w:color w:val="383B3F"/>
          <w:sz w:val="20"/>
        </w:rPr>
        <w:t>však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Technodatu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písemně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oznámit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nejméně</w:t>
      </w:r>
      <w:proofErr w:type="spellEnd"/>
      <w:r>
        <w:rPr>
          <w:color w:val="383B3F"/>
          <w:sz w:val="20"/>
        </w:rPr>
        <w:t xml:space="preserve"> </w:t>
      </w:r>
      <w:proofErr w:type="gramStart"/>
      <w:r>
        <w:rPr>
          <w:color w:val="383B3F"/>
          <w:sz w:val="20"/>
        </w:rPr>
        <w:t>10</w:t>
      </w:r>
      <w:proofErr w:type="gram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dnů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před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datem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vystavení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daňového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dokladu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dle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odst</w:t>
      </w:r>
      <w:proofErr w:type="spellEnd"/>
      <w:r>
        <w:rPr>
          <w:color w:val="383B3F"/>
          <w:sz w:val="20"/>
        </w:rPr>
        <w:t xml:space="preserve">. 2.1, 2.3 a </w:t>
      </w:r>
      <w:r>
        <w:rPr>
          <w:color w:val="383B3F"/>
          <w:spacing w:val="-3"/>
          <w:sz w:val="20"/>
        </w:rPr>
        <w:t>2.4</w:t>
      </w:r>
      <w:r>
        <w:rPr>
          <w:color w:val="626469"/>
          <w:spacing w:val="-3"/>
          <w:sz w:val="20"/>
        </w:rPr>
        <w:t xml:space="preserve">. </w:t>
      </w:r>
      <w:proofErr w:type="spellStart"/>
      <w:r>
        <w:rPr>
          <w:color w:val="383B3F"/>
          <w:sz w:val="20"/>
        </w:rPr>
        <w:t>Pokud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Objednatel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písemně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oznámí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Technodatu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provedení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platby</w:t>
      </w:r>
      <w:proofErr w:type="spellEnd"/>
      <w:r>
        <w:rPr>
          <w:color w:val="383B3F"/>
          <w:sz w:val="20"/>
        </w:rPr>
        <w:t xml:space="preserve"> v EUR, </w:t>
      </w:r>
      <w:proofErr w:type="spellStart"/>
      <w:r>
        <w:rPr>
          <w:color w:val="383B3F"/>
          <w:sz w:val="20"/>
        </w:rPr>
        <w:t>má</w:t>
      </w:r>
      <w:proofErr w:type="spellEnd"/>
      <w:r>
        <w:rPr>
          <w:color w:val="383B3F"/>
          <w:sz w:val="20"/>
        </w:rPr>
        <w:t xml:space="preserve"> se za to, </w:t>
      </w:r>
      <w:proofErr w:type="spellStart"/>
      <w:r>
        <w:rPr>
          <w:color w:val="383B3F"/>
          <w:sz w:val="20"/>
        </w:rPr>
        <w:t>že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všechny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další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platby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dle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této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smlouvy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budou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také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provedeny</w:t>
      </w:r>
      <w:proofErr w:type="spellEnd"/>
      <w:r>
        <w:rPr>
          <w:color w:val="383B3F"/>
          <w:sz w:val="20"/>
        </w:rPr>
        <w:t xml:space="preserve">  v </w:t>
      </w:r>
      <w:proofErr w:type="spellStart"/>
      <w:r>
        <w:rPr>
          <w:color w:val="383B3F"/>
          <w:sz w:val="20"/>
        </w:rPr>
        <w:t>měně</w:t>
      </w:r>
      <w:proofErr w:type="spellEnd"/>
      <w:r>
        <w:rPr>
          <w:color w:val="383B3F"/>
          <w:sz w:val="20"/>
        </w:rPr>
        <w:t xml:space="preserve">  EUR</w:t>
      </w:r>
      <w:r>
        <w:rPr>
          <w:color w:val="626469"/>
          <w:sz w:val="20"/>
        </w:rPr>
        <w:t xml:space="preserve">, </w:t>
      </w:r>
      <w:r>
        <w:rPr>
          <w:color w:val="383B3F"/>
          <w:sz w:val="20"/>
        </w:rPr>
        <w:t xml:space="preserve">a to </w:t>
      </w:r>
      <w:proofErr w:type="spellStart"/>
      <w:r>
        <w:rPr>
          <w:color w:val="383B3F"/>
          <w:sz w:val="20"/>
        </w:rPr>
        <w:t>až</w:t>
      </w:r>
      <w:proofErr w:type="spellEnd"/>
      <w:r>
        <w:rPr>
          <w:color w:val="383B3F"/>
          <w:sz w:val="20"/>
        </w:rPr>
        <w:t xml:space="preserve"> do </w:t>
      </w:r>
      <w:proofErr w:type="spellStart"/>
      <w:r>
        <w:rPr>
          <w:color w:val="383B3F"/>
          <w:sz w:val="20"/>
        </w:rPr>
        <w:t>té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doby</w:t>
      </w:r>
      <w:proofErr w:type="spellEnd"/>
      <w:r>
        <w:rPr>
          <w:color w:val="626469"/>
          <w:sz w:val="20"/>
        </w:rPr>
        <w:t xml:space="preserve">, </w:t>
      </w:r>
      <w:proofErr w:type="spellStart"/>
      <w:r>
        <w:rPr>
          <w:color w:val="383B3F"/>
          <w:sz w:val="20"/>
        </w:rPr>
        <w:t>dokud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Objednatel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písemně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tento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požadavek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fakturaci</w:t>
      </w:r>
      <w:proofErr w:type="spellEnd"/>
      <w:r>
        <w:rPr>
          <w:color w:val="383B3F"/>
          <w:sz w:val="20"/>
        </w:rPr>
        <w:t xml:space="preserve">  v </w:t>
      </w:r>
      <w:proofErr w:type="spellStart"/>
      <w:r>
        <w:rPr>
          <w:color w:val="383B3F"/>
          <w:sz w:val="20"/>
        </w:rPr>
        <w:t>měně</w:t>
      </w:r>
      <w:proofErr w:type="spellEnd"/>
      <w:r>
        <w:rPr>
          <w:color w:val="383B3F"/>
          <w:sz w:val="20"/>
        </w:rPr>
        <w:t xml:space="preserve">  EUR  </w:t>
      </w:r>
      <w:proofErr w:type="spellStart"/>
      <w:r>
        <w:rPr>
          <w:color w:val="383B3F"/>
          <w:sz w:val="20"/>
        </w:rPr>
        <w:t>neodvolá</w:t>
      </w:r>
      <w:proofErr w:type="spellEnd"/>
      <w:r>
        <w:rPr>
          <w:color w:val="626469"/>
          <w:sz w:val="20"/>
        </w:rPr>
        <w:t xml:space="preserve">, </w:t>
      </w:r>
      <w:r>
        <w:rPr>
          <w:color w:val="383B3F"/>
          <w:sz w:val="20"/>
        </w:rPr>
        <w:t xml:space="preserve">a to </w:t>
      </w:r>
      <w:proofErr w:type="spellStart"/>
      <w:r>
        <w:rPr>
          <w:color w:val="383B3F"/>
          <w:sz w:val="20"/>
        </w:rPr>
        <w:t>nejméně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pacing w:val="5"/>
          <w:sz w:val="20"/>
        </w:rPr>
        <w:t>l</w:t>
      </w:r>
      <w:r>
        <w:rPr>
          <w:rFonts w:ascii="Arial" w:hAnsi="Arial"/>
          <w:color w:val="383B3F"/>
          <w:spacing w:val="5"/>
          <w:sz w:val="19"/>
        </w:rPr>
        <w:t>O</w:t>
      </w:r>
      <w:proofErr w:type="spellEnd"/>
      <w:r>
        <w:rPr>
          <w:rFonts w:ascii="Arial" w:hAnsi="Arial"/>
          <w:color w:val="383B3F"/>
          <w:spacing w:val="5"/>
          <w:sz w:val="19"/>
        </w:rPr>
        <w:t xml:space="preserve"> </w:t>
      </w:r>
      <w:proofErr w:type="spellStart"/>
      <w:r>
        <w:rPr>
          <w:color w:val="383B3F"/>
          <w:sz w:val="20"/>
        </w:rPr>
        <w:t>dnů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před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datem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vystavení</w:t>
      </w:r>
      <w:proofErr w:type="spellEnd"/>
      <w:r>
        <w:rPr>
          <w:color w:val="383B3F"/>
          <w:sz w:val="20"/>
        </w:rPr>
        <w:t xml:space="preserve"> toho </w:t>
      </w:r>
      <w:proofErr w:type="spellStart"/>
      <w:r>
        <w:rPr>
          <w:color w:val="383B3F"/>
          <w:sz w:val="20"/>
        </w:rPr>
        <w:t>daňového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dokladu</w:t>
      </w:r>
      <w:proofErr w:type="spellEnd"/>
      <w:r>
        <w:rPr>
          <w:color w:val="383B3F"/>
          <w:sz w:val="20"/>
        </w:rPr>
        <w:t xml:space="preserve">, u </w:t>
      </w:r>
      <w:proofErr w:type="spellStart"/>
      <w:r>
        <w:rPr>
          <w:color w:val="383B3F"/>
          <w:sz w:val="20"/>
        </w:rPr>
        <w:t>kterého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Objednatel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požaduje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opětovné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zahájeni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fakturace</w:t>
      </w:r>
      <w:proofErr w:type="spellEnd"/>
      <w:r>
        <w:rPr>
          <w:color w:val="383B3F"/>
          <w:sz w:val="20"/>
        </w:rPr>
        <w:t xml:space="preserve"> v </w:t>
      </w:r>
      <w:proofErr w:type="spellStart"/>
      <w:r>
        <w:rPr>
          <w:color w:val="383B3F"/>
          <w:sz w:val="20"/>
        </w:rPr>
        <w:t>měně</w:t>
      </w:r>
      <w:proofErr w:type="spellEnd"/>
      <w:r>
        <w:rPr>
          <w:color w:val="383B3F"/>
          <w:sz w:val="20"/>
        </w:rPr>
        <w:t xml:space="preserve">  </w:t>
      </w:r>
      <w:r>
        <w:rPr>
          <w:color w:val="383B3F"/>
          <w:spacing w:val="7"/>
          <w:sz w:val="20"/>
        </w:rPr>
        <w:t xml:space="preserve"> </w:t>
      </w:r>
      <w:proofErr w:type="spellStart"/>
      <w:r>
        <w:rPr>
          <w:color w:val="383B3F"/>
          <w:sz w:val="20"/>
        </w:rPr>
        <w:t>Kč</w:t>
      </w:r>
      <w:proofErr w:type="spellEnd"/>
      <w:r>
        <w:rPr>
          <w:color w:val="383B3F"/>
          <w:sz w:val="20"/>
        </w:rPr>
        <w:t>.</w:t>
      </w:r>
    </w:p>
    <w:p w14:paraId="62C72743" w14:textId="77777777" w:rsidR="00D254D4" w:rsidRDefault="00000000">
      <w:pPr>
        <w:pStyle w:val="Odstavecseseznamem"/>
        <w:numPr>
          <w:ilvl w:val="1"/>
          <w:numId w:val="4"/>
        </w:numPr>
        <w:tabs>
          <w:tab w:val="left" w:pos="613"/>
          <w:tab w:val="left" w:pos="614"/>
        </w:tabs>
        <w:ind w:left="613" w:hanging="513"/>
        <w:rPr>
          <w:sz w:val="20"/>
        </w:rPr>
      </w:pPr>
      <w:proofErr w:type="spellStart"/>
      <w:r>
        <w:rPr>
          <w:color w:val="383B3F"/>
          <w:sz w:val="20"/>
        </w:rPr>
        <w:t>Všechny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daňové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doklady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definované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touto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smlouvou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budou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mít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splatnost</w:t>
      </w:r>
      <w:proofErr w:type="spellEnd"/>
      <w:r>
        <w:rPr>
          <w:color w:val="383B3F"/>
          <w:sz w:val="20"/>
        </w:rPr>
        <w:t xml:space="preserve">   </w:t>
      </w:r>
      <w:r>
        <w:rPr>
          <w:color w:val="383B3F"/>
          <w:spacing w:val="35"/>
          <w:sz w:val="20"/>
        </w:rPr>
        <w:t xml:space="preserve"> </w:t>
      </w:r>
      <w:proofErr w:type="gramStart"/>
      <w:r>
        <w:rPr>
          <w:color w:val="383B3F"/>
          <w:sz w:val="20"/>
        </w:rPr>
        <w:t>30</w:t>
      </w:r>
      <w:proofErr w:type="gram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dnů</w:t>
      </w:r>
      <w:proofErr w:type="spellEnd"/>
      <w:r>
        <w:rPr>
          <w:color w:val="383B3F"/>
          <w:sz w:val="20"/>
        </w:rPr>
        <w:t xml:space="preserve"> ode </w:t>
      </w:r>
      <w:proofErr w:type="spellStart"/>
      <w:r>
        <w:rPr>
          <w:color w:val="383B3F"/>
          <w:sz w:val="20"/>
        </w:rPr>
        <w:t>dne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vystaveni</w:t>
      </w:r>
      <w:proofErr w:type="spellEnd"/>
      <w:r>
        <w:rPr>
          <w:color w:val="626469"/>
          <w:sz w:val="20"/>
        </w:rPr>
        <w:t>.</w:t>
      </w:r>
    </w:p>
    <w:p w14:paraId="0D3A201E" w14:textId="77777777" w:rsidR="00D254D4" w:rsidRDefault="00000000">
      <w:pPr>
        <w:pStyle w:val="Odstavecseseznamem"/>
        <w:numPr>
          <w:ilvl w:val="1"/>
          <w:numId w:val="4"/>
        </w:numPr>
        <w:tabs>
          <w:tab w:val="left" w:pos="604"/>
        </w:tabs>
        <w:spacing w:before="119" w:line="249" w:lineRule="auto"/>
        <w:ind w:left="634" w:right="148" w:hanging="534"/>
        <w:jc w:val="both"/>
        <w:rPr>
          <w:sz w:val="20"/>
        </w:rPr>
      </w:pPr>
      <w:r>
        <w:rPr>
          <w:color w:val="383B3F"/>
          <w:sz w:val="20"/>
        </w:rPr>
        <w:t xml:space="preserve">Cena </w:t>
      </w:r>
      <w:proofErr w:type="spellStart"/>
      <w:r>
        <w:rPr>
          <w:color w:val="383B3F"/>
          <w:sz w:val="20"/>
        </w:rPr>
        <w:t>bude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hrazena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vždy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bezhotovostně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převodem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ve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prospěch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bankovního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účtu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Technodatu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uvedeného</w:t>
      </w:r>
      <w:proofErr w:type="spellEnd"/>
      <w:r>
        <w:rPr>
          <w:color w:val="383B3F"/>
          <w:sz w:val="20"/>
        </w:rPr>
        <w:t xml:space="preserve">  v </w:t>
      </w:r>
      <w:proofErr w:type="spellStart"/>
      <w:r>
        <w:rPr>
          <w:color w:val="383B3F"/>
          <w:sz w:val="20"/>
        </w:rPr>
        <w:t>záhlaví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této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smlouvy</w:t>
      </w:r>
      <w:proofErr w:type="spellEnd"/>
      <w:proofErr w:type="gramStart"/>
      <w:r>
        <w:rPr>
          <w:color w:val="383B3F"/>
          <w:sz w:val="20"/>
        </w:rPr>
        <w:t xml:space="preserve">.  </w:t>
      </w:r>
      <w:proofErr w:type="gramEnd"/>
      <w:r>
        <w:rPr>
          <w:color w:val="383B3F"/>
          <w:sz w:val="20"/>
        </w:rPr>
        <w:t xml:space="preserve">V </w:t>
      </w:r>
      <w:proofErr w:type="spellStart"/>
      <w:r>
        <w:rPr>
          <w:color w:val="383B3F"/>
          <w:sz w:val="20"/>
        </w:rPr>
        <w:t>případě</w:t>
      </w:r>
      <w:proofErr w:type="spellEnd"/>
      <w:r>
        <w:rPr>
          <w:color w:val="626469"/>
          <w:sz w:val="20"/>
        </w:rPr>
        <w:t xml:space="preserve">, </w:t>
      </w:r>
      <w:proofErr w:type="spellStart"/>
      <w:r>
        <w:rPr>
          <w:color w:val="383B3F"/>
          <w:sz w:val="20"/>
        </w:rPr>
        <w:t>že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daňovém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dokladu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vystaveném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Technodatem</w:t>
      </w:r>
      <w:proofErr w:type="spellEnd"/>
      <w:r>
        <w:rPr>
          <w:color w:val="383B3F"/>
          <w:sz w:val="20"/>
        </w:rPr>
        <w:t xml:space="preserve"> </w:t>
      </w:r>
      <w:r>
        <w:rPr>
          <w:color w:val="383B3F"/>
          <w:spacing w:val="26"/>
          <w:sz w:val="20"/>
        </w:rPr>
        <w:t xml:space="preserve"> </w:t>
      </w:r>
      <w:proofErr w:type="spellStart"/>
      <w:r>
        <w:rPr>
          <w:color w:val="383B3F"/>
          <w:sz w:val="20"/>
        </w:rPr>
        <w:t>bude</w:t>
      </w:r>
      <w:proofErr w:type="spellEnd"/>
    </w:p>
    <w:p w14:paraId="09EECC29" w14:textId="77777777" w:rsidR="00D254D4" w:rsidRDefault="00D254D4">
      <w:pPr>
        <w:spacing w:line="249" w:lineRule="auto"/>
        <w:jc w:val="both"/>
        <w:rPr>
          <w:sz w:val="20"/>
        </w:rPr>
        <w:sectPr w:rsidR="00D254D4">
          <w:type w:val="continuous"/>
          <w:pgSz w:w="11910" w:h="16850"/>
          <w:pgMar w:top="1600" w:right="1460" w:bottom="1200" w:left="1160" w:header="708" w:footer="708" w:gutter="0"/>
          <w:cols w:space="708"/>
        </w:sectPr>
      </w:pPr>
    </w:p>
    <w:p w14:paraId="291AE948" w14:textId="77777777" w:rsidR="00D254D4" w:rsidRDefault="00D254D4">
      <w:pPr>
        <w:pStyle w:val="Zkladntext"/>
        <w:spacing w:before="3"/>
        <w:rPr>
          <w:sz w:val="13"/>
        </w:rPr>
      </w:pPr>
    </w:p>
    <w:p w14:paraId="08744554" w14:textId="77777777" w:rsidR="00D254D4" w:rsidRDefault="00000000">
      <w:pPr>
        <w:pStyle w:val="Zkladntext"/>
        <w:spacing w:before="92" w:line="249" w:lineRule="auto"/>
        <w:ind w:left="666" w:firstLine="11"/>
      </w:pPr>
      <w:proofErr w:type="spellStart"/>
      <w:r>
        <w:rPr>
          <w:color w:val="383B3F"/>
        </w:rPr>
        <w:t>uvedeno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jiné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4F5054"/>
        </w:rPr>
        <w:t>číslo</w:t>
      </w:r>
      <w:proofErr w:type="spellEnd"/>
      <w:r>
        <w:rPr>
          <w:color w:val="4F5054"/>
        </w:rPr>
        <w:t xml:space="preserve"> </w:t>
      </w:r>
      <w:proofErr w:type="spellStart"/>
      <w:r>
        <w:rPr>
          <w:color w:val="383B3F"/>
        </w:rPr>
        <w:t>účtu</w:t>
      </w:r>
      <w:proofErr w:type="spellEnd"/>
      <w:r>
        <w:rPr>
          <w:color w:val="626267"/>
        </w:rPr>
        <w:t xml:space="preserve">, </w:t>
      </w:r>
      <w:proofErr w:type="spellStart"/>
      <w:r>
        <w:rPr>
          <w:color w:val="383B3F"/>
        </w:rPr>
        <w:t>než</w:t>
      </w:r>
      <w:proofErr w:type="spellEnd"/>
      <w:r>
        <w:rPr>
          <w:color w:val="383B3F"/>
        </w:rPr>
        <w:t xml:space="preserve"> je </w:t>
      </w:r>
      <w:proofErr w:type="spellStart"/>
      <w:r>
        <w:rPr>
          <w:color w:val="383B3F"/>
        </w:rPr>
        <w:t>uvedeno</w:t>
      </w:r>
      <w:proofErr w:type="spellEnd"/>
      <w:r>
        <w:rPr>
          <w:color w:val="383B3F"/>
        </w:rPr>
        <w:t xml:space="preserve"> v </w:t>
      </w:r>
      <w:proofErr w:type="spellStart"/>
      <w:r>
        <w:rPr>
          <w:color w:val="383B3F"/>
        </w:rPr>
        <w:t>záhlaví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této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smlouvy</w:t>
      </w:r>
      <w:proofErr w:type="spellEnd"/>
      <w:r>
        <w:rPr>
          <w:color w:val="626267"/>
        </w:rPr>
        <w:t xml:space="preserve">, </w:t>
      </w:r>
      <w:proofErr w:type="spellStart"/>
      <w:r>
        <w:rPr>
          <w:color w:val="383B3F"/>
        </w:rPr>
        <w:t>platí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vždy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údaj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uvedený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na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daňovém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dokladu</w:t>
      </w:r>
      <w:proofErr w:type="spellEnd"/>
      <w:r>
        <w:rPr>
          <w:color w:val="383B3F"/>
        </w:rPr>
        <w:t>.</w:t>
      </w:r>
    </w:p>
    <w:p w14:paraId="6F9456A5" w14:textId="77777777" w:rsidR="00D254D4" w:rsidRDefault="00000000">
      <w:pPr>
        <w:pStyle w:val="Zkladntext"/>
        <w:spacing w:before="105" w:line="247" w:lineRule="auto"/>
        <w:ind w:left="666" w:right="106" w:hanging="528"/>
        <w:jc w:val="both"/>
      </w:pPr>
      <w:r>
        <w:rPr>
          <w:color w:val="383B3F"/>
          <w:w w:val="105"/>
        </w:rPr>
        <w:t>2.1</w:t>
      </w:r>
      <w:r>
        <w:rPr>
          <w:rFonts w:ascii="Arial" w:hAnsi="Arial"/>
          <w:color w:val="383B3F"/>
          <w:w w:val="105"/>
          <w:sz w:val="18"/>
        </w:rPr>
        <w:t xml:space="preserve">O </w:t>
      </w:r>
      <w:r>
        <w:rPr>
          <w:color w:val="383B3F"/>
          <w:w w:val="105"/>
        </w:rPr>
        <w:t xml:space="preserve">V </w:t>
      </w:r>
      <w:proofErr w:type="spellStart"/>
      <w:r>
        <w:rPr>
          <w:color w:val="383B3F"/>
          <w:w w:val="105"/>
        </w:rPr>
        <w:t>případě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nedodržení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platebních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podmínek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této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smlouvy</w:t>
      </w:r>
      <w:proofErr w:type="spellEnd"/>
      <w:r>
        <w:rPr>
          <w:color w:val="383B3F"/>
          <w:w w:val="105"/>
        </w:rPr>
        <w:t xml:space="preserve"> ze </w:t>
      </w:r>
      <w:proofErr w:type="spellStart"/>
      <w:r>
        <w:rPr>
          <w:color w:val="383B3F"/>
          <w:w w:val="105"/>
        </w:rPr>
        <w:t>strany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Objednatele</w:t>
      </w:r>
      <w:proofErr w:type="spellEnd"/>
      <w:r>
        <w:rPr>
          <w:color w:val="383B3F"/>
          <w:w w:val="105"/>
        </w:rPr>
        <w:t xml:space="preserve">, </w:t>
      </w:r>
      <w:proofErr w:type="spellStart"/>
      <w:r>
        <w:rPr>
          <w:color w:val="383B3F"/>
          <w:w w:val="105"/>
        </w:rPr>
        <w:t>má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Technodat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nárok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vůči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Objednateli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na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smluvní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pokutu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ve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výši</w:t>
      </w:r>
      <w:proofErr w:type="spellEnd"/>
      <w:r>
        <w:rPr>
          <w:color w:val="383B3F"/>
          <w:w w:val="105"/>
        </w:rPr>
        <w:t xml:space="preserve"> 0,05% z </w:t>
      </w:r>
      <w:proofErr w:type="spellStart"/>
      <w:r>
        <w:rPr>
          <w:color w:val="383B3F"/>
          <w:w w:val="105"/>
        </w:rPr>
        <w:t>dlužné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částky</w:t>
      </w:r>
      <w:proofErr w:type="spellEnd"/>
      <w:r>
        <w:rPr>
          <w:color w:val="383B3F"/>
          <w:w w:val="105"/>
        </w:rPr>
        <w:t xml:space="preserve"> za </w:t>
      </w:r>
      <w:proofErr w:type="spellStart"/>
      <w:r>
        <w:rPr>
          <w:color w:val="383B3F"/>
          <w:w w:val="105"/>
        </w:rPr>
        <w:t>každý</w:t>
      </w:r>
      <w:proofErr w:type="spellEnd"/>
      <w:r>
        <w:rPr>
          <w:color w:val="383B3F"/>
          <w:w w:val="105"/>
        </w:rPr>
        <w:t xml:space="preserve"> den </w:t>
      </w:r>
      <w:proofErr w:type="spellStart"/>
      <w:r>
        <w:rPr>
          <w:color w:val="383B3F"/>
          <w:w w:val="105"/>
        </w:rPr>
        <w:t>prodlení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plateb</w:t>
      </w:r>
      <w:proofErr w:type="spellEnd"/>
      <w:r>
        <w:rPr>
          <w:color w:val="383B3F"/>
          <w:w w:val="105"/>
        </w:rPr>
        <w:t xml:space="preserve"> po </w:t>
      </w:r>
      <w:proofErr w:type="spellStart"/>
      <w:r>
        <w:rPr>
          <w:color w:val="383B3F"/>
          <w:w w:val="105"/>
        </w:rPr>
        <w:t>dobu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prvních</w:t>
      </w:r>
      <w:proofErr w:type="spellEnd"/>
      <w:r>
        <w:rPr>
          <w:color w:val="383B3F"/>
          <w:w w:val="105"/>
        </w:rPr>
        <w:t xml:space="preserve"> </w:t>
      </w:r>
      <w:proofErr w:type="gramStart"/>
      <w:r>
        <w:rPr>
          <w:color w:val="383B3F"/>
          <w:w w:val="105"/>
        </w:rPr>
        <w:t>30</w:t>
      </w:r>
      <w:proofErr w:type="gram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dnů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prodlení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plateb</w:t>
      </w:r>
      <w:proofErr w:type="spellEnd"/>
      <w:r>
        <w:rPr>
          <w:color w:val="383B3F"/>
          <w:w w:val="105"/>
        </w:rPr>
        <w:t xml:space="preserve"> a </w:t>
      </w:r>
      <w:proofErr w:type="spellStart"/>
      <w:r>
        <w:rPr>
          <w:color w:val="383B3F"/>
          <w:w w:val="105"/>
        </w:rPr>
        <w:t>na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smluvní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pokutu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ve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výši</w:t>
      </w:r>
      <w:proofErr w:type="spellEnd"/>
      <w:r>
        <w:rPr>
          <w:color w:val="383B3F"/>
          <w:w w:val="105"/>
        </w:rPr>
        <w:t xml:space="preserve"> 0,15% z </w:t>
      </w:r>
      <w:proofErr w:type="spellStart"/>
      <w:r>
        <w:rPr>
          <w:color w:val="383B3F"/>
          <w:w w:val="105"/>
        </w:rPr>
        <w:t>dlužné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částky</w:t>
      </w:r>
      <w:proofErr w:type="spellEnd"/>
      <w:r>
        <w:rPr>
          <w:color w:val="383B3F"/>
          <w:w w:val="105"/>
        </w:rPr>
        <w:t xml:space="preserve"> za </w:t>
      </w:r>
      <w:proofErr w:type="spellStart"/>
      <w:r>
        <w:rPr>
          <w:color w:val="383B3F"/>
          <w:w w:val="105"/>
        </w:rPr>
        <w:t>každý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další</w:t>
      </w:r>
      <w:proofErr w:type="spellEnd"/>
      <w:r>
        <w:rPr>
          <w:color w:val="383B3F"/>
          <w:w w:val="105"/>
        </w:rPr>
        <w:t xml:space="preserve"> den </w:t>
      </w:r>
      <w:proofErr w:type="spellStart"/>
      <w:r>
        <w:rPr>
          <w:color w:val="383B3F"/>
          <w:w w:val="105"/>
        </w:rPr>
        <w:t>prodlení</w:t>
      </w:r>
      <w:proofErr w:type="spellEnd"/>
      <w:r>
        <w:rPr>
          <w:color w:val="383B3F"/>
          <w:w w:val="105"/>
        </w:rPr>
        <w:t xml:space="preserve"> </w:t>
      </w:r>
      <w:proofErr w:type="spellStart"/>
      <w:r>
        <w:rPr>
          <w:color w:val="383B3F"/>
          <w:w w:val="105"/>
        </w:rPr>
        <w:t>plateb</w:t>
      </w:r>
      <w:proofErr w:type="spellEnd"/>
      <w:r>
        <w:rPr>
          <w:color w:val="626267"/>
          <w:w w:val="105"/>
        </w:rPr>
        <w:t>.</w:t>
      </w:r>
    </w:p>
    <w:p w14:paraId="28CCDB73" w14:textId="77777777" w:rsidR="00D254D4" w:rsidRDefault="00000000">
      <w:pPr>
        <w:pStyle w:val="Zkladntext"/>
        <w:spacing w:before="107" w:line="247" w:lineRule="auto"/>
        <w:ind w:left="663" w:right="109" w:hanging="525"/>
        <w:jc w:val="both"/>
      </w:pPr>
      <w:r>
        <w:rPr>
          <w:color w:val="383B3F"/>
        </w:rPr>
        <w:t>2</w:t>
      </w:r>
      <w:r>
        <w:rPr>
          <w:color w:val="626267"/>
        </w:rPr>
        <w:t>.</w:t>
      </w:r>
      <w:r>
        <w:rPr>
          <w:color w:val="383B3F"/>
        </w:rPr>
        <w:t xml:space="preserve">11 V </w:t>
      </w:r>
      <w:proofErr w:type="spellStart"/>
      <w:r>
        <w:rPr>
          <w:color w:val="383B3F"/>
          <w:spacing w:val="-3"/>
        </w:rPr>
        <w:t>případě</w:t>
      </w:r>
      <w:proofErr w:type="spellEnd"/>
      <w:r>
        <w:rPr>
          <w:color w:val="626267"/>
          <w:spacing w:val="-3"/>
        </w:rPr>
        <w:t xml:space="preserve">, </w:t>
      </w:r>
      <w:proofErr w:type="spellStart"/>
      <w:r>
        <w:rPr>
          <w:color w:val="383B3F"/>
        </w:rPr>
        <w:t>že</w:t>
      </w:r>
      <w:proofErr w:type="spellEnd"/>
      <w:r>
        <w:rPr>
          <w:color w:val="383B3F"/>
        </w:rPr>
        <w:t xml:space="preserve"> v </w:t>
      </w:r>
      <w:proofErr w:type="spellStart"/>
      <w:r>
        <w:rPr>
          <w:color w:val="383B3F"/>
        </w:rPr>
        <w:t>době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platnosti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této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smlouvy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dojde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ke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změně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právních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předpisů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upravujících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daňové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povinnosti</w:t>
      </w:r>
      <w:proofErr w:type="spellEnd"/>
      <w:r>
        <w:rPr>
          <w:color w:val="383B3F"/>
        </w:rPr>
        <w:t xml:space="preserve"> a </w:t>
      </w:r>
      <w:proofErr w:type="spellStart"/>
      <w:r>
        <w:rPr>
          <w:color w:val="383B3F"/>
        </w:rPr>
        <w:t>správní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poplatky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vztahující</w:t>
      </w:r>
      <w:proofErr w:type="spellEnd"/>
      <w:r>
        <w:rPr>
          <w:color w:val="383B3F"/>
        </w:rPr>
        <w:t xml:space="preserve"> se k </w:t>
      </w:r>
      <w:proofErr w:type="spellStart"/>
      <w:r>
        <w:rPr>
          <w:color w:val="383B3F"/>
        </w:rPr>
        <w:t>předmětu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smlouvy</w:t>
      </w:r>
      <w:proofErr w:type="spellEnd"/>
      <w:r>
        <w:rPr>
          <w:color w:val="383B3F"/>
        </w:rPr>
        <w:t xml:space="preserve">, je </w:t>
      </w:r>
      <w:proofErr w:type="spellStart"/>
      <w:r>
        <w:rPr>
          <w:color w:val="383B3F"/>
        </w:rPr>
        <w:t>Technodat</w:t>
      </w:r>
      <w:proofErr w:type="spellEnd"/>
      <w:r>
        <w:rPr>
          <w:color w:val="383B3F"/>
        </w:rPr>
        <w:t xml:space="preserve"> bez </w:t>
      </w:r>
      <w:proofErr w:type="spellStart"/>
      <w:r>
        <w:rPr>
          <w:color w:val="383B3F"/>
        </w:rPr>
        <w:t>dalšího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oprávněn</w:t>
      </w:r>
      <w:proofErr w:type="spellEnd"/>
      <w:r>
        <w:rPr>
          <w:color w:val="383B3F"/>
        </w:rPr>
        <w:t xml:space="preserve"> v </w:t>
      </w:r>
      <w:proofErr w:type="spellStart"/>
      <w:r>
        <w:rPr>
          <w:color w:val="383B3F"/>
        </w:rPr>
        <w:t>souladu</w:t>
      </w:r>
      <w:proofErr w:type="spellEnd"/>
      <w:r>
        <w:rPr>
          <w:color w:val="383B3F"/>
        </w:rPr>
        <w:t xml:space="preserve"> s </w:t>
      </w:r>
      <w:proofErr w:type="spellStart"/>
      <w:r>
        <w:rPr>
          <w:color w:val="383B3F"/>
        </w:rPr>
        <w:t>touto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smlouvou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upravit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jednostranně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výši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fakturovaných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plateb</w:t>
      </w:r>
      <w:proofErr w:type="spellEnd"/>
      <w:r>
        <w:rPr>
          <w:color w:val="383B3F"/>
        </w:rPr>
        <w:t xml:space="preserve">. V </w:t>
      </w:r>
      <w:proofErr w:type="spellStart"/>
      <w:r>
        <w:rPr>
          <w:color w:val="383B3F"/>
        </w:rPr>
        <w:t>takovém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případě</w:t>
      </w:r>
      <w:proofErr w:type="spellEnd"/>
      <w:r>
        <w:rPr>
          <w:color w:val="383B3F"/>
        </w:rPr>
        <w:t xml:space="preserve"> je </w:t>
      </w:r>
      <w:proofErr w:type="spellStart"/>
      <w:r>
        <w:rPr>
          <w:color w:val="383B3F"/>
        </w:rPr>
        <w:t>Technodat</w:t>
      </w:r>
      <w:proofErr w:type="spellEnd"/>
      <w:r>
        <w:rPr>
          <w:color w:val="383B3F"/>
        </w:rPr>
        <w:t xml:space="preserve">  </w:t>
      </w:r>
      <w:proofErr w:type="spellStart"/>
      <w:r>
        <w:rPr>
          <w:color w:val="383B3F"/>
        </w:rPr>
        <w:t>povinen</w:t>
      </w:r>
      <w:proofErr w:type="spellEnd"/>
      <w:r>
        <w:rPr>
          <w:color w:val="383B3F"/>
        </w:rPr>
        <w:t xml:space="preserve">  </w:t>
      </w:r>
      <w:proofErr w:type="spellStart"/>
      <w:r>
        <w:rPr>
          <w:color w:val="383B3F"/>
        </w:rPr>
        <w:t>neprodleně</w:t>
      </w:r>
      <w:proofErr w:type="spellEnd"/>
      <w:r>
        <w:rPr>
          <w:color w:val="383B3F"/>
        </w:rPr>
        <w:t xml:space="preserve"> o </w:t>
      </w:r>
      <w:proofErr w:type="spellStart"/>
      <w:r>
        <w:rPr>
          <w:color w:val="383B3F"/>
        </w:rPr>
        <w:t>této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skutečnosti</w:t>
      </w:r>
      <w:proofErr w:type="spellEnd"/>
      <w:r>
        <w:rPr>
          <w:color w:val="383B3F"/>
        </w:rPr>
        <w:t xml:space="preserve">  </w:t>
      </w:r>
      <w:proofErr w:type="spellStart"/>
      <w:r>
        <w:rPr>
          <w:color w:val="383B3F"/>
        </w:rPr>
        <w:t>písemně</w:t>
      </w:r>
      <w:proofErr w:type="spellEnd"/>
      <w:r>
        <w:rPr>
          <w:color w:val="383B3F"/>
        </w:rPr>
        <w:t xml:space="preserve">  </w:t>
      </w:r>
      <w:proofErr w:type="spellStart"/>
      <w:r>
        <w:rPr>
          <w:color w:val="383B3F"/>
        </w:rPr>
        <w:t>informovat</w:t>
      </w:r>
      <w:proofErr w:type="spellEnd"/>
      <w:r>
        <w:rPr>
          <w:color w:val="383B3F"/>
          <w:spacing w:val="-8"/>
        </w:rPr>
        <w:t xml:space="preserve"> </w:t>
      </w:r>
      <w:proofErr w:type="spellStart"/>
      <w:r>
        <w:rPr>
          <w:color w:val="383B3F"/>
        </w:rPr>
        <w:t>Objednatele</w:t>
      </w:r>
      <w:proofErr w:type="spellEnd"/>
      <w:r>
        <w:rPr>
          <w:color w:val="383B3F"/>
        </w:rPr>
        <w:t>.</w:t>
      </w:r>
    </w:p>
    <w:p w14:paraId="560B86A5" w14:textId="77777777" w:rsidR="00D254D4" w:rsidRDefault="00D254D4">
      <w:pPr>
        <w:pStyle w:val="Zkladntext"/>
        <w:rPr>
          <w:sz w:val="22"/>
        </w:rPr>
      </w:pPr>
    </w:p>
    <w:p w14:paraId="133946CE" w14:textId="77777777" w:rsidR="00D254D4" w:rsidRDefault="00000000">
      <w:pPr>
        <w:spacing w:before="162" w:line="353" w:lineRule="exact"/>
        <w:ind w:left="3476" w:right="3477"/>
        <w:jc w:val="center"/>
        <w:rPr>
          <w:rFonts w:ascii="Arial"/>
          <w:b/>
          <w:sz w:val="31"/>
        </w:rPr>
      </w:pPr>
      <w:r>
        <w:rPr>
          <w:rFonts w:ascii="Arial"/>
          <w:b/>
          <w:color w:val="383B3F"/>
          <w:sz w:val="31"/>
        </w:rPr>
        <w:t>v.</w:t>
      </w:r>
    </w:p>
    <w:p w14:paraId="175DFEAB" w14:textId="77777777" w:rsidR="00D254D4" w:rsidRDefault="00000000">
      <w:pPr>
        <w:spacing w:line="261" w:lineRule="exact"/>
        <w:ind w:left="3476" w:right="3514"/>
        <w:jc w:val="center"/>
        <w:rPr>
          <w:b/>
          <w:sz w:val="23"/>
        </w:rPr>
      </w:pPr>
      <w:proofErr w:type="spellStart"/>
      <w:r>
        <w:rPr>
          <w:b/>
          <w:color w:val="383B3F"/>
          <w:w w:val="105"/>
          <w:sz w:val="23"/>
        </w:rPr>
        <w:t>Ukončení</w:t>
      </w:r>
      <w:proofErr w:type="spellEnd"/>
      <w:r>
        <w:rPr>
          <w:b/>
          <w:color w:val="383B3F"/>
          <w:w w:val="105"/>
          <w:sz w:val="23"/>
        </w:rPr>
        <w:t xml:space="preserve"> </w:t>
      </w:r>
      <w:proofErr w:type="spellStart"/>
      <w:r>
        <w:rPr>
          <w:b/>
          <w:color w:val="383B3F"/>
          <w:w w:val="105"/>
          <w:sz w:val="23"/>
        </w:rPr>
        <w:t>smlouvy</w:t>
      </w:r>
      <w:proofErr w:type="spellEnd"/>
    </w:p>
    <w:p w14:paraId="0BFF9195" w14:textId="77777777" w:rsidR="00D254D4" w:rsidRDefault="00000000">
      <w:pPr>
        <w:pStyle w:val="Odstavecseseznamem"/>
        <w:numPr>
          <w:ilvl w:val="0"/>
          <w:numId w:val="2"/>
        </w:numPr>
        <w:tabs>
          <w:tab w:val="left" w:pos="471"/>
        </w:tabs>
        <w:spacing w:before="118" w:line="249" w:lineRule="auto"/>
        <w:ind w:right="137" w:hanging="335"/>
        <w:jc w:val="both"/>
        <w:rPr>
          <w:sz w:val="20"/>
        </w:rPr>
      </w:pPr>
      <w:proofErr w:type="spellStart"/>
      <w:r>
        <w:rPr>
          <w:color w:val="383B3F"/>
          <w:sz w:val="20"/>
        </w:rPr>
        <w:t>Objednatel</w:t>
      </w:r>
      <w:proofErr w:type="spellEnd"/>
      <w:r>
        <w:rPr>
          <w:color w:val="383B3F"/>
          <w:sz w:val="20"/>
        </w:rPr>
        <w:t xml:space="preserve"> je </w:t>
      </w:r>
      <w:proofErr w:type="spellStart"/>
      <w:r>
        <w:rPr>
          <w:color w:val="383B3F"/>
          <w:sz w:val="20"/>
        </w:rPr>
        <w:t>oprávněn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odstoupit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od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smlouvy</w:t>
      </w:r>
      <w:proofErr w:type="spellEnd"/>
      <w:r>
        <w:rPr>
          <w:color w:val="383B3F"/>
          <w:sz w:val="20"/>
        </w:rPr>
        <w:t xml:space="preserve"> v </w:t>
      </w:r>
      <w:proofErr w:type="spellStart"/>
      <w:r>
        <w:rPr>
          <w:color w:val="383B3F"/>
          <w:sz w:val="20"/>
        </w:rPr>
        <w:t>případě</w:t>
      </w:r>
      <w:proofErr w:type="spellEnd"/>
      <w:r>
        <w:rPr>
          <w:color w:val="383B3F"/>
          <w:sz w:val="20"/>
        </w:rPr>
        <w:t xml:space="preserve">, </w:t>
      </w:r>
      <w:proofErr w:type="spellStart"/>
      <w:r>
        <w:rPr>
          <w:color w:val="383B3F"/>
          <w:sz w:val="20"/>
        </w:rPr>
        <w:t>že</w:t>
      </w:r>
      <w:proofErr w:type="spellEnd"/>
      <w:r>
        <w:rPr>
          <w:color w:val="383B3F"/>
          <w:sz w:val="20"/>
        </w:rPr>
        <w:t xml:space="preserve"> je </w:t>
      </w:r>
      <w:proofErr w:type="spellStart"/>
      <w:r>
        <w:rPr>
          <w:color w:val="383B3F"/>
          <w:sz w:val="20"/>
        </w:rPr>
        <w:t>Technodat</w:t>
      </w:r>
      <w:proofErr w:type="spellEnd"/>
      <w:r>
        <w:rPr>
          <w:color w:val="383B3F"/>
          <w:sz w:val="20"/>
        </w:rPr>
        <w:t xml:space="preserve"> v </w:t>
      </w:r>
      <w:proofErr w:type="spellStart"/>
      <w:r>
        <w:rPr>
          <w:color w:val="383B3F"/>
          <w:sz w:val="20"/>
        </w:rPr>
        <w:t>prodlení</w:t>
      </w:r>
      <w:proofErr w:type="spellEnd"/>
      <w:r>
        <w:rPr>
          <w:color w:val="383B3F"/>
          <w:sz w:val="20"/>
        </w:rPr>
        <w:t xml:space="preserve"> s </w:t>
      </w:r>
      <w:proofErr w:type="spellStart"/>
      <w:r>
        <w:rPr>
          <w:color w:val="383B3F"/>
          <w:sz w:val="20"/>
        </w:rPr>
        <w:t>dodávkou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Softwaru</w:t>
      </w:r>
      <w:proofErr w:type="spellEnd"/>
      <w:r>
        <w:rPr>
          <w:color w:val="383B3F"/>
          <w:sz w:val="20"/>
        </w:rPr>
        <w:t xml:space="preserve"> Dassault </w:t>
      </w:r>
      <w:proofErr w:type="spellStart"/>
      <w:r>
        <w:rPr>
          <w:color w:val="383B3F"/>
          <w:sz w:val="20"/>
        </w:rPr>
        <w:t>Systémes</w:t>
      </w:r>
      <w:proofErr w:type="spellEnd"/>
      <w:r>
        <w:rPr>
          <w:color w:val="383B3F"/>
          <w:sz w:val="20"/>
        </w:rPr>
        <w:t xml:space="preserve">  po </w:t>
      </w:r>
      <w:proofErr w:type="spellStart"/>
      <w:r>
        <w:rPr>
          <w:color w:val="383B3F"/>
          <w:sz w:val="20"/>
        </w:rPr>
        <w:t>dobu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delší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než</w:t>
      </w:r>
      <w:proofErr w:type="spellEnd"/>
      <w:r>
        <w:rPr>
          <w:color w:val="383B3F"/>
          <w:sz w:val="20"/>
        </w:rPr>
        <w:t xml:space="preserve"> </w:t>
      </w:r>
      <w:proofErr w:type="gramStart"/>
      <w:r>
        <w:rPr>
          <w:color w:val="383B3F"/>
          <w:sz w:val="20"/>
        </w:rPr>
        <w:t>30</w:t>
      </w:r>
      <w:proofErr w:type="gramEnd"/>
      <w:r>
        <w:rPr>
          <w:color w:val="383B3F"/>
          <w:spacing w:val="44"/>
          <w:sz w:val="20"/>
        </w:rPr>
        <w:t xml:space="preserve"> </w:t>
      </w:r>
      <w:proofErr w:type="spellStart"/>
      <w:r>
        <w:rPr>
          <w:color w:val="383B3F"/>
          <w:sz w:val="20"/>
        </w:rPr>
        <w:t>dnů</w:t>
      </w:r>
      <w:proofErr w:type="spellEnd"/>
      <w:r>
        <w:rPr>
          <w:color w:val="383B3F"/>
          <w:sz w:val="20"/>
        </w:rPr>
        <w:t>.</w:t>
      </w:r>
    </w:p>
    <w:p w14:paraId="6680C217" w14:textId="77777777" w:rsidR="00D254D4" w:rsidRDefault="00000000">
      <w:pPr>
        <w:pStyle w:val="Odstavecseseznamem"/>
        <w:numPr>
          <w:ilvl w:val="0"/>
          <w:numId w:val="2"/>
        </w:numPr>
        <w:tabs>
          <w:tab w:val="left" w:pos="472"/>
        </w:tabs>
        <w:spacing w:before="110" w:line="249" w:lineRule="auto"/>
        <w:ind w:left="470" w:right="131" w:hanging="336"/>
        <w:jc w:val="both"/>
        <w:rPr>
          <w:sz w:val="20"/>
        </w:rPr>
      </w:pPr>
      <w:proofErr w:type="spellStart"/>
      <w:r>
        <w:rPr>
          <w:color w:val="383B3F"/>
          <w:sz w:val="20"/>
        </w:rPr>
        <w:t>Technodat</w:t>
      </w:r>
      <w:proofErr w:type="spellEnd"/>
      <w:r>
        <w:rPr>
          <w:color w:val="383B3F"/>
          <w:sz w:val="20"/>
        </w:rPr>
        <w:t xml:space="preserve"> je </w:t>
      </w:r>
      <w:proofErr w:type="spellStart"/>
      <w:r>
        <w:rPr>
          <w:color w:val="383B3F"/>
          <w:sz w:val="20"/>
        </w:rPr>
        <w:t>oprávněn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odstoupit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od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smlouvy</w:t>
      </w:r>
      <w:proofErr w:type="spellEnd"/>
      <w:r>
        <w:rPr>
          <w:color w:val="383B3F"/>
          <w:sz w:val="20"/>
        </w:rPr>
        <w:t xml:space="preserve"> v </w:t>
      </w:r>
      <w:proofErr w:type="spellStart"/>
      <w:r>
        <w:rPr>
          <w:color w:val="383B3F"/>
          <w:sz w:val="20"/>
        </w:rPr>
        <w:t>případě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neposkytnutí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sjednané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součinnosti</w:t>
      </w:r>
      <w:proofErr w:type="spellEnd"/>
      <w:r>
        <w:rPr>
          <w:color w:val="383B3F"/>
          <w:sz w:val="20"/>
        </w:rPr>
        <w:t xml:space="preserve"> ze </w:t>
      </w:r>
      <w:proofErr w:type="spellStart"/>
      <w:r>
        <w:rPr>
          <w:color w:val="383B3F"/>
          <w:sz w:val="20"/>
        </w:rPr>
        <w:t>strany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Objednatele</w:t>
      </w:r>
      <w:proofErr w:type="spellEnd"/>
      <w:r>
        <w:rPr>
          <w:color w:val="383B3F"/>
          <w:sz w:val="20"/>
        </w:rPr>
        <w:t xml:space="preserve">, </w:t>
      </w:r>
      <w:proofErr w:type="spellStart"/>
      <w:r>
        <w:rPr>
          <w:color w:val="383B3F"/>
          <w:sz w:val="20"/>
        </w:rPr>
        <w:t>pokud</w:t>
      </w:r>
      <w:proofErr w:type="spellEnd"/>
      <w:r>
        <w:rPr>
          <w:color w:val="383B3F"/>
          <w:sz w:val="20"/>
        </w:rPr>
        <w:t xml:space="preserve"> toto </w:t>
      </w:r>
      <w:proofErr w:type="spellStart"/>
      <w:r>
        <w:rPr>
          <w:color w:val="383B3F"/>
          <w:sz w:val="20"/>
        </w:rPr>
        <w:t>znemožňuje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splnění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jeho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povinností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dle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této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Smlouvy</w:t>
      </w:r>
      <w:proofErr w:type="spellEnd"/>
      <w:r>
        <w:rPr>
          <w:color w:val="383B3F"/>
          <w:sz w:val="20"/>
        </w:rPr>
        <w:t xml:space="preserve"> a </w:t>
      </w:r>
      <w:proofErr w:type="spellStart"/>
      <w:r>
        <w:rPr>
          <w:color w:val="383B3F"/>
          <w:sz w:val="20"/>
        </w:rPr>
        <w:t>pokud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na</w:t>
      </w:r>
      <w:proofErr w:type="spellEnd"/>
      <w:r>
        <w:rPr>
          <w:color w:val="383B3F"/>
          <w:sz w:val="20"/>
        </w:rPr>
        <w:t xml:space="preserve"> to </w:t>
      </w:r>
      <w:proofErr w:type="spellStart"/>
      <w:r>
        <w:rPr>
          <w:color w:val="383B3F"/>
          <w:sz w:val="20"/>
        </w:rPr>
        <w:t>Objednatele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písemně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upozornil</w:t>
      </w:r>
      <w:proofErr w:type="spellEnd"/>
      <w:r>
        <w:rPr>
          <w:color w:val="383B3F"/>
          <w:sz w:val="20"/>
        </w:rPr>
        <w:t xml:space="preserve"> a </w:t>
      </w:r>
      <w:proofErr w:type="spellStart"/>
      <w:r>
        <w:rPr>
          <w:color w:val="383B3F"/>
          <w:sz w:val="20"/>
        </w:rPr>
        <w:t>poskytnu</w:t>
      </w:r>
      <w:proofErr w:type="spellEnd"/>
      <w:r>
        <w:rPr>
          <w:color w:val="383B3F"/>
          <w:sz w:val="20"/>
        </w:rPr>
        <w:t xml:space="preserve">! mu </w:t>
      </w:r>
      <w:proofErr w:type="spellStart"/>
      <w:r>
        <w:rPr>
          <w:color w:val="383B3F"/>
          <w:sz w:val="20"/>
        </w:rPr>
        <w:t>přiměřenou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lhůtu</w:t>
      </w:r>
      <w:proofErr w:type="spellEnd"/>
      <w:r>
        <w:rPr>
          <w:color w:val="383B3F"/>
          <w:sz w:val="20"/>
        </w:rPr>
        <w:t xml:space="preserve"> k  </w:t>
      </w:r>
      <w:r>
        <w:rPr>
          <w:color w:val="383B3F"/>
          <w:spacing w:val="17"/>
          <w:sz w:val="20"/>
        </w:rPr>
        <w:t xml:space="preserve"> </w:t>
      </w:r>
      <w:proofErr w:type="spellStart"/>
      <w:r>
        <w:rPr>
          <w:color w:val="383B3F"/>
          <w:sz w:val="20"/>
        </w:rPr>
        <w:t>nápravě</w:t>
      </w:r>
      <w:proofErr w:type="spellEnd"/>
      <w:r>
        <w:rPr>
          <w:color w:val="383B3F"/>
          <w:sz w:val="20"/>
        </w:rPr>
        <w:t>.</w:t>
      </w:r>
    </w:p>
    <w:p w14:paraId="74A2D8B3" w14:textId="77777777" w:rsidR="00D254D4" w:rsidRDefault="00000000">
      <w:pPr>
        <w:pStyle w:val="Odstavecseseznamem"/>
        <w:numPr>
          <w:ilvl w:val="0"/>
          <w:numId w:val="2"/>
        </w:numPr>
        <w:tabs>
          <w:tab w:val="left" w:pos="467"/>
        </w:tabs>
        <w:spacing w:before="110"/>
        <w:ind w:left="466" w:hanging="331"/>
        <w:rPr>
          <w:sz w:val="20"/>
        </w:rPr>
      </w:pPr>
      <w:proofErr w:type="spellStart"/>
      <w:r>
        <w:rPr>
          <w:color w:val="383B3F"/>
          <w:w w:val="105"/>
          <w:sz w:val="20"/>
        </w:rPr>
        <w:t>Technodatje</w:t>
      </w:r>
      <w:proofErr w:type="spellEnd"/>
      <w:r>
        <w:rPr>
          <w:color w:val="383B3F"/>
          <w:spacing w:val="-2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dále</w:t>
      </w:r>
      <w:proofErr w:type="spellEnd"/>
      <w:r>
        <w:rPr>
          <w:color w:val="383B3F"/>
          <w:spacing w:val="-12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oprávněn</w:t>
      </w:r>
      <w:proofErr w:type="spellEnd"/>
      <w:r>
        <w:rPr>
          <w:color w:val="383B3F"/>
          <w:spacing w:val="-7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odstoupit</w:t>
      </w:r>
      <w:proofErr w:type="spellEnd"/>
      <w:r>
        <w:rPr>
          <w:color w:val="383B3F"/>
          <w:spacing w:val="-5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od</w:t>
      </w:r>
      <w:proofErr w:type="spellEnd"/>
      <w:r>
        <w:rPr>
          <w:color w:val="383B3F"/>
          <w:spacing w:val="-16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smlouvy</w:t>
      </w:r>
      <w:proofErr w:type="spellEnd"/>
      <w:r>
        <w:rPr>
          <w:color w:val="383B3F"/>
          <w:spacing w:val="-4"/>
          <w:w w:val="105"/>
          <w:sz w:val="20"/>
        </w:rPr>
        <w:t xml:space="preserve"> </w:t>
      </w:r>
      <w:r>
        <w:rPr>
          <w:color w:val="383B3F"/>
          <w:w w:val="105"/>
          <w:sz w:val="20"/>
        </w:rPr>
        <w:t>v</w:t>
      </w:r>
      <w:r>
        <w:rPr>
          <w:color w:val="383B3F"/>
          <w:spacing w:val="-15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případě</w:t>
      </w:r>
      <w:proofErr w:type="spellEnd"/>
      <w:r>
        <w:rPr>
          <w:color w:val="383B3F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prodlení</w:t>
      </w:r>
      <w:proofErr w:type="spellEnd"/>
      <w:r>
        <w:rPr>
          <w:color w:val="383B3F"/>
          <w:spacing w:val="-8"/>
          <w:w w:val="105"/>
          <w:sz w:val="20"/>
        </w:rPr>
        <w:t xml:space="preserve"> </w:t>
      </w:r>
      <w:r>
        <w:rPr>
          <w:color w:val="383B3F"/>
          <w:w w:val="105"/>
          <w:sz w:val="20"/>
        </w:rPr>
        <w:t>s</w:t>
      </w:r>
      <w:r>
        <w:rPr>
          <w:color w:val="383B3F"/>
          <w:spacing w:val="-2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úhradou</w:t>
      </w:r>
      <w:proofErr w:type="spellEnd"/>
      <w:r>
        <w:rPr>
          <w:color w:val="383B3F"/>
          <w:spacing w:val="-10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faktury</w:t>
      </w:r>
      <w:proofErr w:type="spellEnd"/>
      <w:r>
        <w:rPr>
          <w:color w:val="383B3F"/>
          <w:spacing w:val="-5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delším</w:t>
      </w:r>
      <w:proofErr w:type="spellEnd"/>
      <w:r>
        <w:rPr>
          <w:color w:val="383B3F"/>
          <w:spacing w:val="-10"/>
          <w:w w:val="105"/>
          <w:sz w:val="20"/>
        </w:rPr>
        <w:t xml:space="preserve"> </w:t>
      </w:r>
      <w:proofErr w:type="gramStart"/>
      <w:r>
        <w:rPr>
          <w:color w:val="383B3F"/>
          <w:w w:val="105"/>
          <w:sz w:val="20"/>
        </w:rPr>
        <w:t>30</w:t>
      </w:r>
      <w:proofErr w:type="gramEnd"/>
      <w:r>
        <w:rPr>
          <w:color w:val="383B3F"/>
          <w:spacing w:val="-12"/>
          <w:w w:val="105"/>
          <w:sz w:val="20"/>
        </w:rPr>
        <w:t xml:space="preserve"> </w:t>
      </w:r>
      <w:proofErr w:type="spellStart"/>
      <w:r>
        <w:rPr>
          <w:color w:val="383B3F"/>
          <w:w w:val="105"/>
          <w:sz w:val="20"/>
        </w:rPr>
        <w:t>dnů</w:t>
      </w:r>
      <w:proofErr w:type="spellEnd"/>
      <w:r>
        <w:rPr>
          <w:color w:val="383B3F"/>
          <w:w w:val="105"/>
          <w:sz w:val="20"/>
        </w:rPr>
        <w:t>.</w:t>
      </w:r>
    </w:p>
    <w:p w14:paraId="26603DE5" w14:textId="77777777" w:rsidR="00D254D4" w:rsidRDefault="00000000">
      <w:pPr>
        <w:pStyle w:val="Odstavecseseznamem"/>
        <w:numPr>
          <w:ilvl w:val="0"/>
          <w:numId w:val="2"/>
        </w:numPr>
        <w:tabs>
          <w:tab w:val="left" w:pos="470"/>
        </w:tabs>
        <w:spacing w:before="119" w:line="249" w:lineRule="auto"/>
        <w:ind w:left="475" w:right="131" w:hanging="340"/>
        <w:jc w:val="both"/>
        <w:rPr>
          <w:sz w:val="20"/>
        </w:rPr>
      </w:pPr>
      <w:proofErr w:type="spellStart"/>
      <w:r>
        <w:rPr>
          <w:color w:val="383B3F"/>
          <w:sz w:val="20"/>
        </w:rPr>
        <w:t>Zánikem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práva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užívat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dodaný</w:t>
      </w:r>
      <w:proofErr w:type="spellEnd"/>
      <w:r>
        <w:rPr>
          <w:color w:val="383B3F"/>
          <w:sz w:val="20"/>
        </w:rPr>
        <w:t xml:space="preserve"> software </w:t>
      </w:r>
      <w:proofErr w:type="spellStart"/>
      <w:r>
        <w:rPr>
          <w:color w:val="383B3F"/>
          <w:sz w:val="20"/>
        </w:rPr>
        <w:t>dle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ust</w:t>
      </w:r>
      <w:proofErr w:type="spellEnd"/>
      <w:r>
        <w:rPr>
          <w:color w:val="383B3F"/>
          <w:sz w:val="20"/>
        </w:rPr>
        <w:t xml:space="preserve">. </w:t>
      </w:r>
      <w:proofErr w:type="spellStart"/>
      <w:r>
        <w:rPr>
          <w:color w:val="383B3F"/>
          <w:sz w:val="20"/>
        </w:rPr>
        <w:t>čl</w:t>
      </w:r>
      <w:proofErr w:type="spellEnd"/>
      <w:r>
        <w:rPr>
          <w:color w:val="383B3F"/>
          <w:sz w:val="20"/>
        </w:rPr>
        <w:t xml:space="preserve">. III. </w:t>
      </w:r>
      <w:proofErr w:type="spellStart"/>
      <w:r>
        <w:rPr>
          <w:color w:val="383B3F"/>
          <w:sz w:val="20"/>
        </w:rPr>
        <w:t>odst</w:t>
      </w:r>
      <w:proofErr w:type="spellEnd"/>
      <w:r>
        <w:rPr>
          <w:color w:val="383B3F"/>
          <w:sz w:val="20"/>
        </w:rPr>
        <w:t>. 2</w:t>
      </w:r>
      <w:r>
        <w:rPr>
          <w:color w:val="626267"/>
          <w:sz w:val="20"/>
        </w:rPr>
        <w:t>.</w:t>
      </w:r>
      <w:r>
        <w:rPr>
          <w:color w:val="383B3F"/>
          <w:sz w:val="20"/>
        </w:rPr>
        <w:t xml:space="preserve">2. </w:t>
      </w:r>
      <w:proofErr w:type="spellStart"/>
      <w:r>
        <w:rPr>
          <w:color w:val="383B3F"/>
          <w:sz w:val="20"/>
        </w:rPr>
        <w:t>Smlouva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nezaniká</w:t>
      </w:r>
      <w:proofErr w:type="spellEnd"/>
      <w:r>
        <w:rPr>
          <w:color w:val="383B3F"/>
          <w:sz w:val="20"/>
        </w:rPr>
        <w:t xml:space="preserve">. </w:t>
      </w:r>
      <w:proofErr w:type="spellStart"/>
      <w:r>
        <w:rPr>
          <w:color w:val="383B3F"/>
          <w:sz w:val="20"/>
        </w:rPr>
        <w:t>Přejdou</w:t>
      </w:r>
      <w:proofErr w:type="spellEnd"/>
      <w:r>
        <w:rPr>
          <w:color w:val="383B3F"/>
          <w:sz w:val="20"/>
        </w:rPr>
        <w:t xml:space="preserve">-li v </w:t>
      </w:r>
      <w:proofErr w:type="spellStart"/>
      <w:r>
        <w:rPr>
          <w:color w:val="383B3F"/>
          <w:sz w:val="20"/>
        </w:rPr>
        <w:t>rámci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konkurzního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řízení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práva</w:t>
      </w:r>
      <w:proofErr w:type="spellEnd"/>
      <w:r>
        <w:rPr>
          <w:color w:val="383B3F"/>
          <w:sz w:val="20"/>
        </w:rPr>
        <w:t xml:space="preserve"> a </w:t>
      </w:r>
      <w:proofErr w:type="spellStart"/>
      <w:r>
        <w:rPr>
          <w:color w:val="383B3F"/>
          <w:sz w:val="20"/>
        </w:rPr>
        <w:t>povinnosti</w:t>
      </w:r>
      <w:proofErr w:type="spellEnd"/>
      <w:r>
        <w:rPr>
          <w:color w:val="383B3F"/>
          <w:sz w:val="20"/>
        </w:rPr>
        <w:t xml:space="preserve"> z </w:t>
      </w:r>
      <w:proofErr w:type="spellStart"/>
      <w:r>
        <w:rPr>
          <w:color w:val="383B3F"/>
          <w:sz w:val="20"/>
        </w:rPr>
        <w:t>této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smlouvy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na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jiný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subjekt</w:t>
      </w:r>
      <w:proofErr w:type="spellEnd"/>
      <w:r>
        <w:rPr>
          <w:color w:val="626267"/>
          <w:sz w:val="20"/>
        </w:rPr>
        <w:t xml:space="preserve">, </w:t>
      </w:r>
      <w:proofErr w:type="spellStart"/>
      <w:r>
        <w:rPr>
          <w:color w:val="383B3F"/>
          <w:sz w:val="20"/>
        </w:rPr>
        <w:t>licence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může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být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jednostranným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prohlášením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Technodatu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pacing w:val="-5"/>
          <w:sz w:val="20"/>
        </w:rPr>
        <w:t>obnovena</w:t>
      </w:r>
      <w:proofErr w:type="spellEnd"/>
      <w:r>
        <w:rPr>
          <w:color w:val="626267"/>
          <w:spacing w:val="-5"/>
          <w:sz w:val="20"/>
        </w:rPr>
        <w:t xml:space="preserve">. </w:t>
      </w:r>
      <w:proofErr w:type="spellStart"/>
      <w:r>
        <w:rPr>
          <w:color w:val="383B3F"/>
          <w:sz w:val="20"/>
        </w:rPr>
        <w:t>Ostatní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způsoby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ukončení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smlouvy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dle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tohoto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článku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nejsou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ustanovením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tohoto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odstavce</w:t>
      </w:r>
      <w:proofErr w:type="spellEnd"/>
      <w:r>
        <w:rPr>
          <w:color w:val="383B3F"/>
          <w:spacing w:val="17"/>
          <w:sz w:val="20"/>
        </w:rPr>
        <w:t xml:space="preserve"> </w:t>
      </w:r>
      <w:proofErr w:type="spellStart"/>
      <w:r>
        <w:rPr>
          <w:color w:val="383B3F"/>
          <w:sz w:val="20"/>
        </w:rPr>
        <w:t>dotčeny</w:t>
      </w:r>
      <w:proofErr w:type="spellEnd"/>
      <w:r>
        <w:rPr>
          <w:color w:val="626267"/>
          <w:sz w:val="20"/>
        </w:rPr>
        <w:t>.</w:t>
      </w:r>
    </w:p>
    <w:p w14:paraId="55333F33" w14:textId="77777777" w:rsidR="00D254D4" w:rsidRDefault="00000000">
      <w:pPr>
        <w:pStyle w:val="Odstavecseseznamem"/>
        <w:numPr>
          <w:ilvl w:val="0"/>
          <w:numId w:val="2"/>
        </w:numPr>
        <w:tabs>
          <w:tab w:val="left" w:pos="471"/>
        </w:tabs>
        <w:spacing w:before="105"/>
        <w:ind w:left="470" w:hanging="337"/>
        <w:rPr>
          <w:sz w:val="20"/>
        </w:rPr>
      </w:pPr>
      <w:proofErr w:type="spellStart"/>
      <w:r>
        <w:rPr>
          <w:color w:val="383B3F"/>
          <w:sz w:val="20"/>
        </w:rPr>
        <w:t>Ostatní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způsoby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ukončení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smlouvy</w:t>
      </w:r>
      <w:proofErr w:type="spellEnd"/>
      <w:r>
        <w:rPr>
          <w:color w:val="383B3F"/>
          <w:sz w:val="20"/>
        </w:rPr>
        <w:t xml:space="preserve"> a </w:t>
      </w:r>
      <w:proofErr w:type="spellStart"/>
      <w:r>
        <w:rPr>
          <w:color w:val="383B3F"/>
          <w:sz w:val="20"/>
        </w:rPr>
        <w:t>vztahu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jsou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upraveny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Licenční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smlouvou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koncového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uživatele</w:t>
      </w:r>
      <w:proofErr w:type="spellEnd"/>
      <w:r>
        <w:rPr>
          <w:color w:val="383B3F"/>
          <w:spacing w:val="13"/>
          <w:sz w:val="20"/>
        </w:rPr>
        <w:t xml:space="preserve"> </w:t>
      </w:r>
      <w:r>
        <w:rPr>
          <w:color w:val="383B3F"/>
          <w:sz w:val="20"/>
        </w:rPr>
        <w:t>(</w:t>
      </w:r>
      <w:proofErr w:type="spellStart"/>
      <w:r>
        <w:rPr>
          <w:color w:val="383B3F"/>
          <w:sz w:val="20"/>
        </w:rPr>
        <w:t>tzv</w:t>
      </w:r>
      <w:proofErr w:type="spellEnd"/>
      <w:r>
        <w:rPr>
          <w:color w:val="383B3F"/>
          <w:sz w:val="20"/>
        </w:rPr>
        <w:t>.</w:t>
      </w:r>
    </w:p>
    <w:p w14:paraId="2A0C6C88" w14:textId="77777777" w:rsidR="00D254D4" w:rsidRDefault="00000000">
      <w:pPr>
        <w:pStyle w:val="Zkladntext"/>
        <w:spacing w:before="4"/>
        <w:ind w:left="461"/>
      </w:pPr>
      <w:proofErr w:type="gramStart"/>
      <w:r>
        <w:rPr>
          <w:color w:val="626267"/>
        </w:rPr>
        <w:t>,,</w:t>
      </w:r>
      <w:proofErr w:type="gramEnd"/>
      <w:r>
        <w:rPr>
          <w:color w:val="383B3F"/>
        </w:rPr>
        <w:t xml:space="preserve">AILA </w:t>
      </w:r>
      <w:r>
        <w:rPr>
          <w:color w:val="626267"/>
        </w:rPr>
        <w:t xml:space="preserve">-  </w:t>
      </w:r>
      <w:r>
        <w:rPr>
          <w:color w:val="383B3F"/>
        </w:rPr>
        <w:t>ACADEMIC   INSTITUTION  LICENSE AGREEMENT</w:t>
      </w:r>
      <w:r>
        <w:rPr>
          <w:color w:val="626267"/>
        </w:rPr>
        <w:t>"</w:t>
      </w:r>
      <w:r>
        <w:rPr>
          <w:color w:val="383B3F"/>
        </w:rPr>
        <w:t xml:space="preserve">) a </w:t>
      </w:r>
      <w:proofErr w:type="spellStart"/>
      <w:r>
        <w:rPr>
          <w:color w:val="383B3F"/>
        </w:rPr>
        <w:t>jejími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dodatky</w:t>
      </w:r>
      <w:proofErr w:type="spellEnd"/>
      <w:r>
        <w:rPr>
          <w:color w:val="383B3F"/>
        </w:rPr>
        <w:t>.</w:t>
      </w:r>
    </w:p>
    <w:p w14:paraId="39AC718D" w14:textId="77777777" w:rsidR="00D254D4" w:rsidRDefault="00D254D4">
      <w:pPr>
        <w:pStyle w:val="Zkladntext"/>
        <w:rPr>
          <w:sz w:val="22"/>
        </w:rPr>
      </w:pPr>
    </w:p>
    <w:p w14:paraId="278D0764" w14:textId="77777777" w:rsidR="00D254D4" w:rsidRDefault="00D254D4">
      <w:pPr>
        <w:pStyle w:val="Zkladntext"/>
        <w:spacing w:before="9"/>
        <w:rPr>
          <w:sz w:val="28"/>
        </w:rPr>
      </w:pPr>
    </w:p>
    <w:p w14:paraId="686140A5" w14:textId="77777777" w:rsidR="00D254D4" w:rsidRDefault="00000000">
      <w:pPr>
        <w:pStyle w:val="Nadpis4"/>
      </w:pPr>
      <w:r>
        <w:rPr>
          <w:color w:val="383B3F"/>
          <w:w w:val="105"/>
        </w:rPr>
        <w:t>VI.</w:t>
      </w:r>
    </w:p>
    <w:p w14:paraId="75F9F86B" w14:textId="77777777" w:rsidR="00D254D4" w:rsidRDefault="00000000">
      <w:pPr>
        <w:spacing w:before="12"/>
        <w:ind w:left="3476" w:right="3533"/>
        <w:jc w:val="center"/>
        <w:rPr>
          <w:b/>
          <w:sz w:val="23"/>
        </w:rPr>
      </w:pPr>
      <w:proofErr w:type="spellStart"/>
      <w:r>
        <w:rPr>
          <w:b/>
          <w:color w:val="383B3F"/>
          <w:w w:val="105"/>
          <w:sz w:val="23"/>
        </w:rPr>
        <w:t>Závěrečná</w:t>
      </w:r>
      <w:proofErr w:type="spellEnd"/>
      <w:r>
        <w:rPr>
          <w:b/>
          <w:color w:val="383B3F"/>
          <w:w w:val="105"/>
          <w:sz w:val="23"/>
        </w:rPr>
        <w:t xml:space="preserve"> </w:t>
      </w:r>
      <w:proofErr w:type="spellStart"/>
      <w:r>
        <w:rPr>
          <w:b/>
          <w:color w:val="383B3F"/>
          <w:w w:val="105"/>
          <w:sz w:val="23"/>
        </w:rPr>
        <w:t>ustanovení</w:t>
      </w:r>
      <w:proofErr w:type="spellEnd"/>
    </w:p>
    <w:p w14:paraId="11BC1217" w14:textId="77777777" w:rsidR="00D254D4" w:rsidRDefault="00000000">
      <w:pPr>
        <w:pStyle w:val="Zkladntext"/>
        <w:spacing w:before="117" w:line="247" w:lineRule="auto"/>
        <w:ind w:left="453" w:right="139" w:hanging="302"/>
        <w:jc w:val="both"/>
      </w:pPr>
      <w:r>
        <w:rPr>
          <w:color w:val="383B3F"/>
        </w:rPr>
        <w:t xml:space="preserve">l </w:t>
      </w:r>
      <w:r>
        <w:rPr>
          <w:color w:val="626267"/>
        </w:rPr>
        <w:t xml:space="preserve">. </w:t>
      </w:r>
      <w:proofErr w:type="spellStart"/>
      <w:r>
        <w:rPr>
          <w:color w:val="383B3F"/>
        </w:rPr>
        <w:t>Smluvní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strany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si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dohodly</w:t>
      </w:r>
      <w:proofErr w:type="spellEnd"/>
      <w:r>
        <w:rPr>
          <w:color w:val="383B3F"/>
        </w:rPr>
        <w:t xml:space="preserve">, </w:t>
      </w:r>
      <w:proofErr w:type="spellStart"/>
      <w:r>
        <w:rPr>
          <w:color w:val="383B3F"/>
        </w:rPr>
        <w:t>že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vztah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vzniklý</w:t>
      </w:r>
      <w:proofErr w:type="spellEnd"/>
      <w:r>
        <w:rPr>
          <w:color w:val="383B3F"/>
        </w:rPr>
        <w:t xml:space="preserve"> z </w:t>
      </w:r>
      <w:proofErr w:type="spellStart"/>
      <w:r>
        <w:rPr>
          <w:color w:val="383B3F"/>
        </w:rPr>
        <w:t>této</w:t>
      </w:r>
      <w:proofErr w:type="spellEnd"/>
      <w:r>
        <w:rPr>
          <w:color w:val="383B3F"/>
        </w:rPr>
        <w:t xml:space="preserve">  </w:t>
      </w:r>
      <w:proofErr w:type="spellStart"/>
      <w:r>
        <w:rPr>
          <w:color w:val="383B3F"/>
        </w:rPr>
        <w:t>smlouvy</w:t>
      </w:r>
      <w:proofErr w:type="spellEnd"/>
      <w:r>
        <w:rPr>
          <w:color w:val="383B3F"/>
        </w:rPr>
        <w:t xml:space="preserve">  se  </w:t>
      </w:r>
      <w:proofErr w:type="spellStart"/>
      <w:r>
        <w:rPr>
          <w:color w:val="383B3F"/>
        </w:rPr>
        <w:t>řídí</w:t>
      </w:r>
      <w:proofErr w:type="spellEnd"/>
      <w:r>
        <w:rPr>
          <w:color w:val="383B3F"/>
        </w:rPr>
        <w:t xml:space="preserve">  </w:t>
      </w:r>
      <w:proofErr w:type="spellStart"/>
      <w:r>
        <w:rPr>
          <w:color w:val="383B3F"/>
        </w:rPr>
        <w:t>zeJmena</w:t>
      </w:r>
      <w:proofErr w:type="spellEnd"/>
      <w:r>
        <w:rPr>
          <w:color w:val="383B3F"/>
        </w:rPr>
        <w:t xml:space="preserve">  </w:t>
      </w:r>
      <w:proofErr w:type="spellStart"/>
      <w:r>
        <w:rPr>
          <w:color w:val="383B3F"/>
        </w:rPr>
        <w:t>Licenční</w:t>
      </w:r>
      <w:proofErr w:type="spellEnd"/>
      <w:r>
        <w:rPr>
          <w:color w:val="383B3F"/>
        </w:rPr>
        <w:t xml:space="preserve">  </w:t>
      </w:r>
      <w:proofErr w:type="spellStart"/>
      <w:r>
        <w:rPr>
          <w:color w:val="383B3F"/>
        </w:rPr>
        <w:t>smlouvou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koncového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uživatele</w:t>
      </w:r>
      <w:proofErr w:type="spellEnd"/>
      <w:r>
        <w:rPr>
          <w:color w:val="383B3F"/>
        </w:rPr>
        <w:t xml:space="preserve"> (</w:t>
      </w:r>
      <w:proofErr w:type="spellStart"/>
      <w:r>
        <w:rPr>
          <w:color w:val="383B3F"/>
        </w:rPr>
        <w:t>tzv</w:t>
      </w:r>
      <w:proofErr w:type="spellEnd"/>
      <w:r>
        <w:rPr>
          <w:color w:val="383B3F"/>
        </w:rPr>
        <w:t xml:space="preserve">. </w:t>
      </w:r>
      <w:proofErr w:type="gramStart"/>
      <w:r>
        <w:rPr>
          <w:color w:val="4F5054"/>
        </w:rPr>
        <w:t>,,</w:t>
      </w:r>
      <w:proofErr w:type="gramEnd"/>
      <w:r>
        <w:rPr>
          <w:color w:val="4F5054"/>
        </w:rPr>
        <w:t xml:space="preserve">AILA </w:t>
      </w:r>
      <w:r>
        <w:rPr>
          <w:color w:val="626267"/>
        </w:rPr>
        <w:t xml:space="preserve">- </w:t>
      </w:r>
      <w:r>
        <w:rPr>
          <w:color w:val="383B3F"/>
        </w:rPr>
        <w:t xml:space="preserve">ACADEMIC INSTITUTION LICENSE  AGREEMENT")  a </w:t>
      </w:r>
      <w:proofErr w:type="spellStart"/>
      <w:r>
        <w:rPr>
          <w:color w:val="383B3F"/>
        </w:rPr>
        <w:t>jejími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dodat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ky</w:t>
      </w:r>
      <w:proofErr w:type="spellEnd"/>
      <w:r>
        <w:rPr>
          <w:color w:val="626267"/>
        </w:rPr>
        <w:t xml:space="preserve">, </w:t>
      </w:r>
      <w:proofErr w:type="spellStart"/>
      <w:r>
        <w:rPr>
          <w:color w:val="383B3F"/>
        </w:rPr>
        <w:t>objednávkou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Objednatele</w:t>
      </w:r>
      <w:proofErr w:type="spellEnd"/>
      <w:r>
        <w:rPr>
          <w:color w:val="383B3F"/>
        </w:rPr>
        <w:t xml:space="preserve"> (</w:t>
      </w:r>
      <w:proofErr w:type="spellStart"/>
      <w:r>
        <w:rPr>
          <w:color w:val="383B3F"/>
        </w:rPr>
        <w:t>tzv</w:t>
      </w:r>
      <w:proofErr w:type="spellEnd"/>
      <w:r>
        <w:rPr>
          <w:color w:val="626267"/>
        </w:rPr>
        <w:t xml:space="preserve">. </w:t>
      </w:r>
      <w:proofErr w:type="gramStart"/>
      <w:r>
        <w:rPr>
          <w:color w:val="4F5054"/>
        </w:rPr>
        <w:t>,,</w:t>
      </w:r>
      <w:proofErr w:type="gramEnd"/>
      <w:r>
        <w:rPr>
          <w:color w:val="4F5054"/>
        </w:rPr>
        <w:t xml:space="preserve">End </w:t>
      </w:r>
      <w:r>
        <w:rPr>
          <w:color w:val="383B3F"/>
        </w:rPr>
        <w:t xml:space="preserve">User  Order  Form"),  </w:t>
      </w:r>
      <w:proofErr w:type="spellStart"/>
      <w:r>
        <w:rPr>
          <w:color w:val="383B3F"/>
        </w:rPr>
        <w:t>písemnou</w:t>
      </w:r>
      <w:proofErr w:type="spellEnd"/>
      <w:r>
        <w:rPr>
          <w:color w:val="383B3F"/>
        </w:rPr>
        <w:t xml:space="preserve">  </w:t>
      </w:r>
      <w:proofErr w:type="spellStart"/>
      <w:r>
        <w:rPr>
          <w:color w:val="383B3F"/>
        </w:rPr>
        <w:t>specifikací</w:t>
      </w:r>
      <w:proofErr w:type="spellEnd"/>
      <w:r>
        <w:rPr>
          <w:color w:val="383B3F"/>
        </w:rPr>
        <w:t xml:space="preserve">  software, </w:t>
      </w:r>
      <w:proofErr w:type="spellStart"/>
      <w:r>
        <w:rPr>
          <w:color w:val="383B3F"/>
        </w:rPr>
        <w:t>českým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právním</w:t>
      </w:r>
      <w:proofErr w:type="spellEnd"/>
      <w:r>
        <w:rPr>
          <w:color w:val="383B3F"/>
        </w:rPr>
        <w:t xml:space="preserve">  </w:t>
      </w:r>
      <w:proofErr w:type="spellStart"/>
      <w:r>
        <w:rPr>
          <w:color w:val="383B3F"/>
        </w:rPr>
        <w:t>řádem</w:t>
      </w:r>
      <w:proofErr w:type="spellEnd"/>
      <w:r>
        <w:rPr>
          <w:color w:val="383B3F"/>
        </w:rPr>
        <w:t xml:space="preserve">,  </w:t>
      </w:r>
      <w:proofErr w:type="spellStart"/>
      <w:r>
        <w:rPr>
          <w:color w:val="383B3F"/>
        </w:rPr>
        <w:t>zejména</w:t>
      </w:r>
      <w:proofErr w:type="spellEnd"/>
      <w:r>
        <w:rPr>
          <w:color w:val="383B3F"/>
        </w:rPr>
        <w:t xml:space="preserve">  </w:t>
      </w:r>
      <w:proofErr w:type="spellStart"/>
      <w:r>
        <w:rPr>
          <w:color w:val="383B3F"/>
        </w:rPr>
        <w:t>ustanoveními</w:t>
      </w:r>
      <w:proofErr w:type="spellEnd"/>
      <w:r>
        <w:rPr>
          <w:color w:val="383B3F"/>
        </w:rPr>
        <w:t xml:space="preserve">  </w:t>
      </w:r>
      <w:proofErr w:type="spellStart"/>
      <w:r>
        <w:rPr>
          <w:color w:val="383B3F"/>
        </w:rPr>
        <w:t>zákona</w:t>
      </w:r>
      <w:proofErr w:type="spellEnd"/>
      <w:r>
        <w:rPr>
          <w:color w:val="383B3F"/>
        </w:rPr>
        <w:t xml:space="preserve"> č. 513/1991  Sb., </w:t>
      </w:r>
      <w:proofErr w:type="spellStart"/>
      <w:r>
        <w:rPr>
          <w:color w:val="383B3F"/>
        </w:rPr>
        <w:t>obchodního</w:t>
      </w:r>
      <w:proofErr w:type="spellEnd"/>
      <w:r>
        <w:rPr>
          <w:color w:val="383B3F"/>
        </w:rPr>
        <w:t xml:space="preserve">  </w:t>
      </w:r>
      <w:proofErr w:type="spellStart"/>
      <w:r>
        <w:rPr>
          <w:color w:val="383B3F"/>
        </w:rPr>
        <w:t>zákoníku</w:t>
      </w:r>
      <w:proofErr w:type="spellEnd"/>
      <w:r>
        <w:rPr>
          <w:color w:val="383B3F"/>
        </w:rPr>
        <w:t xml:space="preserve">  a </w:t>
      </w:r>
      <w:proofErr w:type="spellStart"/>
      <w:r>
        <w:rPr>
          <w:color w:val="383B3F"/>
        </w:rPr>
        <w:t>zákona</w:t>
      </w:r>
      <w:proofErr w:type="spellEnd"/>
      <w:r>
        <w:rPr>
          <w:color w:val="383B3F"/>
        </w:rPr>
        <w:t xml:space="preserve"> </w:t>
      </w:r>
      <w:r>
        <w:rPr>
          <w:color w:val="4F5054"/>
        </w:rPr>
        <w:t xml:space="preserve">č. </w:t>
      </w:r>
      <w:r>
        <w:rPr>
          <w:color w:val="383B3F"/>
        </w:rPr>
        <w:t>121</w:t>
      </w:r>
      <w:r>
        <w:rPr>
          <w:color w:val="626267"/>
        </w:rPr>
        <w:t>/</w:t>
      </w:r>
      <w:r>
        <w:rPr>
          <w:color w:val="383B3F"/>
        </w:rPr>
        <w:t xml:space="preserve">2000 Sb., </w:t>
      </w:r>
      <w:proofErr w:type="spellStart"/>
      <w:r>
        <w:rPr>
          <w:color w:val="383B3F"/>
        </w:rPr>
        <w:t>autorského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zákona</w:t>
      </w:r>
      <w:proofErr w:type="spellEnd"/>
      <w:r>
        <w:rPr>
          <w:color w:val="383B3F"/>
        </w:rPr>
        <w:t xml:space="preserve">, </w:t>
      </w:r>
      <w:proofErr w:type="spellStart"/>
      <w:r>
        <w:rPr>
          <w:color w:val="383B3F"/>
        </w:rPr>
        <w:t>vše</w:t>
      </w:r>
      <w:proofErr w:type="spellEnd"/>
      <w:r>
        <w:rPr>
          <w:color w:val="383B3F"/>
        </w:rPr>
        <w:t xml:space="preserve"> v </w:t>
      </w:r>
      <w:proofErr w:type="spellStart"/>
      <w:r>
        <w:rPr>
          <w:color w:val="383B3F"/>
        </w:rPr>
        <w:t>platném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znění</w:t>
      </w:r>
      <w:proofErr w:type="spellEnd"/>
      <w:r>
        <w:rPr>
          <w:color w:val="383B3F"/>
        </w:rPr>
        <w:t xml:space="preserve">. Tato </w:t>
      </w:r>
      <w:proofErr w:type="spellStart"/>
      <w:r>
        <w:rPr>
          <w:color w:val="383B3F"/>
        </w:rPr>
        <w:t>smlouva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má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přednost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před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Licenční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4F5054"/>
        </w:rPr>
        <w:t>smlouvou</w:t>
      </w:r>
      <w:proofErr w:type="spellEnd"/>
      <w:r>
        <w:rPr>
          <w:color w:val="4F5054"/>
        </w:rPr>
        <w:t xml:space="preserve"> </w:t>
      </w:r>
      <w:proofErr w:type="spellStart"/>
      <w:r>
        <w:rPr>
          <w:color w:val="383B3F"/>
        </w:rPr>
        <w:t>koncového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uživatele</w:t>
      </w:r>
      <w:proofErr w:type="spellEnd"/>
      <w:r>
        <w:rPr>
          <w:color w:val="383B3F"/>
        </w:rPr>
        <w:t xml:space="preserve"> (</w:t>
      </w:r>
      <w:proofErr w:type="spellStart"/>
      <w:r>
        <w:rPr>
          <w:color w:val="383B3F"/>
        </w:rPr>
        <w:t>tzv</w:t>
      </w:r>
      <w:proofErr w:type="spellEnd"/>
      <w:r>
        <w:rPr>
          <w:color w:val="383B3F"/>
        </w:rPr>
        <w:t xml:space="preserve">. AILA) a </w:t>
      </w:r>
      <w:proofErr w:type="spellStart"/>
      <w:r>
        <w:rPr>
          <w:color w:val="383B3F"/>
        </w:rPr>
        <w:t>jejími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  <w:spacing w:val="3"/>
        </w:rPr>
        <w:t>dodatky</w:t>
      </w:r>
      <w:proofErr w:type="spellEnd"/>
      <w:r>
        <w:rPr>
          <w:color w:val="626267"/>
          <w:spacing w:val="3"/>
        </w:rPr>
        <w:t xml:space="preserve">, </w:t>
      </w:r>
      <w:proofErr w:type="spellStart"/>
      <w:r>
        <w:rPr>
          <w:color w:val="383B3F"/>
        </w:rPr>
        <w:t>tzv</w:t>
      </w:r>
      <w:proofErr w:type="spellEnd"/>
      <w:r>
        <w:rPr>
          <w:color w:val="383B3F"/>
        </w:rPr>
        <w:t xml:space="preserve">. End User Order Form, </w:t>
      </w:r>
      <w:proofErr w:type="spellStart"/>
      <w:r>
        <w:rPr>
          <w:color w:val="383B3F"/>
        </w:rPr>
        <w:t>pokud</w:t>
      </w:r>
      <w:proofErr w:type="spellEnd"/>
      <w:r>
        <w:rPr>
          <w:color w:val="383B3F"/>
        </w:rPr>
        <w:t xml:space="preserve"> v </w:t>
      </w:r>
      <w:proofErr w:type="spellStart"/>
      <w:r>
        <w:rPr>
          <w:color w:val="383B3F"/>
        </w:rPr>
        <w:t>této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4F5054"/>
        </w:rPr>
        <w:t>smlouvě</w:t>
      </w:r>
      <w:proofErr w:type="spellEnd"/>
      <w:r>
        <w:rPr>
          <w:color w:val="4F5054"/>
        </w:rPr>
        <w:t xml:space="preserve"> </w:t>
      </w:r>
      <w:proofErr w:type="spellStart"/>
      <w:r>
        <w:rPr>
          <w:color w:val="383B3F"/>
        </w:rPr>
        <w:t>není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stanoveno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výslovně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4F5054"/>
        </w:rPr>
        <w:t>jinak</w:t>
      </w:r>
      <w:proofErr w:type="spellEnd"/>
      <w:r>
        <w:rPr>
          <w:color w:val="4F5054"/>
        </w:rPr>
        <w:t xml:space="preserve">. </w:t>
      </w:r>
      <w:proofErr w:type="spellStart"/>
      <w:r>
        <w:rPr>
          <w:color w:val="383B3F"/>
        </w:rPr>
        <w:t>Případné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spory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vyplývající</w:t>
      </w:r>
      <w:proofErr w:type="spellEnd"/>
      <w:r>
        <w:rPr>
          <w:color w:val="383B3F"/>
        </w:rPr>
        <w:t xml:space="preserve"> z </w:t>
      </w:r>
      <w:proofErr w:type="spellStart"/>
      <w:r>
        <w:rPr>
          <w:color w:val="383B3F"/>
        </w:rPr>
        <w:t>této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smlouvy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budou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řešeny</w:t>
      </w:r>
      <w:proofErr w:type="spellEnd"/>
      <w:r>
        <w:rPr>
          <w:color w:val="383B3F"/>
        </w:rPr>
        <w:t xml:space="preserve"> u </w:t>
      </w:r>
      <w:proofErr w:type="spellStart"/>
      <w:r>
        <w:rPr>
          <w:color w:val="383B3F"/>
        </w:rPr>
        <w:t>příslušných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orgánů</w:t>
      </w:r>
      <w:proofErr w:type="spellEnd"/>
      <w:r>
        <w:rPr>
          <w:color w:val="383B3F"/>
        </w:rPr>
        <w:t xml:space="preserve"> </w:t>
      </w:r>
      <w:proofErr w:type="spellStart"/>
      <w:r>
        <w:rPr>
          <w:color w:val="383B3F"/>
        </w:rPr>
        <w:t>České</w:t>
      </w:r>
      <w:proofErr w:type="spellEnd"/>
      <w:r>
        <w:rPr>
          <w:color w:val="383B3F"/>
        </w:rPr>
        <w:t xml:space="preserve"> </w:t>
      </w:r>
      <w:r>
        <w:rPr>
          <w:color w:val="383B3F"/>
          <w:spacing w:val="12"/>
        </w:rPr>
        <w:t xml:space="preserve"> </w:t>
      </w:r>
      <w:proofErr w:type="spellStart"/>
      <w:r>
        <w:rPr>
          <w:color w:val="383B3F"/>
        </w:rPr>
        <w:t>republiky</w:t>
      </w:r>
      <w:proofErr w:type="spellEnd"/>
      <w:r>
        <w:rPr>
          <w:color w:val="383B3F"/>
        </w:rPr>
        <w:t>.</w:t>
      </w:r>
    </w:p>
    <w:p w14:paraId="770EC183" w14:textId="77777777" w:rsidR="00D254D4" w:rsidRDefault="00000000">
      <w:pPr>
        <w:pStyle w:val="Odstavecseseznamem"/>
        <w:numPr>
          <w:ilvl w:val="0"/>
          <w:numId w:val="1"/>
        </w:numPr>
        <w:tabs>
          <w:tab w:val="left" w:pos="456"/>
        </w:tabs>
        <w:spacing w:before="113"/>
        <w:ind w:hanging="325"/>
        <w:rPr>
          <w:color w:val="383B3F"/>
          <w:sz w:val="20"/>
        </w:rPr>
      </w:pPr>
      <w:proofErr w:type="spellStart"/>
      <w:r>
        <w:rPr>
          <w:color w:val="383B3F"/>
          <w:sz w:val="20"/>
        </w:rPr>
        <w:t>Nedílnou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součástí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této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smlouvy</w:t>
      </w:r>
      <w:proofErr w:type="spellEnd"/>
      <w:r>
        <w:rPr>
          <w:color w:val="383B3F"/>
          <w:sz w:val="20"/>
        </w:rPr>
        <w:t xml:space="preserve"> </w:t>
      </w:r>
      <w:r>
        <w:rPr>
          <w:color w:val="383B3F"/>
          <w:spacing w:val="20"/>
          <w:sz w:val="20"/>
        </w:rPr>
        <w:t xml:space="preserve"> </w:t>
      </w:r>
      <w:r>
        <w:rPr>
          <w:color w:val="383B3F"/>
          <w:sz w:val="20"/>
        </w:rPr>
        <w:t>je</w:t>
      </w:r>
    </w:p>
    <w:p w14:paraId="0C22B189" w14:textId="77777777" w:rsidR="00D254D4" w:rsidRDefault="00000000">
      <w:pPr>
        <w:pStyle w:val="Odstavecseseznamem"/>
        <w:numPr>
          <w:ilvl w:val="1"/>
          <w:numId w:val="1"/>
        </w:numPr>
        <w:tabs>
          <w:tab w:val="left" w:pos="799"/>
        </w:tabs>
        <w:spacing w:before="129" w:line="249" w:lineRule="auto"/>
        <w:ind w:right="158" w:hanging="334"/>
        <w:rPr>
          <w:sz w:val="20"/>
        </w:rPr>
      </w:pPr>
      <w:proofErr w:type="spellStart"/>
      <w:r>
        <w:rPr>
          <w:color w:val="383B3F"/>
          <w:sz w:val="20"/>
        </w:rPr>
        <w:t>Příloha</w:t>
      </w:r>
      <w:proofErr w:type="spellEnd"/>
      <w:r>
        <w:rPr>
          <w:color w:val="383B3F"/>
          <w:sz w:val="20"/>
        </w:rPr>
        <w:t xml:space="preserve"> </w:t>
      </w:r>
      <w:r>
        <w:rPr>
          <w:color w:val="4F5054"/>
          <w:sz w:val="20"/>
        </w:rPr>
        <w:t xml:space="preserve">č. </w:t>
      </w:r>
      <w:r>
        <w:rPr>
          <w:color w:val="383B3F"/>
          <w:sz w:val="20"/>
        </w:rPr>
        <w:t xml:space="preserve">1 - </w:t>
      </w:r>
      <w:proofErr w:type="spellStart"/>
      <w:r>
        <w:rPr>
          <w:color w:val="383B3F"/>
          <w:sz w:val="20"/>
        </w:rPr>
        <w:t>Licenční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smlouva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koncového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uživatele</w:t>
      </w:r>
      <w:proofErr w:type="spellEnd"/>
      <w:r>
        <w:rPr>
          <w:color w:val="383B3F"/>
          <w:sz w:val="20"/>
        </w:rPr>
        <w:t xml:space="preserve"> (</w:t>
      </w:r>
      <w:proofErr w:type="spellStart"/>
      <w:r>
        <w:rPr>
          <w:color w:val="383B3F"/>
          <w:sz w:val="20"/>
        </w:rPr>
        <w:t>tzv</w:t>
      </w:r>
      <w:proofErr w:type="spellEnd"/>
      <w:r>
        <w:rPr>
          <w:color w:val="383B3F"/>
          <w:sz w:val="20"/>
        </w:rPr>
        <w:t xml:space="preserve">. </w:t>
      </w:r>
      <w:proofErr w:type="gramStart"/>
      <w:r>
        <w:rPr>
          <w:color w:val="626267"/>
          <w:sz w:val="20"/>
        </w:rPr>
        <w:t>,,</w:t>
      </w:r>
      <w:proofErr w:type="gramEnd"/>
      <w:r>
        <w:rPr>
          <w:color w:val="383B3F"/>
          <w:sz w:val="20"/>
        </w:rPr>
        <w:t xml:space="preserve">AILA </w:t>
      </w:r>
      <w:r>
        <w:rPr>
          <w:color w:val="626267"/>
          <w:sz w:val="20"/>
        </w:rPr>
        <w:t xml:space="preserve">- </w:t>
      </w:r>
      <w:r>
        <w:rPr>
          <w:color w:val="383B3F"/>
          <w:sz w:val="20"/>
        </w:rPr>
        <w:t xml:space="preserve">ACADEMIC INSTITUTION LICENSE  AGREEMENT")   a   </w:t>
      </w:r>
      <w:proofErr w:type="spellStart"/>
      <w:r>
        <w:rPr>
          <w:color w:val="383B3F"/>
          <w:sz w:val="20"/>
        </w:rPr>
        <w:t>její</w:t>
      </w:r>
      <w:proofErr w:type="spellEnd"/>
      <w:r>
        <w:rPr>
          <w:color w:val="383B3F"/>
          <w:sz w:val="20"/>
        </w:rPr>
        <w:t xml:space="preserve">   </w:t>
      </w:r>
      <w:proofErr w:type="spellStart"/>
      <w:r>
        <w:rPr>
          <w:color w:val="383B3F"/>
          <w:sz w:val="20"/>
        </w:rPr>
        <w:t>dodatky</w:t>
      </w:r>
      <w:proofErr w:type="spellEnd"/>
      <w:r>
        <w:rPr>
          <w:color w:val="383B3F"/>
          <w:sz w:val="20"/>
        </w:rPr>
        <w:t xml:space="preserve">   v </w:t>
      </w:r>
      <w:proofErr w:type="spellStart"/>
      <w:r>
        <w:rPr>
          <w:color w:val="383B3F"/>
          <w:sz w:val="20"/>
        </w:rPr>
        <w:t>anglickém</w:t>
      </w:r>
      <w:proofErr w:type="spellEnd"/>
      <w:r>
        <w:rPr>
          <w:color w:val="383B3F"/>
          <w:sz w:val="20"/>
        </w:rPr>
        <w:t xml:space="preserve">   </w:t>
      </w:r>
      <w:proofErr w:type="spellStart"/>
      <w:r>
        <w:rPr>
          <w:color w:val="383B3F"/>
          <w:sz w:val="20"/>
        </w:rPr>
        <w:t>jazyce</w:t>
      </w:r>
      <w:proofErr w:type="spellEnd"/>
      <w:r>
        <w:rPr>
          <w:color w:val="383B3F"/>
          <w:sz w:val="20"/>
        </w:rPr>
        <w:t xml:space="preserve">   (</w:t>
      </w:r>
      <w:proofErr w:type="spellStart"/>
      <w:r>
        <w:rPr>
          <w:color w:val="383B3F"/>
          <w:sz w:val="20"/>
        </w:rPr>
        <w:t>včetně</w:t>
      </w:r>
      <w:proofErr w:type="spellEnd"/>
      <w:r>
        <w:rPr>
          <w:color w:val="383B3F"/>
          <w:sz w:val="20"/>
        </w:rPr>
        <w:t xml:space="preserve">   </w:t>
      </w:r>
      <w:proofErr w:type="spellStart"/>
      <w:r>
        <w:rPr>
          <w:color w:val="383B3F"/>
          <w:sz w:val="20"/>
        </w:rPr>
        <w:t>orientačního</w:t>
      </w:r>
      <w:proofErr w:type="spellEnd"/>
      <w:r>
        <w:rPr>
          <w:color w:val="383B3F"/>
          <w:sz w:val="20"/>
        </w:rPr>
        <w:t xml:space="preserve">   </w:t>
      </w:r>
      <w:proofErr w:type="spellStart"/>
      <w:r>
        <w:rPr>
          <w:color w:val="383B3F"/>
          <w:sz w:val="20"/>
        </w:rPr>
        <w:t>překladu</w:t>
      </w:r>
      <w:proofErr w:type="spellEnd"/>
      <w:r>
        <w:rPr>
          <w:color w:val="383B3F"/>
          <w:sz w:val="20"/>
        </w:rPr>
        <w:t xml:space="preserve"> v </w:t>
      </w:r>
      <w:proofErr w:type="spellStart"/>
      <w:r>
        <w:rPr>
          <w:color w:val="383B3F"/>
          <w:sz w:val="20"/>
        </w:rPr>
        <w:t>českém</w:t>
      </w:r>
      <w:proofErr w:type="spellEnd"/>
      <w:r>
        <w:rPr>
          <w:color w:val="383B3F"/>
          <w:spacing w:val="22"/>
          <w:sz w:val="20"/>
        </w:rPr>
        <w:t xml:space="preserve"> </w:t>
      </w:r>
      <w:proofErr w:type="spellStart"/>
      <w:r>
        <w:rPr>
          <w:color w:val="383B3F"/>
          <w:sz w:val="20"/>
        </w:rPr>
        <w:t>jazyce</w:t>
      </w:r>
      <w:proofErr w:type="spellEnd"/>
      <w:r>
        <w:rPr>
          <w:color w:val="383B3F"/>
          <w:sz w:val="20"/>
        </w:rPr>
        <w:t>),</w:t>
      </w:r>
    </w:p>
    <w:p w14:paraId="2A017A76" w14:textId="77777777" w:rsidR="00D254D4" w:rsidRDefault="00000000">
      <w:pPr>
        <w:pStyle w:val="Odstavecseseznamem"/>
        <w:numPr>
          <w:ilvl w:val="1"/>
          <w:numId w:val="1"/>
        </w:numPr>
        <w:tabs>
          <w:tab w:val="left" w:pos="788"/>
          <w:tab w:val="left" w:pos="789"/>
        </w:tabs>
        <w:spacing w:before="120"/>
        <w:ind w:left="788" w:hanging="337"/>
        <w:jc w:val="left"/>
        <w:rPr>
          <w:sz w:val="20"/>
        </w:rPr>
      </w:pPr>
      <w:proofErr w:type="spellStart"/>
      <w:r>
        <w:rPr>
          <w:color w:val="383B3F"/>
          <w:sz w:val="20"/>
        </w:rPr>
        <w:t>Příloha</w:t>
      </w:r>
      <w:proofErr w:type="spellEnd"/>
      <w:r>
        <w:rPr>
          <w:color w:val="383B3F"/>
          <w:sz w:val="20"/>
        </w:rPr>
        <w:t xml:space="preserve"> č. 2 - </w:t>
      </w:r>
      <w:proofErr w:type="spellStart"/>
      <w:r>
        <w:rPr>
          <w:color w:val="383B3F"/>
          <w:sz w:val="20"/>
        </w:rPr>
        <w:t>objednávka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Objednatele</w:t>
      </w:r>
      <w:proofErr w:type="spellEnd"/>
      <w:r>
        <w:rPr>
          <w:color w:val="383B3F"/>
          <w:sz w:val="20"/>
        </w:rPr>
        <w:t xml:space="preserve"> (</w:t>
      </w:r>
      <w:proofErr w:type="spellStart"/>
      <w:r>
        <w:rPr>
          <w:color w:val="383B3F"/>
          <w:sz w:val="20"/>
        </w:rPr>
        <w:t>tzv</w:t>
      </w:r>
      <w:proofErr w:type="spellEnd"/>
      <w:r>
        <w:rPr>
          <w:color w:val="383B3F"/>
          <w:sz w:val="20"/>
        </w:rPr>
        <w:t xml:space="preserve">. </w:t>
      </w:r>
      <w:proofErr w:type="gramStart"/>
      <w:r>
        <w:rPr>
          <w:color w:val="626267"/>
          <w:sz w:val="20"/>
        </w:rPr>
        <w:t>,,</w:t>
      </w:r>
      <w:proofErr w:type="gramEnd"/>
      <w:r>
        <w:rPr>
          <w:color w:val="383B3F"/>
          <w:sz w:val="20"/>
        </w:rPr>
        <w:t xml:space="preserve">End User Order </w:t>
      </w:r>
      <w:r>
        <w:rPr>
          <w:color w:val="383B3F"/>
          <w:spacing w:val="5"/>
          <w:sz w:val="20"/>
        </w:rPr>
        <w:t>Form</w:t>
      </w:r>
      <w:r>
        <w:rPr>
          <w:color w:val="626267"/>
          <w:spacing w:val="5"/>
          <w:sz w:val="20"/>
        </w:rPr>
        <w:t>"</w:t>
      </w:r>
      <w:r>
        <w:rPr>
          <w:color w:val="383B3F"/>
          <w:spacing w:val="5"/>
          <w:sz w:val="20"/>
        </w:rPr>
        <w:t xml:space="preserve">) </w:t>
      </w:r>
      <w:proofErr w:type="spellStart"/>
      <w:r>
        <w:rPr>
          <w:color w:val="383B3F"/>
          <w:sz w:val="20"/>
        </w:rPr>
        <w:t>podepsaná</w:t>
      </w:r>
      <w:proofErr w:type="spellEnd"/>
      <w:r>
        <w:rPr>
          <w:color w:val="383B3F"/>
          <w:sz w:val="20"/>
        </w:rPr>
        <w:t xml:space="preserve">  </w:t>
      </w:r>
      <w:r>
        <w:rPr>
          <w:color w:val="383B3F"/>
          <w:spacing w:val="12"/>
          <w:sz w:val="20"/>
        </w:rPr>
        <w:t xml:space="preserve"> </w:t>
      </w:r>
      <w:proofErr w:type="spellStart"/>
      <w:r>
        <w:rPr>
          <w:color w:val="383B3F"/>
          <w:sz w:val="20"/>
        </w:rPr>
        <w:t>Objednatelem</w:t>
      </w:r>
      <w:proofErr w:type="spellEnd"/>
      <w:r>
        <w:rPr>
          <w:color w:val="383B3F"/>
          <w:sz w:val="20"/>
        </w:rPr>
        <w:t>,</w:t>
      </w:r>
    </w:p>
    <w:p w14:paraId="15C3C25B" w14:textId="77777777" w:rsidR="00D254D4" w:rsidRDefault="00000000">
      <w:pPr>
        <w:pStyle w:val="Odstavecseseznamem"/>
        <w:numPr>
          <w:ilvl w:val="1"/>
          <w:numId w:val="1"/>
        </w:numPr>
        <w:tabs>
          <w:tab w:val="left" w:pos="789"/>
        </w:tabs>
        <w:spacing w:before="134" w:line="249" w:lineRule="auto"/>
        <w:ind w:left="782" w:right="156" w:hanging="331"/>
        <w:rPr>
          <w:sz w:val="20"/>
        </w:rPr>
      </w:pPr>
      <w:proofErr w:type="spellStart"/>
      <w:r>
        <w:rPr>
          <w:color w:val="383B3F"/>
          <w:sz w:val="20"/>
        </w:rPr>
        <w:t>Příloha</w:t>
      </w:r>
      <w:proofErr w:type="spellEnd"/>
      <w:r>
        <w:rPr>
          <w:color w:val="383B3F"/>
          <w:sz w:val="20"/>
        </w:rPr>
        <w:t xml:space="preserve"> </w:t>
      </w:r>
      <w:r>
        <w:rPr>
          <w:color w:val="383B3F"/>
          <w:spacing w:val="-3"/>
          <w:sz w:val="20"/>
        </w:rPr>
        <w:t>č</w:t>
      </w:r>
      <w:r>
        <w:rPr>
          <w:color w:val="626267"/>
          <w:spacing w:val="-3"/>
          <w:sz w:val="20"/>
        </w:rPr>
        <w:t xml:space="preserve">. </w:t>
      </w:r>
      <w:r>
        <w:rPr>
          <w:color w:val="383B3F"/>
          <w:sz w:val="20"/>
        </w:rPr>
        <w:t xml:space="preserve">3 </w:t>
      </w:r>
      <w:r>
        <w:rPr>
          <w:color w:val="4F5054"/>
          <w:sz w:val="20"/>
        </w:rPr>
        <w:t xml:space="preserve">- </w:t>
      </w:r>
      <w:proofErr w:type="spellStart"/>
      <w:r>
        <w:rPr>
          <w:color w:val="383B3F"/>
          <w:sz w:val="20"/>
        </w:rPr>
        <w:t>Specifikace</w:t>
      </w:r>
      <w:proofErr w:type="spellEnd"/>
      <w:r>
        <w:rPr>
          <w:color w:val="383B3F"/>
          <w:sz w:val="20"/>
        </w:rPr>
        <w:t xml:space="preserve"> software </w:t>
      </w:r>
      <w:r>
        <w:rPr>
          <w:color w:val="4F5054"/>
          <w:sz w:val="20"/>
        </w:rPr>
        <w:t xml:space="preserve">- </w:t>
      </w:r>
      <w:proofErr w:type="spellStart"/>
      <w:r>
        <w:rPr>
          <w:color w:val="383B3F"/>
          <w:sz w:val="20"/>
        </w:rPr>
        <w:t>podepsaná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smluvními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4F5054"/>
          <w:sz w:val="20"/>
        </w:rPr>
        <w:t>stranami</w:t>
      </w:r>
      <w:proofErr w:type="spellEnd"/>
      <w:r>
        <w:rPr>
          <w:color w:val="4F5054"/>
          <w:sz w:val="20"/>
        </w:rPr>
        <w:t xml:space="preserve">,  </w:t>
      </w:r>
      <w:proofErr w:type="spellStart"/>
      <w:r>
        <w:rPr>
          <w:color w:val="383B3F"/>
          <w:sz w:val="20"/>
        </w:rPr>
        <w:t>která</w:t>
      </w:r>
      <w:proofErr w:type="spellEnd"/>
      <w:r>
        <w:rPr>
          <w:color w:val="383B3F"/>
          <w:sz w:val="20"/>
        </w:rPr>
        <w:t xml:space="preserve">  je  </w:t>
      </w:r>
      <w:proofErr w:type="spellStart"/>
      <w:r>
        <w:rPr>
          <w:color w:val="383B3F"/>
          <w:sz w:val="20"/>
        </w:rPr>
        <w:t>základem</w:t>
      </w:r>
      <w:proofErr w:type="spellEnd"/>
      <w:r>
        <w:rPr>
          <w:color w:val="383B3F"/>
          <w:sz w:val="20"/>
        </w:rPr>
        <w:t xml:space="preserve">  pro  </w:t>
      </w:r>
      <w:proofErr w:type="spellStart"/>
      <w:r>
        <w:rPr>
          <w:color w:val="4F5054"/>
          <w:sz w:val="20"/>
        </w:rPr>
        <w:t>specifikaci</w:t>
      </w:r>
      <w:proofErr w:type="spellEnd"/>
      <w:r>
        <w:rPr>
          <w:color w:val="4F5054"/>
          <w:sz w:val="20"/>
        </w:rPr>
        <w:t xml:space="preserve">  </w:t>
      </w:r>
      <w:proofErr w:type="spellStart"/>
      <w:r>
        <w:rPr>
          <w:color w:val="383B3F"/>
          <w:sz w:val="20"/>
        </w:rPr>
        <w:t>množství</w:t>
      </w:r>
      <w:proofErr w:type="spellEnd"/>
      <w:r>
        <w:rPr>
          <w:color w:val="383B3F"/>
          <w:sz w:val="20"/>
        </w:rPr>
        <w:t xml:space="preserve"> a</w:t>
      </w:r>
      <w:r>
        <w:rPr>
          <w:color w:val="383B3F"/>
          <w:spacing w:val="15"/>
          <w:sz w:val="20"/>
        </w:rPr>
        <w:t xml:space="preserve"> </w:t>
      </w:r>
      <w:r>
        <w:rPr>
          <w:color w:val="383B3F"/>
          <w:sz w:val="20"/>
        </w:rPr>
        <w:t>cen</w:t>
      </w:r>
      <w:r>
        <w:rPr>
          <w:color w:val="626267"/>
          <w:sz w:val="20"/>
        </w:rPr>
        <w:t>.</w:t>
      </w:r>
    </w:p>
    <w:p w14:paraId="1203ED76" w14:textId="77777777" w:rsidR="00D254D4" w:rsidRDefault="00000000">
      <w:pPr>
        <w:pStyle w:val="Odstavecseseznamem"/>
        <w:numPr>
          <w:ilvl w:val="0"/>
          <w:numId w:val="1"/>
        </w:numPr>
        <w:tabs>
          <w:tab w:val="left" w:pos="448"/>
        </w:tabs>
        <w:spacing w:before="106" w:line="254" w:lineRule="auto"/>
        <w:ind w:right="158" w:hanging="334"/>
        <w:jc w:val="both"/>
        <w:rPr>
          <w:color w:val="383B3F"/>
          <w:sz w:val="20"/>
        </w:rPr>
      </w:pPr>
      <w:r>
        <w:rPr>
          <w:color w:val="383B3F"/>
          <w:sz w:val="20"/>
        </w:rPr>
        <w:t xml:space="preserve">Tato </w:t>
      </w:r>
      <w:proofErr w:type="spellStart"/>
      <w:r>
        <w:rPr>
          <w:color w:val="4F5054"/>
          <w:sz w:val="20"/>
        </w:rPr>
        <w:t>smlouva</w:t>
      </w:r>
      <w:proofErr w:type="spellEnd"/>
      <w:r>
        <w:rPr>
          <w:color w:val="4F5054"/>
          <w:sz w:val="20"/>
        </w:rPr>
        <w:t xml:space="preserve"> </w:t>
      </w:r>
      <w:r>
        <w:rPr>
          <w:color w:val="383B3F"/>
          <w:sz w:val="20"/>
        </w:rPr>
        <w:t xml:space="preserve">je </w:t>
      </w:r>
      <w:proofErr w:type="spellStart"/>
      <w:r>
        <w:rPr>
          <w:color w:val="383B3F"/>
          <w:sz w:val="20"/>
        </w:rPr>
        <w:t>vyhotovená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ve</w:t>
      </w:r>
      <w:proofErr w:type="spellEnd"/>
      <w:r>
        <w:rPr>
          <w:color w:val="383B3F"/>
          <w:sz w:val="20"/>
        </w:rPr>
        <w:t xml:space="preserve"> </w:t>
      </w:r>
      <w:proofErr w:type="gramStart"/>
      <w:r>
        <w:rPr>
          <w:color w:val="383B3F"/>
          <w:sz w:val="20"/>
        </w:rPr>
        <w:t>2</w:t>
      </w:r>
      <w:proofErr w:type="gram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vyhotoveních</w:t>
      </w:r>
      <w:proofErr w:type="spellEnd"/>
      <w:r>
        <w:rPr>
          <w:color w:val="383B3F"/>
          <w:sz w:val="20"/>
        </w:rPr>
        <w:t xml:space="preserve">, </w:t>
      </w:r>
      <w:proofErr w:type="spellStart"/>
      <w:r>
        <w:rPr>
          <w:color w:val="383B3F"/>
          <w:sz w:val="20"/>
        </w:rPr>
        <w:t>obou</w:t>
      </w:r>
      <w:proofErr w:type="spellEnd"/>
      <w:r>
        <w:rPr>
          <w:color w:val="383B3F"/>
          <w:sz w:val="20"/>
        </w:rPr>
        <w:t xml:space="preserve"> s </w:t>
      </w:r>
      <w:proofErr w:type="spellStart"/>
      <w:r>
        <w:rPr>
          <w:color w:val="383B3F"/>
          <w:sz w:val="20"/>
        </w:rPr>
        <w:t>platností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originálu</w:t>
      </w:r>
      <w:proofErr w:type="spellEnd"/>
      <w:r>
        <w:rPr>
          <w:color w:val="383B3F"/>
          <w:sz w:val="20"/>
        </w:rPr>
        <w:t xml:space="preserve">, z </w:t>
      </w:r>
      <w:proofErr w:type="spellStart"/>
      <w:r>
        <w:rPr>
          <w:color w:val="383B3F"/>
          <w:sz w:val="20"/>
        </w:rPr>
        <w:t>nichž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každá</w:t>
      </w:r>
      <w:proofErr w:type="spellEnd"/>
      <w:r>
        <w:rPr>
          <w:color w:val="383B3F"/>
          <w:sz w:val="20"/>
        </w:rPr>
        <w:t xml:space="preserve"> </w:t>
      </w:r>
      <w:proofErr w:type="spellStart"/>
      <w:r>
        <w:rPr>
          <w:color w:val="383B3F"/>
          <w:sz w:val="20"/>
        </w:rPr>
        <w:t>strana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obdrží</w:t>
      </w:r>
      <w:proofErr w:type="spellEnd"/>
      <w:r>
        <w:rPr>
          <w:color w:val="383B3F"/>
          <w:sz w:val="20"/>
        </w:rPr>
        <w:t xml:space="preserve">  </w:t>
      </w:r>
      <w:proofErr w:type="spellStart"/>
      <w:r>
        <w:rPr>
          <w:color w:val="383B3F"/>
          <w:sz w:val="20"/>
        </w:rPr>
        <w:t>jeden</w:t>
      </w:r>
      <w:proofErr w:type="spellEnd"/>
      <w:r>
        <w:rPr>
          <w:color w:val="383B3F"/>
          <w:spacing w:val="15"/>
          <w:sz w:val="20"/>
        </w:rPr>
        <w:t xml:space="preserve"> </w:t>
      </w:r>
      <w:proofErr w:type="spellStart"/>
      <w:r>
        <w:rPr>
          <w:color w:val="383B3F"/>
          <w:sz w:val="20"/>
        </w:rPr>
        <w:t>exemplář</w:t>
      </w:r>
      <w:proofErr w:type="spellEnd"/>
      <w:r>
        <w:rPr>
          <w:color w:val="383B3F"/>
          <w:sz w:val="20"/>
        </w:rPr>
        <w:t>.</w:t>
      </w:r>
    </w:p>
    <w:p w14:paraId="3BB97786" w14:textId="77777777" w:rsidR="00D254D4" w:rsidRDefault="00D254D4">
      <w:pPr>
        <w:spacing w:line="254" w:lineRule="auto"/>
        <w:jc w:val="both"/>
        <w:rPr>
          <w:sz w:val="20"/>
        </w:rPr>
        <w:sectPr w:rsidR="00D254D4">
          <w:pgSz w:w="11910" w:h="16850"/>
          <w:pgMar w:top="1600" w:right="1440" w:bottom="1200" w:left="1160" w:header="0" w:footer="1014" w:gutter="0"/>
          <w:cols w:space="708"/>
        </w:sectPr>
      </w:pPr>
    </w:p>
    <w:p w14:paraId="552B173C" w14:textId="77777777" w:rsidR="00D254D4" w:rsidRDefault="00D254D4">
      <w:pPr>
        <w:pStyle w:val="Zkladntext"/>
        <w:spacing w:before="5"/>
        <w:rPr>
          <w:sz w:val="12"/>
        </w:rPr>
      </w:pPr>
    </w:p>
    <w:p w14:paraId="7127448B" w14:textId="77777777" w:rsidR="00D254D4" w:rsidRDefault="00000000">
      <w:pPr>
        <w:pStyle w:val="Odstavecseseznamem"/>
        <w:numPr>
          <w:ilvl w:val="0"/>
          <w:numId w:val="1"/>
        </w:numPr>
        <w:tabs>
          <w:tab w:val="left" w:pos="457"/>
        </w:tabs>
        <w:spacing w:before="92" w:line="247" w:lineRule="auto"/>
        <w:ind w:left="456" w:right="102" w:hanging="341"/>
        <w:jc w:val="both"/>
        <w:rPr>
          <w:color w:val="383B3D"/>
          <w:sz w:val="20"/>
        </w:rPr>
      </w:pPr>
      <w:r>
        <w:rPr>
          <w:color w:val="383B3D"/>
          <w:sz w:val="20"/>
        </w:rPr>
        <w:t xml:space="preserve">V </w:t>
      </w:r>
      <w:proofErr w:type="spellStart"/>
      <w:r>
        <w:rPr>
          <w:color w:val="383B3D"/>
          <w:sz w:val="20"/>
        </w:rPr>
        <w:t>případě</w:t>
      </w:r>
      <w:proofErr w:type="spellEnd"/>
      <w:r>
        <w:rPr>
          <w:color w:val="383B3D"/>
          <w:sz w:val="20"/>
        </w:rPr>
        <w:t xml:space="preserve">, </w:t>
      </w:r>
      <w:proofErr w:type="spellStart"/>
      <w:r>
        <w:rPr>
          <w:color w:val="383B3D"/>
          <w:sz w:val="20"/>
        </w:rPr>
        <w:t>že</w:t>
      </w:r>
      <w:proofErr w:type="spellEnd"/>
      <w:r>
        <w:rPr>
          <w:color w:val="383B3D"/>
          <w:sz w:val="20"/>
        </w:rPr>
        <w:t xml:space="preserve"> by </w:t>
      </w:r>
      <w:proofErr w:type="spellStart"/>
      <w:r>
        <w:rPr>
          <w:color w:val="383B3D"/>
          <w:sz w:val="20"/>
        </w:rPr>
        <w:t>některé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ustanovení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této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smlouvy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bylo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nebo</w:t>
      </w:r>
      <w:proofErr w:type="spellEnd"/>
      <w:r>
        <w:rPr>
          <w:color w:val="383B3D"/>
          <w:sz w:val="20"/>
        </w:rPr>
        <w:t xml:space="preserve"> se v </w:t>
      </w:r>
      <w:proofErr w:type="spellStart"/>
      <w:r>
        <w:rPr>
          <w:color w:val="383B3D"/>
          <w:sz w:val="20"/>
        </w:rPr>
        <w:t>budoucnu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stalo</w:t>
      </w:r>
      <w:proofErr w:type="spellEnd"/>
      <w:r>
        <w:rPr>
          <w:color w:val="383B3D"/>
          <w:sz w:val="20"/>
        </w:rPr>
        <w:t xml:space="preserve"> z </w:t>
      </w:r>
      <w:proofErr w:type="spellStart"/>
      <w:r>
        <w:rPr>
          <w:color w:val="383B3D"/>
          <w:sz w:val="20"/>
        </w:rPr>
        <w:t>jakýchkoliv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důvodů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neplatné</w:t>
      </w:r>
      <w:proofErr w:type="spellEnd"/>
      <w:r>
        <w:rPr>
          <w:color w:val="383B3D"/>
          <w:sz w:val="20"/>
        </w:rPr>
        <w:t xml:space="preserve">, </w:t>
      </w:r>
      <w:proofErr w:type="spellStart"/>
      <w:r>
        <w:rPr>
          <w:color w:val="383B3D"/>
          <w:sz w:val="20"/>
        </w:rPr>
        <w:t>nezpůsobuje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neplatnost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ostatních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částí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smlouvy</w:t>
      </w:r>
      <w:proofErr w:type="spellEnd"/>
      <w:proofErr w:type="gramStart"/>
      <w:r>
        <w:rPr>
          <w:color w:val="383B3D"/>
          <w:sz w:val="20"/>
        </w:rPr>
        <w:t xml:space="preserve">.  </w:t>
      </w:r>
      <w:proofErr w:type="spellStart"/>
      <w:proofErr w:type="gramEnd"/>
      <w:r>
        <w:rPr>
          <w:color w:val="383B3D"/>
          <w:sz w:val="20"/>
        </w:rPr>
        <w:t>Smluvní</w:t>
      </w:r>
      <w:proofErr w:type="spellEnd"/>
      <w:r>
        <w:rPr>
          <w:color w:val="383B3D"/>
          <w:sz w:val="20"/>
        </w:rPr>
        <w:t xml:space="preserve">  </w:t>
      </w:r>
      <w:proofErr w:type="spellStart"/>
      <w:r>
        <w:rPr>
          <w:color w:val="383B3D"/>
          <w:sz w:val="20"/>
        </w:rPr>
        <w:t>stany</w:t>
      </w:r>
      <w:proofErr w:type="spellEnd"/>
      <w:r>
        <w:rPr>
          <w:color w:val="383B3D"/>
          <w:sz w:val="20"/>
        </w:rPr>
        <w:t xml:space="preserve">  se  </w:t>
      </w:r>
      <w:proofErr w:type="spellStart"/>
      <w:r>
        <w:rPr>
          <w:color w:val="383B3D"/>
          <w:sz w:val="20"/>
        </w:rPr>
        <w:t>zavazují</w:t>
      </w:r>
      <w:proofErr w:type="spellEnd"/>
      <w:r>
        <w:rPr>
          <w:color w:val="383B3D"/>
          <w:sz w:val="20"/>
        </w:rPr>
        <w:t xml:space="preserve">  </w:t>
      </w:r>
      <w:proofErr w:type="spellStart"/>
      <w:r>
        <w:rPr>
          <w:color w:val="383B3D"/>
          <w:sz w:val="20"/>
        </w:rPr>
        <w:t>bezodkladně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nahradit</w:t>
      </w:r>
      <w:proofErr w:type="spellEnd"/>
      <w:r>
        <w:rPr>
          <w:color w:val="383B3D"/>
          <w:sz w:val="20"/>
        </w:rPr>
        <w:t xml:space="preserve"> po </w:t>
      </w:r>
      <w:proofErr w:type="spellStart"/>
      <w:r>
        <w:rPr>
          <w:color w:val="383B3D"/>
          <w:sz w:val="20"/>
        </w:rPr>
        <w:t>vzájemné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dohodě</w:t>
      </w:r>
      <w:proofErr w:type="spellEnd"/>
      <w:r>
        <w:rPr>
          <w:color w:val="383B3D"/>
          <w:sz w:val="20"/>
        </w:rPr>
        <w:t xml:space="preserve"> toto </w:t>
      </w:r>
      <w:proofErr w:type="spellStart"/>
      <w:r>
        <w:rPr>
          <w:color w:val="383B3D"/>
          <w:sz w:val="20"/>
        </w:rPr>
        <w:t>ustanovení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jiným</w:t>
      </w:r>
      <w:proofErr w:type="spellEnd"/>
      <w:r>
        <w:rPr>
          <w:color w:val="383B3D"/>
          <w:sz w:val="20"/>
        </w:rPr>
        <w:t xml:space="preserve">, </w:t>
      </w:r>
      <w:proofErr w:type="spellStart"/>
      <w:r>
        <w:rPr>
          <w:color w:val="383B3D"/>
          <w:sz w:val="20"/>
        </w:rPr>
        <w:t>odpovídajícím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svým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obsahem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účelu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zrušeného</w:t>
      </w:r>
      <w:proofErr w:type="spellEnd"/>
      <w:r>
        <w:rPr>
          <w:color w:val="383B3D"/>
          <w:sz w:val="20"/>
        </w:rPr>
        <w:t xml:space="preserve"> </w:t>
      </w:r>
      <w:proofErr w:type="spellStart"/>
      <w:r>
        <w:rPr>
          <w:color w:val="383B3D"/>
          <w:sz w:val="20"/>
        </w:rPr>
        <w:t>ustanovení</w:t>
      </w:r>
      <w:proofErr w:type="spellEnd"/>
      <w:r>
        <w:rPr>
          <w:color w:val="383B3D"/>
          <w:sz w:val="20"/>
        </w:rPr>
        <w:t>.</w:t>
      </w:r>
    </w:p>
    <w:p w14:paraId="0A7D69FB" w14:textId="77777777" w:rsidR="00D254D4" w:rsidRDefault="00000000">
      <w:pPr>
        <w:pStyle w:val="Odstavecseseznamem"/>
        <w:numPr>
          <w:ilvl w:val="0"/>
          <w:numId w:val="1"/>
        </w:numPr>
        <w:tabs>
          <w:tab w:val="left" w:pos="451"/>
        </w:tabs>
        <w:spacing w:before="107"/>
        <w:ind w:left="450" w:hanging="331"/>
        <w:rPr>
          <w:color w:val="383B3D"/>
          <w:sz w:val="19"/>
        </w:rPr>
      </w:pPr>
      <w:proofErr w:type="spellStart"/>
      <w:r>
        <w:rPr>
          <w:color w:val="383B3D"/>
          <w:w w:val="105"/>
          <w:sz w:val="20"/>
        </w:rPr>
        <w:t>Smlouva</w:t>
      </w:r>
      <w:proofErr w:type="spellEnd"/>
      <w:r>
        <w:rPr>
          <w:color w:val="383B3D"/>
          <w:spacing w:val="-13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nabývá</w:t>
      </w:r>
      <w:proofErr w:type="spellEnd"/>
      <w:r>
        <w:rPr>
          <w:color w:val="383B3D"/>
          <w:spacing w:val="-8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platnosti</w:t>
      </w:r>
      <w:proofErr w:type="spellEnd"/>
      <w:r>
        <w:rPr>
          <w:color w:val="383B3D"/>
          <w:spacing w:val="-16"/>
          <w:w w:val="105"/>
          <w:sz w:val="20"/>
        </w:rPr>
        <w:t xml:space="preserve"> </w:t>
      </w:r>
      <w:r>
        <w:rPr>
          <w:color w:val="383B3D"/>
          <w:w w:val="105"/>
          <w:sz w:val="20"/>
        </w:rPr>
        <w:t>a</w:t>
      </w:r>
      <w:r>
        <w:rPr>
          <w:color w:val="383B3D"/>
          <w:spacing w:val="-15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účinnosti</w:t>
      </w:r>
      <w:proofErr w:type="spellEnd"/>
      <w:r>
        <w:rPr>
          <w:color w:val="383B3D"/>
          <w:spacing w:val="-13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dnem</w:t>
      </w:r>
      <w:proofErr w:type="spellEnd"/>
      <w:r>
        <w:rPr>
          <w:color w:val="383B3D"/>
          <w:spacing w:val="-10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podpisu</w:t>
      </w:r>
      <w:proofErr w:type="spellEnd"/>
      <w:r>
        <w:rPr>
          <w:color w:val="383B3D"/>
          <w:spacing w:val="-10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poslední</w:t>
      </w:r>
      <w:proofErr w:type="spellEnd"/>
      <w:r>
        <w:rPr>
          <w:color w:val="383B3D"/>
          <w:spacing w:val="-11"/>
          <w:w w:val="105"/>
          <w:sz w:val="20"/>
        </w:rPr>
        <w:t xml:space="preserve"> </w:t>
      </w:r>
      <w:r>
        <w:rPr>
          <w:color w:val="383B3D"/>
          <w:w w:val="105"/>
          <w:sz w:val="20"/>
        </w:rPr>
        <w:t>ze</w:t>
      </w:r>
      <w:r>
        <w:rPr>
          <w:color w:val="383B3D"/>
          <w:spacing w:val="-23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smluvních</w:t>
      </w:r>
      <w:proofErr w:type="spellEnd"/>
      <w:r>
        <w:rPr>
          <w:color w:val="383B3D"/>
          <w:spacing w:val="-15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stran</w:t>
      </w:r>
      <w:proofErr w:type="spellEnd"/>
      <w:r>
        <w:rPr>
          <w:color w:val="626267"/>
          <w:w w:val="105"/>
          <w:sz w:val="20"/>
        </w:rPr>
        <w:t>.</w:t>
      </w:r>
    </w:p>
    <w:p w14:paraId="085781CD" w14:textId="77777777" w:rsidR="00D254D4" w:rsidRDefault="00000000">
      <w:pPr>
        <w:pStyle w:val="Odstavecseseznamem"/>
        <w:numPr>
          <w:ilvl w:val="0"/>
          <w:numId w:val="1"/>
        </w:numPr>
        <w:tabs>
          <w:tab w:val="left" w:pos="451"/>
        </w:tabs>
        <w:spacing w:before="118" w:line="244" w:lineRule="auto"/>
        <w:ind w:left="456" w:right="99" w:hanging="341"/>
        <w:jc w:val="both"/>
        <w:rPr>
          <w:color w:val="383B3D"/>
          <w:sz w:val="20"/>
        </w:rPr>
      </w:pPr>
      <w:proofErr w:type="spellStart"/>
      <w:r>
        <w:rPr>
          <w:color w:val="383B3D"/>
          <w:w w:val="105"/>
          <w:sz w:val="20"/>
        </w:rPr>
        <w:t>Smluvní</w:t>
      </w:r>
      <w:proofErr w:type="spellEnd"/>
      <w:r>
        <w:rPr>
          <w:color w:val="383B3D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strany</w:t>
      </w:r>
      <w:proofErr w:type="spellEnd"/>
      <w:r>
        <w:rPr>
          <w:color w:val="383B3D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prohlašují</w:t>
      </w:r>
      <w:proofErr w:type="spellEnd"/>
      <w:r>
        <w:rPr>
          <w:color w:val="383B3D"/>
          <w:w w:val="105"/>
          <w:sz w:val="20"/>
        </w:rPr>
        <w:t xml:space="preserve">, </w:t>
      </w:r>
      <w:proofErr w:type="spellStart"/>
      <w:r>
        <w:rPr>
          <w:color w:val="383B3D"/>
          <w:w w:val="105"/>
          <w:sz w:val="20"/>
        </w:rPr>
        <w:t>že</w:t>
      </w:r>
      <w:proofErr w:type="spellEnd"/>
      <w:r>
        <w:rPr>
          <w:color w:val="383B3D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si</w:t>
      </w:r>
      <w:proofErr w:type="spellEnd"/>
      <w:r>
        <w:rPr>
          <w:color w:val="383B3D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tuto</w:t>
      </w:r>
      <w:proofErr w:type="spellEnd"/>
      <w:r>
        <w:rPr>
          <w:color w:val="383B3D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smlouvu</w:t>
      </w:r>
      <w:proofErr w:type="spellEnd"/>
      <w:r>
        <w:rPr>
          <w:color w:val="383B3D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před</w:t>
      </w:r>
      <w:proofErr w:type="spellEnd"/>
      <w:r>
        <w:rPr>
          <w:color w:val="383B3D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jejím</w:t>
      </w:r>
      <w:proofErr w:type="spellEnd"/>
      <w:r>
        <w:rPr>
          <w:color w:val="383B3D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podpisem</w:t>
      </w:r>
      <w:proofErr w:type="spellEnd"/>
      <w:r>
        <w:rPr>
          <w:color w:val="383B3D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přečetly</w:t>
      </w:r>
      <w:proofErr w:type="spellEnd"/>
      <w:r>
        <w:rPr>
          <w:color w:val="383B3D"/>
          <w:w w:val="105"/>
          <w:sz w:val="20"/>
        </w:rPr>
        <w:t xml:space="preserve">, </w:t>
      </w:r>
      <w:proofErr w:type="spellStart"/>
      <w:r>
        <w:rPr>
          <w:color w:val="383B3D"/>
          <w:w w:val="105"/>
          <w:sz w:val="20"/>
        </w:rPr>
        <w:t>že</w:t>
      </w:r>
      <w:proofErr w:type="spellEnd"/>
      <w:r>
        <w:rPr>
          <w:color w:val="383B3D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byla</w:t>
      </w:r>
      <w:proofErr w:type="spellEnd"/>
      <w:r>
        <w:rPr>
          <w:color w:val="383B3D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uzavřena</w:t>
      </w:r>
      <w:proofErr w:type="spellEnd"/>
      <w:r>
        <w:rPr>
          <w:color w:val="383B3D"/>
          <w:w w:val="105"/>
          <w:sz w:val="20"/>
        </w:rPr>
        <w:t xml:space="preserve"> po </w:t>
      </w:r>
      <w:proofErr w:type="spellStart"/>
      <w:r>
        <w:rPr>
          <w:color w:val="383B3D"/>
          <w:w w:val="105"/>
          <w:sz w:val="20"/>
        </w:rPr>
        <w:t>vzájemném</w:t>
      </w:r>
      <w:proofErr w:type="spellEnd"/>
      <w:r>
        <w:rPr>
          <w:color w:val="383B3D"/>
          <w:spacing w:val="-5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projednání</w:t>
      </w:r>
      <w:proofErr w:type="spellEnd"/>
      <w:r>
        <w:rPr>
          <w:color w:val="383B3D"/>
          <w:spacing w:val="-6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podle</w:t>
      </w:r>
      <w:proofErr w:type="spellEnd"/>
      <w:r>
        <w:rPr>
          <w:color w:val="383B3D"/>
          <w:spacing w:val="-20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jejich</w:t>
      </w:r>
      <w:proofErr w:type="spellEnd"/>
      <w:r>
        <w:rPr>
          <w:color w:val="383B3D"/>
          <w:spacing w:val="-13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pravé</w:t>
      </w:r>
      <w:proofErr w:type="spellEnd"/>
      <w:r>
        <w:rPr>
          <w:color w:val="383B3D"/>
          <w:spacing w:val="-20"/>
          <w:w w:val="105"/>
          <w:sz w:val="20"/>
        </w:rPr>
        <w:t xml:space="preserve"> </w:t>
      </w:r>
      <w:r>
        <w:rPr>
          <w:color w:val="383B3D"/>
          <w:w w:val="105"/>
          <w:sz w:val="20"/>
        </w:rPr>
        <w:t>a</w:t>
      </w:r>
      <w:r>
        <w:rPr>
          <w:color w:val="383B3D"/>
          <w:spacing w:val="-22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svobodné</w:t>
      </w:r>
      <w:proofErr w:type="spellEnd"/>
      <w:r>
        <w:rPr>
          <w:color w:val="383B3D"/>
          <w:spacing w:val="-13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vůle</w:t>
      </w:r>
      <w:proofErr w:type="spellEnd"/>
      <w:r>
        <w:rPr>
          <w:color w:val="383B3D"/>
          <w:w w:val="105"/>
          <w:sz w:val="20"/>
        </w:rPr>
        <w:t>,</w:t>
      </w:r>
      <w:r>
        <w:rPr>
          <w:color w:val="383B3D"/>
          <w:spacing w:val="-12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určitě</w:t>
      </w:r>
      <w:proofErr w:type="spellEnd"/>
      <w:r>
        <w:rPr>
          <w:color w:val="383B3D"/>
          <w:w w:val="105"/>
          <w:sz w:val="20"/>
        </w:rPr>
        <w:t>,</w:t>
      </w:r>
      <w:r>
        <w:rPr>
          <w:color w:val="383B3D"/>
          <w:spacing w:val="-16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vážně</w:t>
      </w:r>
      <w:proofErr w:type="spellEnd"/>
      <w:r>
        <w:rPr>
          <w:color w:val="383B3D"/>
          <w:spacing w:val="-17"/>
          <w:w w:val="105"/>
          <w:sz w:val="20"/>
        </w:rPr>
        <w:t xml:space="preserve"> </w:t>
      </w:r>
      <w:r>
        <w:rPr>
          <w:color w:val="383B3D"/>
          <w:w w:val="105"/>
          <w:sz w:val="20"/>
        </w:rPr>
        <w:t>a</w:t>
      </w:r>
      <w:r>
        <w:rPr>
          <w:color w:val="383B3D"/>
          <w:spacing w:val="-25"/>
          <w:w w:val="105"/>
          <w:sz w:val="20"/>
        </w:rPr>
        <w:t xml:space="preserve"> </w:t>
      </w:r>
      <w:proofErr w:type="spellStart"/>
      <w:r>
        <w:rPr>
          <w:color w:val="383B3D"/>
          <w:w w:val="105"/>
          <w:sz w:val="20"/>
        </w:rPr>
        <w:t>srozumitelně</w:t>
      </w:r>
      <w:proofErr w:type="spellEnd"/>
      <w:r>
        <w:rPr>
          <w:color w:val="383B3D"/>
          <w:w w:val="105"/>
          <w:sz w:val="20"/>
        </w:rPr>
        <w:t>.</w:t>
      </w:r>
    </w:p>
    <w:p w14:paraId="201B511E" w14:textId="77777777" w:rsidR="00D254D4" w:rsidRDefault="00D254D4">
      <w:pPr>
        <w:pStyle w:val="Zkladntext"/>
        <w:rPr>
          <w:sz w:val="22"/>
        </w:rPr>
      </w:pPr>
    </w:p>
    <w:p w14:paraId="5303B5DA" w14:textId="77777777" w:rsidR="00D254D4" w:rsidRDefault="00D254D4">
      <w:pPr>
        <w:pStyle w:val="Zkladntext"/>
        <w:rPr>
          <w:sz w:val="22"/>
        </w:rPr>
      </w:pPr>
    </w:p>
    <w:p w14:paraId="506450C0" w14:textId="77777777" w:rsidR="00D254D4" w:rsidRDefault="00000000">
      <w:pPr>
        <w:pStyle w:val="Zkladntext"/>
        <w:tabs>
          <w:tab w:val="left" w:pos="4756"/>
          <w:tab w:val="left" w:pos="5113"/>
          <w:tab w:val="left" w:pos="5797"/>
        </w:tabs>
        <w:spacing w:before="183"/>
        <w:ind w:left="456"/>
      </w:pPr>
      <w:r>
        <w:rPr>
          <w:color w:val="383B3D"/>
          <w:w w:val="115"/>
        </w:rPr>
        <w:t>Ve</w:t>
      </w:r>
      <w:r>
        <w:rPr>
          <w:color w:val="383B3D"/>
          <w:spacing w:val="-33"/>
          <w:w w:val="115"/>
        </w:rPr>
        <w:t xml:space="preserve"> </w:t>
      </w:r>
      <w:proofErr w:type="spellStart"/>
      <w:r>
        <w:rPr>
          <w:color w:val="383B3D"/>
          <w:w w:val="115"/>
        </w:rPr>
        <w:t>Zlíně</w:t>
      </w:r>
      <w:proofErr w:type="spellEnd"/>
      <w:r>
        <w:rPr>
          <w:color w:val="383B3D"/>
          <w:spacing w:val="-30"/>
          <w:w w:val="115"/>
        </w:rPr>
        <w:t xml:space="preserve"> </w:t>
      </w:r>
      <w:proofErr w:type="spellStart"/>
      <w:r>
        <w:rPr>
          <w:color w:val="383B3D"/>
          <w:w w:val="115"/>
        </w:rPr>
        <w:t>dne</w:t>
      </w:r>
      <w:proofErr w:type="spellEnd"/>
      <w:r>
        <w:rPr>
          <w:color w:val="383B3D"/>
          <w:spacing w:val="-29"/>
          <w:w w:val="115"/>
        </w:rPr>
        <w:t xml:space="preserve"> </w:t>
      </w:r>
      <w:r>
        <w:rPr>
          <w:color w:val="626267"/>
          <w:w w:val="115"/>
        </w:rPr>
        <w:t>...</w:t>
      </w:r>
      <w:r>
        <w:rPr>
          <w:color w:val="626267"/>
          <w:spacing w:val="-28"/>
          <w:w w:val="115"/>
        </w:rPr>
        <w:t xml:space="preserve"> </w:t>
      </w:r>
      <w:r>
        <w:rPr>
          <w:color w:val="626267"/>
          <w:w w:val="115"/>
        </w:rPr>
        <w:t>...</w:t>
      </w:r>
      <w:r>
        <w:rPr>
          <w:color w:val="626267"/>
          <w:spacing w:val="-31"/>
          <w:w w:val="115"/>
        </w:rPr>
        <w:t xml:space="preserve"> </w:t>
      </w:r>
      <w:r>
        <w:rPr>
          <w:color w:val="626267"/>
          <w:w w:val="115"/>
        </w:rPr>
        <w:t>...</w:t>
      </w:r>
      <w:r>
        <w:rPr>
          <w:color w:val="626267"/>
          <w:spacing w:val="-31"/>
          <w:w w:val="115"/>
        </w:rPr>
        <w:t xml:space="preserve"> </w:t>
      </w:r>
      <w:r>
        <w:rPr>
          <w:color w:val="626267"/>
          <w:spacing w:val="6"/>
          <w:w w:val="115"/>
        </w:rPr>
        <w:t>.</w:t>
      </w:r>
      <w:r>
        <w:rPr>
          <w:color w:val="383B3D"/>
          <w:spacing w:val="6"/>
          <w:w w:val="115"/>
        </w:rPr>
        <w:t>.</w:t>
      </w:r>
      <w:r>
        <w:rPr>
          <w:color w:val="626267"/>
          <w:spacing w:val="6"/>
          <w:w w:val="115"/>
        </w:rPr>
        <w:t>.</w:t>
      </w:r>
      <w:r>
        <w:rPr>
          <w:color w:val="383B3D"/>
          <w:spacing w:val="6"/>
          <w:w w:val="115"/>
        </w:rPr>
        <w:t>...</w:t>
      </w:r>
      <w:r>
        <w:rPr>
          <w:color w:val="383B3D"/>
          <w:spacing w:val="-39"/>
          <w:w w:val="115"/>
        </w:rPr>
        <w:t xml:space="preserve"> </w:t>
      </w:r>
      <w:r>
        <w:rPr>
          <w:color w:val="4D4F54"/>
          <w:w w:val="115"/>
        </w:rPr>
        <w:t>.</w:t>
      </w:r>
      <w:r>
        <w:rPr>
          <w:color w:val="4D4F54"/>
          <w:w w:val="115"/>
        </w:rPr>
        <w:tab/>
      </w:r>
      <w:r>
        <w:rPr>
          <w:color w:val="383B3D"/>
          <w:w w:val="115"/>
          <w:sz w:val="18"/>
        </w:rPr>
        <w:t>V</w:t>
      </w:r>
      <w:r>
        <w:rPr>
          <w:color w:val="383B3D"/>
          <w:w w:val="115"/>
          <w:sz w:val="18"/>
        </w:rPr>
        <w:tab/>
      </w:r>
      <w:proofErr w:type="spellStart"/>
      <w:r>
        <w:rPr>
          <w:color w:val="383B3D"/>
          <w:w w:val="115"/>
        </w:rPr>
        <w:t>Plzni</w:t>
      </w:r>
      <w:proofErr w:type="spellEnd"/>
      <w:r>
        <w:rPr>
          <w:color w:val="383B3D"/>
          <w:w w:val="115"/>
        </w:rPr>
        <w:tab/>
      </w:r>
      <w:proofErr w:type="spellStart"/>
      <w:r>
        <w:rPr>
          <w:color w:val="383B3D"/>
          <w:w w:val="115"/>
        </w:rPr>
        <w:t>dne</w:t>
      </w:r>
      <w:proofErr w:type="spellEnd"/>
      <w:r>
        <w:rPr>
          <w:color w:val="383B3D"/>
          <w:w w:val="115"/>
        </w:rPr>
        <w:t xml:space="preserve"> </w:t>
      </w:r>
      <w:r>
        <w:rPr>
          <w:color w:val="4D4F54"/>
          <w:w w:val="115"/>
        </w:rPr>
        <w:t>.................</w:t>
      </w:r>
      <w:r>
        <w:rPr>
          <w:color w:val="4D4F54"/>
          <w:spacing w:val="55"/>
          <w:w w:val="115"/>
        </w:rPr>
        <w:t xml:space="preserve"> </w:t>
      </w:r>
      <w:r>
        <w:rPr>
          <w:color w:val="383B3D"/>
          <w:w w:val="115"/>
        </w:rPr>
        <w:t>2012</w:t>
      </w:r>
    </w:p>
    <w:p w14:paraId="337AA673" w14:textId="77777777" w:rsidR="00D254D4" w:rsidRDefault="00D254D4">
      <w:pPr>
        <w:pStyle w:val="Zkladntext"/>
        <w:rPr>
          <w:sz w:val="22"/>
        </w:rPr>
      </w:pPr>
    </w:p>
    <w:p w14:paraId="0350554F" w14:textId="77777777" w:rsidR="00D254D4" w:rsidRDefault="00D254D4">
      <w:pPr>
        <w:pStyle w:val="Zkladntext"/>
        <w:rPr>
          <w:sz w:val="22"/>
        </w:rPr>
      </w:pPr>
    </w:p>
    <w:p w14:paraId="3BE56EC6" w14:textId="77777777" w:rsidR="00D254D4" w:rsidRDefault="00D254D4">
      <w:pPr>
        <w:pStyle w:val="Zkladntext"/>
        <w:rPr>
          <w:sz w:val="22"/>
        </w:rPr>
      </w:pPr>
    </w:p>
    <w:p w14:paraId="6BD768D0" w14:textId="77777777" w:rsidR="00D254D4" w:rsidRDefault="00D254D4">
      <w:pPr>
        <w:pStyle w:val="Zkladntext"/>
        <w:rPr>
          <w:sz w:val="22"/>
        </w:rPr>
      </w:pPr>
    </w:p>
    <w:p w14:paraId="41DCDDF6" w14:textId="77777777" w:rsidR="00D254D4" w:rsidRDefault="00D254D4">
      <w:pPr>
        <w:pStyle w:val="Zkladntext"/>
        <w:rPr>
          <w:sz w:val="22"/>
        </w:rPr>
      </w:pPr>
    </w:p>
    <w:p w14:paraId="513BFD82" w14:textId="77777777" w:rsidR="00D254D4" w:rsidRDefault="00D254D4">
      <w:pPr>
        <w:pStyle w:val="Zkladntext"/>
        <w:rPr>
          <w:sz w:val="22"/>
        </w:rPr>
      </w:pPr>
    </w:p>
    <w:p w14:paraId="05794796" w14:textId="77777777" w:rsidR="00D254D4" w:rsidRDefault="00D254D4">
      <w:pPr>
        <w:pStyle w:val="Zkladntext"/>
        <w:spacing w:before="3"/>
        <w:rPr>
          <w:sz w:val="18"/>
        </w:rPr>
      </w:pPr>
    </w:p>
    <w:p w14:paraId="18BBF36D" w14:textId="77777777" w:rsidR="00D254D4" w:rsidRDefault="00000000">
      <w:pPr>
        <w:ind w:left="4747"/>
        <w:rPr>
          <w:rFonts w:ascii="Arial"/>
          <w:sz w:val="23"/>
        </w:rPr>
      </w:pPr>
      <w:r>
        <w:rPr>
          <w:rFonts w:ascii="Arial"/>
          <w:color w:val="4D4F54"/>
          <w:w w:val="107"/>
          <w:sz w:val="23"/>
        </w:rPr>
        <w:t>........................</w:t>
      </w:r>
      <w:r>
        <w:rPr>
          <w:rFonts w:ascii="Arial"/>
          <w:color w:val="4D4F54"/>
          <w:spacing w:val="12"/>
          <w:w w:val="107"/>
          <w:sz w:val="23"/>
        </w:rPr>
        <w:t>.</w:t>
      </w:r>
      <w:r>
        <w:rPr>
          <w:color w:val="727482"/>
          <w:w w:val="107"/>
          <w:sz w:val="9"/>
        </w:rPr>
        <w:t>;</w:t>
      </w:r>
      <w:r>
        <w:rPr>
          <w:color w:val="727482"/>
          <w:spacing w:val="-3"/>
          <w:sz w:val="9"/>
        </w:rPr>
        <w:t xml:space="preserve"> </w:t>
      </w:r>
      <w:r>
        <w:rPr>
          <w:rFonts w:ascii="Arial"/>
          <w:color w:val="4D4F54"/>
          <w:w w:val="107"/>
          <w:sz w:val="23"/>
        </w:rPr>
        <w:t>......................</w:t>
      </w:r>
      <w:r>
        <w:rPr>
          <w:rFonts w:ascii="Arial"/>
          <w:color w:val="4D4F54"/>
          <w:spacing w:val="11"/>
          <w:w w:val="107"/>
          <w:sz w:val="23"/>
        </w:rPr>
        <w:t>.</w:t>
      </w:r>
      <w:r>
        <w:rPr>
          <w:rFonts w:ascii="Arial"/>
          <w:color w:val="727482"/>
          <w:spacing w:val="1"/>
          <w:w w:val="101"/>
          <w:sz w:val="23"/>
        </w:rPr>
        <w:t>.</w:t>
      </w:r>
      <w:r>
        <w:rPr>
          <w:rFonts w:ascii="Arial"/>
          <w:color w:val="4D4F54"/>
          <w:w w:val="101"/>
          <w:sz w:val="23"/>
        </w:rPr>
        <w:t>.</w:t>
      </w:r>
    </w:p>
    <w:p w14:paraId="7D765D55" w14:textId="77777777" w:rsidR="00D254D4" w:rsidRDefault="00000000">
      <w:pPr>
        <w:tabs>
          <w:tab w:val="left" w:pos="5409"/>
        </w:tabs>
        <w:spacing w:before="13"/>
        <w:ind w:left="1060"/>
        <w:rPr>
          <w:b/>
          <w:sz w:val="20"/>
        </w:rPr>
      </w:pPr>
      <w:r>
        <w:rPr>
          <w:b/>
          <w:color w:val="383B3D"/>
          <w:sz w:val="20"/>
        </w:rPr>
        <w:t>Za</w:t>
      </w:r>
      <w:r>
        <w:rPr>
          <w:b/>
          <w:color w:val="383B3D"/>
          <w:spacing w:val="8"/>
          <w:sz w:val="20"/>
        </w:rPr>
        <w:t xml:space="preserve"> </w:t>
      </w:r>
      <w:proofErr w:type="spellStart"/>
      <w:r>
        <w:rPr>
          <w:b/>
          <w:color w:val="383B3D"/>
          <w:sz w:val="20"/>
        </w:rPr>
        <w:t>Technodat</w:t>
      </w:r>
      <w:proofErr w:type="spellEnd"/>
      <w:r>
        <w:rPr>
          <w:b/>
          <w:color w:val="383B3D"/>
          <w:sz w:val="20"/>
        </w:rPr>
        <w:tab/>
        <w:t>Za</w:t>
      </w:r>
      <w:r>
        <w:rPr>
          <w:b/>
          <w:color w:val="383B3D"/>
          <w:spacing w:val="25"/>
          <w:sz w:val="20"/>
        </w:rPr>
        <w:t xml:space="preserve"> </w:t>
      </w:r>
      <w:proofErr w:type="spellStart"/>
      <w:r>
        <w:rPr>
          <w:b/>
          <w:color w:val="383B3D"/>
          <w:sz w:val="20"/>
        </w:rPr>
        <w:t>Objednatele</w:t>
      </w:r>
      <w:proofErr w:type="spellEnd"/>
    </w:p>
    <w:sectPr w:rsidR="00D254D4">
      <w:pgSz w:w="11910" w:h="16850"/>
      <w:pgMar w:top="1600" w:right="1480" w:bottom="1220" w:left="1160" w:header="0" w:footer="10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AFF" w14:textId="77777777" w:rsidR="009C1D85" w:rsidRDefault="009C1D85">
      <w:r>
        <w:separator/>
      </w:r>
    </w:p>
  </w:endnote>
  <w:endnote w:type="continuationSeparator" w:id="0">
    <w:p w14:paraId="12AD1C79" w14:textId="77777777" w:rsidR="009C1D85" w:rsidRDefault="009C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82C5" w14:textId="77777777" w:rsidR="00D254D4" w:rsidRDefault="00000000">
    <w:pPr>
      <w:pStyle w:val="Zkladntext"/>
      <w:spacing w:line="14" w:lineRule="auto"/>
      <w:rPr>
        <w:sz w:val="18"/>
      </w:rPr>
    </w:pPr>
    <w:r>
      <w:pict w14:anchorId="48E05C7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0.85pt;margin-top:779.45pt;width:15.1pt;height:10.9pt;z-index:-251658752;mso-position-horizontal-relative:page;mso-position-vertical-relative:page" filled="f" stroked="f">
          <v:textbox inset="0,0,0,0">
            <w:txbxContent>
              <w:p w14:paraId="624734E3" w14:textId="77777777" w:rsidR="00D254D4" w:rsidRDefault="00000000">
                <w:pPr>
                  <w:spacing w:before="36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color w:val="4F5054"/>
                    <w:sz w:val="14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color w:val="383B3F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Arial"/>
                    <w:color w:val="383B3F"/>
                    <w:sz w:val="14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907B" w14:textId="77777777" w:rsidR="009C1D85" w:rsidRDefault="009C1D85">
      <w:r>
        <w:separator/>
      </w:r>
    </w:p>
  </w:footnote>
  <w:footnote w:type="continuationSeparator" w:id="0">
    <w:p w14:paraId="76120FCF" w14:textId="77777777" w:rsidR="009C1D85" w:rsidRDefault="009C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4FA"/>
    <w:multiLevelType w:val="multilevel"/>
    <w:tmpl w:val="7AA6D842"/>
    <w:lvl w:ilvl="0">
      <w:start w:val="1"/>
      <w:numFmt w:val="decimal"/>
      <w:lvlText w:val="%1."/>
      <w:lvlJc w:val="left"/>
      <w:pPr>
        <w:ind w:left="458" w:hanging="332"/>
        <w:jc w:val="left"/>
      </w:pPr>
      <w:rPr>
        <w:rFonts w:hint="default"/>
        <w:b/>
        <w:bCs/>
        <w:w w:val="102"/>
      </w:rPr>
    </w:lvl>
    <w:lvl w:ilvl="1">
      <w:start w:val="1"/>
      <w:numFmt w:val="decimal"/>
      <w:lvlText w:val="%1.%2"/>
      <w:lvlJc w:val="left"/>
      <w:pPr>
        <w:ind w:left="647" w:hanging="507"/>
        <w:jc w:val="left"/>
      </w:pPr>
      <w:rPr>
        <w:rFonts w:ascii="Times New Roman" w:eastAsia="Times New Roman" w:hAnsi="Times New Roman" w:cs="Times New Roman" w:hint="default"/>
        <w:color w:val="383B3F"/>
        <w:spacing w:val="-3"/>
        <w:w w:val="98"/>
        <w:sz w:val="20"/>
        <w:szCs w:val="20"/>
      </w:rPr>
    </w:lvl>
    <w:lvl w:ilvl="2">
      <w:numFmt w:val="bullet"/>
      <w:lvlText w:val="•"/>
      <w:lvlJc w:val="left"/>
      <w:pPr>
        <w:ind w:left="809" w:hanging="507"/>
      </w:pPr>
      <w:rPr>
        <w:rFonts w:hint="default"/>
      </w:rPr>
    </w:lvl>
    <w:lvl w:ilvl="3">
      <w:numFmt w:val="bullet"/>
      <w:lvlText w:val="•"/>
      <w:lvlJc w:val="left"/>
      <w:pPr>
        <w:ind w:left="978" w:hanging="507"/>
      </w:pPr>
      <w:rPr>
        <w:rFonts w:hint="default"/>
      </w:rPr>
    </w:lvl>
    <w:lvl w:ilvl="4">
      <w:numFmt w:val="bullet"/>
      <w:lvlText w:val="•"/>
      <w:lvlJc w:val="left"/>
      <w:pPr>
        <w:ind w:left="1148" w:hanging="507"/>
      </w:pPr>
      <w:rPr>
        <w:rFonts w:hint="default"/>
      </w:rPr>
    </w:lvl>
    <w:lvl w:ilvl="5">
      <w:numFmt w:val="bullet"/>
      <w:lvlText w:val="•"/>
      <w:lvlJc w:val="left"/>
      <w:pPr>
        <w:ind w:left="1317" w:hanging="507"/>
      </w:pPr>
      <w:rPr>
        <w:rFonts w:hint="default"/>
      </w:rPr>
    </w:lvl>
    <w:lvl w:ilvl="6">
      <w:numFmt w:val="bullet"/>
      <w:lvlText w:val="•"/>
      <w:lvlJc w:val="left"/>
      <w:pPr>
        <w:ind w:left="1487" w:hanging="507"/>
      </w:pPr>
      <w:rPr>
        <w:rFonts w:hint="default"/>
      </w:rPr>
    </w:lvl>
    <w:lvl w:ilvl="7">
      <w:numFmt w:val="bullet"/>
      <w:lvlText w:val="•"/>
      <w:lvlJc w:val="left"/>
      <w:pPr>
        <w:ind w:left="1656" w:hanging="507"/>
      </w:pPr>
      <w:rPr>
        <w:rFonts w:hint="default"/>
      </w:rPr>
    </w:lvl>
    <w:lvl w:ilvl="8">
      <w:numFmt w:val="bullet"/>
      <w:lvlText w:val="•"/>
      <w:lvlJc w:val="left"/>
      <w:pPr>
        <w:ind w:left="1825" w:hanging="507"/>
      </w:pPr>
      <w:rPr>
        <w:rFonts w:hint="default"/>
      </w:rPr>
    </w:lvl>
  </w:abstractNum>
  <w:abstractNum w:abstractNumId="1" w15:restartNumberingAfterBreak="0">
    <w:nsid w:val="23C15501"/>
    <w:multiLevelType w:val="hybridMultilevel"/>
    <w:tmpl w:val="A2D66350"/>
    <w:lvl w:ilvl="0" w:tplc="7F94C81E">
      <w:start w:val="2"/>
      <w:numFmt w:val="decimal"/>
      <w:lvlText w:val="%1."/>
      <w:lvlJc w:val="left"/>
      <w:pPr>
        <w:ind w:left="449" w:hanging="332"/>
        <w:jc w:val="left"/>
      </w:pPr>
      <w:rPr>
        <w:rFonts w:hint="default"/>
        <w:spacing w:val="0"/>
        <w:w w:val="96"/>
      </w:rPr>
    </w:lvl>
    <w:lvl w:ilvl="1" w:tplc="CD3E5F44">
      <w:numFmt w:val="bullet"/>
      <w:lvlText w:val="•"/>
      <w:lvlJc w:val="left"/>
      <w:pPr>
        <w:ind w:left="790" w:hanging="342"/>
      </w:pPr>
      <w:rPr>
        <w:rFonts w:ascii="Times New Roman" w:eastAsia="Times New Roman" w:hAnsi="Times New Roman" w:cs="Times New Roman" w:hint="default"/>
        <w:color w:val="383B3F"/>
        <w:w w:val="109"/>
        <w:sz w:val="20"/>
        <w:szCs w:val="20"/>
      </w:rPr>
    </w:lvl>
    <w:lvl w:ilvl="2" w:tplc="4F9446C2">
      <w:numFmt w:val="bullet"/>
      <w:lvlText w:val="•"/>
      <w:lvlJc w:val="left"/>
      <w:pPr>
        <w:ind w:left="1744" w:hanging="342"/>
      </w:pPr>
      <w:rPr>
        <w:rFonts w:hint="default"/>
      </w:rPr>
    </w:lvl>
    <w:lvl w:ilvl="3" w:tplc="0C766D6E">
      <w:numFmt w:val="bullet"/>
      <w:lvlText w:val="•"/>
      <w:lvlJc w:val="left"/>
      <w:pPr>
        <w:ind w:left="2689" w:hanging="342"/>
      </w:pPr>
      <w:rPr>
        <w:rFonts w:hint="default"/>
      </w:rPr>
    </w:lvl>
    <w:lvl w:ilvl="4" w:tplc="7AB61362">
      <w:numFmt w:val="bullet"/>
      <w:lvlText w:val="•"/>
      <w:lvlJc w:val="left"/>
      <w:pPr>
        <w:ind w:left="3634" w:hanging="342"/>
      </w:pPr>
      <w:rPr>
        <w:rFonts w:hint="default"/>
      </w:rPr>
    </w:lvl>
    <w:lvl w:ilvl="5" w:tplc="0CE057DA">
      <w:numFmt w:val="bullet"/>
      <w:lvlText w:val="•"/>
      <w:lvlJc w:val="left"/>
      <w:pPr>
        <w:ind w:left="4579" w:hanging="342"/>
      </w:pPr>
      <w:rPr>
        <w:rFonts w:hint="default"/>
      </w:rPr>
    </w:lvl>
    <w:lvl w:ilvl="6" w:tplc="A16E8B7E">
      <w:numFmt w:val="bullet"/>
      <w:lvlText w:val="•"/>
      <w:lvlJc w:val="left"/>
      <w:pPr>
        <w:ind w:left="5524" w:hanging="342"/>
      </w:pPr>
      <w:rPr>
        <w:rFonts w:hint="default"/>
      </w:rPr>
    </w:lvl>
    <w:lvl w:ilvl="7" w:tplc="E3CCCF92">
      <w:numFmt w:val="bullet"/>
      <w:lvlText w:val="•"/>
      <w:lvlJc w:val="left"/>
      <w:pPr>
        <w:ind w:left="6469" w:hanging="342"/>
      </w:pPr>
      <w:rPr>
        <w:rFonts w:hint="default"/>
      </w:rPr>
    </w:lvl>
    <w:lvl w:ilvl="8" w:tplc="9DCC0DCC">
      <w:numFmt w:val="bullet"/>
      <w:lvlText w:val="•"/>
      <w:lvlJc w:val="left"/>
      <w:pPr>
        <w:ind w:left="7414" w:hanging="342"/>
      </w:pPr>
      <w:rPr>
        <w:rFonts w:hint="default"/>
      </w:rPr>
    </w:lvl>
  </w:abstractNum>
  <w:abstractNum w:abstractNumId="2" w15:restartNumberingAfterBreak="0">
    <w:nsid w:val="396232D6"/>
    <w:multiLevelType w:val="multilevel"/>
    <w:tmpl w:val="F27AF610"/>
    <w:lvl w:ilvl="0">
      <w:start w:val="1"/>
      <w:numFmt w:val="decimal"/>
      <w:lvlText w:val="%1"/>
      <w:lvlJc w:val="left"/>
      <w:pPr>
        <w:ind w:left="460" w:hanging="33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0" w:hanging="330"/>
        <w:jc w:val="left"/>
      </w:pPr>
      <w:rPr>
        <w:rFonts w:ascii="Times New Roman" w:eastAsia="Times New Roman" w:hAnsi="Times New Roman" w:cs="Times New Roman" w:hint="default"/>
        <w:color w:val="383B3F"/>
        <w:w w:val="100"/>
        <w:sz w:val="20"/>
        <w:szCs w:val="20"/>
      </w:rPr>
    </w:lvl>
    <w:lvl w:ilvl="2">
      <w:numFmt w:val="bullet"/>
      <w:lvlText w:val="•"/>
      <w:lvlJc w:val="left"/>
      <w:pPr>
        <w:ind w:left="2220" w:hanging="330"/>
      </w:pPr>
      <w:rPr>
        <w:rFonts w:hint="default"/>
      </w:rPr>
    </w:lvl>
    <w:lvl w:ilvl="3">
      <w:numFmt w:val="bullet"/>
      <w:lvlText w:val="•"/>
      <w:lvlJc w:val="left"/>
      <w:pPr>
        <w:ind w:left="3101" w:hanging="330"/>
      </w:pPr>
      <w:rPr>
        <w:rFonts w:hint="default"/>
      </w:rPr>
    </w:lvl>
    <w:lvl w:ilvl="4">
      <w:numFmt w:val="bullet"/>
      <w:lvlText w:val="•"/>
      <w:lvlJc w:val="left"/>
      <w:pPr>
        <w:ind w:left="3981" w:hanging="330"/>
      </w:pPr>
      <w:rPr>
        <w:rFonts w:hint="default"/>
      </w:rPr>
    </w:lvl>
    <w:lvl w:ilvl="5">
      <w:numFmt w:val="bullet"/>
      <w:lvlText w:val="•"/>
      <w:lvlJc w:val="left"/>
      <w:pPr>
        <w:ind w:left="4862" w:hanging="330"/>
      </w:pPr>
      <w:rPr>
        <w:rFonts w:hint="default"/>
      </w:rPr>
    </w:lvl>
    <w:lvl w:ilvl="6">
      <w:numFmt w:val="bullet"/>
      <w:lvlText w:val="•"/>
      <w:lvlJc w:val="left"/>
      <w:pPr>
        <w:ind w:left="5742" w:hanging="330"/>
      </w:pPr>
      <w:rPr>
        <w:rFonts w:hint="default"/>
      </w:rPr>
    </w:lvl>
    <w:lvl w:ilvl="7">
      <w:numFmt w:val="bullet"/>
      <w:lvlText w:val="•"/>
      <w:lvlJc w:val="left"/>
      <w:pPr>
        <w:ind w:left="6622" w:hanging="330"/>
      </w:pPr>
      <w:rPr>
        <w:rFonts w:hint="default"/>
      </w:rPr>
    </w:lvl>
    <w:lvl w:ilvl="8">
      <w:numFmt w:val="bullet"/>
      <w:lvlText w:val="•"/>
      <w:lvlJc w:val="left"/>
      <w:pPr>
        <w:ind w:left="7503" w:hanging="330"/>
      </w:pPr>
      <w:rPr>
        <w:rFonts w:hint="default"/>
      </w:rPr>
    </w:lvl>
  </w:abstractNum>
  <w:abstractNum w:abstractNumId="3" w15:restartNumberingAfterBreak="0">
    <w:nsid w:val="3A022BDA"/>
    <w:multiLevelType w:val="hybridMultilevel"/>
    <w:tmpl w:val="3162D090"/>
    <w:lvl w:ilvl="0" w:tplc="C0A86AC2">
      <w:start w:val="1"/>
      <w:numFmt w:val="decimal"/>
      <w:lvlText w:val="%1."/>
      <w:lvlJc w:val="left"/>
      <w:pPr>
        <w:ind w:left="473" w:hanging="332"/>
        <w:jc w:val="left"/>
      </w:pPr>
      <w:rPr>
        <w:rFonts w:ascii="Times New Roman" w:eastAsia="Times New Roman" w:hAnsi="Times New Roman" w:cs="Times New Roman" w:hint="default"/>
        <w:color w:val="383B3F"/>
        <w:w w:val="104"/>
        <w:sz w:val="20"/>
        <w:szCs w:val="20"/>
      </w:rPr>
    </w:lvl>
    <w:lvl w:ilvl="1" w:tplc="360CBEC6">
      <w:numFmt w:val="bullet"/>
      <w:lvlText w:val="•"/>
      <w:lvlJc w:val="left"/>
      <w:pPr>
        <w:ind w:left="1362" w:hanging="332"/>
      </w:pPr>
      <w:rPr>
        <w:rFonts w:hint="default"/>
      </w:rPr>
    </w:lvl>
    <w:lvl w:ilvl="2" w:tplc="529CBF02">
      <w:numFmt w:val="bullet"/>
      <w:lvlText w:val="•"/>
      <w:lvlJc w:val="left"/>
      <w:pPr>
        <w:ind w:left="2244" w:hanging="332"/>
      </w:pPr>
      <w:rPr>
        <w:rFonts w:hint="default"/>
      </w:rPr>
    </w:lvl>
    <w:lvl w:ilvl="3" w:tplc="563478DC">
      <w:numFmt w:val="bullet"/>
      <w:lvlText w:val="•"/>
      <w:lvlJc w:val="left"/>
      <w:pPr>
        <w:ind w:left="3127" w:hanging="332"/>
      </w:pPr>
      <w:rPr>
        <w:rFonts w:hint="default"/>
      </w:rPr>
    </w:lvl>
    <w:lvl w:ilvl="4" w:tplc="2D2AEB42">
      <w:numFmt w:val="bullet"/>
      <w:lvlText w:val="•"/>
      <w:lvlJc w:val="left"/>
      <w:pPr>
        <w:ind w:left="4009" w:hanging="332"/>
      </w:pPr>
      <w:rPr>
        <w:rFonts w:hint="default"/>
      </w:rPr>
    </w:lvl>
    <w:lvl w:ilvl="5" w:tplc="D0B8C74A">
      <w:numFmt w:val="bullet"/>
      <w:lvlText w:val="•"/>
      <w:lvlJc w:val="left"/>
      <w:pPr>
        <w:ind w:left="4892" w:hanging="332"/>
      </w:pPr>
      <w:rPr>
        <w:rFonts w:hint="default"/>
      </w:rPr>
    </w:lvl>
    <w:lvl w:ilvl="6" w:tplc="F162DDA2">
      <w:numFmt w:val="bullet"/>
      <w:lvlText w:val="•"/>
      <w:lvlJc w:val="left"/>
      <w:pPr>
        <w:ind w:left="5774" w:hanging="332"/>
      </w:pPr>
      <w:rPr>
        <w:rFonts w:hint="default"/>
      </w:rPr>
    </w:lvl>
    <w:lvl w:ilvl="7" w:tplc="140C78F8">
      <w:numFmt w:val="bullet"/>
      <w:lvlText w:val="•"/>
      <w:lvlJc w:val="left"/>
      <w:pPr>
        <w:ind w:left="6656" w:hanging="332"/>
      </w:pPr>
      <w:rPr>
        <w:rFonts w:hint="default"/>
      </w:rPr>
    </w:lvl>
    <w:lvl w:ilvl="8" w:tplc="65B8CD82">
      <w:numFmt w:val="bullet"/>
      <w:lvlText w:val="•"/>
      <w:lvlJc w:val="left"/>
      <w:pPr>
        <w:ind w:left="7539" w:hanging="332"/>
      </w:pPr>
      <w:rPr>
        <w:rFonts w:hint="default"/>
      </w:rPr>
    </w:lvl>
  </w:abstractNum>
  <w:abstractNum w:abstractNumId="4" w15:restartNumberingAfterBreak="0">
    <w:nsid w:val="52F25AC1"/>
    <w:multiLevelType w:val="hybridMultilevel"/>
    <w:tmpl w:val="B3C06132"/>
    <w:lvl w:ilvl="0" w:tplc="2B3E4AE8">
      <w:start w:val="2"/>
      <w:numFmt w:val="decimal"/>
      <w:lvlText w:val="%1."/>
      <w:lvlJc w:val="left"/>
      <w:pPr>
        <w:ind w:left="470" w:hanging="331"/>
        <w:jc w:val="left"/>
      </w:pPr>
      <w:rPr>
        <w:rFonts w:ascii="Times New Roman" w:eastAsia="Times New Roman" w:hAnsi="Times New Roman" w:cs="Times New Roman" w:hint="default"/>
        <w:color w:val="383B3F"/>
        <w:w w:val="103"/>
        <w:sz w:val="20"/>
        <w:szCs w:val="20"/>
      </w:rPr>
    </w:lvl>
    <w:lvl w:ilvl="1" w:tplc="04E2C68C">
      <w:numFmt w:val="bullet"/>
      <w:lvlText w:val="•"/>
      <w:lvlJc w:val="left"/>
      <w:pPr>
        <w:ind w:left="1358" w:hanging="331"/>
      </w:pPr>
      <w:rPr>
        <w:rFonts w:hint="default"/>
      </w:rPr>
    </w:lvl>
    <w:lvl w:ilvl="2" w:tplc="640EC8D8">
      <w:numFmt w:val="bullet"/>
      <w:lvlText w:val="•"/>
      <w:lvlJc w:val="left"/>
      <w:pPr>
        <w:ind w:left="2236" w:hanging="331"/>
      </w:pPr>
      <w:rPr>
        <w:rFonts w:hint="default"/>
      </w:rPr>
    </w:lvl>
    <w:lvl w:ilvl="3" w:tplc="95046970">
      <w:numFmt w:val="bullet"/>
      <w:lvlText w:val="•"/>
      <w:lvlJc w:val="left"/>
      <w:pPr>
        <w:ind w:left="3115" w:hanging="331"/>
      </w:pPr>
      <w:rPr>
        <w:rFonts w:hint="default"/>
      </w:rPr>
    </w:lvl>
    <w:lvl w:ilvl="4" w:tplc="5F48CC0E">
      <w:numFmt w:val="bullet"/>
      <w:lvlText w:val="•"/>
      <w:lvlJc w:val="left"/>
      <w:pPr>
        <w:ind w:left="3993" w:hanging="331"/>
      </w:pPr>
      <w:rPr>
        <w:rFonts w:hint="default"/>
      </w:rPr>
    </w:lvl>
    <w:lvl w:ilvl="5" w:tplc="C316D0DA">
      <w:numFmt w:val="bullet"/>
      <w:lvlText w:val="•"/>
      <w:lvlJc w:val="left"/>
      <w:pPr>
        <w:ind w:left="4872" w:hanging="331"/>
      </w:pPr>
      <w:rPr>
        <w:rFonts w:hint="default"/>
      </w:rPr>
    </w:lvl>
    <w:lvl w:ilvl="6" w:tplc="C7408386">
      <w:numFmt w:val="bullet"/>
      <w:lvlText w:val="•"/>
      <w:lvlJc w:val="left"/>
      <w:pPr>
        <w:ind w:left="5750" w:hanging="331"/>
      </w:pPr>
      <w:rPr>
        <w:rFonts w:hint="default"/>
      </w:rPr>
    </w:lvl>
    <w:lvl w:ilvl="7" w:tplc="28DABAA2">
      <w:numFmt w:val="bullet"/>
      <w:lvlText w:val="•"/>
      <w:lvlJc w:val="left"/>
      <w:pPr>
        <w:ind w:left="6628" w:hanging="331"/>
      </w:pPr>
      <w:rPr>
        <w:rFonts w:hint="default"/>
      </w:rPr>
    </w:lvl>
    <w:lvl w:ilvl="8" w:tplc="710C6176">
      <w:numFmt w:val="bullet"/>
      <w:lvlText w:val="•"/>
      <w:lvlJc w:val="left"/>
      <w:pPr>
        <w:ind w:left="7507" w:hanging="331"/>
      </w:pPr>
      <w:rPr>
        <w:rFonts w:hint="default"/>
      </w:rPr>
    </w:lvl>
  </w:abstractNum>
  <w:abstractNum w:abstractNumId="5" w15:restartNumberingAfterBreak="0">
    <w:nsid w:val="64876E7E"/>
    <w:multiLevelType w:val="multilevel"/>
    <w:tmpl w:val="3EC44F7A"/>
    <w:lvl w:ilvl="0">
      <w:start w:val="2"/>
      <w:numFmt w:val="decimal"/>
      <w:lvlText w:val="%1."/>
      <w:lvlJc w:val="left"/>
      <w:pPr>
        <w:ind w:left="438" w:hanging="333"/>
        <w:jc w:val="left"/>
      </w:pPr>
      <w:rPr>
        <w:rFonts w:hint="default"/>
        <w:spacing w:val="0"/>
        <w:w w:val="97"/>
      </w:rPr>
    </w:lvl>
    <w:lvl w:ilvl="1">
      <w:start w:val="1"/>
      <w:numFmt w:val="upperRoman"/>
      <w:lvlText w:val="%2."/>
      <w:lvlJc w:val="left"/>
      <w:pPr>
        <w:ind w:left="475" w:hanging="314"/>
        <w:jc w:val="left"/>
      </w:pPr>
      <w:rPr>
        <w:rFonts w:ascii="Times New Roman" w:eastAsia="Times New Roman" w:hAnsi="Times New Roman" w:cs="Times New Roman" w:hint="default"/>
        <w:color w:val="383B3F"/>
        <w:spacing w:val="-29"/>
        <w:w w:val="89"/>
        <w:sz w:val="20"/>
        <w:szCs w:val="20"/>
      </w:rPr>
    </w:lvl>
    <w:lvl w:ilvl="2">
      <w:start w:val="1"/>
      <w:numFmt w:val="decimal"/>
      <w:lvlText w:val="%3."/>
      <w:lvlJc w:val="left"/>
      <w:pPr>
        <w:ind w:left="465" w:hanging="332"/>
        <w:jc w:val="left"/>
      </w:pPr>
      <w:rPr>
        <w:rFonts w:hint="default"/>
        <w:b/>
        <w:bCs/>
        <w:w w:val="105"/>
      </w:rPr>
    </w:lvl>
    <w:lvl w:ilvl="3">
      <w:start w:val="1"/>
      <w:numFmt w:val="decimal"/>
      <w:lvlText w:val="%3.%4."/>
      <w:lvlJc w:val="left"/>
      <w:pPr>
        <w:ind w:left="446" w:hanging="329"/>
        <w:jc w:val="left"/>
      </w:pPr>
      <w:rPr>
        <w:rFonts w:hint="default"/>
        <w:w w:val="101"/>
      </w:rPr>
    </w:lvl>
    <w:lvl w:ilvl="4">
      <w:numFmt w:val="bullet"/>
      <w:lvlText w:val="•"/>
      <w:lvlJc w:val="left"/>
      <w:pPr>
        <w:ind w:left="2676" w:hanging="329"/>
      </w:pPr>
      <w:rPr>
        <w:rFonts w:hint="default"/>
      </w:rPr>
    </w:lvl>
    <w:lvl w:ilvl="5">
      <w:numFmt w:val="bullet"/>
      <w:lvlText w:val="•"/>
      <w:lvlJc w:val="left"/>
      <w:pPr>
        <w:ind w:left="3774" w:hanging="329"/>
      </w:pPr>
      <w:rPr>
        <w:rFonts w:hint="default"/>
      </w:rPr>
    </w:lvl>
    <w:lvl w:ilvl="6">
      <w:numFmt w:val="bullet"/>
      <w:lvlText w:val="•"/>
      <w:lvlJc w:val="left"/>
      <w:pPr>
        <w:ind w:left="4872" w:hanging="329"/>
      </w:pPr>
      <w:rPr>
        <w:rFonts w:hint="default"/>
      </w:rPr>
    </w:lvl>
    <w:lvl w:ilvl="7">
      <w:numFmt w:val="bullet"/>
      <w:lvlText w:val="•"/>
      <w:lvlJc w:val="left"/>
      <w:pPr>
        <w:ind w:left="5970" w:hanging="329"/>
      </w:pPr>
      <w:rPr>
        <w:rFonts w:hint="default"/>
      </w:rPr>
    </w:lvl>
    <w:lvl w:ilvl="8">
      <w:numFmt w:val="bullet"/>
      <w:lvlText w:val="•"/>
      <w:lvlJc w:val="left"/>
      <w:pPr>
        <w:ind w:left="7068" w:hanging="329"/>
      </w:pPr>
      <w:rPr>
        <w:rFonts w:hint="default"/>
      </w:rPr>
    </w:lvl>
  </w:abstractNum>
  <w:abstractNum w:abstractNumId="6" w15:restartNumberingAfterBreak="0">
    <w:nsid w:val="677134EE"/>
    <w:multiLevelType w:val="multilevel"/>
    <w:tmpl w:val="AE36E74A"/>
    <w:lvl w:ilvl="0">
      <w:start w:val="1"/>
      <w:numFmt w:val="decimal"/>
      <w:lvlText w:val="%1"/>
      <w:lvlJc w:val="left"/>
      <w:pPr>
        <w:ind w:left="453" w:hanging="33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3" w:hanging="331"/>
        <w:jc w:val="left"/>
      </w:pPr>
      <w:rPr>
        <w:rFonts w:ascii="Times New Roman" w:eastAsia="Times New Roman" w:hAnsi="Times New Roman" w:cs="Times New Roman" w:hint="default"/>
        <w:color w:val="383B3F"/>
        <w:w w:val="97"/>
        <w:sz w:val="20"/>
        <w:szCs w:val="20"/>
      </w:rPr>
    </w:lvl>
    <w:lvl w:ilvl="2">
      <w:start w:val="1"/>
      <w:numFmt w:val="lowerLetter"/>
      <w:lvlText w:val="%3)"/>
      <w:lvlJc w:val="left"/>
      <w:pPr>
        <w:ind w:left="980" w:hanging="341"/>
        <w:jc w:val="left"/>
      </w:pPr>
      <w:rPr>
        <w:rFonts w:ascii="Times New Roman" w:eastAsia="Times New Roman" w:hAnsi="Times New Roman" w:cs="Times New Roman" w:hint="default"/>
        <w:color w:val="383B3F"/>
        <w:w w:val="106"/>
        <w:sz w:val="20"/>
        <w:szCs w:val="20"/>
      </w:rPr>
    </w:lvl>
    <w:lvl w:ilvl="3">
      <w:numFmt w:val="bullet"/>
      <w:lvlText w:val="•"/>
      <w:lvlJc w:val="left"/>
      <w:pPr>
        <w:ind w:left="2825" w:hanging="341"/>
      </w:pPr>
      <w:rPr>
        <w:rFonts w:hint="default"/>
      </w:rPr>
    </w:lvl>
    <w:lvl w:ilvl="4">
      <w:numFmt w:val="bullet"/>
      <w:lvlText w:val="•"/>
      <w:lvlJc w:val="left"/>
      <w:pPr>
        <w:ind w:left="3748" w:hanging="341"/>
      </w:pPr>
      <w:rPr>
        <w:rFonts w:hint="default"/>
      </w:rPr>
    </w:lvl>
    <w:lvl w:ilvl="5">
      <w:numFmt w:val="bullet"/>
      <w:lvlText w:val="•"/>
      <w:lvlJc w:val="left"/>
      <w:pPr>
        <w:ind w:left="4670" w:hanging="341"/>
      </w:pPr>
      <w:rPr>
        <w:rFonts w:hint="default"/>
      </w:rPr>
    </w:lvl>
    <w:lvl w:ilvl="6">
      <w:numFmt w:val="bullet"/>
      <w:lvlText w:val="•"/>
      <w:lvlJc w:val="left"/>
      <w:pPr>
        <w:ind w:left="5593" w:hanging="341"/>
      </w:pPr>
      <w:rPr>
        <w:rFonts w:hint="default"/>
      </w:rPr>
    </w:lvl>
    <w:lvl w:ilvl="7">
      <w:numFmt w:val="bullet"/>
      <w:lvlText w:val="•"/>
      <w:lvlJc w:val="left"/>
      <w:pPr>
        <w:ind w:left="6516" w:hanging="341"/>
      </w:pPr>
      <w:rPr>
        <w:rFonts w:hint="default"/>
      </w:rPr>
    </w:lvl>
    <w:lvl w:ilvl="8">
      <w:numFmt w:val="bullet"/>
      <w:lvlText w:val="•"/>
      <w:lvlJc w:val="left"/>
      <w:pPr>
        <w:ind w:left="7438" w:hanging="341"/>
      </w:pPr>
      <w:rPr>
        <w:rFonts w:hint="default"/>
      </w:rPr>
    </w:lvl>
  </w:abstractNum>
  <w:num w:numId="1" w16cid:durableId="1020083179">
    <w:abstractNumId w:val="1"/>
  </w:num>
  <w:num w:numId="2" w16cid:durableId="583493454">
    <w:abstractNumId w:val="3"/>
  </w:num>
  <w:num w:numId="3" w16cid:durableId="1833983166">
    <w:abstractNumId w:val="6"/>
  </w:num>
  <w:num w:numId="4" w16cid:durableId="1350914678">
    <w:abstractNumId w:val="0"/>
  </w:num>
  <w:num w:numId="5" w16cid:durableId="1687830338">
    <w:abstractNumId w:val="2"/>
  </w:num>
  <w:num w:numId="6" w16cid:durableId="354353712">
    <w:abstractNumId w:val="4"/>
  </w:num>
  <w:num w:numId="7" w16cid:durableId="37512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4D4"/>
    <w:rsid w:val="002874E5"/>
    <w:rsid w:val="009C1D85"/>
    <w:rsid w:val="00D2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E38D6"/>
  <w15:docId w15:val="{9442803B-D4FA-45DC-B0E0-C2E5EA89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186" w:right="2180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2165" w:right="2187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95" w:right="2187"/>
      <w:jc w:val="center"/>
      <w:outlineLvl w:val="2"/>
    </w:pPr>
    <w:rPr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3476" w:right="3511"/>
      <w:jc w:val="center"/>
      <w:outlineLvl w:val="3"/>
    </w:pPr>
    <w:rPr>
      <w:b/>
      <w:bCs/>
      <w:sz w:val="23"/>
      <w:szCs w:val="23"/>
    </w:rPr>
  </w:style>
  <w:style w:type="paragraph" w:styleId="Nadpis5">
    <w:name w:val="heading 5"/>
    <w:basedOn w:val="Normln"/>
    <w:uiPriority w:val="9"/>
    <w:unhideWhenUsed/>
    <w:qFormat/>
    <w:pPr>
      <w:ind w:left="110" w:hanging="331"/>
      <w:outlineLvl w:val="4"/>
    </w:pPr>
    <w:rPr>
      <w:b/>
      <w:bCs/>
      <w:u w:val="single" w:color="000000"/>
    </w:rPr>
  </w:style>
  <w:style w:type="paragraph" w:styleId="Nadpis6">
    <w:name w:val="heading 6"/>
    <w:basedOn w:val="Normln"/>
    <w:uiPriority w:val="9"/>
    <w:unhideWhenUsed/>
    <w:qFormat/>
    <w:pPr>
      <w:spacing w:before="126"/>
      <w:ind w:hanging="334"/>
      <w:outlineLvl w:val="5"/>
    </w:pPr>
    <w:rPr>
      <w:b/>
      <w:bCs/>
      <w:sz w:val="21"/>
      <w:szCs w:val="21"/>
      <w:u w:val="single" w:color="000000"/>
    </w:rPr>
  </w:style>
  <w:style w:type="paragraph" w:styleId="Nadpis7">
    <w:name w:val="heading 7"/>
    <w:basedOn w:val="Normln"/>
    <w:uiPriority w:val="1"/>
    <w:qFormat/>
    <w:pPr>
      <w:ind w:left="125"/>
      <w:outlineLvl w:val="6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12"/>
      <w:ind w:left="470" w:hanging="33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1759</Words>
  <Characters>10381</Characters>
  <Application>Microsoft Office Word</Application>
  <DocSecurity>0</DocSecurity>
  <Lines>86</Lines>
  <Paragraphs>24</Paragraphs>
  <ScaleCrop>false</ScaleCrop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2023-07-11T14:24:00Z</dcterms:created>
  <dcterms:modified xsi:type="dcterms:W3CDTF">2023-07-11T12:24:00Z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2012-12-21T00:00:00Z</vt:filetime>
  </property>
  <property fmtid="{D5CDD505-2E9C-101B-9397-08002B2CF9AE}" pid="3" name="Creator">
    <vt:lpwstr>EIS MAGION</vt:lpwstr>
  </property>
  <property fmtid="{D5CDD505-2E9C-101B-9397-08002B2CF9AE}" pid="4" name="LastSaved">
    <vt:filetime>2012-12-21T00:00:00Z</vt:filetime>
  </property>
</Properties>
</file>