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DD" w:rsidRDefault="007F1801" w:rsidP="00AA1005">
      <w:pPr>
        <w:spacing w:after="0" w:line="360" w:lineRule="auto"/>
        <w:ind w:right="0" w:firstLine="11"/>
        <w:jc w:val="left"/>
      </w:pPr>
      <w:r>
        <w:t>Bc. Ilona</w:t>
      </w:r>
      <w:r w:rsidR="002B41DD">
        <w:t xml:space="preserve"> </w:t>
      </w:r>
      <w:r>
        <w:t>Holková,</w:t>
      </w:r>
      <w:r w:rsidR="00AA1005">
        <w:br/>
      </w:r>
      <w:r>
        <w:t>Světelská</w:t>
      </w:r>
      <w:r w:rsidR="00AA1005">
        <w:t xml:space="preserve"> </w:t>
      </w:r>
      <w:r>
        <w:t xml:space="preserve">191 </w:t>
      </w:r>
      <w:r w:rsidR="002B41DD">
        <w:br/>
      </w:r>
      <w:r>
        <w:t>460</w:t>
      </w:r>
      <w:r w:rsidR="002B41DD">
        <w:t xml:space="preserve"> </w:t>
      </w:r>
      <w:r>
        <w:t>08 Liberec XIX</w:t>
      </w:r>
    </w:p>
    <w:p w:rsidR="004D390E" w:rsidRDefault="002B41DD" w:rsidP="00AA1005">
      <w:pPr>
        <w:spacing w:after="817" w:line="360" w:lineRule="auto"/>
        <w:ind w:right="0" w:firstLine="11"/>
        <w:jc w:val="left"/>
      </w:pPr>
      <w:r>
        <w:t>IČ</w:t>
      </w:r>
      <w:r w:rsidR="007F1801">
        <w:t>:</w:t>
      </w:r>
      <w:r>
        <w:t xml:space="preserve"> </w:t>
      </w:r>
      <w:r w:rsidR="007F1801">
        <w:t>66083966</w:t>
      </w:r>
      <w:r>
        <w:br/>
      </w:r>
      <w:r>
        <w:br/>
      </w:r>
      <w:r w:rsidR="007F1801">
        <w:t>jako zhotovitel</w:t>
      </w:r>
      <w:r>
        <w:br/>
      </w:r>
      <w:r>
        <w:br/>
      </w:r>
      <w:r w:rsidR="007F1801">
        <w:t>Dům seniorů</w:t>
      </w:r>
      <w:r>
        <w:t xml:space="preserve"> </w:t>
      </w:r>
      <w:proofErr w:type="spellStart"/>
      <w:r w:rsidR="007F1801">
        <w:t>Františkov</w:t>
      </w:r>
      <w:proofErr w:type="spellEnd"/>
      <w:r w:rsidR="007F1801">
        <w:t>,</w:t>
      </w:r>
      <w:r w:rsidR="00AA1005">
        <w:t xml:space="preserve"> </w:t>
      </w:r>
      <w:r w:rsidR="007F1801">
        <w:t xml:space="preserve">Liberec, </w:t>
      </w:r>
      <w:proofErr w:type="spellStart"/>
      <w:r w:rsidR="007F1801">
        <w:t>p.o</w:t>
      </w:r>
      <w:proofErr w:type="spellEnd"/>
      <w:r w:rsidR="007F1801">
        <w:t>.</w:t>
      </w:r>
      <w:r w:rsidR="00AA1005">
        <w:br/>
      </w:r>
      <w:r w:rsidR="007F1801">
        <w:t>Domažlická 880/8</w:t>
      </w:r>
      <w:r w:rsidR="00AA1005">
        <w:br/>
      </w:r>
      <w:r w:rsidR="007F1801">
        <w:t>460 10 Liberec 3 IC: 10808108</w:t>
      </w:r>
      <w:r w:rsidR="00AA1005">
        <w:br/>
      </w:r>
      <w:r w:rsidR="007F1801">
        <w:t>Zastoupen: Bc Janem Gabrielem, MBA, ředitelem organizace</w:t>
      </w:r>
      <w:r>
        <w:br/>
      </w:r>
      <w:r w:rsidR="007F1801">
        <w:t>jako objednatel uzavírají</w:t>
      </w:r>
    </w:p>
    <w:p w:rsidR="004D390E" w:rsidRDefault="007F1801">
      <w:pPr>
        <w:spacing w:after="167"/>
        <w:ind w:left="264" w:right="0" w:firstLine="0"/>
        <w:jc w:val="center"/>
      </w:pPr>
      <w:r>
        <w:rPr>
          <w:sz w:val="38"/>
        </w:rPr>
        <w:t>Smlouvu o spolupráci — vzdělávání</w:t>
      </w:r>
    </w:p>
    <w:p w:rsidR="004D390E" w:rsidRDefault="007F1801">
      <w:pPr>
        <w:spacing w:after="188"/>
        <w:ind w:left="538" w:right="0" w:firstLine="0"/>
        <w:jc w:val="left"/>
      </w:pPr>
      <w:r>
        <w:rPr>
          <w:sz w:val="24"/>
        </w:rPr>
        <w:t>l. Předmět smlouvy</w:t>
      </w:r>
    </w:p>
    <w:p w:rsidR="004D390E" w:rsidRDefault="007F1801">
      <w:pPr>
        <w:numPr>
          <w:ilvl w:val="0"/>
          <w:numId w:val="1"/>
        </w:numPr>
        <w:spacing w:after="263"/>
        <w:ind w:right="0" w:hanging="355"/>
      </w:pPr>
      <w:r>
        <w:t>Předmětem smlouvy je příprava a realizace interního vzdělávání pracovníků objednatele v oblasti paliativní péče a zavádění systému paliativní péče do stávající praxe.</w:t>
      </w:r>
    </w:p>
    <w:p w:rsidR="004D390E" w:rsidRDefault="007F1801">
      <w:pPr>
        <w:numPr>
          <w:ilvl w:val="0"/>
          <w:numId w:val="1"/>
        </w:numPr>
        <w:ind w:right="0" w:hanging="355"/>
      </w:pPr>
      <w:r>
        <w:t>Obsah odborné spolupráce:</w:t>
      </w:r>
    </w:p>
    <w:p w:rsidR="004D390E" w:rsidRDefault="007F1801">
      <w:pPr>
        <w:numPr>
          <w:ilvl w:val="1"/>
          <w:numId w:val="1"/>
        </w:numPr>
        <w:spacing w:after="0"/>
        <w:ind w:right="0" w:hanging="432"/>
      </w:pPr>
      <w:r>
        <w:t>Příprava a realizace pravidelných interních seminářů pro pracovníky v přímé péči</w:t>
      </w:r>
    </w:p>
    <w:p w:rsidR="004D390E" w:rsidRDefault="007F1801">
      <w:pPr>
        <w:numPr>
          <w:ilvl w:val="1"/>
          <w:numId w:val="1"/>
        </w:numPr>
        <w:spacing w:after="250"/>
        <w:ind w:right="0" w:hanging="432"/>
      </w:pPr>
      <w:r>
        <w:t>Konzultační činnost</w:t>
      </w:r>
    </w:p>
    <w:p w:rsidR="004D390E" w:rsidRDefault="007F1801">
      <w:pPr>
        <w:numPr>
          <w:ilvl w:val="0"/>
          <w:numId w:val="1"/>
        </w:numPr>
        <w:ind w:right="0" w:hanging="355"/>
      </w:pPr>
      <w:r>
        <w:t>Rozsah činnosti:</w:t>
      </w:r>
    </w:p>
    <w:p w:rsidR="004D390E" w:rsidRDefault="007F1801">
      <w:pPr>
        <w:numPr>
          <w:ilvl w:val="1"/>
          <w:numId w:val="1"/>
        </w:numPr>
        <w:ind w:right="0" w:hanging="432"/>
      </w:pPr>
      <w:r>
        <w:t>Dle předem schváleného planu interního vzdělávání, maximální rozsah 1x v kalendářním měsíci 8 hodin (celkem příprava a realizace semináře)</w:t>
      </w:r>
    </w:p>
    <w:p w:rsidR="004D390E" w:rsidRDefault="007F1801">
      <w:pPr>
        <w:numPr>
          <w:ilvl w:val="1"/>
          <w:numId w:val="1"/>
        </w:numPr>
        <w:spacing w:after="268"/>
        <w:ind w:right="0" w:hanging="432"/>
      </w:pPr>
      <w:r>
        <w:t>Konzultace podle potřeb objednatele.</w:t>
      </w:r>
    </w:p>
    <w:p w:rsidR="004D390E" w:rsidRDefault="007F1801">
      <w:pPr>
        <w:numPr>
          <w:ilvl w:val="0"/>
          <w:numId w:val="1"/>
        </w:numPr>
        <w:ind w:right="0" w:hanging="355"/>
      </w:pPr>
      <w:r>
        <w:t>Činnost dle této smlouvy bude prováděna od 1. září 2023</w:t>
      </w:r>
    </w:p>
    <w:p w:rsidR="004D390E" w:rsidRDefault="007F1801">
      <w:pPr>
        <w:numPr>
          <w:ilvl w:val="0"/>
          <w:numId w:val="1"/>
        </w:numPr>
        <w:spacing w:after="594"/>
        <w:ind w:right="0" w:hanging="355"/>
      </w:pPr>
      <w:r>
        <w:t xml:space="preserve">Místo výkonu práce: Dům seniorů </w:t>
      </w:r>
      <w:proofErr w:type="spellStart"/>
      <w:r>
        <w:t>Františkov</w:t>
      </w:r>
      <w:proofErr w:type="spellEnd"/>
      <w:r>
        <w:t xml:space="preserve">, Liberec, </w:t>
      </w:r>
      <w:proofErr w:type="spellStart"/>
      <w:r>
        <w:t>p.o</w:t>
      </w:r>
      <w:proofErr w:type="spellEnd"/>
      <w:r>
        <w:t>.</w:t>
      </w:r>
    </w:p>
    <w:p w:rsidR="004D390E" w:rsidRDefault="006B4231">
      <w:pPr>
        <w:pStyle w:val="Nadpis1"/>
        <w:ind w:left="389"/>
      </w:pPr>
      <w:proofErr w:type="gramStart"/>
      <w:r>
        <w:t>II</w:t>
      </w:r>
      <w:r w:rsidR="007F1801">
        <w:t xml:space="preserve"> .</w:t>
      </w:r>
      <w:proofErr w:type="gramEnd"/>
      <w:r w:rsidR="007F1801">
        <w:t xml:space="preserve"> Odměna pro zhotovitele</w:t>
      </w:r>
    </w:p>
    <w:p w:rsidR="004D390E" w:rsidRDefault="007F1801">
      <w:pPr>
        <w:numPr>
          <w:ilvl w:val="0"/>
          <w:numId w:val="2"/>
        </w:numPr>
        <w:ind w:left="810" w:right="0" w:hanging="350"/>
      </w:pPr>
      <w:r>
        <w:t>Smluvní strany se dohodly na ceně 1000,- Kč/ 1 hodinu přípravy a realizace interního vzdělávání.</w:t>
      </w:r>
    </w:p>
    <w:p w:rsidR="004D390E" w:rsidRDefault="007F1801">
      <w:pPr>
        <w:numPr>
          <w:ilvl w:val="0"/>
          <w:numId w:val="2"/>
        </w:numPr>
        <w:ind w:left="810" w:right="0" w:hanging="350"/>
      </w:pPr>
      <w:r>
        <w:t>Smluvní strany se dohodly na ceně 750,- Kč/l hodinu konzultace.</w:t>
      </w:r>
    </w:p>
    <w:p w:rsidR="004D390E" w:rsidRDefault="007F1801">
      <w:pPr>
        <w:numPr>
          <w:ilvl w:val="0"/>
          <w:numId w:val="2"/>
        </w:numPr>
        <w:ind w:left="810" w:right="0" w:hanging="350"/>
      </w:pPr>
      <w:r>
        <w:t xml:space="preserve">Objednatel se zavazuje vyplatit zhotoviteli odměnu za odvedenou práci na základě předložené faktury. Splatnost faktury je 14 dní ode dne vystavení na účet vedený u České Spořitelny </w:t>
      </w:r>
    </w:p>
    <w:p w:rsidR="004D390E" w:rsidRDefault="007F1801">
      <w:pPr>
        <w:numPr>
          <w:ilvl w:val="0"/>
          <w:numId w:val="2"/>
        </w:numPr>
        <w:spacing w:after="588"/>
        <w:ind w:left="810" w:right="0" w:hanging="350"/>
      </w:pPr>
      <w:r>
        <w:t>Cestovní a jiné výdaje související s dohodnutou činností objednatel zhotoviteli nehradí.</w:t>
      </w:r>
    </w:p>
    <w:p w:rsidR="004D390E" w:rsidRDefault="006B4231">
      <w:pPr>
        <w:pStyle w:val="Nadpis1"/>
        <w:ind w:left="389"/>
      </w:pPr>
      <w:proofErr w:type="gramStart"/>
      <w:r>
        <w:lastRenderedPageBreak/>
        <w:t>III</w:t>
      </w:r>
      <w:r w:rsidR="007F1801">
        <w:t xml:space="preserve"> .</w:t>
      </w:r>
      <w:proofErr w:type="gramEnd"/>
      <w:r w:rsidR="007F1801">
        <w:t xml:space="preserve"> Práva a povinnosti zhotovitele</w:t>
      </w:r>
    </w:p>
    <w:p w:rsidR="004D390E" w:rsidRDefault="007F1801">
      <w:pPr>
        <w:numPr>
          <w:ilvl w:val="0"/>
          <w:numId w:val="3"/>
        </w:numPr>
        <w:ind w:right="0" w:hanging="341"/>
      </w:pPr>
      <w:r>
        <w:t>Zhotovitel je povinen uchovávat v tajnosti důvěrné informace o objednateli ke kterým bude mít jako zhotovitel přístup.</w:t>
      </w:r>
    </w:p>
    <w:p w:rsidR="004D390E" w:rsidRDefault="007F1801">
      <w:pPr>
        <w:numPr>
          <w:ilvl w:val="0"/>
          <w:numId w:val="3"/>
        </w:numPr>
        <w:ind w:right="0" w:hanging="341"/>
      </w:pPr>
      <w:r>
        <w:t>Zhotovitel má právo po dohodě s objednatelem změnit termín odvedení práce.</w:t>
      </w:r>
    </w:p>
    <w:p w:rsidR="004D390E" w:rsidRDefault="007F1801">
      <w:pPr>
        <w:pStyle w:val="Nadpis1"/>
        <w:ind w:left="389"/>
      </w:pPr>
      <w:r>
        <w:t>IV. Práva a povinnosti objednatele</w:t>
      </w:r>
    </w:p>
    <w:p w:rsidR="004D390E" w:rsidRDefault="007F1801">
      <w:pPr>
        <w:numPr>
          <w:ilvl w:val="0"/>
          <w:numId w:val="4"/>
        </w:numPr>
        <w:ind w:right="0" w:hanging="341"/>
      </w:pPr>
      <w:r>
        <w:t>Objednatel má právo po dohodě se zhotovitelem změnit termín odvedení práce.</w:t>
      </w:r>
    </w:p>
    <w:p w:rsidR="004D390E" w:rsidRDefault="007F1801">
      <w:pPr>
        <w:numPr>
          <w:ilvl w:val="0"/>
          <w:numId w:val="4"/>
        </w:numPr>
        <w:spacing w:after="274"/>
        <w:ind w:right="0" w:hanging="341"/>
      </w:pPr>
      <w:r>
        <w:t>Objednatel má právo po dohodě se zhotovitelem změnit rozsah činnosti.</w:t>
      </w:r>
    </w:p>
    <w:p w:rsidR="004D390E" w:rsidRDefault="007F1801">
      <w:pPr>
        <w:pStyle w:val="Nadpis1"/>
        <w:ind w:left="389"/>
      </w:pPr>
      <w:r>
        <w:t>V. Závěrečná ustanovení</w:t>
      </w:r>
    </w:p>
    <w:p w:rsidR="004D390E" w:rsidRDefault="007F1801">
      <w:pPr>
        <w:numPr>
          <w:ilvl w:val="0"/>
          <w:numId w:val="5"/>
        </w:numPr>
        <w:ind w:right="0" w:hanging="341"/>
      </w:pPr>
      <w:r>
        <w:t>Tato smlouva se uzavírá na dobu do 31.12. 2024</w:t>
      </w:r>
    </w:p>
    <w:p w:rsidR="004D390E" w:rsidRDefault="007F1801">
      <w:pPr>
        <w:numPr>
          <w:ilvl w:val="0"/>
          <w:numId w:val="5"/>
        </w:numPr>
        <w:ind w:right="0" w:hanging="341"/>
      </w:pPr>
      <w:r>
        <w:t>Smlouva se vyhotovuje ve dvou stejnopisech, z nichž po jednom obdrží každá smluvní strana.</w:t>
      </w:r>
    </w:p>
    <w:p w:rsidR="002B41DD" w:rsidRDefault="007F1801" w:rsidP="00AA1005">
      <w:pPr>
        <w:numPr>
          <w:ilvl w:val="0"/>
          <w:numId w:val="5"/>
        </w:numPr>
        <w:spacing w:after="840"/>
        <w:ind w:right="0" w:hanging="341"/>
      </w:pPr>
      <w:r>
        <w:t>Tato smlouva nabývá účinnosti dnem podpisu obou smluvních stran.</w:t>
      </w:r>
    </w:p>
    <w:p w:rsidR="006B4231" w:rsidRDefault="006B4231" w:rsidP="006B4231">
      <w:pPr>
        <w:spacing w:after="840"/>
        <w:ind w:right="0"/>
      </w:pPr>
    </w:p>
    <w:p w:rsidR="006B4231" w:rsidRDefault="006B4231" w:rsidP="006B4231">
      <w:pPr>
        <w:spacing w:after="840"/>
        <w:ind w:right="0"/>
      </w:pPr>
      <w:r>
        <w:t>V Liberci 4.7.2023</w:t>
      </w:r>
      <w:bookmarkStart w:id="0" w:name="_GoBack"/>
      <w:bookmarkEnd w:id="0"/>
    </w:p>
    <w:sectPr w:rsidR="006B4231">
      <w:pgSz w:w="11900" w:h="16840"/>
      <w:pgMar w:top="1181" w:right="1306" w:bottom="1410" w:left="1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D7A"/>
    <w:multiLevelType w:val="hybridMultilevel"/>
    <w:tmpl w:val="52A268D6"/>
    <w:lvl w:ilvl="0" w:tplc="5BF2B01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4D55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8D23E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AEFA8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ACE40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A5B1A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A233E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42BC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CE622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93910"/>
    <w:multiLevelType w:val="hybridMultilevel"/>
    <w:tmpl w:val="909E8E26"/>
    <w:lvl w:ilvl="0" w:tplc="BB2E575A">
      <w:start w:val="1"/>
      <w:numFmt w:val="decimal"/>
      <w:lvlText w:val="%1.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41638">
      <w:start w:val="1"/>
      <w:numFmt w:val="lowerLetter"/>
      <w:lvlText w:val="%2)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A6A1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E491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E429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F78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672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F71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7E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E6B27"/>
    <w:multiLevelType w:val="hybridMultilevel"/>
    <w:tmpl w:val="EA4E4C40"/>
    <w:lvl w:ilvl="0" w:tplc="89563100">
      <w:start w:val="1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818C6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8F704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434E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EA848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67A3C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C6D98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607D4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BC2A22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334AD3"/>
    <w:multiLevelType w:val="hybridMultilevel"/>
    <w:tmpl w:val="734C9EE4"/>
    <w:lvl w:ilvl="0" w:tplc="425C2A94">
      <w:start w:val="1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E3C4">
      <w:start w:val="1"/>
      <w:numFmt w:val="lowerLetter"/>
      <w:lvlText w:val="%2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EEDCC">
      <w:start w:val="1"/>
      <w:numFmt w:val="lowerRoman"/>
      <w:lvlText w:val="%3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49D92">
      <w:start w:val="1"/>
      <w:numFmt w:val="decimal"/>
      <w:lvlText w:val="%4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44D9A">
      <w:start w:val="1"/>
      <w:numFmt w:val="lowerLetter"/>
      <w:lvlText w:val="%5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06A48">
      <w:start w:val="1"/>
      <w:numFmt w:val="lowerRoman"/>
      <w:lvlText w:val="%6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20794">
      <w:start w:val="1"/>
      <w:numFmt w:val="decimal"/>
      <w:lvlText w:val="%7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AEFDA">
      <w:start w:val="1"/>
      <w:numFmt w:val="lowerLetter"/>
      <w:lvlText w:val="%8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A46E8">
      <w:start w:val="1"/>
      <w:numFmt w:val="lowerRoman"/>
      <w:lvlText w:val="%9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831EE"/>
    <w:multiLevelType w:val="hybridMultilevel"/>
    <w:tmpl w:val="679EB8CE"/>
    <w:lvl w:ilvl="0" w:tplc="704C9974">
      <w:start w:val="1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0640A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34A8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CF10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C016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E1B10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27CFA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A5834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43A0A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0E"/>
    <w:rsid w:val="002B41DD"/>
    <w:rsid w:val="004D390E"/>
    <w:rsid w:val="006B4231"/>
    <w:rsid w:val="007F1801"/>
    <w:rsid w:val="00A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9FE2"/>
  <w15:docId w15:val="{88EABFCD-9F8E-49B3-8402-73F6469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/>
      <w:ind w:left="96" w:right="7344" w:firstLine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76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paragraph" w:styleId="Odstavecseseznamem">
    <w:name w:val="List Paragraph"/>
    <w:basedOn w:val="Normln"/>
    <w:uiPriority w:val="34"/>
    <w:qFormat/>
    <w:rsid w:val="002B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6</cp:revision>
  <dcterms:created xsi:type="dcterms:W3CDTF">2023-07-11T09:20:00Z</dcterms:created>
  <dcterms:modified xsi:type="dcterms:W3CDTF">2023-07-11T10:44:00Z</dcterms:modified>
</cp:coreProperties>
</file>