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B0" w:rsidRDefault="005679D3">
      <w:pPr>
        <w:spacing w:after="239"/>
      </w:pPr>
      <w:r>
        <w:t xml:space="preserve">Bc. </w:t>
      </w:r>
      <w:r w:rsidR="006A619A">
        <w:t>Il</w:t>
      </w:r>
      <w:r>
        <w:t xml:space="preserve">ona Holková, Světelská 191 46008 Liberec XIX </w:t>
      </w:r>
      <w:proofErr w:type="spellStart"/>
      <w:r>
        <w:t>lč</w:t>
      </w:r>
      <w:proofErr w:type="spellEnd"/>
      <w:r>
        <w:t>: 660 83 966 jako zhotovitel a</w:t>
      </w:r>
      <w:bookmarkStart w:id="0" w:name="_GoBack"/>
      <w:bookmarkEnd w:id="0"/>
    </w:p>
    <w:p w:rsidR="004D02B0" w:rsidRDefault="005679D3">
      <w:pPr>
        <w:ind w:left="39" w:right="14"/>
      </w:pPr>
      <w:r>
        <w:t xml:space="preserve">Dům seniorů </w:t>
      </w:r>
      <w:proofErr w:type="spellStart"/>
      <w:r>
        <w:t>Františkov</w:t>
      </w:r>
      <w:proofErr w:type="spellEnd"/>
      <w:r>
        <w:t xml:space="preserve">, Liberec </w:t>
      </w:r>
      <w:proofErr w:type="spellStart"/>
      <w:r>
        <w:t>p.o</w:t>
      </w:r>
      <w:proofErr w:type="spellEnd"/>
      <w:r>
        <w:t>.</w:t>
      </w:r>
    </w:p>
    <w:p w:rsidR="004D02B0" w:rsidRDefault="005679D3">
      <w:pPr>
        <w:ind w:left="39" w:right="14"/>
      </w:pPr>
      <w:r>
        <w:t>Domažlická 880/8</w:t>
      </w:r>
    </w:p>
    <w:p w:rsidR="004D02B0" w:rsidRDefault="005679D3">
      <w:pPr>
        <w:ind w:left="29" w:right="7421"/>
      </w:pPr>
      <w:r>
        <w:t>460 10 Liberec 3 IC: 10808108</w:t>
      </w:r>
    </w:p>
    <w:p w:rsidR="004D02B0" w:rsidRDefault="005679D3">
      <w:pPr>
        <w:spacing w:after="250"/>
        <w:ind w:left="29" w:right="3312"/>
      </w:pPr>
      <w:r>
        <w:t>Zastoupen: Bc Janem Gabrielem, MBA, ředitelem organizace jako objednatel</w:t>
      </w:r>
    </w:p>
    <w:p w:rsidR="004D02B0" w:rsidRDefault="005679D3">
      <w:pPr>
        <w:spacing w:after="682" w:line="233" w:lineRule="auto"/>
        <w:ind w:left="752" w:right="679" w:hanging="10"/>
        <w:jc w:val="center"/>
      </w:pPr>
      <w:r>
        <w:t>uzavírají</w:t>
      </w:r>
    </w:p>
    <w:p w:rsidR="004D02B0" w:rsidRDefault="005679D3">
      <w:pPr>
        <w:spacing w:after="178" w:line="259" w:lineRule="auto"/>
        <w:ind w:left="53" w:right="0" w:firstLine="0"/>
        <w:jc w:val="center"/>
      </w:pPr>
      <w:r>
        <w:rPr>
          <w:sz w:val="38"/>
        </w:rPr>
        <w:t>Smlouvu o odborné spolupráci</w:t>
      </w:r>
    </w:p>
    <w:p w:rsidR="004D02B0" w:rsidRPr="006A619A" w:rsidRDefault="005679D3">
      <w:pPr>
        <w:pStyle w:val="Nadpis1"/>
        <w:spacing w:after="135"/>
        <w:rPr>
          <w:b/>
        </w:rPr>
      </w:pPr>
      <w:proofErr w:type="gramStart"/>
      <w:r w:rsidRPr="006A619A">
        <w:rPr>
          <w:b/>
        </w:rPr>
        <w:t>l .</w:t>
      </w:r>
      <w:proofErr w:type="gramEnd"/>
      <w:r w:rsidRPr="006A619A">
        <w:rPr>
          <w:b/>
        </w:rPr>
        <w:t xml:space="preserve"> Předmět smlouvy</w:t>
      </w:r>
    </w:p>
    <w:p w:rsidR="004D02B0" w:rsidRDefault="005679D3">
      <w:pPr>
        <w:numPr>
          <w:ilvl w:val="0"/>
          <w:numId w:val="1"/>
        </w:numPr>
        <w:spacing w:after="251"/>
        <w:ind w:right="14" w:hanging="365"/>
      </w:pPr>
      <w:r>
        <w:t>Předmětem smlouvy je vedení realizačního týmu, který v rámci projektu Nadačního fondu ABAKUS, zavádí systém paliativní péče v zařízení</w:t>
      </w:r>
    </w:p>
    <w:p w:rsidR="004D02B0" w:rsidRPr="006A619A" w:rsidRDefault="005679D3">
      <w:pPr>
        <w:numPr>
          <w:ilvl w:val="0"/>
          <w:numId w:val="1"/>
        </w:numPr>
        <w:ind w:right="14" w:hanging="365"/>
      </w:pPr>
      <w:r w:rsidRPr="006A619A">
        <w:t>Obsah odborné spolupráce:</w:t>
      </w:r>
    </w:p>
    <w:p w:rsidR="004D02B0" w:rsidRDefault="005679D3">
      <w:pPr>
        <w:numPr>
          <w:ilvl w:val="1"/>
          <w:numId w:val="1"/>
        </w:numPr>
        <w:ind w:right="14" w:hanging="432"/>
      </w:pPr>
      <w:r>
        <w:t>Příprava a realizace pravidelných porad realizačního týmu</w:t>
      </w:r>
    </w:p>
    <w:p w:rsidR="004D02B0" w:rsidRDefault="005679D3">
      <w:pPr>
        <w:numPr>
          <w:ilvl w:val="1"/>
          <w:numId w:val="1"/>
        </w:numPr>
        <w:ind w:right="14" w:hanging="432"/>
      </w:pPr>
      <w:r>
        <w:t>Konečné zpracování výsledků práce realizačního týmu do metodických materiálů</w:t>
      </w:r>
    </w:p>
    <w:p w:rsidR="004D02B0" w:rsidRDefault="005679D3">
      <w:pPr>
        <w:numPr>
          <w:ilvl w:val="1"/>
          <w:numId w:val="1"/>
        </w:numPr>
        <w:spacing w:after="0" w:line="233" w:lineRule="auto"/>
        <w:ind w:right="14" w:hanging="432"/>
      </w:pPr>
      <w:r>
        <w:t>Příprava a realizace porad Multidisciplinárního týmu za účelem získávání zkušeností z praxe a jejich zakomponování do aktualizace stávajících pracovních postupů.</w:t>
      </w:r>
    </w:p>
    <w:p w:rsidR="004D02B0" w:rsidRPr="006A619A" w:rsidRDefault="005679D3">
      <w:pPr>
        <w:numPr>
          <w:ilvl w:val="1"/>
          <w:numId w:val="1"/>
        </w:numPr>
        <w:spacing w:after="525"/>
        <w:ind w:right="14" w:hanging="432"/>
      </w:pPr>
      <w:r w:rsidRPr="006A619A">
        <w:t>Plánování interního vzdělávání pracovníků v přímé péči.</w:t>
      </w:r>
    </w:p>
    <w:p w:rsidR="004D02B0" w:rsidRPr="006A619A" w:rsidRDefault="005679D3">
      <w:pPr>
        <w:numPr>
          <w:ilvl w:val="0"/>
          <w:numId w:val="1"/>
        </w:numPr>
        <w:ind w:right="14" w:hanging="365"/>
      </w:pPr>
      <w:r w:rsidRPr="006A619A">
        <w:t>Rozsah činnosti:</w:t>
      </w:r>
    </w:p>
    <w:p w:rsidR="004D02B0" w:rsidRDefault="005679D3">
      <w:pPr>
        <w:numPr>
          <w:ilvl w:val="1"/>
          <w:numId w:val="1"/>
        </w:numPr>
        <w:ind w:right="14" w:hanging="432"/>
      </w:pPr>
      <w:r>
        <w:t>v kalendářním měsíci pravidelně porady týmů, konečné zpracování výstupů</w:t>
      </w:r>
    </w:p>
    <w:p w:rsidR="004D02B0" w:rsidRDefault="005679D3">
      <w:pPr>
        <w:spacing w:after="218"/>
        <w:ind w:left="1167" w:right="14"/>
      </w:pPr>
      <w:r>
        <w:t>1x týdně 8 hodin</w:t>
      </w:r>
    </w:p>
    <w:p w:rsidR="004D02B0" w:rsidRDefault="005679D3">
      <w:pPr>
        <w:numPr>
          <w:ilvl w:val="0"/>
          <w:numId w:val="1"/>
        </w:numPr>
        <w:spacing w:after="264"/>
        <w:ind w:right="14" w:hanging="365"/>
      </w:pPr>
      <w:r>
        <w:t>Mimořádně, po předchozí domluvě týmová, individuální konzultace podle potřeb objednatele.</w:t>
      </w:r>
    </w:p>
    <w:p w:rsidR="004D02B0" w:rsidRDefault="005679D3">
      <w:pPr>
        <w:numPr>
          <w:ilvl w:val="0"/>
          <w:numId w:val="1"/>
        </w:numPr>
        <w:ind w:right="14" w:hanging="365"/>
      </w:pPr>
      <w:r>
        <w:t xml:space="preserve">Činnost dle této smlouvy bude prováděna od </w:t>
      </w:r>
      <w:r w:rsidR="00371B8F">
        <w:t>1</w:t>
      </w:r>
      <w:r>
        <w:t>.července 2023</w:t>
      </w:r>
    </w:p>
    <w:p w:rsidR="006A619A" w:rsidRDefault="005679D3">
      <w:pPr>
        <w:numPr>
          <w:ilvl w:val="0"/>
          <w:numId w:val="1"/>
        </w:numPr>
        <w:ind w:right="14" w:hanging="365"/>
      </w:pPr>
      <w:r>
        <w:t xml:space="preserve">Místo výkonu práce: Dům seniorů </w:t>
      </w:r>
      <w:proofErr w:type="spellStart"/>
      <w:r>
        <w:t>Františkov</w:t>
      </w:r>
      <w:proofErr w:type="spellEnd"/>
      <w:r>
        <w:t xml:space="preserve">, Liberec, </w:t>
      </w:r>
      <w:proofErr w:type="spellStart"/>
      <w:r>
        <w:t>p.o</w:t>
      </w:r>
      <w:proofErr w:type="spellEnd"/>
      <w:r>
        <w:t xml:space="preserve">. </w:t>
      </w:r>
    </w:p>
    <w:p w:rsidR="004D02B0" w:rsidRPr="006A619A" w:rsidRDefault="006A619A" w:rsidP="006A619A">
      <w:pPr>
        <w:ind w:left="441" w:right="14" w:firstLine="0"/>
        <w:rPr>
          <w:b/>
          <w:sz w:val="24"/>
          <w:szCs w:val="24"/>
        </w:rPr>
      </w:pPr>
      <w:r w:rsidRPr="006A619A">
        <w:rPr>
          <w:b/>
          <w:sz w:val="24"/>
          <w:szCs w:val="24"/>
        </w:rPr>
        <w:t>II.</w:t>
      </w:r>
      <w:r w:rsidR="005679D3" w:rsidRPr="006A619A">
        <w:rPr>
          <w:b/>
          <w:sz w:val="24"/>
          <w:szCs w:val="24"/>
        </w:rPr>
        <w:t xml:space="preserve"> Odměna pro zhotovitele</w:t>
      </w:r>
    </w:p>
    <w:p w:rsidR="004D02B0" w:rsidRDefault="005679D3">
      <w:pPr>
        <w:numPr>
          <w:ilvl w:val="0"/>
          <w:numId w:val="2"/>
        </w:numPr>
        <w:ind w:right="14" w:hanging="346"/>
      </w:pPr>
      <w:r>
        <w:t>Smluvní strany se dohodly na ceně 15.000,- Kč za kalendářní měsíc. S ohledem na náročnost činností v pr</w:t>
      </w:r>
      <w:r w:rsidR="006A619A">
        <w:t>v</w:t>
      </w:r>
      <w:r>
        <w:t>ním měsíci bude dle dohody odměna za červenec 2023 činit 30.000,-Kč.</w:t>
      </w:r>
    </w:p>
    <w:p w:rsidR="004D02B0" w:rsidRDefault="005679D3" w:rsidP="006A619A">
      <w:pPr>
        <w:numPr>
          <w:ilvl w:val="0"/>
          <w:numId w:val="2"/>
        </w:numPr>
        <w:ind w:right="14" w:hanging="346"/>
      </w:pPr>
      <w:r>
        <w:t>Objednatel se zavazuje vyplatit zhotoviteli odměnu za odvedenou práci na základě předložené faktury. Splatnost faktury je 14 dní ode dne vystavení na účet vedený u České Spořitelny Cestovní a jiné výdaje související s dohodnutou činností objednatel zhotoviteli nehradí.</w:t>
      </w:r>
    </w:p>
    <w:p w:rsidR="004D02B0" w:rsidRPr="006A619A" w:rsidRDefault="006A619A">
      <w:pPr>
        <w:pStyle w:val="Nadpis1"/>
        <w:ind w:left="317"/>
        <w:rPr>
          <w:b/>
        </w:rPr>
      </w:pPr>
      <w:r w:rsidRPr="006A619A">
        <w:rPr>
          <w:b/>
        </w:rPr>
        <w:lastRenderedPageBreak/>
        <w:t>III</w:t>
      </w:r>
      <w:r w:rsidR="005679D3" w:rsidRPr="006A619A">
        <w:rPr>
          <w:b/>
        </w:rPr>
        <w:t>. Práva a povinnosti zhotovitele</w:t>
      </w:r>
    </w:p>
    <w:p w:rsidR="004D02B0" w:rsidRDefault="005679D3">
      <w:pPr>
        <w:numPr>
          <w:ilvl w:val="0"/>
          <w:numId w:val="3"/>
        </w:numPr>
        <w:spacing w:line="325" w:lineRule="auto"/>
        <w:ind w:left="651" w:right="14" w:hanging="341"/>
      </w:pPr>
      <w:r>
        <w:t>Zhotovitel je povinen uchovávat v tajnosti důvěrné informace o objednateli ke kterým bude mít jako zhotovitel přístup.</w:t>
      </w:r>
    </w:p>
    <w:p w:rsidR="004D02B0" w:rsidRDefault="005679D3">
      <w:pPr>
        <w:numPr>
          <w:ilvl w:val="0"/>
          <w:numId w:val="3"/>
        </w:numPr>
        <w:spacing w:after="328"/>
        <w:ind w:left="651" w:right="14" w:hanging="341"/>
      </w:pPr>
      <w:r>
        <w:t>Zhotovitel má právo po dohodě s objednatelem změnit termín odvedení práce.</w:t>
      </w:r>
    </w:p>
    <w:p w:rsidR="004D02B0" w:rsidRPr="006A619A" w:rsidRDefault="005679D3">
      <w:pPr>
        <w:pStyle w:val="Nadpis1"/>
        <w:ind w:left="317"/>
        <w:rPr>
          <w:b/>
        </w:rPr>
      </w:pPr>
      <w:r w:rsidRPr="006A619A">
        <w:rPr>
          <w:b/>
        </w:rPr>
        <w:t>IV. Práva a povinnosti objednatele</w:t>
      </w:r>
    </w:p>
    <w:p w:rsidR="004D02B0" w:rsidRDefault="005679D3">
      <w:pPr>
        <w:numPr>
          <w:ilvl w:val="0"/>
          <w:numId w:val="4"/>
        </w:numPr>
        <w:spacing w:after="55"/>
        <w:ind w:right="14" w:hanging="346"/>
      </w:pPr>
      <w:r>
        <w:t>Objednatel má právo po dohodě se zhotovitelem změnit termín odvedení práce.</w:t>
      </w:r>
    </w:p>
    <w:p w:rsidR="004D02B0" w:rsidRDefault="005679D3">
      <w:pPr>
        <w:numPr>
          <w:ilvl w:val="0"/>
          <w:numId w:val="4"/>
        </w:numPr>
        <w:spacing w:after="350"/>
        <w:ind w:right="14" w:hanging="346"/>
      </w:pPr>
      <w:r>
        <w:t>Objednatel má právo po dohodě se zhotovitelem změnit rozsah činnosti.</w:t>
      </w:r>
    </w:p>
    <w:p w:rsidR="004D02B0" w:rsidRPr="006A619A" w:rsidRDefault="005679D3">
      <w:pPr>
        <w:spacing w:after="0" w:line="259" w:lineRule="auto"/>
        <w:ind w:left="331" w:right="0" w:firstLine="0"/>
        <w:jc w:val="left"/>
        <w:rPr>
          <w:b/>
        </w:rPr>
      </w:pPr>
      <w:r w:rsidRPr="006A619A">
        <w:rPr>
          <w:b/>
          <w:sz w:val="24"/>
        </w:rPr>
        <w:t>V. Závěrečná ustanovení</w:t>
      </w:r>
    </w:p>
    <w:p w:rsidR="004D02B0" w:rsidRDefault="005679D3">
      <w:pPr>
        <w:numPr>
          <w:ilvl w:val="0"/>
          <w:numId w:val="5"/>
        </w:numPr>
        <w:ind w:left="692" w:right="14" w:hanging="346"/>
      </w:pPr>
      <w:r>
        <w:t>Tato smlouva se uzavírá na dobu do 31.12.2024</w:t>
      </w:r>
    </w:p>
    <w:p w:rsidR="004D02B0" w:rsidRDefault="005679D3">
      <w:pPr>
        <w:numPr>
          <w:ilvl w:val="0"/>
          <w:numId w:val="5"/>
        </w:numPr>
        <w:spacing w:after="58"/>
        <w:ind w:left="692" w:right="14" w:hanging="346"/>
      </w:pPr>
      <w:r>
        <w:t>Smlouva se vyhotovuje ve dvou stejnopisech, z nichž po jednom obdrží každá smluvní strana.</w:t>
      </w:r>
    </w:p>
    <w:p w:rsidR="004D02B0" w:rsidRDefault="005679D3">
      <w:pPr>
        <w:numPr>
          <w:ilvl w:val="0"/>
          <w:numId w:val="5"/>
        </w:numPr>
        <w:ind w:left="692" w:right="14" w:hanging="346"/>
      </w:pPr>
      <w:r>
        <w:t>Tato smlouva nabývá účinnosti dnem podpisu obou smluvních stran.</w:t>
      </w:r>
    </w:p>
    <w:p w:rsidR="004D02B0" w:rsidRDefault="004D02B0"/>
    <w:p w:rsidR="006A619A" w:rsidRDefault="006A619A">
      <w:pPr>
        <w:sectPr w:rsidR="006A619A">
          <w:pgSz w:w="11900" w:h="16840"/>
          <w:pgMar w:top="1253" w:right="1397" w:bottom="2196" w:left="1406" w:header="708" w:footer="708" w:gutter="0"/>
          <w:cols w:space="708"/>
        </w:sectPr>
      </w:pPr>
    </w:p>
    <w:p w:rsidR="004D02B0" w:rsidRDefault="005679D3">
      <w:pPr>
        <w:spacing w:after="161"/>
        <w:ind w:left="72" w:right="14"/>
      </w:pPr>
      <w:r>
        <w:t>V Liberci dne: 30.6.2023</w:t>
      </w:r>
    </w:p>
    <w:p w:rsidR="004D02B0" w:rsidRDefault="005679D3">
      <w:pPr>
        <w:tabs>
          <w:tab w:val="right" w:pos="8170"/>
        </w:tabs>
        <w:spacing w:after="0" w:line="259" w:lineRule="auto"/>
        <w:ind w:left="-168" w:right="-1488" w:firstLine="0"/>
        <w:jc w:val="left"/>
      </w:pPr>
      <w:r>
        <w:tab/>
      </w:r>
    </w:p>
    <w:sectPr w:rsidR="004D02B0">
      <w:type w:val="continuous"/>
      <w:pgSz w:w="11900" w:h="16840"/>
      <w:pgMar w:top="1253" w:right="3879" w:bottom="7440" w:left="13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C1D"/>
    <w:multiLevelType w:val="hybridMultilevel"/>
    <w:tmpl w:val="58B8F87C"/>
    <w:lvl w:ilvl="0" w:tplc="3F1A2094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C742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2CDB8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423C0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C9F7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AA968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8B40A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CB7C0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8DE4A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F20E2"/>
    <w:multiLevelType w:val="hybridMultilevel"/>
    <w:tmpl w:val="70563510"/>
    <w:lvl w:ilvl="0" w:tplc="0FB02B5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CE748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2CA1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20CA4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8B248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64D90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0807A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E790C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25E70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50563"/>
    <w:multiLevelType w:val="hybridMultilevel"/>
    <w:tmpl w:val="97BC9C20"/>
    <w:lvl w:ilvl="0" w:tplc="0F4AC7A4">
      <w:start w:val="1"/>
      <w:numFmt w:val="decimal"/>
      <w:lvlText w:val="%1.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06CC2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6F254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FC4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8A10A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6C5EE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CA22E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4A70E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050C0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F138B"/>
    <w:multiLevelType w:val="hybridMultilevel"/>
    <w:tmpl w:val="02B42492"/>
    <w:lvl w:ilvl="0" w:tplc="742E9E2E">
      <w:start w:val="1"/>
      <w:numFmt w:val="decimal"/>
      <w:lvlText w:val="%1.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A775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485C6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AC460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A21D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2CA6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AB1B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C530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E549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EB2CE7"/>
    <w:multiLevelType w:val="hybridMultilevel"/>
    <w:tmpl w:val="E0C8E812"/>
    <w:lvl w:ilvl="0" w:tplc="968861A6">
      <w:start w:val="1"/>
      <w:numFmt w:val="decimal"/>
      <w:lvlText w:val="%1.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8A3E0">
      <w:start w:val="1"/>
      <w:numFmt w:val="lowerLetter"/>
      <w:lvlText w:val="%2)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A4DD6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C2B8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0A3AA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0480A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E01AC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20222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CD132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371B8F"/>
    <w:rsid w:val="004D02B0"/>
    <w:rsid w:val="005679D3"/>
    <w:rsid w:val="006A619A"/>
    <w:rsid w:val="00B1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A0B7"/>
  <w15:docId w15:val="{83433DC6-4E03-42A5-8F9D-CBE530CF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57" w:lineRule="auto"/>
      <w:ind w:left="5" w:right="7513" w:hanging="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95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cp:lastModifiedBy>Salanská Iveta</cp:lastModifiedBy>
  <cp:revision>4</cp:revision>
  <dcterms:created xsi:type="dcterms:W3CDTF">2023-07-11T09:23:00Z</dcterms:created>
  <dcterms:modified xsi:type="dcterms:W3CDTF">2023-07-11T10:38:00Z</dcterms:modified>
</cp:coreProperties>
</file>