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A38D" w14:textId="77777777" w:rsidR="00E23F58" w:rsidRDefault="00822CD3">
      <w:pPr>
        <w:pStyle w:val="Nadpis10"/>
        <w:keepNext/>
        <w:keepLines/>
      </w:pPr>
      <w:bookmarkStart w:id="0" w:name="bookmark0"/>
      <w:r>
        <w:t>Poddodavatelská smlouva</w:t>
      </w:r>
      <w:bookmarkEnd w:id="0"/>
    </w:p>
    <w:p w14:paraId="26D539EE" w14:textId="77777777" w:rsidR="00E23F58" w:rsidRDefault="00822CD3">
      <w:pPr>
        <w:pStyle w:val="Zkladntext1"/>
        <w:spacing w:after="500" w:line="286" w:lineRule="auto"/>
        <w:jc w:val="center"/>
      </w:pPr>
      <w:r>
        <w:t>na plnění veřejné zakázky „Veřejná zakázka na Most ev. č. 210-002 za obcí Krsy - diagnostický</w:t>
      </w:r>
      <w:r>
        <w:br/>
        <w:t>průzkum" uzavřená dle § 1746 z. č. 89/2012 Sb., občanský zákoník, ve znění pozdějších předpisů,</w:t>
      </w:r>
    </w:p>
    <w:p w14:paraId="5D1C33E7" w14:textId="77777777" w:rsidR="00E23F58" w:rsidRDefault="00822CD3">
      <w:pPr>
        <w:pStyle w:val="Nadpis20"/>
        <w:keepNext/>
        <w:keepLines/>
        <w:numPr>
          <w:ilvl w:val="0"/>
          <w:numId w:val="1"/>
        </w:numPr>
        <w:tabs>
          <w:tab w:val="left" w:pos="283"/>
        </w:tabs>
        <w:spacing w:after="500"/>
      </w:pPr>
      <w:bookmarkStart w:id="1" w:name="bookmark2"/>
      <w:r>
        <w:t>Smluvní strany</w:t>
      </w:r>
      <w:bookmarkEnd w:id="1"/>
    </w:p>
    <w:p w14:paraId="1E0019F5" w14:textId="77777777" w:rsidR="00E23F58" w:rsidRDefault="00822CD3">
      <w:pPr>
        <w:pStyle w:val="Zkladntext1"/>
        <w:numPr>
          <w:ilvl w:val="0"/>
          <w:numId w:val="2"/>
        </w:numPr>
        <w:tabs>
          <w:tab w:val="left" w:pos="540"/>
        </w:tabs>
        <w:spacing w:after="0" w:line="290" w:lineRule="auto"/>
      </w:pPr>
      <w:r>
        <w:t>Poddodavatel:</w:t>
      </w:r>
    </w:p>
    <w:p w14:paraId="04F09B35" w14:textId="77777777" w:rsidR="00E23F58" w:rsidRDefault="00822CD3">
      <w:pPr>
        <w:pStyle w:val="Zkladntext1"/>
        <w:spacing w:after="0" w:line="290" w:lineRule="auto"/>
      </w:pPr>
      <w:r>
        <w:rPr>
          <w:b/>
          <w:bCs/>
        </w:rPr>
        <w:t>České vysoké učení technické v Praze, Fakulta stavební</w:t>
      </w:r>
    </w:p>
    <w:p w14:paraId="1D7EF382" w14:textId="77777777" w:rsidR="00E23F58" w:rsidRDefault="00822CD3">
      <w:pPr>
        <w:pStyle w:val="Zkladntext1"/>
        <w:spacing w:after="0" w:line="290" w:lineRule="auto"/>
      </w:pPr>
      <w:r>
        <w:t>se sídlem Thákurova 2077/7,166 29 Praha 6</w:t>
      </w:r>
    </w:p>
    <w:p w14:paraId="2A507EFF" w14:textId="77777777" w:rsidR="00E23F58" w:rsidRDefault="00822CD3">
      <w:pPr>
        <w:pStyle w:val="Zkladntext1"/>
        <w:spacing w:after="0" w:line="290" w:lineRule="auto"/>
      </w:pPr>
      <w:r>
        <w:t>IČ:68407700</w:t>
      </w:r>
    </w:p>
    <w:p w14:paraId="6D24BC06" w14:textId="77777777" w:rsidR="00E23F58" w:rsidRDefault="00822CD3">
      <w:pPr>
        <w:pStyle w:val="Zkladntext1"/>
        <w:spacing w:after="0" w:line="290" w:lineRule="auto"/>
      </w:pPr>
      <w:r>
        <w:t>DIČ:CZ68407700</w:t>
      </w:r>
    </w:p>
    <w:p w14:paraId="354E25A5" w14:textId="77777777" w:rsidR="00E23F58" w:rsidRDefault="00822CD3">
      <w:pPr>
        <w:pStyle w:val="Zkladntext1"/>
        <w:spacing w:after="240" w:line="290" w:lineRule="auto"/>
      </w:pPr>
      <w:r>
        <w:t>zapsaná v Registru ekonomických subjektů Českého statistického úřadu v ARES dne 1.1.1999 zastoupená Ing. Petrem Matějkou, Ph.D., tajemníkem</w:t>
      </w:r>
    </w:p>
    <w:p w14:paraId="12070156" w14:textId="77777777" w:rsidR="00E23F58" w:rsidRDefault="00822CD3">
      <w:pPr>
        <w:pStyle w:val="Zkladntext1"/>
        <w:spacing w:after="500" w:line="290" w:lineRule="auto"/>
      </w:pPr>
      <w:r>
        <w:rPr>
          <w:i/>
          <w:iCs/>
        </w:rPr>
        <w:t>(dále jen „poddodavatel")</w:t>
      </w:r>
    </w:p>
    <w:p w14:paraId="31CB0447" w14:textId="77777777" w:rsidR="00E23F58" w:rsidRDefault="00822CD3">
      <w:pPr>
        <w:pStyle w:val="Zkladntext1"/>
        <w:numPr>
          <w:ilvl w:val="0"/>
          <w:numId w:val="2"/>
        </w:numPr>
        <w:tabs>
          <w:tab w:val="left" w:pos="540"/>
        </w:tabs>
        <w:spacing w:after="0" w:line="240" w:lineRule="auto"/>
      </w:pPr>
      <w:r>
        <w:t>Poskytovatel:</w:t>
      </w:r>
    </w:p>
    <w:p w14:paraId="546FEEEF" w14:textId="77777777" w:rsidR="00E23F58" w:rsidRDefault="00822CD3">
      <w:pPr>
        <w:pStyle w:val="Zkladntext1"/>
        <w:spacing w:after="0"/>
      </w:pPr>
      <w:r>
        <w:rPr>
          <w:b/>
          <w:bCs/>
        </w:rPr>
        <w:t>Centrum, dopravního výzkumu, v. v. i.</w:t>
      </w:r>
    </w:p>
    <w:p w14:paraId="652E2A2D" w14:textId="77777777" w:rsidR="00E23F58" w:rsidRDefault="00822CD3">
      <w:pPr>
        <w:pStyle w:val="Zkladntext1"/>
        <w:spacing w:after="0"/>
      </w:pPr>
      <w:r>
        <w:t>zapsaná v Rejstříku veřejných výzkumných institucí u MŠMT sídlo: Líšeňská 2657/33a, 636 00 Brno IČO:44994575</w:t>
      </w:r>
    </w:p>
    <w:p w14:paraId="3714FB02" w14:textId="77777777" w:rsidR="00E23F58" w:rsidRDefault="00822CD3">
      <w:pPr>
        <w:pStyle w:val="Zkladntext1"/>
        <w:spacing w:after="0"/>
      </w:pPr>
      <w:r>
        <w:t>DIČ: CZ44994575</w:t>
      </w:r>
    </w:p>
    <w:p w14:paraId="3AEE3C77" w14:textId="77777777" w:rsidR="00E23F58" w:rsidRDefault="00822CD3">
      <w:pPr>
        <w:pStyle w:val="Zkladntext1"/>
        <w:tabs>
          <w:tab w:val="left" w:pos="2043"/>
        </w:tabs>
        <w:spacing w:after="0" w:line="240" w:lineRule="auto"/>
      </w:pPr>
      <w:r>
        <w:t>datová schránka:</w:t>
      </w:r>
      <w:r>
        <w:tab/>
        <w:t>pzkgw87</w:t>
      </w:r>
    </w:p>
    <w:p w14:paraId="12FAE2CC" w14:textId="77777777" w:rsidR="00C94291" w:rsidRDefault="00822CD3" w:rsidP="00C94291">
      <w:pPr>
        <w:pStyle w:val="Zkladntext1"/>
        <w:spacing w:after="0" w:line="240" w:lineRule="auto"/>
        <w:ind w:firstLine="7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D5F80A9" wp14:editId="73D7A1C4">
                <wp:simplePos x="0" y="0"/>
                <wp:positionH relativeFrom="page">
                  <wp:posOffset>948690</wp:posOffset>
                </wp:positionH>
                <wp:positionV relativeFrom="paragraph">
                  <wp:posOffset>12700</wp:posOffset>
                </wp:positionV>
                <wp:extent cx="692785" cy="1714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8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139B3B" w14:textId="77777777" w:rsidR="00E23F58" w:rsidRDefault="00822CD3">
                            <w:pPr>
                              <w:pStyle w:val="Zkladntext1"/>
                              <w:spacing w:after="0" w:line="240" w:lineRule="auto"/>
                              <w:jc w:val="both"/>
                            </w:pPr>
                            <w:r>
                              <w:t>zastoupena: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4.700000000000003pt;margin-top:1.pt;width:54.550000000000004pt;height:13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Ing. Jindřich Frič, Ph.D., MBA, ředitel instituce</w:t>
      </w:r>
    </w:p>
    <w:p w14:paraId="6E2C3759" w14:textId="4B478D0C" w:rsidR="00E23F58" w:rsidRDefault="00822CD3" w:rsidP="00C94291">
      <w:pPr>
        <w:pStyle w:val="Zkladntext1"/>
        <w:spacing w:after="0" w:line="240" w:lineRule="auto"/>
      </w:pPr>
      <w:r>
        <w:t>kontaktní osoba:</w:t>
      </w:r>
      <w:r>
        <w:tab/>
      </w:r>
      <w:r w:rsidR="00A01BFC">
        <w:t>xxx</w:t>
      </w:r>
      <w:r>
        <w:t xml:space="preserve">., tel. </w:t>
      </w:r>
      <w:r w:rsidR="00A01BFC">
        <w:t>xxxxxxx</w:t>
      </w:r>
      <w:r>
        <w:t xml:space="preserve">, e-mail: </w:t>
      </w:r>
      <w:r w:rsidR="00A01BFC">
        <w:rPr>
          <w:color w:val="1A2D5E"/>
          <w:u w:val="single"/>
          <w:lang w:val="en-US" w:eastAsia="en-US" w:bidi="en-US"/>
        </w:rPr>
        <w:t>xxxxxx</w:t>
      </w:r>
      <w:r>
        <w:rPr>
          <w:color w:val="1A2D5E"/>
          <w:u w:val="single"/>
          <w:lang w:val="en-US" w:eastAsia="en-US" w:bidi="en-US"/>
        </w:rPr>
        <w:t xml:space="preserve"> </w:t>
      </w:r>
      <w:r>
        <w:t xml:space="preserve">adresa pro doručování veškerých písemností, je-li odlišná od sídla: - </w:t>
      </w:r>
      <w:r>
        <w:rPr>
          <w:i/>
          <w:iCs/>
        </w:rPr>
        <w:t>(dále jen „dodavatel")</w:t>
      </w:r>
    </w:p>
    <w:p w14:paraId="31543B82" w14:textId="77777777" w:rsidR="00E23F58" w:rsidRDefault="00822CD3">
      <w:pPr>
        <w:pStyle w:val="Zkladntext1"/>
        <w:spacing w:after="240" w:line="240" w:lineRule="auto"/>
      </w:pPr>
      <w:r>
        <w:rPr>
          <w:i/>
          <w:iCs/>
        </w:rPr>
        <w:t>Společné též jako „Smluvní strany, či jednotlivě jako „Smluvní strana"</w:t>
      </w:r>
    </w:p>
    <w:p w14:paraId="077BAC8B" w14:textId="77777777" w:rsidR="00E23F58" w:rsidRDefault="00822CD3">
      <w:pPr>
        <w:pStyle w:val="Zkladntext1"/>
        <w:spacing w:after="240" w:line="240" w:lineRule="auto"/>
        <w:jc w:val="center"/>
      </w:pPr>
      <w:r>
        <w:t>Uvedené smluvní strany se rozhodly uzavřít tuto smlouvu:</w:t>
      </w:r>
    </w:p>
    <w:p w14:paraId="2E96FA75" w14:textId="77777777" w:rsidR="00E23F58" w:rsidRDefault="00822CD3">
      <w:pPr>
        <w:pStyle w:val="Zkladntext1"/>
        <w:numPr>
          <w:ilvl w:val="0"/>
          <w:numId w:val="1"/>
        </w:numPr>
        <w:tabs>
          <w:tab w:val="left" w:pos="337"/>
        </w:tabs>
        <w:spacing w:after="240"/>
        <w:jc w:val="center"/>
      </w:pPr>
      <w:r>
        <w:t>Preambule:</w:t>
      </w:r>
    </w:p>
    <w:p w14:paraId="7113298D" w14:textId="77777777" w:rsidR="00E23F58" w:rsidRDefault="00822CD3">
      <w:pPr>
        <w:pStyle w:val="Zkladntext1"/>
        <w:numPr>
          <w:ilvl w:val="0"/>
          <w:numId w:val="3"/>
        </w:numPr>
        <w:tabs>
          <w:tab w:val="left" w:pos="540"/>
        </w:tabs>
        <w:spacing w:after="240"/>
        <w:ind w:left="540" w:hanging="540"/>
      </w:pPr>
      <w:r>
        <w:t>Zadavatel Správa a údržba silnic Plzeňského kraje, p.o., zapsaná v obchodním rejstříku pod sp. zn.: Pr 737 vedenou u Krajského soudu v Plzni, sídlo: Koterovská 462/162, Koterov, 326 00 Plzeň, IČO: 720 53 119, DIČ: CZ72053119 zahájil zadávací řízení podle zákona č. 134/2016 Sb., o zadávání veřejných zakázek, ve znění pozdějších předpisů (dále jen „ZZVZ") za účelem zadání veřejné zakázky s názvem „Most ev. č. 210-002 za obcí Krsy - diagnostický průzkum" (dále jen „veřejná zakázka"). Poskytovatelova nabídka byla vybrána jakožto nejvhodnější, a proto byla mezi dodavatelem a zadavatelem uzavřena smlouva na plnění veřejné zakázky.</w:t>
      </w:r>
    </w:p>
    <w:p w14:paraId="072DF844" w14:textId="3D25FE17" w:rsidR="00E23F58" w:rsidRDefault="00822CD3">
      <w:pPr>
        <w:pStyle w:val="Zkladntext1"/>
        <w:numPr>
          <w:ilvl w:val="0"/>
          <w:numId w:val="3"/>
        </w:numPr>
        <w:tabs>
          <w:tab w:val="left" w:pos="537"/>
        </w:tabs>
        <w:spacing w:after="260"/>
        <w:ind w:left="540" w:hanging="540"/>
        <w:jc w:val="both"/>
      </w:pPr>
      <w:r>
        <w:t>Dodavatel má zájem realizovat veřejnou zakázku a poddodavatel má zájem provádět pro poskytovatele činnosti specifikované v</w:t>
      </w:r>
      <w:r w:rsidR="00A01BFC">
        <w:t xml:space="preserve"> </w:t>
      </w:r>
      <w:r>
        <w:t>čl. V. této smlouvy a spolupracovat na plnění části předmětu veřejné zakázky.</w:t>
      </w:r>
    </w:p>
    <w:p w14:paraId="099A0DDE" w14:textId="77777777" w:rsidR="00E23F58" w:rsidRDefault="00822CD3">
      <w:pPr>
        <w:pStyle w:val="Nadpis20"/>
        <w:keepNext/>
        <w:keepLines/>
        <w:numPr>
          <w:ilvl w:val="0"/>
          <w:numId w:val="1"/>
        </w:numPr>
        <w:tabs>
          <w:tab w:val="left" w:pos="370"/>
        </w:tabs>
      </w:pPr>
      <w:bookmarkStart w:id="2" w:name="bookmark4"/>
      <w:r>
        <w:t>Účel smlouvy</w:t>
      </w:r>
      <w:bookmarkEnd w:id="2"/>
    </w:p>
    <w:p w14:paraId="7612A3DC" w14:textId="77777777" w:rsidR="00E23F58" w:rsidRDefault="00822CD3">
      <w:pPr>
        <w:pStyle w:val="Zkladntext1"/>
        <w:numPr>
          <w:ilvl w:val="0"/>
          <w:numId w:val="4"/>
        </w:numPr>
        <w:tabs>
          <w:tab w:val="left" w:pos="537"/>
        </w:tabs>
        <w:spacing w:line="290" w:lineRule="auto"/>
        <w:ind w:left="540" w:hanging="540"/>
        <w:jc w:val="both"/>
      </w:pPr>
      <w:r>
        <w:t>Účelem této smlouvy je úprava práv a povinností smluvních stran v souvislosti s plněním veřejné zakázky poskytovatelem za pomoci poddodavatele.</w:t>
      </w:r>
    </w:p>
    <w:p w14:paraId="44252130" w14:textId="77777777" w:rsidR="00E23F58" w:rsidRDefault="00822CD3">
      <w:pPr>
        <w:pStyle w:val="Zkladntext1"/>
        <w:numPr>
          <w:ilvl w:val="0"/>
          <w:numId w:val="4"/>
        </w:numPr>
        <w:tabs>
          <w:tab w:val="left" w:pos="537"/>
        </w:tabs>
        <w:spacing w:after="360" w:line="286" w:lineRule="auto"/>
        <w:ind w:left="540" w:hanging="540"/>
        <w:jc w:val="both"/>
      </w:pPr>
      <w:r>
        <w:lastRenderedPageBreak/>
        <w:t>Tato smlouva stanoví obecné podmínky vzájemných vztahů mezi poskytovatelem a poddodavatelem.</w:t>
      </w:r>
    </w:p>
    <w:p w14:paraId="5F77086D" w14:textId="77777777" w:rsidR="00E23F58" w:rsidRDefault="00822CD3">
      <w:pPr>
        <w:pStyle w:val="Nadpis20"/>
        <w:keepNext/>
        <w:keepLines/>
        <w:numPr>
          <w:ilvl w:val="0"/>
          <w:numId w:val="1"/>
        </w:numPr>
        <w:tabs>
          <w:tab w:val="left" w:pos="381"/>
        </w:tabs>
      </w:pPr>
      <w:bookmarkStart w:id="3" w:name="bookmark6"/>
      <w:r>
        <w:t>Předmět smlouvy</w:t>
      </w:r>
      <w:bookmarkEnd w:id="3"/>
    </w:p>
    <w:p w14:paraId="748B1D34" w14:textId="75918E26" w:rsidR="00E23F58" w:rsidRDefault="00822CD3">
      <w:pPr>
        <w:pStyle w:val="Zkladntext1"/>
        <w:numPr>
          <w:ilvl w:val="0"/>
          <w:numId w:val="5"/>
        </w:numPr>
        <w:tabs>
          <w:tab w:val="left" w:pos="537"/>
        </w:tabs>
        <w:spacing w:line="286" w:lineRule="auto"/>
        <w:ind w:left="540" w:hanging="540"/>
        <w:jc w:val="both"/>
      </w:pPr>
      <w:r>
        <w:t>Předmětem této smlouvy je na jedné straně závazek poddodavatele poskytovat poskytovateli plnění veřejné zakázky spočívající v provádění činností definovaných v</w:t>
      </w:r>
      <w:r w:rsidR="00A01BFC">
        <w:t xml:space="preserve"> </w:t>
      </w:r>
      <w:r>
        <w:t>čl. V této smlouvy a na straně druhé závazek poskytovatele převzít plnění a zaplatit za něj sjednanou cen.</w:t>
      </w:r>
    </w:p>
    <w:p w14:paraId="17EC4B67" w14:textId="77777777" w:rsidR="00E23F58" w:rsidRDefault="00822CD3">
      <w:pPr>
        <w:pStyle w:val="Zkladntext1"/>
        <w:numPr>
          <w:ilvl w:val="0"/>
          <w:numId w:val="5"/>
        </w:numPr>
        <w:tabs>
          <w:tab w:val="left" w:pos="537"/>
        </w:tabs>
        <w:spacing w:line="283" w:lineRule="auto"/>
        <w:ind w:left="540" w:hanging="540"/>
        <w:jc w:val="both"/>
      </w:pPr>
      <w:r>
        <w:t>Předmětem této smlouvy je dále závazek poddodavatele poskytnout poskytovateli veškeré dokumenty související s poskytovaným plněním, pokud to právní předpisy nevylučují.</w:t>
      </w:r>
    </w:p>
    <w:p w14:paraId="5F157D77" w14:textId="77777777" w:rsidR="00E23F58" w:rsidRDefault="00822CD3">
      <w:pPr>
        <w:pStyle w:val="Zkladntext1"/>
        <w:numPr>
          <w:ilvl w:val="0"/>
          <w:numId w:val="5"/>
        </w:numPr>
        <w:tabs>
          <w:tab w:val="left" w:pos="537"/>
        </w:tabs>
        <w:spacing w:after="360" w:line="286" w:lineRule="auto"/>
        <w:ind w:left="540" w:hanging="540"/>
        <w:jc w:val="both"/>
      </w:pPr>
      <w:r>
        <w:t>Předmětem této smlouvy je také závazek poddodavatele k nezbytné součinnosti poskytované poskytovateli při plnění zakázky, a to způsobem a v rozsahu stanoveném dále v této smlouvě.</w:t>
      </w:r>
    </w:p>
    <w:p w14:paraId="567B3045" w14:textId="77777777" w:rsidR="00E23F58" w:rsidRDefault="00822CD3">
      <w:pPr>
        <w:pStyle w:val="Nadpis20"/>
        <w:keepNext/>
        <w:keepLines/>
        <w:numPr>
          <w:ilvl w:val="0"/>
          <w:numId w:val="1"/>
        </w:numPr>
        <w:tabs>
          <w:tab w:val="left" w:pos="338"/>
        </w:tabs>
      </w:pPr>
      <w:bookmarkStart w:id="4" w:name="bookmark8"/>
      <w:r>
        <w:t>Součinnost smluvních stran</w:t>
      </w:r>
      <w:bookmarkEnd w:id="4"/>
    </w:p>
    <w:p w14:paraId="4EF7B270" w14:textId="77777777" w:rsidR="00E23F58" w:rsidRDefault="00822CD3">
      <w:pPr>
        <w:pStyle w:val="Zkladntext1"/>
        <w:numPr>
          <w:ilvl w:val="0"/>
          <w:numId w:val="6"/>
        </w:numPr>
        <w:tabs>
          <w:tab w:val="left" w:pos="537"/>
        </w:tabs>
        <w:spacing w:line="286" w:lineRule="auto"/>
        <w:ind w:left="540" w:hanging="540"/>
        <w:jc w:val="both"/>
      </w:pPr>
      <w:r>
        <w:t>Smluvní strany se zavazují vzájemně spolupracovat a poskytovat si veškeré informace pro řádné plnění této smlouvy. Každá smluvní strana je povinna informovat druhou smluvní stranu o veškerých skutečnostech, které jsou nebo mohou být důležité pro řádné plnění této smlouvy.</w:t>
      </w:r>
    </w:p>
    <w:p w14:paraId="0F8557B2" w14:textId="77777777" w:rsidR="00E23F58" w:rsidRDefault="00822CD3">
      <w:pPr>
        <w:pStyle w:val="Zkladntext1"/>
        <w:numPr>
          <w:ilvl w:val="0"/>
          <w:numId w:val="6"/>
        </w:numPr>
        <w:tabs>
          <w:tab w:val="left" w:pos="537"/>
        </w:tabs>
        <w:spacing w:line="293" w:lineRule="auto"/>
        <w:ind w:left="540" w:hanging="540"/>
        <w:jc w:val="both"/>
      </w:pPr>
      <w:r>
        <w:t>Poddodavatel se zavazuje v rámci veřejné zakázky řádně a včas provést pro Poskytovatele následující činnosti:</w:t>
      </w:r>
    </w:p>
    <w:p w14:paraId="0981F573" w14:textId="77777777" w:rsidR="00E23F58" w:rsidRDefault="00822CD3">
      <w:pPr>
        <w:pStyle w:val="Nadpis20"/>
        <w:keepNext/>
        <w:keepLines/>
        <w:spacing w:after="0" w:line="290" w:lineRule="auto"/>
        <w:ind w:firstLine="340"/>
        <w:jc w:val="both"/>
      </w:pPr>
      <w:bookmarkStart w:id="5" w:name="bookmark10"/>
      <w:r>
        <w:t>Věcná část plnění:</w:t>
      </w:r>
      <w:bookmarkEnd w:id="5"/>
    </w:p>
    <w:p w14:paraId="59B1EF94" w14:textId="77777777" w:rsidR="00E23F58" w:rsidRDefault="00822CD3">
      <w:pPr>
        <w:pStyle w:val="Zkladntext1"/>
        <w:numPr>
          <w:ilvl w:val="0"/>
          <w:numId w:val="7"/>
        </w:numPr>
        <w:tabs>
          <w:tab w:val="left" w:pos="1036"/>
        </w:tabs>
        <w:spacing w:after="0" w:line="290" w:lineRule="auto"/>
        <w:ind w:firstLine="680"/>
        <w:jc w:val="both"/>
      </w:pPr>
      <w:r>
        <w:t>pol. 8 Korozní potenciálová mapa předpínací výztuže podle ASTM C 876-09</w:t>
      </w:r>
    </w:p>
    <w:p w14:paraId="1A40E074" w14:textId="77777777" w:rsidR="00E23F58" w:rsidRDefault="00822CD3">
      <w:pPr>
        <w:pStyle w:val="Zkladntext1"/>
        <w:numPr>
          <w:ilvl w:val="0"/>
          <w:numId w:val="7"/>
        </w:numPr>
        <w:tabs>
          <w:tab w:val="left" w:pos="1036"/>
        </w:tabs>
        <w:spacing w:after="0" w:line="290" w:lineRule="auto"/>
        <w:ind w:firstLine="680"/>
        <w:jc w:val="both"/>
      </w:pPr>
      <w:r>
        <w:t>pol. 12 Pojízdná laboratoř</w:t>
      </w:r>
    </w:p>
    <w:p w14:paraId="45EF73E5" w14:textId="77777777" w:rsidR="00E23F58" w:rsidRDefault="00822CD3">
      <w:pPr>
        <w:pStyle w:val="Zkladntext1"/>
        <w:numPr>
          <w:ilvl w:val="0"/>
          <w:numId w:val="7"/>
        </w:numPr>
        <w:tabs>
          <w:tab w:val="left" w:pos="1036"/>
        </w:tabs>
        <w:spacing w:after="0" w:line="290" w:lineRule="auto"/>
        <w:ind w:left="1020" w:hanging="340"/>
        <w:jc w:val="both"/>
      </w:pPr>
      <w:r>
        <w:t>pol. 16 Návrh doporučení pro příští průzkumy, opravy, projekty, aj., sestavení Plánu správy a sledování mostu (spolupráce)</w:t>
      </w:r>
    </w:p>
    <w:p w14:paraId="0E3DE30C" w14:textId="77777777" w:rsidR="00E23F58" w:rsidRDefault="00822CD3">
      <w:pPr>
        <w:pStyle w:val="Zkladntext1"/>
        <w:numPr>
          <w:ilvl w:val="0"/>
          <w:numId w:val="7"/>
        </w:numPr>
        <w:tabs>
          <w:tab w:val="left" w:pos="1036"/>
        </w:tabs>
        <w:spacing w:after="260" w:line="290" w:lineRule="auto"/>
        <w:ind w:firstLine="680"/>
        <w:jc w:val="both"/>
      </w:pPr>
      <w:r>
        <w:t>pol. 17 Vypracování protokolu o provedeném průzkumu (dle pol. 8)</w:t>
      </w:r>
    </w:p>
    <w:p w14:paraId="773C0871" w14:textId="77777777" w:rsidR="00E23F58" w:rsidRDefault="00822CD3">
      <w:pPr>
        <w:pStyle w:val="Zkladntext1"/>
        <w:numPr>
          <w:ilvl w:val="0"/>
          <w:numId w:val="1"/>
        </w:numPr>
        <w:tabs>
          <w:tab w:val="left" w:pos="388"/>
        </w:tabs>
        <w:spacing w:after="260" w:line="240" w:lineRule="auto"/>
        <w:jc w:val="center"/>
      </w:pPr>
      <w:r>
        <w:rPr>
          <w:b/>
          <w:bCs/>
        </w:rPr>
        <w:t>Cena plnění</w:t>
      </w:r>
    </w:p>
    <w:p w14:paraId="551CC306" w14:textId="77777777" w:rsidR="00E23F58" w:rsidRDefault="00822CD3">
      <w:pPr>
        <w:pStyle w:val="Zkladntext1"/>
        <w:numPr>
          <w:ilvl w:val="0"/>
          <w:numId w:val="8"/>
        </w:numPr>
        <w:tabs>
          <w:tab w:val="left" w:pos="537"/>
        </w:tabs>
        <w:spacing w:line="286" w:lineRule="auto"/>
        <w:ind w:left="540" w:hanging="540"/>
        <w:jc w:val="both"/>
      </w:pPr>
      <w:r>
        <w:t xml:space="preserve">Celková cena plnění dle č. V odst. 2 je stanovena ve výši </w:t>
      </w:r>
      <w:r>
        <w:rPr>
          <w:b/>
          <w:bCs/>
        </w:rPr>
        <w:t>57 000 Kč bez DPH (slovy: padesát sedm tisíc korun českých bez DPH).</w:t>
      </w:r>
    </w:p>
    <w:p w14:paraId="4B728D47" w14:textId="77777777" w:rsidR="00E23F58" w:rsidRDefault="00822CD3">
      <w:pPr>
        <w:pStyle w:val="Zkladntext1"/>
        <w:numPr>
          <w:ilvl w:val="0"/>
          <w:numId w:val="8"/>
        </w:numPr>
        <w:tabs>
          <w:tab w:val="left" w:pos="537"/>
        </w:tabs>
        <w:spacing w:line="286" w:lineRule="auto"/>
        <w:ind w:left="540" w:hanging="540"/>
        <w:jc w:val="both"/>
      </w:pPr>
      <w:r>
        <w:t>Tato cena je konečná a nepřekročitelná a zahrnuje veškeré náklady poddodavatele na řádné plnění předmětu smlouvy).</w:t>
      </w:r>
    </w:p>
    <w:p w14:paraId="04A2BD4E" w14:textId="77777777" w:rsidR="00E23F58" w:rsidRDefault="00822CD3">
      <w:pPr>
        <w:pStyle w:val="Nadpis20"/>
        <w:keepNext/>
        <w:keepLines/>
        <w:numPr>
          <w:ilvl w:val="0"/>
          <w:numId w:val="1"/>
        </w:numPr>
        <w:tabs>
          <w:tab w:val="left" w:pos="424"/>
        </w:tabs>
      </w:pPr>
      <w:bookmarkStart w:id="6" w:name="bookmark12"/>
      <w:r>
        <w:t>Prohlášení smluvních stran</w:t>
      </w:r>
      <w:bookmarkEnd w:id="6"/>
    </w:p>
    <w:p w14:paraId="72450B03" w14:textId="77777777" w:rsidR="00E23F58" w:rsidRDefault="00822CD3">
      <w:pPr>
        <w:pStyle w:val="Zkladntext1"/>
        <w:numPr>
          <w:ilvl w:val="0"/>
          <w:numId w:val="9"/>
        </w:numPr>
        <w:tabs>
          <w:tab w:val="left" w:pos="525"/>
        </w:tabs>
        <w:ind w:left="520" w:hanging="520"/>
        <w:jc w:val="both"/>
      </w:pPr>
      <w:r>
        <w:t>Poddodavatel prohlašuje, že je právně i odborně způsobilý k plnění všech svých závazků vyplývajících z této smlouvy, a že je z titulu svých oprávnění oprávněn k poskytování plnění dle čl. V. této smlouvy jako části předmětu plnění veřejné zakázky, s níž byl seznámen.</w:t>
      </w:r>
    </w:p>
    <w:p w14:paraId="5DC45C56" w14:textId="77777777" w:rsidR="00E23F58" w:rsidRDefault="00822CD3">
      <w:pPr>
        <w:pStyle w:val="Zkladntext1"/>
        <w:numPr>
          <w:ilvl w:val="0"/>
          <w:numId w:val="9"/>
        </w:numPr>
        <w:tabs>
          <w:tab w:val="left" w:pos="525"/>
        </w:tabs>
        <w:spacing w:after="360"/>
        <w:ind w:left="520" w:hanging="520"/>
        <w:jc w:val="both"/>
      </w:pPr>
      <w:r>
        <w:t>Poddodavatel prohlašuje, že byl plně seznámen s obsahem smlouvy na plnění veřejné zakázky uzavřené mezi zadavatelem a dodavatelem, a to včetně všech jejích součástí a zavazuje se provádět veškeré práce v souladu s touto smlouvou a pokyny dodavatele.</w:t>
      </w:r>
    </w:p>
    <w:p w14:paraId="51173EF6" w14:textId="77777777" w:rsidR="00E23F58" w:rsidRDefault="00822CD3">
      <w:pPr>
        <w:pStyle w:val="Nadpis20"/>
        <w:keepNext/>
        <w:keepLines/>
        <w:numPr>
          <w:ilvl w:val="0"/>
          <w:numId w:val="1"/>
        </w:numPr>
        <w:tabs>
          <w:tab w:val="left" w:pos="525"/>
        </w:tabs>
        <w:spacing w:after="200" w:line="288" w:lineRule="auto"/>
      </w:pPr>
      <w:bookmarkStart w:id="7" w:name="bookmark14"/>
      <w:r>
        <w:t>Doba plnění</w:t>
      </w:r>
      <w:bookmarkEnd w:id="7"/>
    </w:p>
    <w:p w14:paraId="03D7368B" w14:textId="0F94C916" w:rsidR="00E23F58" w:rsidRDefault="00822CD3">
      <w:pPr>
        <w:pStyle w:val="Zkladntext1"/>
        <w:numPr>
          <w:ilvl w:val="0"/>
          <w:numId w:val="10"/>
        </w:numPr>
        <w:tabs>
          <w:tab w:val="left" w:pos="525"/>
        </w:tabs>
        <w:ind w:left="520" w:hanging="520"/>
        <w:jc w:val="both"/>
      </w:pPr>
      <w:r>
        <w:t xml:space="preserve">Dodavatel předá podklady v podobě projektové dokumentace poddodavatel! nejpozději do 30.06.2023 do 16:00 hodin, a to osobně předáním podkladů oproti podpisu předávacího protokolu nebo </w:t>
      </w:r>
      <w:r>
        <w:lastRenderedPageBreak/>
        <w:t xml:space="preserve">prostřednictvím poskytovatele listovních služeb na adresu sídle Společníka č. 2 a elektronicky na emailovou adresu </w:t>
      </w:r>
      <w:r w:rsidR="00A01BFC">
        <w:t>xxxxxxx</w:t>
      </w:r>
    </w:p>
    <w:p w14:paraId="7254176F" w14:textId="77777777" w:rsidR="00E23F58" w:rsidRDefault="00822CD3">
      <w:pPr>
        <w:pStyle w:val="Zkladntext1"/>
        <w:numPr>
          <w:ilvl w:val="0"/>
          <w:numId w:val="10"/>
        </w:numPr>
        <w:tabs>
          <w:tab w:val="left" w:pos="525"/>
        </w:tabs>
        <w:spacing w:line="286" w:lineRule="auto"/>
        <w:ind w:left="520" w:hanging="520"/>
        <w:jc w:val="both"/>
      </w:pPr>
      <w:r>
        <w:t>Terénní práce, které proběhnou ve vzájemné spolupráci Smluvních stran, budou provedeny ve 2. polovině 07/2023.</w:t>
      </w:r>
    </w:p>
    <w:p w14:paraId="1F13EC38" w14:textId="0C0B0279" w:rsidR="00E23F58" w:rsidRDefault="00822CD3">
      <w:pPr>
        <w:pStyle w:val="Zkladntext1"/>
        <w:numPr>
          <w:ilvl w:val="0"/>
          <w:numId w:val="10"/>
        </w:numPr>
        <w:tabs>
          <w:tab w:val="left" w:pos="525"/>
        </w:tabs>
        <w:ind w:left="520" w:hanging="520"/>
        <w:jc w:val="both"/>
      </w:pPr>
      <w:r>
        <w:t xml:space="preserve">Poddodavatel dále předá zprávy popisující jím prováděné části předmětu díla do 1. 10. 2023 do 16:00 hodin, a to ve 3 vyhotoveních v papírové podobě buďto osobně oproti podpisu předávacího protokolu, nebo prostřednictvím poskytovatele listovních služeb na adresu sídle Společníka č. 2 a elektronicky na emailovou adresu </w:t>
      </w:r>
      <w:r w:rsidR="00A01BFC">
        <w:t>xxxxxx</w:t>
      </w:r>
    </w:p>
    <w:p w14:paraId="5A59F396" w14:textId="77777777" w:rsidR="00E23F58" w:rsidRDefault="00822CD3">
      <w:pPr>
        <w:pStyle w:val="Zkladntext1"/>
        <w:numPr>
          <w:ilvl w:val="0"/>
          <w:numId w:val="10"/>
        </w:numPr>
        <w:tabs>
          <w:tab w:val="left" w:pos="525"/>
        </w:tabs>
        <w:spacing w:line="290" w:lineRule="auto"/>
        <w:ind w:left="520" w:hanging="520"/>
        <w:jc w:val="both"/>
      </w:pPr>
      <w:r>
        <w:t>Tato smlouva je uzavírána na dobu určitou, a to na dobu platnosti a účinnosti smlouvy, kterou poskytovatel uzavřel s veřejným zadavatelem.</w:t>
      </w:r>
    </w:p>
    <w:p w14:paraId="47E2BA20" w14:textId="77777777" w:rsidR="00E23F58" w:rsidRDefault="00822CD3">
      <w:pPr>
        <w:pStyle w:val="Zkladntext1"/>
        <w:numPr>
          <w:ilvl w:val="0"/>
          <w:numId w:val="10"/>
        </w:numPr>
        <w:tabs>
          <w:tab w:val="left" w:pos="525"/>
          <w:tab w:val="left" w:pos="540"/>
        </w:tabs>
        <w:jc w:val="both"/>
      </w:pPr>
      <w:r>
        <w:t>Tato smlouva je platná ode dne jejího uzavření oběma smluvními stranami.</w:t>
      </w:r>
    </w:p>
    <w:p w14:paraId="600B4865" w14:textId="77777777" w:rsidR="00E23F58" w:rsidRDefault="00822CD3">
      <w:pPr>
        <w:pStyle w:val="Zkladntext1"/>
        <w:numPr>
          <w:ilvl w:val="0"/>
          <w:numId w:val="10"/>
        </w:numPr>
        <w:tabs>
          <w:tab w:val="left" w:pos="525"/>
          <w:tab w:val="left" w:pos="540"/>
        </w:tabs>
        <w:jc w:val="both"/>
      </w:pPr>
      <w:r>
        <w:t>Tato smlouva nabývá účinnosti uveřejněním v registru smluv.</w:t>
      </w:r>
    </w:p>
    <w:p w14:paraId="2BE544AD" w14:textId="77777777" w:rsidR="00E23F58" w:rsidRDefault="00822CD3">
      <w:pPr>
        <w:pStyle w:val="Zkladntext1"/>
        <w:numPr>
          <w:ilvl w:val="0"/>
          <w:numId w:val="10"/>
        </w:numPr>
        <w:tabs>
          <w:tab w:val="left" w:pos="525"/>
        </w:tabs>
        <w:spacing w:line="286" w:lineRule="auto"/>
        <w:ind w:left="520" w:hanging="520"/>
        <w:jc w:val="both"/>
      </w:pPr>
      <w:r>
        <w:t>Poddodavatel tímto výslovně uvádí, že tato smlouva neobsahuje jeho obchodní tajemství, ani jiné skutečnosti, které by nebylo možné v registru smluv uveřejnit.</w:t>
      </w:r>
    </w:p>
    <w:p w14:paraId="15886F9A" w14:textId="77777777" w:rsidR="00E23F58" w:rsidRDefault="00822CD3">
      <w:pPr>
        <w:pStyle w:val="Zkladntext1"/>
        <w:numPr>
          <w:ilvl w:val="0"/>
          <w:numId w:val="10"/>
        </w:numPr>
        <w:tabs>
          <w:tab w:val="left" w:pos="525"/>
        </w:tabs>
        <w:spacing w:line="290" w:lineRule="auto"/>
        <w:ind w:left="520" w:hanging="520"/>
        <w:jc w:val="both"/>
      </w:pPr>
      <w:r>
        <w:t>Osoby podepisující tuto smlouvu za Smluvní strany tímto dávají svůj souhlas s uveřejněním svého jména v registru smluv spolu se smlouvou. Tento souhlas je udělen na dobu neurčitou.</w:t>
      </w:r>
    </w:p>
    <w:p w14:paraId="2E2E16C0" w14:textId="77777777" w:rsidR="00E23F58" w:rsidRDefault="00822CD3">
      <w:pPr>
        <w:pStyle w:val="Zkladntext1"/>
        <w:numPr>
          <w:ilvl w:val="0"/>
          <w:numId w:val="10"/>
        </w:numPr>
        <w:tabs>
          <w:tab w:val="left" w:pos="525"/>
        </w:tabs>
        <w:spacing w:after="520" w:line="286" w:lineRule="auto"/>
        <w:ind w:left="520" w:hanging="520"/>
        <w:jc w:val="both"/>
      </w:pPr>
      <w:r>
        <w:t>Tato smlouva pozbývá účinnosti tehdy, pokud bude předčasně ukončen vztah mezi veřejným zadavatelem a poskytovatelem týkající se veřejné zakázky.</w:t>
      </w:r>
    </w:p>
    <w:p w14:paraId="392B993E" w14:textId="77777777" w:rsidR="00E23F58" w:rsidRDefault="00822CD3">
      <w:pPr>
        <w:pStyle w:val="Nadpis20"/>
        <w:keepNext/>
        <w:keepLines/>
        <w:numPr>
          <w:ilvl w:val="0"/>
          <w:numId w:val="1"/>
        </w:numPr>
        <w:tabs>
          <w:tab w:val="left" w:pos="334"/>
        </w:tabs>
        <w:spacing w:after="200" w:line="288" w:lineRule="auto"/>
      </w:pPr>
      <w:bookmarkStart w:id="8" w:name="bookmark16"/>
      <w:r>
        <w:t>Závěrečná ustanovení</w:t>
      </w:r>
      <w:bookmarkEnd w:id="8"/>
    </w:p>
    <w:p w14:paraId="58A2C307" w14:textId="77777777" w:rsidR="00E23F58" w:rsidRDefault="00822CD3">
      <w:pPr>
        <w:pStyle w:val="Zkladntext1"/>
        <w:numPr>
          <w:ilvl w:val="0"/>
          <w:numId w:val="11"/>
        </w:numPr>
        <w:tabs>
          <w:tab w:val="left" w:pos="525"/>
        </w:tabs>
        <w:jc w:val="both"/>
      </w:pPr>
      <w:r>
        <w:t>Práva a povinnosti touto smlouvou neupravená se řídí občanským zákoníkem.</w:t>
      </w:r>
    </w:p>
    <w:p w14:paraId="7720C5C5" w14:textId="77777777" w:rsidR="00E23F58" w:rsidRDefault="00822CD3">
      <w:pPr>
        <w:pStyle w:val="Zkladntext1"/>
        <w:numPr>
          <w:ilvl w:val="0"/>
          <w:numId w:val="11"/>
        </w:numPr>
        <w:tabs>
          <w:tab w:val="left" w:pos="525"/>
        </w:tabs>
        <w:ind w:left="520" w:hanging="520"/>
        <w:jc w:val="both"/>
      </w:pPr>
      <w:r>
        <w:t>Smluvní strany se zavazují udržovat veškerá ujednání této smlouvy a veškeré informace zjištěné při plnění této smlouvy v tajnosti, nezveřejňovat je ve vztahu ke třetím osobám a nepoužít je v rozporu s jejich účelem pro své potřeby. Povinnost mlčenlivosti trvá až do doby, než se stanou důvěrné informace obecně známými.</w:t>
      </w:r>
      <w:r>
        <w:br w:type="page"/>
      </w:r>
    </w:p>
    <w:p w14:paraId="3F501BCA" w14:textId="77777777" w:rsidR="00E23F58" w:rsidRDefault="00822CD3">
      <w:pPr>
        <w:pStyle w:val="Zkladntext1"/>
        <w:spacing w:after="640" w:line="290" w:lineRule="auto"/>
        <w:ind w:left="560" w:hanging="3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265DC42" wp14:editId="08BF93CA">
                <wp:simplePos x="0" y="0"/>
                <wp:positionH relativeFrom="page">
                  <wp:posOffset>942975</wp:posOffset>
                </wp:positionH>
                <wp:positionV relativeFrom="paragraph">
                  <wp:posOffset>12700</wp:posOffset>
                </wp:positionV>
                <wp:extent cx="125730" cy="1714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CF0195" w14:textId="77777777" w:rsidR="00E23F58" w:rsidRDefault="00822CD3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4.25pt;margin-top:1.pt;width:9.9000000000000004pt;height:13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Tato smlouva může být měněna nebo doplňována pouze formou písemných dodatků podepsaných oprávněnými zástupci obou smluvních stran.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9"/>
        <w:gridCol w:w="5029"/>
      </w:tblGrid>
      <w:tr w:rsidR="00E23F58" w14:paraId="5E6C66F6" w14:textId="77777777">
        <w:trPr>
          <w:trHeight w:hRule="exact" w:val="439"/>
          <w:jc w:val="center"/>
        </w:trPr>
        <w:tc>
          <w:tcPr>
            <w:tcW w:w="3769" w:type="dxa"/>
            <w:shd w:val="clear" w:color="auto" w:fill="auto"/>
          </w:tcPr>
          <w:p w14:paraId="7F46ECB8" w14:textId="77777777" w:rsidR="00E23F58" w:rsidRDefault="00822CD3">
            <w:pPr>
              <w:pStyle w:val="Jin0"/>
              <w:spacing w:after="0" w:line="240" w:lineRule="auto"/>
            </w:pPr>
            <w:r>
              <w:t>V Brně dne</w:t>
            </w:r>
          </w:p>
        </w:tc>
        <w:tc>
          <w:tcPr>
            <w:tcW w:w="5029" w:type="dxa"/>
            <w:shd w:val="clear" w:color="auto" w:fill="auto"/>
          </w:tcPr>
          <w:p w14:paraId="5EF454F7" w14:textId="77777777" w:rsidR="00E23F58" w:rsidRDefault="00822CD3">
            <w:pPr>
              <w:pStyle w:val="Jin0"/>
              <w:spacing w:after="0" w:line="240" w:lineRule="auto"/>
              <w:ind w:firstLine="1000"/>
            </w:pPr>
            <w:r>
              <w:t>V Praze dne</w:t>
            </w:r>
          </w:p>
        </w:tc>
      </w:tr>
      <w:tr w:rsidR="00E23F58" w14:paraId="58F9B637" w14:textId="77777777">
        <w:trPr>
          <w:trHeight w:hRule="exact" w:val="950"/>
          <w:jc w:val="center"/>
        </w:trPr>
        <w:tc>
          <w:tcPr>
            <w:tcW w:w="3769" w:type="dxa"/>
            <w:shd w:val="clear" w:color="auto" w:fill="auto"/>
            <w:vAlign w:val="center"/>
          </w:tcPr>
          <w:p w14:paraId="5DBE10AC" w14:textId="0E872490" w:rsidR="00E23F58" w:rsidRDefault="00822CD3" w:rsidP="00A01BFC">
            <w:pPr>
              <w:pStyle w:val="Jin0"/>
              <w:tabs>
                <w:tab w:val="left" w:pos="414"/>
                <w:tab w:val="left" w:pos="1415"/>
              </w:tabs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 xml:space="preserve">Digitálně podepsal </w:t>
            </w:r>
            <w:r w:rsidR="00A01BFC">
              <w:rPr>
                <w:rFonts w:ascii="Arial" w:eastAsia="Arial" w:hAnsi="Arial" w:cs="Arial"/>
                <w:sz w:val="12"/>
                <w:szCs w:val="12"/>
              </w:rPr>
              <w:t>xxxx</w:t>
            </w:r>
            <w:r w:rsidR="009E2439">
              <w:rPr>
                <w:rFonts w:ascii="Arial" w:eastAsia="Arial" w:hAnsi="Arial" w:cs="Arial"/>
                <w:sz w:val="12"/>
                <w:szCs w:val="12"/>
              </w:rPr>
              <w:t xml:space="preserve"> datum: 2023:06:27</w:t>
            </w:r>
          </w:p>
          <w:p w14:paraId="13DFC44E" w14:textId="77777777" w:rsidR="009E2439" w:rsidRDefault="009E2439" w:rsidP="00A01BFC">
            <w:pPr>
              <w:pStyle w:val="Jin0"/>
              <w:tabs>
                <w:tab w:val="left" w:pos="414"/>
                <w:tab w:val="left" w:pos="1415"/>
              </w:tabs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</w:p>
          <w:p w14:paraId="0B51C221" w14:textId="45373C5B" w:rsidR="009E2439" w:rsidRDefault="009E2439" w:rsidP="00A01BFC">
            <w:pPr>
              <w:pStyle w:val="Jin0"/>
              <w:tabs>
                <w:tab w:val="left" w:pos="414"/>
                <w:tab w:val="left" w:pos="1415"/>
              </w:tabs>
              <w:spacing w:after="0" w:line="240" w:lineRule="auto"/>
            </w:pPr>
          </w:p>
        </w:tc>
        <w:tc>
          <w:tcPr>
            <w:tcW w:w="5029" w:type="dxa"/>
            <w:shd w:val="clear" w:color="auto" w:fill="auto"/>
            <w:vAlign w:val="center"/>
          </w:tcPr>
          <w:p w14:paraId="5A912755" w14:textId="77777777" w:rsidR="00E23F58" w:rsidRDefault="00822CD3">
            <w:pPr>
              <w:pStyle w:val="Jin0"/>
              <w:spacing w:after="0" w:line="240" w:lineRule="auto"/>
              <w:ind w:left="252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Ing. Petr Matějka, Ph.D.</w:t>
            </w:r>
          </w:p>
          <w:p w14:paraId="0D9EBC54" w14:textId="77777777" w:rsidR="00E23F58" w:rsidRDefault="00822CD3">
            <w:pPr>
              <w:pStyle w:val="Jin0"/>
              <w:spacing w:after="0" w:line="240" w:lineRule="auto"/>
              <w:ind w:left="252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2023.06.23 17:59:39</w:t>
            </w:r>
          </w:p>
          <w:p w14:paraId="1DAB8AD4" w14:textId="46C08496" w:rsidR="00E23F58" w:rsidRDefault="00822CD3">
            <w:pPr>
              <w:pStyle w:val="Jin0"/>
              <w:tabs>
                <w:tab w:val="left" w:pos="925"/>
              </w:tabs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ab/>
              <w:t>+02'00'</w:t>
            </w:r>
          </w:p>
        </w:tc>
      </w:tr>
      <w:tr w:rsidR="00E23F58" w14:paraId="1B9BA0EE" w14:textId="77777777">
        <w:trPr>
          <w:trHeight w:hRule="exact" w:val="1134"/>
          <w:jc w:val="center"/>
        </w:trPr>
        <w:tc>
          <w:tcPr>
            <w:tcW w:w="37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03597" w14:textId="77777777" w:rsidR="00E23F58" w:rsidRDefault="00822CD3">
            <w:pPr>
              <w:pStyle w:val="Jin0"/>
              <w:spacing w:after="0" w:line="252" w:lineRule="auto"/>
              <w:ind w:firstLine="140"/>
            </w:pPr>
            <w:r>
              <w:t>Centrum dopravního výzkumu, v. v. i. Ing. Jindřich Frič, Ph.D., MBA, ředitel Za Poskytovatele</w:t>
            </w:r>
          </w:p>
        </w:tc>
        <w:tc>
          <w:tcPr>
            <w:tcW w:w="50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A4EB5A" w14:textId="77777777" w:rsidR="00E23F58" w:rsidRDefault="00822CD3">
            <w:pPr>
              <w:pStyle w:val="Jin0"/>
              <w:spacing w:after="0" w:line="240" w:lineRule="auto"/>
              <w:ind w:left="1060"/>
            </w:pPr>
            <w:r>
              <w:t>České vysoké učení technické v Praze, Fakulta stavební</w:t>
            </w:r>
          </w:p>
          <w:p w14:paraId="15E59B2A" w14:textId="77777777" w:rsidR="00E23F58" w:rsidRDefault="00822CD3">
            <w:pPr>
              <w:pStyle w:val="Jin0"/>
              <w:spacing w:after="0" w:line="240" w:lineRule="auto"/>
              <w:ind w:left="1060"/>
            </w:pPr>
            <w:r>
              <w:t>Ing. Petr Matějka, Ph.D., tajemník</w:t>
            </w:r>
          </w:p>
          <w:p w14:paraId="247E47F7" w14:textId="77777777" w:rsidR="00E23F58" w:rsidRDefault="00822CD3">
            <w:pPr>
              <w:pStyle w:val="Jin0"/>
              <w:spacing w:after="0" w:line="240" w:lineRule="auto"/>
              <w:ind w:left="1060"/>
              <w:jc w:val="both"/>
            </w:pPr>
            <w:r>
              <w:t>Za Poddodavatele</w:t>
            </w:r>
          </w:p>
        </w:tc>
      </w:tr>
    </w:tbl>
    <w:p w14:paraId="3C7987E7" w14:textId="77777777" w:rsidR="00B326B4" w:rsidRDefault="00B326B4"/>
    <w:p w14:paraId="4701618D" w14:textId="77777777" w:rsidR="00822CD3" w:rsidRDefault="00822CD3"/>
    <w:p w14:paraId="23D4A113" w14:textId="34F19CFB" w:rsidR="00822CD3" w:rsidRDefault="00822CD3"/>
    <w:sectPr w:rsidR="00822CD3">
      <w:pgSz w:w="11900" w:h="16840"/>
      <w:pgMar w:top="1731" w:right="1608" w:bottom="1269" w:left="1480" w:header="1303" w:footer="8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F565" w14:textId="77777777" w:rsidR="00786D11" w:rsidRDefault="00786D11">
      <w:r>
        <w:separator/>
      </w:r>
    </w:p>
  </w:endnote>
  <w:endnote w:type="continuationSeparator" w:id="0">
    <w:p w14:paraId="260F9A96" w14:textId="77777777" w:rsidR="00786D11" w:rsidRDefault="0078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77B32" w14:textId="77777777" w:rsidR="00786D11" w:rsidRDefault="00786D11"/>
  </w:footnote>
  <w:footnote w:type="continuationSeparator" w:id="0">
    <w:p w14:paraId="6DE0D723" w14:textId="77777777" w:rsidR="00786D11" w:rsidRDefault="00786D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5A3"/>
    <w:multiLevelType w:val="multilevel"/>
    <w:tmpl w:val="A34290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47861"/>
    <w:multiLevelType w:val="multilevel"/>
    <w:tmpl w:val="04A220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26A8"/>
    <w:multiLevelType w:val="multilevel"/>
    <w:tmpl w:val="619E81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665261"/>
    <w:multiLevelType w:val="multilevel"/>
    <w:tmpl w:val="2D405E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690F63"/>
    <w:multiLevelType w:val="multilevel"/>
    <w:tmpl w:val="FE0828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485481"/>
    <w:multiLevelType w:val="multilevel"/>
    <w:tmpl w:val="4D10F20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9440FD"/>
    <w:multiLevelType w:val="multilevel"/>
    <w:tmpl w:val="D1F2B1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143EDD"/>
    <w:multiLevelType w:val="multilevel"/>
    <w:tmpl w:val="CCE056FE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D633EE"/>
    <w:multiLevelType w:val="multilevel"/>
    <w:tmpl w:val="DCF683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5669B8"/>
    <w:multiLevelType w:val="multilevel"/>
    <w:tmpl w:val="196A51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773F3E"/>
    <w:multiLevelType w:val="multilevel"/>
    <w:tmpl w:val="FD646E0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6786799">
    <w:abstractNumId w:val="7"/>
  </w:num>
  <w:num w:numId="2" w16cid:durableId="185826505">
    <w:abstractNumId w:val="2"/>
  </w:num>
  <w:num w:numId="3" w16cid:durableId="1371227302">
    <w:abstractNumId w:val="3"/>
  </w:num>
  <w:num w:numId="4" w16cid:durableId="1180050459">
    <w:abstractNumId w:val="10"/>
  </w:num>
  <w:num w:numId="5" w16cid:durableId="2142261598">
    <w:abstractNumId w:val="4"/>
  </w:num>
  <w:num w:numId="6" w16cid:durableId="1265654769">
    <w:abstractNumId w:val="1"/>
  </w:num>
  <w:num w:numId="7" w16cid:durableId="1863200744">
    <w:abstractNumId w:val="5"/>
  </w:num>
  <w:num w:numId="8" w16cid:durableId="864056985">
    <w:abstractNumId w:val="8"/>
  </w:num>
  <w:num w:numId="9" w16cid:durableId="583219490">
    <w:abstractNumId w:val="9"/>
  </w:num>
  <w:num w:numId="10" w16cid:durableId="1402824018">
    <w:abstractNumId w:val="6"/>
  </w:num>
  <w:num w:numId="11" w16cid:durableId="199406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58"/>
    <w:rsid w:val="00786D11"/>
    <w:rsid w:val="007B1E31"/>
    <w:rsid w:val="00822CD3"/>
    <w:rsid w:val="009E2439"/>
    <w:rsid w:val="00A01BFC"/>
    <w:rsid w:val="00B326B4"/>
    <w:rsid w:val="00C94291"/>
    <w:rsid w:val="00E23F58"/>
    <w:rsid w:val="00F20310"/>
    <w:rsid w:val="00F7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450B"/>
  <w15:docId w15:val="{AB3BE85A-E81A-4E12-9BDD-025E5D17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100" w:line="288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40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after="100" w:line="288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970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8</cp:revision>
  <dcterms:created xsi:type="dcterms:W3CDTF">2023-07-11T08:12:00Z</dcterms:created>
  <dcterms:modified xsi:type="dcterms:W3CDTF">2023-07-11T08:19:00Z</dcterms:modified>
</cp:coreProperties>
</file>