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27" w:rsidRPr="009C5427" w:rsidRDefault="009C5427" w:rsidP="009C5427">
      <w:pPr>
        <w:pStyle w:val="Zkladntext"/>
        <w:widowControl w:val="0"/>
        <w:spacing w:after="0"/>
        <w:contextualSpacing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cs-CZ"/>
        </w:rPr>
      </w:pPr>
      <w:r w:rsidRPr="009C5427">
        <w:rPr>
          <w:rFonts w:ascii="Calibri" w:eastAsia="Times New Roman" w:hAnsi="Calibri" w:cs="Times New Roman"/>
          <w:b/>
          <w:color w:val="000000"/>
          <w:sz w:val="32"/>
          <w:szCs w:val="32"/>
          <w:lang w:eastAsia="cs-CZ"/>
        </w:rPr>
        <w:t xml:space="preserve">Dodatek č. 1 </w:t>
      </w:r>
    </w:p>
    <w:p w:rsidR="009C5427" w:rsidRPr="009C5427" w:rsidRDefault="009C5427" w:rsidP="009C5427">
      <w:pPr>
        <w:pStyle w:val="Zkladntext"/>
        <w:widowControl w:val="0"/>
        <w:spacing w:after="0"/>
        <w:contextualSpacing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cs-CZ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cs-CZ"/>
        </w:rPr>
        <w:t>k</w:t>
      </w:r>
    </w:p>
    <w:p w:rsidR="009C5427" w:rsidRPr="009C5427" w:rsidRDefault="009C5427" w:rsidP="009C5427">
      <w:pPr>
        <w:pStyle w:val="Zkladntext"/>
        <w:widowControl w:val="0"/>
        <w:spacing w:after="0"/>
        <w:contextualSpacing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cs-CZ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cs-CZ"/>
        </w:rPr>
        <w:t>Příkazní smlouvě</w:t>
      </w:r>
      <w:r w:rsidRPr="009C5427">
        <w:rPr>
          <w:rFonts w:ascii="Calibri" w:eastAsia="Times New Roman" w:hAnsi="Calibri" w:cs="Times New Roman"/>
          <w:b/>
          <w:color w:val="000000"/>
          <w:sz w:val="32"/>
          <w:szCs w:val="32"/>
          <w:lang w:eastAsia="cs-CZ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cs-CZ"/>
        </w:rPr>
        <w:t>č. 2019/00825/OVHČ-OP</w:t>
      </w:r>
    </w:p>
    <w:p w:rsidR="009C5427" w:rsidRPr="009C5427" w:rsidRDefault="009C5427" w:rsidP="009C5427">
      <w:pPr>
        <w:pStyle w:val="Zkladntext"/>
        <w:widowControl w:val="0"/>
        <w:spacing w:after="0"/>
        <w:contextualSpacing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9C54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uzavřené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podle ustanovení § 2430</w:t>
      </w:r>
      <w:r w:rsidRPr="009C54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a násl. z. </w:t>
      </w:r>
      <w:proofErr w:type="gramStart"/>
      <w:r w:rsidRPr="009C54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č.</w:t>
      </w:r>
      <w:proofErr w:type="gramEnd"/>
      <w:r w:rsidRPr="009C54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89/2012 Sb., občanský zákoník, </w:t>
      </w:r>
    </w:p>
    <w:p w:rsidR="009C5427" w:rsidRPr="009C5427" w:rsidRDefault="009C5427" w:rsidP="009C5427">
      <w:pPr>
        <w:pStyle w:val="Zkladntext"/>
        <w:widowControl w:val="0"/>
        <w:spacing w:after="0"/>
        <w:contextualSpacing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9C54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ve znění pozdějších předpisů (dále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jen</w:t>
      </w:r>
      <w:r w:rsidRPr="009C54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„občanský zákoník“)</w:t>
      </w:r>
    </w:p>
    <w:p w:rsidR="009C5427" w:rsidRPr="009C5427" w:rsidRDefault="009C5427" w:rsidP="009C5427"/>
    <w:p w:rsidR="009C5427" w:rsidRPr="009C5427" w:rsidRDefault="009C5427" w:rsidP="009C5427">
      <w:pPr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9C5427">
        <w:rPr>
          <w:rFonts w:ascii="Calibri" w:eastAsia="Times New Roman" w:hAnsi="Calibri" w:cs="Times New Roman"/>
          <w:b/>
          <w:sz w:val="24"/>
          <w:szCs w:val="24"/>
          <w:lang w:eastAsia="cs-CZ"/>
        </w:rPr>
        <w:t>Smluvní strany</w:t>
      </w:r>
    </w:p>
    <w:p w:rsidR="009C5427" w:rsidRPr="009C5427" w:rsidRDefault="009C5427" w:rsidP="009C5427"/>
    <w:p w:rsidR="009C5427" w:rsidRPr="009C5427" w:rsidRDefault="0003505B" w:rsidP="009C5427">
      <w:pPr>
        <w:rPr>
          <w:b/>
        </w:rPr>
      </w:pPr>
      <w:r>
        <w:rPr>
          <w:b/>
        </w:rPr>
        <w:t>M</w:t>
      </w:r>
      <w:r w:rsidR="009C5427" w:rsidRPr="009C5427">
        <w:rPr>
          <w:b/>
        </w:rPr>
        <w:t xml:space="preserve">ěstská část Praha 3 </w:t>
      </w:r>
    </w:p>
    <w:p w:rsidR="009C5427" w:rsidRPr="009C5427" w:rsidRDefault="009C5427" w:rsidP="009C5427">
      <w:r w:rsidRPr="009C5427">
        <w:t>sídlo: Havlíčkovo nám. 700/9, 130 85 Praha 3</w:t>
      </w:r>
    </w:p>
    <w:p w:rsidR="009C5427" w:rsidRPr="009C5427" w:rsidRDefault="009C5427" w:rsidP="009C5427">
      <w:r w:rsidRPr="009C5427">
        <w:t xml:space="preserve">zastoupená: </w:t>
      </w:r>
      <w:r w:rsidR="0003505B">
        <w:t xml:space="preserve">Mgr. Michalem </w:t>
      </w:r>
      <w:proofErr w:type="spellStart"/>
      <w:r w:rsidR="0003505B">
        <w:t>Vronským</w:t>
      </w:r>
      <w:proofErr w:type="spellEnd"/>
      <w:r w:rsidR="0003505B">
        <w:t>, starostou</w:t>
      </w:r>
    </w:p>
    <w:p w:rsidR="009C5427" w:rsidRPr="009C5427" w:rsidRDefault="009C5427" w:rsidP="009C5427">
      <w:r w:rsidRPr="009C5427">
        <w:t>IČO: 00063517</w:t>
      </w:r>
    </w:p>
    <w:p w:rsidR="009C5427" w:rsidRPr="009C5427" w:rsidRDefault="009C5427" w:rsidP="009C5427">
      <w:r w:rsidRPr="009C5427">
        <w:t>DIČ: CZ00063517</w:t>
      </w:r>
    </w:p>
    <w:p w:rsidR="009C5427" w:rsidRPr="009C5427" w:rsidRDefault="009C5427" w:rsidP="009C5427">
      <w:r w:rsidRPr="009C5427">
        <w:t xml:space="preserve">Bankovní </w:t>
      </w:r>
      <w:r w:rsidR="00641830">
        <w:t xml:space="preserve">spojení: </w:t>
      </w:r>
      <w:r w:rsidR="00797668">
        <w:t>Česká spořitelna</w:t>
      </w:r>
      <w:r w:rsidR="00797668" w:rsidRPr="009C5427">
        <w:t>, a.s.</w:t>
      </w:r>
    </w:p>
    <w:p w:rsidR="009C5427" w:rsidRPr="009C5427" w:rsidRDefault="009C5427" w:rsidP="009C5427">
      <w:r w:rsidRPr="009C5427">
        <w:t xml:space="preserve">Číslo účtu: </w:t>
      </w:r>
      <w:r w:rsidR="00797668">
        <w:t>29022-2000781379/0800</w:t>
      </w:r>
    </w:p>
    <w:p w:rsidR="009C5427" w:rsidRPr="009C5427" w:rsidRDefault="009C5427" w:rsidP="009C5427">
      <w:r w:rsidRPr="009C5427">
        <w:t xml:space="preserve">(dále jen </w:t>
      </w:r>
      <w:r w:rsidR="00641830">
        <w:rPr>
          <w:b/>
        </w:rPr>
        <w:t>„Příkazce</w:t>
      </w:r>
      <w:r w:rsidRPr="009C5427">
        <w:t>“)</w:t>
      </w:r>
    </w:p>
    <w:p w:rsidR="009C5427" w:rsidRPr="009C5427" w:rsidRDefault="009C5427" w:rsidP="009C5427"/>
    <w:p w:rsidR="009C5427" w:rsidRPr="009C5427" w:rsidRDefault="009C5427" w:rsidP="009C5427">
      <w:r w:rsidRPr="009C5427">
        <w:t>a</w:t>
      </w:r>
    </w:p>
    <w:p w:rsidR="009C5427" w:rsidRPr="009C5427" w:rsidRDefault="009C5427" w:rsidP="009C5427"/>
    <w:p w:rsidR="009C5427" w:rsidRPr="009C5427" w:rsidRDefault="00641830" w:rsidP="009C5427">
      <w:pPr>
        <w:rPr>
          <w:b/>
        </w:rPr>
      </w:pPr>
      <w:r>
        <w:rPr>
          <w:b/>
        </w:rPr>
        <w:t>IKON</w:t>
      </w:r>
      <w:r w:rsidR="009C5427" w:rsidRPr="009C5427">
        <w:rPr>
          <w:b/>
        </w:rPr>
        <w:t xml:space="preserve"> spol. s r.o.</w:t>
      </w:r>
    </w:p>
    <w:p w:rsidR="009C5427" w:rsidRPr="009C5427" w:rsidRDefault="009C5427" w:rsidP="009C5427">
      <w:r w:rsidRPr="009C5427">
        <w:t xml:space="preserve">sídlo: </w:t>
      </w:r>
      <w:r w:rsidR="00641830">
        <w:t>Nehvizdská 22/8</w:t>
      </w:r>
      <w:r w:rsidRPr="009C5427">
        <w:t xml:space="preserve">, </w:t>
      </w:r>
      <w:r w:rsidR="00641830">
        <w:t>198 00 Praha 9 - Hloubětín</w:t>
      </w:r>
    </w:p>
    <w:p w:rsidR="009C5427" w:rsidRPr="009C5427" w:rsidRDefault="009C5427" w:rsidP="009C5427">
      <w:r w:rsidRPr="009C5427">
        <w:t xml:space="preserve">zapsaná v obchodním rejstříku vedeném Městským soudem v Praze, oddíl C, vložka </w:t>
      </w:r>
      <w:r w:rsidR="00641830">
        <w:t>10540</w:t>
      </w:r>
    </w:p>
    <w:p w:rsidR="009C5427" w:rsidRPr="009C5427" w:rsidRDefault="009C5427" w:rsidP="009C5427">
      <w:r w:rsidRPr="009C5427">
        <w:t xml:space="preserve">zastoupená: </w:t>
      </w:r>
      <w:r w:rsidR="00641830">
        <w:t xml:space="preserve">Radimem </w:t>
      </w:r>
      <w:proofErr w:type="spellStart"/>
      <w:r w:rsidR="00641830">
        <w:t>Chourou</w:t>
      </w:r>
      <w:proofErr w:type="spellEnd"/>
      <w:r w:rsidRPr="009C5427">
        <w:t>, jednatelem</w:t>
      </w:r>
    </w:p>
    <w:p w:rsidR="009C5427" w:rsidRPr="009C5427" w:rsidRDefault="009C5427" w:rsidP="009C5427">
      <w:r w:rsidRPr="009C5427">
        <w:t xml:space="preserve">IČO: </w:t>
      </w:r>
      <w:r w:rsidR="00641830">
        <w:t>45800031</w:t>
      </w:r>
    </w:p>
    <w:p w:rsidR="009C5427" w:rsidRPr="009C5427" w:rsidRDefault="009C5427" w:rsidP="009C5427">
      <w:r w:rsidRPr="009C5427">
        <w:t xml:space="preserve">DIČ: </w:t>
      </w:r>
      <w:r w:rsidR="00641830">
        <w:t>CZ45800031</w:t>
      </w:r>
    </w:p>
    <w:p w:rsidR="009C5427" w:rsidRPr="009C5427" w:rsidRDefault="009C5427" w:rsidP="009C5427">
      <w:r w:rsidRPr="009C5427">
        <w:t xml:space="preserve">Bankovní spojení: </w:t>
      </w:r>
      <w:r w:rsidR="00641830">
        <w:t>Česká spořitelna</w:t>
      </w:r>
      <w:r w:rsidRPr="009C5427">
        <w:t>, a.s.</w:t>
      </w:r>
    </w:p>
    <w:p w:rsidR="009C5427" w:rsidRPr="009C5427" w:rsidRDefault="009C5427" w:rsidP="009C5427">
      <w:pPr>
        <w:rPr>
          <w:bCs/>
        </w:rPr>
      </w:pPr>
      <w:r w:rsidRPr="009C5427">
        <w:t xml:space="preserve">Číslo účtu: </w:t>
      </w:r>
      <w:r w:rsidR="00641830">
        <w:t>6985349/08</w:t>
      </w:r>
      <w:r w:rsidRPr="009C5427">
        <w:t>00</w:t>
      </w:r>
    </w:p>
    <w:p w:rsidR="009C5427" w:rsidRPr="009C5427" w:rsidRDefault="009C5427" w:rsidP="009C5427">
      <w:pPr>
        <w:rPr>
          <w:bCs/>
        </w:rPr>
      </w:pPr>
      <w:r w:rsidRPr="009C5427">
        <w:rPr>
          <w:bCs/>
        </w:rPr>
        <w:t xml:space="preserve">(dále jen </w:t>
      </w:r>
      <w:r w:rsidR="00641830">
        <w:rPr>
          <w:b/>
          <w:bCs/>
        </w:rPr>
        <w:t>„Příkazník</w:t>
      </w:r>
      <w:r w:rsidRPr="009C5427">
        <w:rPr>
          <w:b/>
          <w:bCs/>
        </w:rPr>
        <w:t>“</w:t>
      </w:r>
      <w:r w:rsidRPr="009C5427">
        <w:rPr>
          <w:bCs/>
        </w:rPr>
        <w:t>)</w:t>
      </w:r>
    </w:p>
    <w:p w:rsidR="009C5427" w:rsidRPr="009C5427" w:rsidRDefault="009C5427" w:rsidP="009C5427">
      <w:pPr>
        <w:rPr>
          <w:bCs/>
        </w:rPr>
      </w:pPr>
    </w:p>
    <w:p w:rsidR="009C5427" w:rsidRPr="009C5427" w:rsidRDefault="00624D09" w:rsidP="009C5427">
      <w:pPr>
        <w:rPr>
          <w:bCs/>
        </w:rPr>
      </w:pPr>
      <w:r>
        <w:rPr>
          <w:bCs/>
        </w:rPr>
        <w:t>(Příkazce a Příkazník</w:t>
      </w:r>
      <w:r w:rsidR="009C5427" w:rsidRPr="009C5427">
        <w:rPr>
          <w:bCs/>
        </w:rPr>
        <w:t xml:space="preserve"> dále společně také jako „</w:t>
      </w:r>
      <w:r>
        <w:rPr>
          <w:b/>
        </w:rPr>
        <w:t>S</w:t>
      </w:r>
      <w:r w:rsidR="009C5427" w:rsidRPr="009C5427">
        <w:rPr>
          <w:b/>
        </w:rPr>
        <w:t>mluvní strany</w:t>
      </w:r>
      <w:r w:rsidR="009C5427" w:rsidRPr="009C5427">
        <w:rPr>
          <w:bCs/>
        </w:rPr>
        <w:t>“)</w:t>
      </w:r>
    </w:p>
    <w:p w:rsidR="009C5427" w:rsidRPr="009C5427" w:rsidRDefault="009C5427" w:rsidP="009C5427">
      <w:pPr>
        <w:rPr>
          <w:bCs/>
        </w:rPr>
      </w:pPr>
    </w:p>
    <w:p w:rsidR="009C5427" w:rsidRPr="009C5427" w:rsidRDefault="009C5427" w:rsidP="009C5427">
      <w:pPr>
        <w:rPr>
          <w:bCs/>
        </w:rPr>
      </w:pPr>
      <w:r w:rsidRPr="009C5427">
        <w:rPr>
          <w:bCs/>
        </w:rPr>
        <w:t>Smluvní strany uzavírají tento dodatek č. 1</w:t>
      </w:r>
      <w:r w:rsidR="00624D09">
        <w:rPr>
          <w:bCs/>
        </w:rPr>
        <w:t xml:space="preserve"> k Příkazní smlouvě č. 2019/00825/OVHČ-OP</w:t>
      </w:r>
      <w:r w:rsidRPr="009C5427">
        <w:rPr>
          <w:bCs/>
        </w:rPr>
        <w:t xml:space="preserve"> (dále jen </w:t>
      </w:r>
      <w:r w:rsidRPr="009C5427">
        <w:rPr>
          <w:b/>
          <w:bCs/>
        </w:rPr>
        <w:t>„</w:t>
      </w:r>
      <w:r w:rsidR="00624D09">
        <w:rPr>
          <w:b/>
          <w:bCs/>
        </w:rPr>
        <w:t>D</w:t>
      </w:r>
      <w:r w:rsidRPr="009C5427">
        <w:rPr>
          <w:b/>
          <w:bCs/>
        </w:rPr>
        <w:t>odatek č. 1“</w:t>
      </w:r>
      <w:r w:rsidRPr="009C5427">
        <w:rPr>
          <w:bCs/>
        </w:rPr>
        <w:t>) v následujícím znění:</w:t>
      </w:r>
    </w:p>
    <w:p w:rsidR="009C5427" w:rsidRPr="009C5427" w:rsidRDefault="009C5427" w:rsidP="009C5427">
      <w:pPr>
        <w:rPr>
          <w:bCs/>
        </w:rPr>
      </w:pPr>
    </w:p>
    <w:p w:rsidR="009C5427" w:rsidRPr="009C5427" w:rsidRDefault="009C5427" w:rsidP="009C5427">
      <w:pPr>
        <w:rPr>
          <w:b/>
          <w:bCs/>
        </w:rPr>
      </w:pPr>
      <w:r w:rsidRPr="009C5427">
        <w:rPr>
          <w:b/>
          <w:bCs/>
        </w:rPr>
        <w:t>Preambule</w:t>
      </w:r>
    </w:p>
    <w:p w:rsidR="009C5427" w:rsidRPr="009C5427" w:rsidRDefault="009C5427" w:rsidP="009C5427">
      <w:pPr>
        <w:rPr>
          <w:b/>
          <w:bCs/>
        </w:rPr>
      </w:pPr>
    </w:p>
    <w:p w:rsidR="009C5427" w:rsidRPr="009C5427" w:rsidRDefault="009C5427" w:rsidP="009C5427">
      <w:pPr>
        <w:numPr>
          <w:ilvl w:val="0"/>
          <w:numId w:val="2"/>
        </w:numPr>
      </w:pPr>
      <w:r w:rsidRPr="009C5427">
        <w:rPr>
          <w:b/>
          <w:bCs/>
        </w:rPr>
        <w:t xml:space="preserve">Smluvní strany uzavřely dne </w:t>
      </w:r>
      <w:r w:rsidR="00155347">
        <w:rPr>
          <w:b/>
          <w:bCs/>
        </w:rPr>
        <w:t>22</w:t>
      </w:r>
      <w:r w:rsidRPr="009C5427">
        <w:rPr>
          <w:b/>
          <w:bCs/>
        </w:rPr>
        <w:t xml:space="preserve">. </w:t>
      </w:r>
      <w:r w:rsidR="00155347">
        <w:rPr>
          <w:b/>
          <w:bCs/>
        </w:rPr>
        <w:t>5. 2019</w:t>
      </w:r>
      <w:r w:rsidRPr="009C5427">
        <w:rPr>
          <w:b/>
          <w:bCs/>
        </w:rPr>
        <w:t xml:space="preserve"> </w:t>
      </w:r>
      <w:r w:rsidR="00155347">
        <w:rPr>
          <w:b/>
          <w:bCs/>
        </w:rPr>
        <w:t>Příkazní smlouvu č. 2019/00825/OVHČ-OP</w:t>
      </w:r>
      <w:r w:rsidRPr="009C5427">
        <w:rPr>
          <w:b/>
          <w:bCs/>
        </w:rPr>
        <w:t xml:space="preserve">, jejímž předmětem je </w:t>
      </w:r>
      <w:r w:rsidR="00155347" w:rsidRPr="00480795">
        <w:rPr>
          <w:b/>
        </w:rPr>
        <w:t>závazek Příkazníka pro Příkazce zajistit komplexní přípravu a realizaci</w:t>
      </w:r>
      <w:r w:rsidRPr="00480795">
        <w:rPr>
          <w:b/>
        </w:rPr>
        <w:t xml:space="preserve"> </w:t>
      </w:r>
      <w:r w:rsidR="00155347" w:rsidRPr="00480795">
        <w:rPr>
          <w:b/>
        </w:rPr>
        <w:t xml:space="preserve">převodu vlastnického práva k nemovitým věcem (bytovým jednotkám), které se nacházejí na konkrétních adresách na území Prahy 3 </w:t>
      </w:r>
      <w:r w:rsidR="00155347">
        <w:t>a jsou ve vlastnictví hl. m. Prahy</w:t>
      </w:r>
      <w:r w:rsidR="00480795">
        <w:t>, a na základě</w:t>
      </w:r>
      <w:r w:rsidR="00155347">
        <w:t xml:space="preserve"> zákona č. 131/2000 Sb., o hlavním městě Praze, ve znění pozdějších předpisů, a obecně závazné vyhlášky č. 55/2000 Sb. hl. m. Prahy, kterou se vydává Statut hl. m. Prahy, ve znění pozdějších předpisů,</w:t>
      </w:r>
      <w:r w:rsidR="00480795">
        <w:t xml:space="preserve"> byly svěřeny do správy městské části Praha 3, </w:t>
      </w:r>
      <w:r w:rsidR="00480795" w:rsidRPr="00480795">
        <w:rPr>
          <w:b/>
        </w:rPr>
        <w:t>včetně souvisejících činností</w:t>
      </w:r>
      <w:r w:rsidR="00480795">
        <w:rPr>
          <w:b/>
        </w:rPr>
        <w:t xml:space="preserve"> (dále jen „příkaz“), a závazek Příkazce poskytnout Příkazníkovi za provedení příkazu úplatu.</w:t>
      </w:r>
      <w:r w:rsidR="00480795" w:rsidRPr="00480795">
        <w:rPr>
          <w:b/>
          <w:bCs/>
        </w:rPr>
        <w:t xml:space="preserve"> </w:t>
      </w:r>
      <w:r w:rsidR="00480795" w:rsidRPr="00083C0C">
        <w:rPr>
          <w:bCs/>
        </w:rPr>
        <w:t xml:space="preserve">Příkazní smlouva č. 2019/00825/OVHČ-OP (dále jen </w:t>
      </w:r>
      <w:r w:rsidR="00480795" w:rsidRPr="00083C0C">
        <w:rPr>
          <w:b/>
          <w:bCs/>
        </w:rPr>
        <w:t>„Příkazní smlouva“</w:t>
      </w:r>
      <w:r w:rsidR="00480795" w:rsidRPr="00083C0C">
        <w:rPr>
          <w:bCs/>
        </w:rPr>
        <w:t>)</w:t>
      </w:r>
      <w:r w:rsidR="00083C0C" w:rsidRPr="00083C0C">
        <w:rPr>
          <w:bCs/>
        </w:rPr>
        <w:t xml:space="preserve"> byla uzavřena na základě výsledků zadávacího řízení na nadlimitní veřejnou zakázku na služby s názvem</w:t>
      </w:r>
      <w:r w:rsidR="00083C0C" w:rsidRPr="00083C0C">
        <w:rPr>
          <w:b/>
          <w:bCs/>
        </w:rPr>
        <w:t xml:space="preserve"> „Příprava prodeje 761 bytových jednotek v domech v ulicích Ostromečská, Roháčova, Blahoslavova, Ondříčkova, Táboritská a Kubelíkova“</w:t>
      </w:r>
      <w:r w:rsidR="00083C0C">
        <w:rPr>
          <w:b/>
          <w:bCs/>
        </w:rPr>
        <w:t>.</w:t>
      </w:r>
    </w:p>
    <w:p w:rsidR="009C5427" w:rsidRPr="009C5427" w:rsidRDefault="009C5427" w:rsidP="009C5427">
      <w:pPr>
        <w:rPr>
          <w:bCs/>
        </w:rPr>
      </w:pPr>
    </w:p>
    <w:p w:rsidR="009C5427" w:rsidRPr="009C5427" w:rsidRDefault="00083C0C" w:rsidP="009C5427">
      <w:pPr>
        <w:numPr>
          <w:ilvl w:val="0"/>
          <w:numId w:val="2"/>
        </w:numPr>
      </w:pPr>
      <w:r>
        <w:rPr>
          <w:b/>
          <w:bCs/>
        </w:rPr>
        <w:t>Po uzavření Příkazní smlouvy a při provádění příkazu</w:t>
      </w:r>
      <w:r w:rsidR="009C5427" w:rsidRPr="009C5427">
        <w:rPr>
          <w:b/>
          <w:bCs/>
        </w:rPr>
        <w:t xml:space="preserve"> byla zjištěna</w:t>
      </w:r>
      <w:r w:rsidR="00766546">
        <w:rPr>
          <w:b/>
          <w:bCs/>
        </w:rPr>
        <w:t xml:space="preserve"> potřeba doplnit Příkazní smlouvu o inflační doložku</w:t>
      </w:r>
      <w:r>
        <w:rPr>
          <w:b/>
          <w:bCs/>
        </w:rPr>
        <w:t>,</w:t>
      </w:r>
      <w:r w:rsidR="00766546">
        <w:rPr>
          <w:b/>
          <w:bCs/>
        </w:rPr>
        <w:t xml:space="preserve"> a to</w:t>
      </w:r>
      <w:r>
        <w:rPr>
          <w:b/>
          <w:bCs/>
        </w:rPr>
        <w:t xml:space="preserve"> vzhledem k délce provádění příkazu</w:t>
      </w:r>
      <w:r w:rsidR="00766546">
        <w:rPr>
          <w:b/>
          <w:bCs/>
        </w:rPr>
        <w:t xml:space="preserve"> a vysoké míře inflace, která se od roku 2022 promítá například do </w:t>
      </w:r>
      <w:r w:rsidR="00766546" w:rsidRPr="00766546">
        <w:rPr>
          <w:b/>
          <w:bCs/>
        </w:rPr>
        <w:t>růst</w:t>
      </w:r>
      <w:r w:rsidR="00766546">
        <w:rPr>
          <w:b/>
          <w:bCs/>
        </w:rPr>
        <w:t>u cen energií, mezd zaměstnanců či úprav</w:t>
      </w:r>
      <w:r w:rsidR="00766546" w:rsidRPr="00766546">
        <w:rPr>
          <w:b/>
          <w:bCs/>
        </w:rPr>
        <w:t xml:space="preserve"> cenových podmínek subdodavatelů </w:t>
      </w:r>
      <w:r w:rsidR="00766546">
        <w:rPr>
          <w:b/>
          <w:bCs/>
        </w:rPr>
        <w:t xml:space="preserve">Příkazníka </w:t>
      </w:r>
      <w:r w:rsidR="00766546" w:rsidRPr="00766546">
        <w:rPr>
          <w:b/>
          <w:bCs/>
        </w:rPr>
        <w:t>(odhadce, právník)</w:t>
      </w:r>
      <w:r w:rsidR="00766546">
        <w:rPr>
          <w:b/>
          <w:bCs/>
        </w:rPr>
        <w:t xml:space="preserve">. </w:t>
      </w:r>
      <w:r w:rsidR="00FE6534" w:rsidRPr="00FE6534">
        <w:rPr>
          <w:bCs/>
        </w:rPr>
        <w:t xml:space="preserve">Smluvní strany mají za to, že potřeba doplnění příkazní smlouvy o inflační doložku vznikla v důsledku okolností, které nebylo možné v době zahájení zadávacího řízení na veřejnou zakázku uvedenou v odst. 1 výše ani v době uzavření Příkazní smlouvy </w:t>
      </w:r>
      <w:r w:rsidR="00FE6534" w:rsidRPr="00FE6534">
        <w:rPr>
          <w:bCs/>
        </w:rPr>
        <w:lastRenderedPageBreak/>
        <w:t>při jednání s náležitou péčí předvídat</w:t>
      </w:r>
      <w:r w:rsidR="00FE6534">
        <w:rPr>
          <w:bCs/>
        </w:rPr>
        <w:t>, a zárove</w:t>
      </w:r>
      <w:r w:rsidR="00BE7F64">
        <w:rPr>
          <w:bCs/>
        </w:rPr>
        <w:t xml:space="preserve">ň </w:t>
      </w:r>
      <w:r w:rsidR="00FE6534">
        <w:rPr>
          <w:bCs/>
        </w:rPr>
        <w:t xml:space="preserve">doplnění Příkazní smlouvy o inflační doložku </w:t>
      </w:r>
      <w:r w:rsidR="00BE7F64">
        <w:rPr>
          <w:bCs/>
        </w:rPr>
        <w:t>ve znění dle čl. I tohoto Dodatku č. 1 nemění celkovou povahu veřejné zakázky uvedené v odst. 1 výše, ani celkový nárůst výše úplaty za provedení příkazu na základě doplněné inflační doložky nepřesáhne 30 % původní maximální možné hodnoty závazku.</w:t>
      </w:r>
      <w:r w:rsidR="00FE6534">
        <w:rPr>
          <w:bCs/>
        </w:rPr>
        <w:t xml:space="preserve"> </w:t>
      </w:r>
    </w:p>
    <w:p w:rsidR="009C5427" w:rsidRPr="009C5427" w:rsidRDefault="009C5427" w:rsidP="009C5427"/>
    <w:p w:rsidR="009C5427" w:rsidRPr="009C5427" w:rsidRDefault="009C5427" w:rsidP="009C5427">
      <w:pPr>
        <w:numPr>
          <w:ilvl w:val="0"/>
          <w:numId w:val="2"/>
        </w:numPr>
      </w:pPr>
      <w:r w:rsidRPr="009C5427">
        <w:rPr>
          <w:b/>
          <w:bCs/>
        </w:rPr>
        <w:t xml:space="preserve">S ohledem na výše uvedené se </w:t>
      </w:r>
      <w:r w:rsidR="00262DD0">
        <w:rPr>
          <w:b/>
          <w:bCs/>
        </w:rPr>
        <w:t>Smluvní strany dohodly tímto D</w:t>
      </w:r>
      <w:r w:rsidRPr="009C5427">
        <w:rPr>
          <w:b/>
          <w:bCs/>
        </w:rPr>
        <w:t>odatkem č. 1 upravit své závazky z</w:t>
      </w:r>
      <w:r w:rsidR="00262DD0">
        <w:rPr>
          <w:b/>
          <w:bCs/>
        </w:rPr>
        <w:t> </w:t>
      </w:r>
      <w:r w:rsidRPr="009C5427">
        <w:rPr>
          <w:b/>
          <w:bCs/>
        </w:rPr>
        <w:t>p</w:t>
      </w:r>
      <w:r w:rsidR="00262DD0">
        <w:rPr>
          <w:b/>
          <w:bCs/>
        </w:rPr>
        <w:t>ůvodní Příkazní smlouvy</w:t>
      </w:r>
      <w:r w:rsidR="00A90E8D">
        <w:rPr>
          <w:b/>
          <w:bCs/>
        </w:rPr>
        <w:t xml:space="preserve"> -</w:t>
      </w:r>
      <w:r w:rsidRPr="009C5427">
        <w:rPr>
          <w:b/>
          <w:bCs/>
        </w:rPr>
        <w:t xml:space="preserve"> konkrétně </w:t>
      </w:r>
      <w:r w:rsidR="00262DD0">
        <w:rPr>
          <w:b/>
          <w:bCs/>
        </w:rPr>
        <w:t xml:space="preserve">doplnit </w:t>
      </w:r>
      <w:r w:rsidR="00975F04">
        <w:rPr>
          <w:b/>
          <w:bCs/>
        </w:rPr>
        <w:t>do Příkazní smlouvy inflační doložku a pro vyloučení všech pochybností také ustanovení</w:t>
      </w:r>
      <w:r w:rsidRPr="009C5427">
        <w:rPr>
          <w:b/>
          <w:bCs/>
        </w:rPr>
        <w:t>,</w:t>
      </w:r>
      <w:r w:rsidR="00975F04">
        <w:rPr>
          <w:b/>
          <w:bCs/>
        </w:rPr>
        <w:t xml:space="preserve"> kterým obě Smluvní strany uznávají veškeré dosavadní provád</w:t>
      </w:r>
      <w:r w:rsidR="00B31BB7">
        <w:rPr>
          <w:b/>
          <w:bCs/>
        </w:rPr>
        <w:t>ění příkazu a poskytování odměny</w:t>
      </w:r>
      <w:r w:rsidR="00975F04">
        <w:rPr>
          <w:b/>
          <w:bCs/>
        </w:rPr>
        <w:t xml:space="preserve"> za něj činnostmi realizovanými na základě Příkazní smlouvy a v souladu s ní a vylučují, že by některou ze Smluvních stran bylo </w:t>
      </w:r>
      <w:r w:rsidR="00A90E8D">
        <w:rPr>
          <w:b/>
          <w:bCs/>
        </w:rPr>
        <w:t xml:space="preserve">v souvislosti s Příkazní smlouvou </w:t>
      </w:r>
      <w:r w:rsidR="00975F04">
        <w:rPr>
          <w:b/>
          <w:bCs/>
        </w:rPr>
        <w:t>poskytnuto či přijato plnění, které by mohlo být označ</w:t>
      </w:r>
      <w:r w:rsidR="00A90E8D">
        <w:rPr>
          <w:b/>
          <w:bCs/>
        </w:rPr>
        <w:t>eno jako bezdůvodné obohacení - a</w:t>
      </w:r>
      <w:r w:rsidR="00975F04">
        <w:rPr>
          <w:b/>
          <w:bCs/>
        </w:rPr>
        <w:t xml:space="preserve"> to </w:t>
      </w:r>
      <w:r w:rsidR="00A90E8D">
        <w:rPr>
          <w:b/>
          <w:bCs/>
        </w:rPr>
        <w:t>způsobem a ve znění,</w:t>
      </w:r>
      <w:r w:rsidR="00975F04">
        <w:rPr>
          <w:b/>
          <w:bCs/>
        </w:rPr>
        <w:t xml:space="preserve"> </w:t>
      </w:r>
      <w:r w:rsidRPr="009C5427">
        <w:rPr>
          <w:b/>
          <w:bCs/>
        </w:rPr>
        <w:t>jak je uvedeno níže.</w:t>
      </w:r>
    </w:p>
    <w:p w:rsidR="009C5427" w:rsidRPr="009C5427" w:rsidRDefault="009C5427" w:rsidP="009C5427">
      <w:pPr>
        <w:rPr>
          <w:b/>
        </w:rPr>
      </w:pPr>
    </w:p>
    <w:p w:rsidR="009C5427" w:rsidRPr="009C5427" w:rsidRDefault="00B31BB7" w:rsidP="009C5427">
      <w:pPr>
        <w:rPr>
          <w:b/>
          <w:bCs/>
        </w:rPr>
      </w:pPr>
      <w:r>
        <w:rPr>
          <w:b/>
          <w:bCs/>
        </w:rPr>
        <w:t>I. Předmět D</w:t>
      </w:r>
      <w:r w:rsidR="009C5427" w:rsidRPr="009C5427">
        <w:rPr>
          <w:b/>
          <w:bCs/>
        </w:rPr>
        <w:t>odatku č. 1</w:t>
      </w:r>
    </w:p>
    <w:p w:rsidR="009C5427" w:rsidRPr="009C5427" w:rsidRDefault="009C5427" w:rsidP="009C5427">
      <w:pPr>
        <w:rPr>
          <w:b/>
          <w:bCs/>
        </w:rPr>
      </w:pPr>
    </w:p>
    <w:p w:rsidR="00A90E8D" w:rsidRDefault="009C5427" w:rsidP="00F60161">
      <w:pPr>
        <w:numPr>
          <w:ilvl w:val="0"/>
          <w:numId w:val="3"/>
        </w:numPr>
        <w:ind w:left="357" w:hanging="357"/>
      </w:pPr>
      <w:r w:rsidRPr="009C5427">
        <w:t xml:space="preserve">Smluvní strany se dohodly, že </w:t>
      </w:r>
      <w:r w:rsidR="00A90E8D">
        <w:t>tímto Dodatkem č. 1 se do čl. 7 Příkazní smlouvy (PLATEBNÍ PODMÍNKY) přidává nový odstavec 7.3, který zní:</w:t>
      </w:r>
    </w:p>
    <w:p w:rsidR="00A90E8D" w:rsidRDefault="00A90E8D" w:rsidP="00A90E8D">
      <w:pPr>
        <w:ind w:left="360"/>
      </w:pPr>
    </w:p>
    <w:p w:rsidR="006A3258" w:rsidRPr="005D659A" w:rsidRDefault="00A90E8D" w:rsidP="00F60161">
      <w:pPr>
        <w:ind w:left="811" w:hanging="454"/>
        <w:rPr>
          <w:b/>
        </w:rPr>
      </w:pPr>
      <w:r w:rsidRPr="005D659A">
        <w:rPr>
          <w:b/>
        </w:rPr>
        <w:t xml:space="preserve">„7.3 </w:t>
      </w:r>
      <w:r w:rsidR="00800C81" w:rsidRPr="005D659A">
        <w:rPr>
          <w:b/>
        </w:rPr>
        <w:t>Smluvní strany sjednávají, že z důvodu zoh</w:t>
      </w:r>
      <w:r w:rsidR="004F1774" w:rsidRPr="005D659A">
        <w:rPr>
          <w:b/>
        </w:rPr>
        <w:t>lednění vysoké inflace za rok 2022 se</w:t>
      </w:r>
      <w:r w:rsidR="00800C81" w:rsidRPr="005D659A">
        <w:rPr>
          <w:b/>
        </w:rPr>
        <w:t xml:space="preserve"> odměna za provádění příkazu dle této smlouvy </w:t>
      </w:r>
      <w:r w:rsidR="004C5CF0" w:rsidRPr="004C5CF0">
        <w:rPr>
          <w:b/>
        </w:rPr>
        <w:t xml:space="preserve">navyšuje o 10,5 % u všech ucelených částí příkazu, které budou v souladu se zněním čl. 7 odst. 7.2 této smlouvy dokončeny </w:t>
      </w:r>
      <w:r w:rsidR="00800C81" w:rsidRPr="005D659A">
        <w:rPr>
          <w:b/>
        </w:rPr>
        <w:t>v období od</w:t>
      </w:r>
      <w:r w:rsidR="004F1774" w:rsidRPr="005D659A">
        <w:rPr>
          <w:b/>
        </w:rPr>
        <w:t xml:space="preserve"> 15. 6. do 31. 12. 2023, a dále se odměna </w:t>
      </w:r>
      <w:r w:rsidR="004C5CF0" w:rsidRPr="004C5CF0">
        <w:rPr>
          <w:b/>
        </w:rPr>
        <w:t>u všech ucelených částí příkazu, které budou v souladu se zněním čl. 7 odst. 7.2 této smlouvy dokončeny po 31. 12. 2023</w:t>
      </w:r>
      <w:r w:rsidR="004C5CF0">
        <w:rPr>
          <w:b/>
        </w:rPr>
        <w:t>,</w:t>
      </w:r>
      <w:r w:rsidR="004F1774" w:rsidRPr="005D659A">
        <w:rPr>
          <w:b/>
        </w:rPr>
        <w:t xml:space="preserve"> navyšuje v případě, že </w:t>
      </w:r>
      <w:r w:rsidR="004F1774" w:rsidRPr="005D659A">
        <w:rPr>
          <w:b/>
          <w:bCs/>
        </w:rPr>
        <w:t>Index cen tržních služeb v podnikatelské sféře</w:t>
      </w:r>
      <w:r w:rsidR="004F1774" w:rsidRPr="005D659A">
        <w:rPr>
          <w:b/>
        </w:rPr>
        <w:t xml:space="preserve"> dle zveřejněných údajů Českého statistického úřadu překročí v průměru meziročně 3 %, a to vždy k 1. 1. v každém roce trvání této smlouvy počínaje 1. 1. 2024, tj. </w:t>
      </w:r>
      <w:r w:rsidR="004C5CF0">
        <w:rPr>
          <w:b/>
        </w:rPr>
        <w:t>počínaje</w:t>
      </w:r>
      <w:r w:rsidR="004F1774" w:rsidRPr="005D659A">
        <w:rPr>
          <w:b/>
        </w:rPr>
        <w:t xml:space="preserve"> zohledněním inflace za rok 2023, </w:t>
      </w:r>
      <w:r w:rsidR="006A3258" w:rsidRPr="005D659A">
        <w:rPr>
          <w:b/>
        </w:rPr>
        <w:t>a to následujícím způsobem a za splnění následujících podmínek:</w:t>
      </w:r>
    </w:p>
    <w:p w:rsidR="004D239D" w:rsidRPr="005D659A" w:rsidRDefault="006A3258" w:rsidP="005D659A">
      <w:pPr>
        <w:spacing w:before="120"/>
        <w:ind w:left="851" w:hanging="397"/>
        <w:rPr>
          <w:b/>
        </w:rPr>
      </w:pPr>
      <w:r w:rsidRPr="005D659A">
        <w:rPr>
          <w:b/>
        </w:rPr>
        <w:t xml:space="preserve">- </w:t>
      </w:r>
      <w:r w:rsidR="005D659A" w:rsidRPr="005D659A">
        <w:rPr>
          <w:b/>
        </w:rPr>
        <w:tab/>
      </w:r>
      <w:r w:rsidR="004F1774" w:rsidRPr="005D659A">
        <w:rPr>
          <w:b/>
        </w:rPr>
        <w:t xml:space="preserve">o částku odpovídající procentuálnímu navýšení průměrného ročního Indexu cen tržních služeb v podnikatelské sféře za předcházející rok </w:t>
      </w:r>
      <w:r w:rsidR="004D239D" w:rsidRPr="005D659A">
        <w:rPr>
          <w:b/>
        </w:rPr>
        <w:t xml:space="preserve">(dále jen „základní navýšení“) </w:t>
      </w:r>
      <w:r w:rsidRPr="005D659A">
        <w:rPr>
          <w:b/>
        </w:rPr>
        <w:t>do výše „inflace dle zvoleného ukazatele“ 5 %</w:t>
      </w:r>
      <w:r w:rsidR="00991079" w:rsidRPr="005D659A">
        <w:rPr>
          <w:b/>
        </w:rPr>
        <w:t>, s tím, že</w:t>
      </w:r>
      <w:r w:rsidRPr="005D659A">
        <w:rPr>
          <w:b/>
        </w:rPr>
        <w:t xml:space="preserve"> dojde-li k „inflaci dle zvoleného ukazatele“</w:t>
      </w:r>
      <w:r w:rsidR="00991079" w:rsidRPr="005D659A">
        <w:rPr>
          <w:b/>
        </w:rPr>
        <w:t xml:space="preserve"> vyšší než 5 %, bude k základnímu navýšení</w:t>
      </w:r>
      <w:r w:rsidR="00F9382F" w:rsidRPr="005D659A">
        <w:rPr>
          <w:b/>
        </w:rPr>
        <w:t xml:space="preserve"> do výše „inflace dle zvoleného ukazatele“ 5 %</w:t>
      </w:r>
      <w:r w:rsidR="00991079" w:rsidRPr="005D659A">
        <w:rPr>
          <w:b/>
        </w:rPr>
        <w:t xml:space="preserve"> připočítána z toho, o co „inflace dle zvoleného ukazatele“ překročí 5 %, ještě částka odpovídající polovině základ</w:t>
      </w:r>
      <w:r w:rsidR="00F60161" w:rsidRPr="005D659A">
        <w:rPr>
          <w:b/>
        </w:rPr>
        <w:t>ního navýšení</w:t>
      </w:r>
      <w:r w:rsidR="004D239D" w:rsidRPr="005D659A">
        <w:rPr>
          <w:b/>
        </w:rPr>
        <w:t>, přičemž</w:t>
      </w:r>
    </w:p>
    <w:p w:rsidR="00295530" w:rsidRPr="005D659A" w:rsidRDefault="004D239D" w:rsidP="005D659A">
      <w:pPr>
        <w:ind w:left="851" w:hanging="454"/>
        <w:rPr>
          <w:b/>
        </w:rPr>
      </w:pPr>
      <w:r w:rsidRPr="005D659A">
        <w:rPr>
          <w:b/>
        </w:rPr>
        <w:t xml:space="preserve">- </w:t>
      </w:r>
      <w:r w:rsidR="005D659A" w:rsidRPr="005D659A">
        <w:rPr>
          <w:b/>
        </w:rPr>
        <w:tab/>
      </w:r>
      <w:r w:rsidR="008F322C" w:rsidRPr="005D659A">
        <w:rPr>
          <w:b/>
        </w:rPr>
        <w:t>Příkazník je povinen Příkazce o navýšení odměn</w:t>
      </w:r>
      <w:r w:rsidRPr="005D659A">
        <w:rPr>
          <w:b/>
        </w:rPr>
        <w:t>y postupem dle tohoto odstavce smlouvy předem informovat, a to společně se z</w:t>
      </w:r>
      <w:r w:rsidR="008F322C" w:rsidRPr="005D659A">
        <w:rPr>
          <w:b/>
        </w:rPr>
        <w:t>asláním podkladů pro fakturaci; v</w:t>
      </w:r>
      <w:r w:rsidRPr="005D659A">
        <w:rPr>
          <w:b/>
        </w:rPr>
        <w:t> případě, že příslušné hodnoty in</w:t>
      </w:r>
      <w:r w:rsidR="008F322C" w:rsidRPr="005D659A">
        <w:rPr>
          <w:b/>
        </w:rPr>
        <w:t xml:space="preserve">dexu nebudou k datu první </w:t>
      </w:r>
      <w:r w:rsidRPr="005D659A">
        <w:rPr>
          <w:b/>
        </w:rPr>
        <w:t>fakturace</w:t>
      </w:r>
      <w:r w:rsidR="008F322C" w:rsidRPr="005D659A">
        <w:rPr>
          <w:b/>
        </w:rPr>
        <w:t xml:space="preserve"> za provádění příkazu v době od 1. 1. 2024 dále</w:t>
      </w:r>
      <w:r w:rsidRPr="005D659A">
        <w:rPr>
          <w:b/>
        </w:rPr>
        <w:t xml:space="preserve"> d</w:t>
      </w:r>
      <w:r w:rsidR="008F322C" w:rsidRPr="005D659A">
        <w:rPr>
          <w:b/>
        </w:rPr>
        <w:t>osud uveřejněny, je Příkazník</w:t>
      </w:r>
      <w:r w:rsidRPr="005D659A">
        <w:rPr>
          <w:b/>
        </w:rPr>
        <w:t xml:space="preserve"> oprávněn h</w:t>
      </w:r>
      <w:r w:rsidR="008F322C" w:rsidRPr="005D659A">
        <w:rPr>
          <w:b/>
        </w:rPr>
        <w:t>odnotu příslušného navýšení odměny</w:t>
      </w:r>
      <w:r w:rsidRPr="005D659A">
        <w:rPr>
          <w:b/>
        </w:rPr>
        <w:t xml:space="preserve"> oproti již fakturované částce </w:t>
      </w:r>
      <w:proofErr w:type="spellStart"/>
      <w:r w:rsidRPr="005D659A">
        <w:rPr>
          <w:b/>
        </w:rPr>
        <w:t>do</w:t>
      </w:r>
      <w:r w:rsidR="008F322C" w:rsidRPr="005D659A">
        <w:rPr>
          <w:b/>
        </w:rPr>
        <w:t>fakturov</w:t>
      </w:r>
      <w:r w:rsidR="00295530" w:rsidRPr="005D659A">
        <w:rPr>
          <w:b/>
        </w:rPr>
        <w:t>at</w:t>
      </w:r>
      <w:proofErr w:type="spellEnd"/>
      <w:r w:rsidR="00295530" w:rsidRPr="005D659A">
        <w:rPr>
          <w:b/>
        </w:rPr>
        <w:t xml:space="preserve"> po jejich uveřejnění.</w:t>
      </w:r>
    </w:p>
    <w:p w:rsidR="00295530" w:rsidRPr="005D659A" w:rsidRDefault="005D659A" w:rsidP="005D659A">
      <w:pPr>
        <w:ind w:left="851" w:hanging="143"/>
        <w:rPr>
          <w:b/>
          <w:i/>
          <w:iCs/>
        </w:rPr>
      </w:pPr>
      <w:r w:rsidRPr="005D659A">
        <w:rPr>
          <w:b/>
          <w:i/>
          <w:iCs/>
        </w:rPr>
        <w:t xml:space="preserve">   </w:t>
      </w:r>
      <w:r w:rsidR="00295530" w:rsidRPr="005D659A">
        <w:rPr>
          <w:b/>
          <w:i/>
          <w:iCs/>
        </w:rPr>
        <w:t>Pro odstranění pochybností se uvádí následující příklad výpočtu navýšení odměny v průběhu plnění smlouvy dle tohoto odstavce:</w:t>
      </w:r>
    </w:p>
    <w:p w:rsidR="00295530" w:rsidRPr="005D659A" w:rsidRDefault="005D659A" w:rsidP="005D659A">
      <w:pPr>
        <w:ind w:left="851" w:hanging="454"/>
        <w:rPr>
          <w:b/>
          <w:i/>
          <w:iCs/>
        </w:rPr>
      </w:pPr>
      <w:r w:rsidRPr="005D659A">
        <w:rPr>
          <w:b/>
          <w:i/>
          <w:iCs/>
        </w:rPr>
        <w:t xml:space="preserve">        </w:t>
      </w:r>
      <w:r w:rsidR="00BB12AA" w:rsidRPr="005D659A">
        <w:rPr>
          <w:b/>
          <w:i/>
          <w:iCs/>
        </w:rPr>
        <w:t>„inflace</w:t>
      </w:r>
      <w:r w:rsidR="00295530" w:rsidRPr="005D659A">
        <w:rPr>
          <w:b/>
          <w:i/>
          <w:iCs/>
        </w:rPr>
        <w:t xml:space="preserve"> dle zvoleného ukazatele</w:t>
      </w:r>
      <w:r w:rsidR="00BB12AA" w:rsidRPr="005D659A">
        <w:rPr>
          <w:b/>
          <w:i/>
          <w:iCs/>
        </w:rPr>
        <w:t>“</w:t>
      </w:r>
      <w:r w:rsidR="00295530" w:rsidRPr="005D659A">
        <w:rPr>
          <w:b/>
          <w:i/>
          <w:iCs/>
        </w:rPr>
        <w:t xml:space="preserve"> </w:t>
      </w:r>
      <w:r w:rsidRPr="005D659A">
        <w:rPr>
          <w:b/>
          <w:i/>
          <w:iCs/>
        </w:rPr>
        <w:t xml:space="preserve">za rok 2023: 5 % = </w:t>
      </w:r>
      <w:r w:rsidR="00BB12AA" w:rsidRPr="005D659A">
        <w:rPr>
          <w:b/>
          <w:i/>
          <w:iCs/>
        </w:rPr>
        <w:t xml:space="preserve">odměna za provádění příkazu dle této smlouvy se k 1. 1. 2024 zvýší </w:t>
      </w:r>
      <w:r w:rsidR="004C5CF0" w:rsidRPr="004C5CF0">
        <w:rPr>
          <w:b/>
          <w:i/>
          <w:iCs/>
        </w:rPr>
        <w:t xml:space="preserve">u všech ucelených částí příkazu, které budou v souladu se zněním čl. 7 odst. 7.2 této smlouvy dokončeny v období od 1. 1. 2024 do 31. 12. 2024, </w:t>
      </w:r>
      <w:r w:rsidR="00BB12AA" w:rsidRPr="005D659A">
        <w:rPr>
          <w:b/>
          <w:i/>
          <w:iCs/>
        </w:rPr>
        <w:t>o částku odpovídající 5 %</w:t>
      </w:r>
      <w:r w:rsidR="00295530" w:rsidRPr="005D659A">
        <w:rPr>
          <w:b/>
          <w:i/>
          <w:iCs/>
        </w:rPr>
        <w:t>;</w:t>
      </w:r>
    </w:p>
    <w:p w:rsidR="00295530" w:rsidRPr="005D659A" w:rsidRDefault="00BB12AA" w:rsidP="005D659A">
      <w:pPr>
        <w:ind w:left="851" w:hanging="143"/>
        <w:rPr>
          <w:b/>
          <w:i/>
          <w:iCs/>
        </w:rPr>
      </w:pPr>
      <w:r w:rsidRPr="005D659A">
        <w:rPr>
          <w:b/>
          <w:i/>
          <w:iCs/>
        </w:rPr>
        <w:t>„inflace</w:t>
      </w:r>
      <w:r w:rsidR="00295530" w:rsidRPr="005D659A">
        <w:rPr>
          <w:b/>
          <w:i/>
          <w:iCs/>
        </w:rPr>
        <w:t xml:space="preserve"> dle zvoleného ukazatele</w:t>
      </w:r>
      <w:r w:rsidRPr="005D659A">
        <w:rPr>
          <w:b/>
          <w:i/>
          <w:iCs/>
        </w:rPr>
        <w:t>“</w:t>
      </w:r>
      <w:r w:rsidR="005D659A" w:rsidRPr="005D659A">
        <w:rPr>
          <w:b/>
          <w:i/>
          <w:iCs/>
        </w:rPr>
        <w:t xml:space="preserve"> za rok 2024: 2,8 % = </w:t>
      </w:r>
      <w:r w:rsidR="00295530" w:rsidRPr="005D659A">
        <w:rPr>
          <w:b/>
          <w:i/>
          <w:iCs/>
        </w:rPr>
        <w:t>nezohledňuje se;</w:t>
      </w:r>
    </w:p>
    <w:p w:rsidR="00295530" w:rsidRPr="005D659A" w:rsidRDefault="00BB12AA" w:rsidP="005D659A">
      <w:pPr>
        <w:ind w:left="851" w:hanging="143"/>
        <w:rPr>
          <w:b/>
        </w:rPr>
      </w:pPr>
      <w:r w:rsidRPr="005D659A">
        <w:rPr>
          <w:b/>
          <w:i/>
          <w:iCs/>
        </w:rPr>
        <w:t>„inflace</w:t>
      </w:r>
      <w:r w:rsidR="00295530" w:rsidRPr="005D659A">
        <w:rPr>
          <w:b/>
          <w:i/>
          <w:iCs/>
        </w:rPr>
        <w:t xml:space="preserve"> dle zvoleného ukazatele</w:t>
      </w:r>
      <w:r w:rsidRPr="005D659A">
        <w:rPr>
          <w:b/>
          <w:i/>
          <w:iCs/>
        </w:rPr>
        <w:t>“</w:t>
      </w:r>
      <w:r w:rsidR="00295530" w:rsidRPr="005D659A">
        <w:rPr>
          <w:b/>
          <w:i/>
          <w:iCs/>
        </w:rPr>
        <w:t xml:space="preserve"> za</w:t>
      </w:r>
      <w:r w:rsidR="005D659A" w:rsidRPr="005D659A">
        <w:rPr>
          <w:b/>
          <w:i/>
          <w:iCs/>
        </w:rPr>
        <w:t xml:space="preserve"> rok 2025: 8,5 % = </w:t>
      </w:r>
      <w:r w:rsidRPr="005D659A">
        <w:rPr>
          <w:b/>
          <w:i/>
          <w:iCs/>
        </w:rPr>
        <w:t>odměna za provádění příkazu dle této smlouvy se</w:t>
      </w:r>
      <w:r w:rsidR="00295530" w:rsidRPr="005D659A">
        <w:rPr>
          <w:b/>
          <w:i/>
          <w:iCs/>
        </w:rPr>
        <w:t xml:space="preserve"> k 1. 1. 20</w:t>
      </w:r>
      <w:r w:rsidRPr="005D659A">
        <w:rPr>
          <w:b/>
          <w:i/>
          <w:iCs/>
        </w:rPr>
        <w:t xml:space="preserve">26 zvýší </w:t>
      </w:r>
      <w:r w:rsidR="004C5CF0" w:rsidRPr="004C5CF0">
        <w:rPr>
          <w:b/>
          <w:i/>
          <w:iCs/>
        </w:rPr>
        <w:t xml:space="preserve">u všech ucelených částí příkazu, které budou v souladu se zněním čl. 7 odst. 7.2 této smlouvy dokončeny v období od 1. 1. 2026 do 31. 12. 2026, </w:t>
      </w:r>
      <w:r w:rsidRPr="005D659A">
        <w:rPr>
          <w:b/>
          <w:i/>
          <w:iCs/>
        </w:rPr>
        <w:t>o částku odpovídající 6,75</w:t>
      </w:r>
      <w:r w:rsidR="00295530" w:rsidRPr="005D659A">
        <w:rPr>
          <w:b/>
          <w:i/>
          <w:iCs/>
        </w:rPr>
        <w:t> %</w:t>
      </w:r>
      <w:r w:rsidRPr="005D659A">
        <w:rPr>
          <w:b/>
          <w:i/>
          <w:iCs/>
        </w:rPr>
        <w:t>, neboli o</w:t>
      </w:r>
      <w:r w:rsidR="00F60161" w:rsidRPr="005D659A">
        <w:rPr>
          <w:b/>
          <w:i/>
          <w:iCs/>
        </w:rPr>
        <w:t xml:space="preserve"> [</w:t>
      </w:r>
      <w:r w:rsidRPr="005D659A">
        <w:rPr>
          <w:b/>
          <w:i/>
          <w:iCs/>
        </w:rPr>
        <w:t xml:space="preserve">částku </w:t>
      </w:r>
      <w:r w:rsidR="00F9382F" w:rsidRPr="005D659A">
        <w:rPr>
          <w:b/>
          <w:i/>
          <w:iCs/>
        </w:rPr>
        <w:t xml:space="preserve">odpovídající 5 % + </w:t>
      </w:r>
      <w:r w:rsidR="00F60161" w:rsidRPr="005D659A">
        <w:rPr>
          <w:b/>
          <w:i/>
          <w:iCs/>
        </w:rPr>
        <w:t>částku odpovídající polovině z 3,5 %, tj. odpovídající 1,75 %]</w:t>
      </w:r>
      <w:r w:rsidR="00295530" w:rsidRPr="005D659A">
        <w:rPr>
          <w:b/>
          <w:i/>
          <w:iCs/>
        </w:rPr>
        <w:t>.</w:t>
      </w:r>
    </w:p>
    <w:p w:rsidR="00295530" w:rsidRDefault="00295530" w:rsidP="005D659A">
      <w:pPr>
        <w:spacing w:before="120"/>
        <w:ind w:left="794"/>
        <w:rPr>
          <w:b/>
        </w:rPr>
      </w:pPr>
      <w:r w:rsidRPr="005D659A">
        <w:rPr>
          <w:b/>
        </w:rPr>
        <w:t>Smluvní strany zároveň sjednávají, že maximální možná částka, o kterou lze způsobem dle tohoto odstavce smlouvy odměnu za provádění příkazu navýšit</w:t>
      </w:r>
      <w:r w:rsidR="00BB12AA" w:rsidRPr="005D659A">
        <w:rPr>
          <w:b/>
        </w:rPr>
        <w:t xml:space="preserve"> oproti její výši platné a účinné do 15. 6. 2023</w:t>
      </w:r>
      <w:r w:rsidRPr="005D659A">
        <w:rPr>
          <w:b/>
        </w:rPr>
        <w:t>, je 910.185,-Kč. Od okamžiku, kdy by celkové navýšení odměny za provádění příkazu dle této smlouvy dosáhlo výše v předchozí větě uvedené, Smluvní strany berou na vědomí a souhlasí s tím, že již nebudou odměnu za provádění příkaz</w:t>
      </w:r>
      <w:r w:rsidR="00F60161" w:rsidRPr="005D659A">
        <w:rPr>
          <w:b/>
        </w:rPr>
        <w:t>u dále navyšovat.“</w:t>
      </w:r>
    </w:p>
    <w:p w:rsidR="005D659A" w:rsidRPr="005D659A" w:rsidRDefault="005D659A" w:rsidP="005D659A">
      <w:pPr>
        <w:spacing w:before="120"/>
      </w:pPr>
      <w:r>
        <w:rPr>
          <w:b/>
        </w:rPr>
        <w:t xml:space="preserve">         </w:t>
      </w:r>
      <w:r>
        <w:t>a zároveň se současné odstavce 7.3 až 7.12 Příkazní smlouvy přečíslovávají na odstavce 7.4 až 7.13.</w:t>
      </w:r>
    </w:p>
    <w:p w:rsidR="009C5427" w:rsidRPr="009C5427" w:rsidRDefault="009C5427" w:rsidP="009C5427"/>
    <w:p w:rsidR="00536A58" w:rsidRPr="00536A58" w:rsidRDefault="009C5427" w:rsidP="009C5427">
      <w:pPr>
        <w:numPr>
          <w:ilvl w:val="0"/>
          <w:numId w:val="3"/>
        </w:numPr>
        <w:rPr>
          <w:b/>
          <w:bCs/>
        </w:rPr>
      </w:pPr>
      <w:r w:rsidRPr="009C5427">
        <w:t xml:space="preserve">Smluvní strany se </w:t>
      </w:r>
      <w:r w:rsidR="005D659A">
        <w:t xml:space="preserve">dohodly, že tímto Dodatkem č. </w:t>
      </w:r>
      <w:r w:rsidR="00536A58">
        <w:t>1 se do čl. 9 Příkazní smlouvy (ZÁVĚREČNÁ USTANOVENÍ) přidává nový odstavec 9.7, který zní:</w:t>
      </w:r>
    </w:p>
    <w:p w:rsidR="00AC3C74" w:rsidRDefault="00536A58" w:rsidP="00E33426">
      <w:pPr>
        <w:ind w:left="811" w:hanging="454"/>
        <w:rPr>
          <w:b/>
        </w:rPr>
      </w:pPr>
      <w:r w:rsidRPr="00AC3C74">
        <w:rPr>
          <w:b/>
        </w:rPr>
        <w:t xml:space="preserve">„9.7 </w:t>
      </w:r>
      <w:r w:rsidRPr="00AC3C74">
        <w:rPr>
          <w:b/>
          <w:iCs/>
        </w:rPr>
        <w:t>Pro vyloučení všech pochybností Smluvní strany shodně prohlašují, že Příkazník fakticky pro P</w:t>
      </w:r>
      <w:r w:rsidR="00AC3C74" w:rsidRPr="00AC3C74">
        <w:rPr>
          <w:b/>
          <w:iCs/>
        </w:rPr>
        <w:t>říkazce</w:t>
      </w:r>
      <w:r w:rsidRPr="00AC3C74">
        <w:rPr>
          <w:b/>
          <w:iCs/>
        </w:rPr>
        <w:t xml:space="preserve"> v</w:t>
      </w:r>
      <w:r w:rsidR="00AC3C74" w:rsidRPr="00AC3C74">
        <w:rPr>
          <w:b/>
          <w:iCs/>
        </w:rPr>
        <w:t> celém období od nabytí účinnosti této smlouvy do nabytí účinnosti jejího Dodatku č. 1 prováděl</w:t>
      </w:r>
      <w:r w:rsidRPr="00AC3C74">
        <w:rPr>
          <w:b/>
          <w:iCs/>
        </w:rPr>
        <w:t xml:space="preserve"> příkaz za podmínek shodných s </w:t>
      </w:r>
      <w:r w:rsidR="00AC3C74" w:rsidRPr="00AC3C74">
        <w:rPr>
          <w:b/>
          <w:iCs/>
        </w:rPr>
        <w:t>touto smlouvou</w:t>
      </w:r>
      <w:r w:rsidR="00DF0755">
        <w:rPr>
          <w:b/>
          <w:iCs/>
        </w:rPr>
        <w:t xml:space="preserve"> a na jejím základě. Provádění příkazu </w:t>
      </w:r>
      <w:r w:rsidR="00AC3C74" w:rsidRPr="00AC3C74">
        <w:rPr>
          <w:b/>
          <w:iCs/>
        </w:rPr>
        <w:t>Příkazníkem pro P</w:t>
      </w:r>
      <w:r w:rsidRPr="00AC3C74">
        <w:rPr>
          <w:b/>
          <w:iCs/>
        </w:rPr>
        <w:t xml:space="preserve">říkazce </w:t>
      </w:r>
      <w:r w:rsidR="00DF0755">
        <w:rPr>
          <w:b/>
          <w:iCs/>
        </w:rPr>
        <w:t>v období dle předchozí věty bylo či bude fakturováno</w:t>
      </w:r>
      <w:r w:rsidRPr="00AC3C74">
        <w:rPr>
          <w:b/>
          <w:iCs/>
        </w:rPr>
        <w:t xml:space="preserve"> za ceny a dle platebníc</w:t>
      </w:r>
      <w:r w:rsidR="00AC3C74" w:rsidRPr="00AC3C74">
        <w:rPr>
          <w:b/>
          <w:iCs/>
        </w:rPr>
        <w:t>h podmínek uvedených v této smlouvě. V případě, že Příkazce uhradil či uhradí P</w:t>
      </w:r>
      <w:r w:rsidRPr="00AC3C74">
        <w:rPr>
          <w:b/>
          <w:iCs/>
        </w:rPr>
        <w:t>říkazníkovi fak</w:t>
      </w:r>
      <w:r w:rsidR="00DF0755">
        <w:rPr>
          <w:b/>
          <w:iCs/>
        </w:rPr>
        <w:t>tury za provádění příkazu</w:t>
      </w:r>
      <w:r w:rsidR="00AC3C74" w:rsidRPr="00AC3C74">
        <w:rPr>
          <w:b/>
          <w:iCs/>
        </w:rPr>
        <w:t xml:space="preserve"> v období od nabytí účinnosti této smlouvy do nabytí účinnosti jejího Dodatku č. 1</w:t>
      </w:r>
      <w:r w:rsidRPr="00AC3C74">
        <w:rPr>
          <w:b/>
          <w:iCs/>
        </w:rPr>
        <w:t>, pak se má za to, že nedošlo ke vzniku be</w:t>
      </w:r>
      <w:r w:rsidR="00AC3C74" w:rsidRPr="00AC3C74">
        <w:rPr>
          <w:b/>
          <w:iCs/>
        </w:rPr>
        <w:t>zdůvodného obohacení na straně P</w:t>
      </w:r>
      <w:r w:rsidRPr="00AC3C74">
        <w:rPr>
          <w:b/>
          <w:iCs/>
        </w:rPr>
        <w:t>říkazce.</w:t>
      </w:r>
      <w:r w:rsidR="00DF0755">
        <w:rPr>
          <w:b/>
          <w:iCs/>
        </w:rPr>
        <w:t xml:space="preserve"> Za podmínek shodných s touto smlouvou, ve znění jejího Dodatku č. 1, a na jejím základě</w:t>
      </w:r>
      <w:r w:rsidR="00B31BB7">
        <w:rPr>
          <w:b/>
          <w:iCs/>
        </w:rPr>
        <w:t>,</w:t>
      </w:r>
      <w:r w:rsidR="00DF0755">
        <w:rPr>
          <w:b/>
          <w:iCs/>
        </w:rPr>
        <w:t xml:space="preserve"> bude Příkazníkem prováděn příkaz i nadále – v období od účinnosti Dodatku č. 1 smlouvy až do splnění příkazu nebo jiného skončení smluvního vztahu, v souladu s touto smlouvou a platnými a účinnými právními předpisy – za což Příkazníkovi náleží odměna dle této smlouvy, ve znění jejího Dodatku č. 1, </w:t>
      </w:r>
      <w:r w:rsidR="00B31BB7">
        <w:rPr>
          <w:b/>
          <w:iCs/>
        </w:rPr>
        <w:t>a Příkazce je povinen ji Příkazníkovi hradit.</w:t>
      </w:r>
      <w:r w:rsidRPr="00AC3C74">
        <w:rPr>
          <w:b/>
          <w:iCs/>
        </w:rPr>
        <w:t>“</w:t>
      </w:r>
      <w:r w:rsidR="00AC3C74" w:rsidRPr="00AC3C74">
        <w:rPr>
          <w:b/>
        </w:rPr>
        <w:t xml:space="preserve"> </w:t>
      </w:r>
    </w:p>
    <w:p w:rsidR="009C5427" w:rsidRPr="00B31BB7" w:rsidRDefault="00AC3C74" w:rsidP="00B31BB7">
      <w:pPr>
        <w:ind w:left="811" w:hanging="454"/>
        <w:rPr>
          <w:b/>
        </w:rPr>
      </w:pPr>
      <w:r>
        <w:t>a z</w:t>
      </w:r>
      <w:r w:rsidR="00DF0755">
        <w:t>ároveň se současný odstavec 9.7 Příkazní smlouvy přečíslovává</w:t>
      </w:r>
      <w:r>
        <w:t xml:space="preserve"> na odstav</w:t>
      </w:r>
      <w:r w:rsidR="00DF0755">
        <w:t>ec 9.8</w:t>
      </w:r>
      <w:r w:rsidR="00B31BB7">
        <w:t>.</w:t>
      </w:r>
    </w:p>
    <w:p w:rsidR="009C5427" w:rsidRPr="009C5427" w:rsidRDefault="009C5427" w:rsidP="009C5427">
      <w:pPr>
        <w:rPr>
          <w:b/>
          <w:bCs/>
        </w:rPr>
      </w:pPr>
    </w:p>
    <w:p w:rsidR="009C5427" w:rsidRPr="009C5427" w:rsidRDefault="00B31BB7" w:rsidP="009C5427">
      <w:pPr>
        <w:numPr>
          <w:ilvl w:val="0"/>
          <w:numId w:val="3"/>
        </w:numPr>
      </w:pPr>
      <w:r>
        <w:t>Ostatní ustanovení Příkazní smlouvy tímto D</w:t>
      </w:r>
      <w:r w:rsidR="009C5427" w:rsidRPr="009C5427">
        <w:t>odatkem č. 1 nedotčená zůstávají nadále v platnosti a účinnosti v nezměněném znění.</w:t>
      </w:r>
    </w:p>
    <w:p w:rsidR="009C5427" w:rsidRPr="009C5427" w:rsidRDefault="009C5427" w:rsidP="009C5427"/>
    <w:p w:rsidR="009C5427" w:rsidRPr="009C5427" w:rsidRDefault="009C5427" w:rsidP="009C5427">
      <w:pPr>
        <w:rPr>
          <w:b/>
        </w:rPr>
      </w:pPr>
      <w:r w:rsidRPr="009C5427">
        <w:rPr>
          <w:b/>
        </w:rPr>
        <w:t>II. Závěrečná ustanovení</w:t>
      </w:r>
    </w:p>
    <w:p w:rsidR="009C5427" w:rsidRPr="009C5427" w:rsidRDefault="009C5427" w:rsidP="009C5427">
      <w:pPr>
        <w:rPr>
          <w:b/>
        </w:rPr>
      </w:pPr>
    </w:p>
    <w:p w:rsidR="009C5427" w:rsidRPr="009C5427" w:rsidRDefault="00B31BB7" w:rsidP="009C5427">
      <w:pPr>
        <w:numPr>
          <w:ilvl w:val="0"/>
          <w:numId w:val="1"/>
        </w:numPr>
      </w:pPr>
      <w:r>
        <w:t>Tento D</w:t>
      </w:r>
      <w:r w:rsidR="009C5427" w:rsidRPr="009C5427">
        <w:t>odatek č. 1 nabývá platn</w:t>
      </w:r>
      <w:r>
        <w:t>osti dnem jeho podepsání oběma S</w:t>
      </w:r>
      <w:r w:rsidR="009C5427" w:rsidRPr="009C5427">
        <w:t>mluvními stranami a účinnosti dnem jeho uveřejnění v registru s</w:t>
      </w:r>
      <w:r>
        <w:t>mluv dle odst. 3 tohoto článku D</w:t>
      </w:r>
      <w:r w:rsidR="009C5427" w:rsidRPr="009C5427">
        <w:t>odatku č. 1.</w:t>
      </w:r>
    </w:p>
    <w:p w:rsidR="009C5427" w:rsidRPr="009C5427" w:rsidRDefault="009C5427" w:rsidP="009C5427"/>
    <w:p w:rsidR="009C5427" w:rsidRPr="009C5427" w:rsidRDefault="00B31BB7" w:rsidP="009C5427">
      <w:pPr>
        <w:numPr>
          <w:ilvl w:val="0"/>
          <w:numId w:val="1"/>
        </w:numPr>
      </w:pPr>
      <w:r>
        <w:t>Tento Dodatek č. 1 je vyhotoven ve tř</w:t>
      </w:r>
      <w:r w:rsidR="009C5427" w:rsidRPr="009C5427">
        <w:t xml:space="preserve">ech stejnopisech, z nichž </w:t>
      </w:r>
      <w:r>
        <w:t>Příkazník obdrží jedno a Příkazce dvě vyhotovení</w:t>
      </w:r>
      <w:r w:rsidR="009C5427" w:rsidRPr="009C5427">
        <w:t xml:space="preserve">. </w:t>
      </w:r>
    </w:p>
    <w:p w:rsidR="009C5427" w:rsidRPr="009C5427" w:rsidRDefault="009C5427" w:rsidP="009C5427"/>
    <w:p w:rsidR="009C5427" w:rsidRDefault="00B31BB7" w:rsidP="009C5427">
      <w:pPr>
        <w:numPr>
          <w:ilvl w:val="0"/>
          <w:numId w:val="1"/>
        </w:numPr>
      </w:pPr>
      <w:r>
        <w:t>Podepsáním tohoto Dodatku č. 1 S</w:t>
      </w:r>
      <w:r w:rsidR="009C5427" w:rsidRPr="009C5427">
        <w:t>mluvní strany výslovně souhlasí s</w:t>
      </w:r>
      <w:r>
        <w:t xml:space="preserve"> tím, aby byl celý text tohoto D</w:t>
      </w:r>
      <w:r w:rsidR="009C5427" w:rsidRPr="009C5427">
        <w:t>odatku č. 1, případně jeho obsah a veškeré skutečnosti v ně</w:t>
      </w:r>
      <w:r>
        <w:t>m uvedené, ze strany Příkazce</w:t>
      </w:r>
      <w:r w:rsidR="009C5427" w:rsidRPr="009C5427">
        <w:t xml:space="preserve"> uveřejněny, a to i v registru smluv dle zákona č. 340/2015 Sb., o zvláštních podmínkách účinnosti některých smluv, uveřejňování těchto smluv a o registru smluv (zákon o registru smluv), ve znění pozdějších předpisů. Smluvní strany též prohlašují, že veš</w:t>
      </w:r>
      <w:r>
        <w:t>keré informace uvedené v tomto D</w:t>
      </w:r>
      <w:r w:rsidR="009C5427" w:rsidRPr="009C5427">
        <w:t>odatku č. 1 nepovažují za obchodní tajemství ve smyslu § 504 občanského zákoníku a udělují svolení k jejich užití a uveřejnění bez stanovení jakýchkoliv dalších podmínek.</w:t>
      </w:r>
    </w:p>
    <w:p w:rsidR="00E33426" w:rsidRPr="009C5427" w:rsidRDefault="00E33426" w:rsidP="00E33426"/>
    <w:p w:rsidR="009C5427" w:rsidRPr="009C5427" w:rsidRDefault="00B31BB7" w:rsidP="009C5427">
      <w:pPr>
        <w:numPr>
          <w:ilvl w:val="0"/>
          <w:numId w:val="1"/>
        </w:numPr>
      </w:pPr>
      <w:r>
        <w:t>Smluvní strany tohoto D</w:t>
      </w:r>
      <w:r w:rsidR="009C5427" w:rsidRPr="009C5427">
        <w:t>odatku č. 1 po jeho přečtení výslovně prohlašují, že tento je projevem jejich pravé a svobodné vůle, nebyl sepsán v tísni za nápadně nevýhodných podmínek, a na důkaz toho níže při</w:t>
      </w:r>
      <w:r w:rsidR="00E33426">
        <w:t>pojují své vlastnoruční podpisy.</w:t>
      </w:r>
    </w:p>
    <w:p w:rsidR="009C5427" w:rsidRPr="009C5427" w:rsidRDefault="009C5427" w:rsidP="009C5427"/>
    <w:p w:rsidR="009C5427" w:rsidRPr="009C5427" w:rsidRDefault="009C5427" w:rsidP="009C5427"/>
    <w:p w:rsidR="009C5427" w:rsidRPr="009C5427" w:rsidRDefault="009C5427" w:rsidP="009C5427">
      <w:pPr>
        <w:rPr>
          <w:bCs/>
        </w:rPr>
      </w:pPr>
      <w:r w:rsidRPr="009C5427">
        <w:rPr>
          <w:bCs/>
        </w:rPr>
        <w:t xml:space="preserve">V Praze, dne___________       </w:t>
      </w:r>
      <w:r w:rsidRPr="009C5427">
        <w:rPr>
          <w:bCs/>
        </w:rPr>
        <w:tab/>
      </w:r>
      <w:r w:rsidRPr="009C5427">
        <w:rPr>
          <w:bCs/>
        </w:rPr>
        <w:tab/>
      </w:r>
      <w:r w:rsidRPr="009C5427">
        <w:rPr>
          <w:bCs/>
        </w:rPr>
        <w:tab/>
        <w:t>V Praze, dne___________</w:t>
      </w:r>
    </w:p>
    <w:p w:rsidR="009C5427" w:rsidRPr="009C5427" w:rsidRDefault="009C5427" w:rsidP="009C5427">
      <w:pPr>
        <w:rPr>
          <w:bCs/>
        </w:rPr>
      </w:pPr>
    </w:p>
    <w:p w:rsidR="009C5427" w:rsidRPr="009C5427" w:rsidRDefault="009C5427" w:rsidP="009C5427">
      <w:pPr>
        <w:rPr>
          <w:bCs/>
        </w:rPr>
      </w:pPr>
    </w:p>
    <w:p w:rsidR="009C5427" w:rsidRPr="009C5427" w:rsidRDefault="009C5427" w:rsidP="009C5427">
      <w:pPr>
        <w:rPr>
          <w:bCs/>
        </w:rPr>
      </w:pPr>
      <w:r w:rsidRPr="009C5427">
        <w:rPr>
          <w:bCs/>
        </w:rPr>
        <w:t>_______________________________</w:t>
      </w:r>
      <w:r w:rsidRPr="009C5427">
        <w:rPr>
          <w:bCs/>
        </w:rPr>
        <w:tab/>
      </w:r>
      <w:r w:rsidRPr="009C5427">
        <w:rPr>
          <w:bCs/>
        </w:rPr>
        <w:tab/>
      </w:r>
      <w:r w:rsidRPr="009C5427">
        <w:rPr>
          <w:bCs/>
        </w:rPr>
        <w:tab/>
        <w:t>_______________________________</w:t>
      </w:r>
    </w:p>
    <w:p w:rsidR="009C5427" w:rsidRPr="009C5427" w:rsidRDefault="00797668" w:rsidP="009C5427">
      <w:pPr>
        <w:rPr>
          <w:b/>
          <w:bCs/>
        </w:rPr>
      </w:pPr>
      <w:r>
        <w:rPr>
          <w:b/>
          <w:bCs/>
        </w:rPr>
        <w:t>M</w:t>
      </w:r>
      <w:r w:rsidR="009C5427" w:rsidRPr="009C5427">
        <w:rPr>
          <w:b/>
          <w:bCs/>
        </w:rPr>
        <w:t>ěstská část Praha 3</w:t>
      </w:r>
      <w:r w:rsidR="009C5427" w:rsidRPr="009C5427">
        <w:rPr>
          <w:b/>
          <w:bCs/>
        </w:rPr>
        <w:tab/>
      </w:r>
      <w:r w:rsidR="009C5427" w:rsidRPr="009C5427">
        <w:rPr>
          <w:b/>
          <w:bCs/>
        </w:rPr>
        <w:tab/>
      </w:r>
      <w:r w:rsidR="009C5427" w:rsidRPr="009C5427">
        <w:rPr>
          <w:b/>
          <w:bCs/>
        </w:rPr>
        <w:tab/>
      </w:r>
      <w:r w:rsidR="00B31BB7">
        <w:rPr>
          <w:b/>
          <w:bCs/>
        </w:rPr>
        <w:t xml:space="preserve">                    </w:t>
      </w:r>
      <w:r w:rsidR="00B93033">
        <w:rPr>
          <w:b/>
          <w:bCs/>
        </w:rPr>
        <w:t xml:space="preserve">         </w:t>
      </w:r>
      <w:r w:rsidR="00B93033" w:rsidRPr="00B93033">
        <w:rPr>
          <w:b/>
          <w:bCs/>
        </w:rPr>
        <w:t>IKON</w:t>
      </w:r>
      <w:r w:rsidR="00B93033">
        <w:rPr>
          <w:b/>
          <w:bCs/>
        </w:rPr>
        <w:t xml:space="preserve"> spol. s r.o.</w:t>
      </w:r>
    </w:p>
    <w:p w:rsidR="009C5427" w:rsidRPr="009C5427" w:rsidRDefault="00797668" w:rsidP="009C5427">
      <w:pPr>
        <w:rPr>
          <w:bCs/>
        </w:rPr>
      </w:pPr>
      <w:r>
        <w:rPr>
          <w:bCs/>
        </w:rPr>
        <w:t>Mgr. Michal Vronský</w:t>
      </w:r>
      <w:r w:rsidR="00B31BB7">
        <w:rPr>
          <w:bCs/>
        </w:rPr>
        <w:t xml:space="preserve">  </w:t>
      </w:r>
      <w:r w:rsidR="009C5427" w:rsidRPr="009C5427">
        <w:rPr>
          <w:bCs/>
        </w:rPr>
        <w:tab/>
      </w:r>
      <w:r w:rsidR="009C5427" w:rsidRPr="009C5427">
        <w:rPr>
          <w:bCs/>
        </w:rPr>
        <w:tab/>
      </w:r>
      <w:r w:rsidR="009C5427" w:rsidRPr="009C5427">
        <w:rPr>
          <w:bCs/>
        </w:rPr>
        <w:tab/>
      </w:r>
      <w:r w:rsidR="00B31BB7">
        <w:rPr>
          <w:bCs/>
        </w:rPr>
        <w:t xml:space="preserve">                           </w:t>
      </w:r>
      <w:r w:rsidR="00B93033">
        <w:rPr>
          <w:bCs/>
        </w:rPr>
        <w:t xml:space="preserve">  Radim </w:t>
      </w:r>
      <w:proofErr w:type="spellStart"/>
      <w:r w:rsidR="00B93033">
        <w:rPr>
          <w:bCs/>
        </w:rPr>
        <w:t>Choura</w:t>
      </w:r>
      <w:proofErr w:type="spellEnd"/>
    </w:p>
    <w:p w:rsidR="009C5427" w:rsidRPr="009C5427" w:rsidRDefault="00797668" w:rsidP="009C5427">
      <w:pPr>
        <w:rPr>
          <w:bCs/>
        </w:rPr>
      </w:pPr>
      <w:r>
        <w:rPr>
          <w:bCs/>
        </w:rPr>
        <w:t>starosta</w:t>
      </w:r>
      <w:r w:rsidR="009C5427" w:rsidRPr="009C5427">
        <w:rPr>
          <w:bCs/>
        </w:rPr>
        <w:tab/>
      </w:r>
      <w:r w:rsidR="009C5427" w:rsidRPr="009C5427">
        <w:rPr>
          <w:bCs/>
        </w:rPr>
        <w:tab/>
      </w:r>
      <w:r w:rsidR="00B31BB7">
        <w:rPr>
          <w:bCs/>
        </w:rPr>
        <w:t xml:space="preserve">                                </w:t>
      </w:r>
      <w:r>
        <w:rPr>
          <w:bCs/>
        </w:rPr>
        <w:t xml:space="preserve">               </w:t>
      </w:r>
      <w:r w:rsidR="00B31BB7">
        <w:rPr>
          <w:bCs/>
        </w:rPr>
        <w:t xml:space="preserve">    </w:t>
      </w:r>
      <w:r w:rsidR="00B93033">
        <w:rPr>
          <w:bCs/>
        </w:rPr>
        <w:t xml:space="preserve">       </w:t>
      </w:r>
      <w:r w:rsidR="009C5427" w:rsidRPr="009C5427">
        <w:rPr>
          <w:bCs/>
        </w:rPr>
        <w:t>jednatel</w:t>
      </w:r>
      <w:r w:rsidR="009C5427" w:rsidRPr="009C5427">
        <w:rPr>
          <w:bCs/>
        </w:rPr>
        <w:tab/>
      </w:r>
      <w:r w:rsidR="009C5427" w:rsidRPr="009C5427">
        <w:rPr>
          <w:bCs/>
        </w:rPr>
        <w:tab/>
      </w:r>
      <w:r w:rsidR="009C5427" w:rsidRPr="009C5427">
        <w:rPr>
          <w:bCs/>
        </w:rPr>
        <w:tab/>
      </w:r>
    </w:p>
    <w:p w:rsidR="009C5427" w:rsidRDefault="009C5427" w:rsidP="009C5427">
      <w:pPr>
        <w:rPr>
          <w:b/>
          <w:bCs/>
        </w:rPr>
      </w:pPr>
    </w:p>
    <w:p w:rsidR="00E33426" w:rsidRDefault="00E33426" w:rsidP="009C5427">
      <w:pPr>
        <w:rPr>
          <w:b/>
          <w:bCs/>
        </w:rPr>
      </w:pPr>
    </w:p>
    <w:p w:rsidR="00E33426" w:rsidRPr="009C5427" w:rsidRDefault="00E33426" w:rsidP="009C5427">
      <w:pPr>
        <w:rPr>
          <w:b/>
          <w:bCs/>
        </w:rPr>
      </w:pPr>
    </w:p>
    <w:p w:rsidR="009C5427" w:rsidRPr="009C5427" w:rsidRDefault="009C5427" w:rsidP="009C5427">
      <w:pPr>
        <w:rPr>
          <w:b/>
          <w:bCs/>
        </w:rPr>
      </w:pPr>
    </w:p>
    <w:p w:rsidR="004C6829" w:rsidRDefault="009C5427">
      <w:r w:rsidRPr="009C5427">
        <w:t xml:space="preserve">Doložka dle § 43 odst. 1 zákona č. 131/2000 Sb., o hlavním městě Praze, ve znění pozdějších předpisů, potvrzující splnění podmínek pro platnost právního jednání městské </w:t>
      </w:r>
      <w:r w:rsidR="00B93033">
        <w:t>části Praha 3. Uzavření tohoto D</w:t>
      </w:r>
      <w:r w:rsidRPr="009C5427">
        <w:t xml:space="preserve">odatku č. 1 bylo schváleno rozhodnutím RMČ Praha 3, a to usnesením ze dne </w:t>
      </w:r>
      <w:proofErr w:type="gramStart"/>
      <w:r w:rsidR="00E33426">
        <w:t>21.6.2023</w:t>
      </w:r>
      <w:proofErr w:type="gramEnd"/>
      <w:r w:rsidRPr="009C5427">
        <w:t xml:space="preserve"> č. </w:t>
      </w:r>
      <w:r w:rsidR="00E33426">
        <w:t>416.</w:t>
      </w:r>
      <w:bookmarkStart w:id="0" w:name="_GoBack"/>
      <w:bookmarkEnd w:id="0"/>
    </w:p>
    <w:sectPr w:rsidR="004C6829" w:rsidSect="002F2C0F">
      <w:footerReference w:type="default" r:id="rId7"/>
      <w:pgSz w:w="11905" w:h="16838"/>
      <w:pgMar w:top="851" w:right="1273" w:bottom="851" w:left="1276" w:header="708" w:footer="33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426" w:rsidRDefault="00E33426">
      <w:r>
        <w:separator/>
      </w:r>
    </w:p>
  </w:endnote>
  <w:endnote w:type="continuationSeparator" w:id="0">
    <w:p w:rsidR="00E33426" w:rsidRDefault="00E3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26" w:rsidRPr="00BD5029" w:rsidRDefault="00E33426" w:rsidP="002F2C0F">
    <w:pPr>
      <w:jc w:val="center"/>
      <w:rPr>
        <w:sz w:val="20"/>
        <w:szCs w:val="20"/>
      </w:rPr>
    </w:pPr>
    <w:r w:rsidRPr="00BD5029">
      <w:rPr>
        <w:sz w:val="20"/>
        <w:szCs w:val="20"/>
      </w:rPr>
      <w:t xml:space="preserve">Strana </w:t>
    </w:r>
    <w:r w:rsidRPr="00BD5029">
      <w:rPr>
        <w:sz w:val="20"/>
        <w:szCs w:val="20"/>
      </w:rPr>
      <w:fldChar w:fldCharType="begin"/>
    </w:r>
    <w:r w:rsidRPr="00BD5029">
      <w:rPr>
        <w:sz w:val="20"/>
        <w:szCs w:val="20"/>
      </w:rPr>
      <w:instrText xml:space="preserve"> PAGE </w:instrText>
    </w:r>
    <w:r w:rsidRPr="00BD5029">
      <w:rPr>
        <w:sz w:val="20"/>
        <w:szCs w:val="20"/>
      </w:rPr>
      <w:fldChar w:fldCharType="separate"/>
    </w:r>
    <w:r w:rsidR="0009196B">
      <w:rPr>
        <w:noProof/>
        <w:sz w:val="20"/>
        <w:szCs w:val="20"/>
      </w:rPr>
      <w:t>2</w:t>
    </w:r>
    <w:r w:rsidRPr="00BD5029">
      <w:rPr>
        <w:sz w:val="20"/>
        <w:szCs w:val="20"/>
      </w:rPr>
      <w:fldChar w:fldCharType="end"/>
    </w:r>
    <w:r w:rsidRPr="00BD5029">
      <w:rPr>
        <w:sz w:val="20"/>
        <w:szCs w:val="20"/>
      </w:rPr>
      <w:t xml:space="preserve"> (celkem </w:t>
    </w:r>
    <w:r w:rsidRPr="00BD5029">
      <w:rPr>
        <w:sz w:val="20"/>
        <w:szCs w:val="20"/>
      </w:rPr>
      <w:fldChar w:fldCharType="begin"/>
    </w:r>
    <w:r w:rsidRPr="00BD5029">
      <w:rPr>
        <w:sz w:val="20"/>
        <w:szCs w:val="20"/>
      </w:rPr>
      <w:instrText xml:space="preserve"> NUMPAGES </w:instrText>
    </w:r>
    <w:r w:rsidRPr="00BD5029">
      <w:rPr>
        <w:sz w:val="20"/>
        <w:szCs w:val="20"/>
      </w:rPr>
      <w:fldChar w:fldCharType="separate"/>
    </w:r>
    <w:r w:rsidR="0009196B">
      <w:rPr>
        <w:noProof/>
        <w:sz w:val="20"/>
        <w:szCs w:val="20"/>
      </w:rPr>
      <w:t>3</w:t>
    </w:r>
    <w:r w:rsidRPr="00BD5029">
      <w:rPr>
        <w:sz w:val="20"/>
        <w:szCs w:val="20"/>
      </w:rPr>
      <w:fldChar w:fldCharType="end"/>
    </w:r>
    <w:r w:rsidRPr="00BD5029">
      <w:rPr>
        <w:sz w:val="20"/>
        <w:szCs w:val="20"/>
      </w:rPr>
      <w:t>)</w:t>
    </w:r>
  </w:p>
  <w:p w:rsidR="00E33426" w:rsidRDefault="00E33426" w:rsidP="002F2C0F">
    <w:pPr>
      <w:pStyle w:val="Zkladntext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426" w:rsidRDefault="00E33426">
      <w:r>
        <w:separator/>
      </w:r>
    </w:p>
  </w:footnote>
  <w:footnote w:type="continuationSeparator" w:id="0">
    <w:p w:rsidR="00E33426" w:rsidRDefault="00E33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B4894"/>
    <w:multiLevelType w:val="hybridMultilevel"/>
    <w:tmpl w:val="E2F4527C"/>
    <w:lvl w:ilvl="0" w:tplc="C90A32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1753C2"/>
    <w:multiLevelType w:val="hybridMultilevel"/>
    <w:tmpl w:val="BAA038F4"/>
    <w:lvl w:ilvl="0" w:tplc="35A0A2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53DCD"/>
    <w:multiLevelType w:val="hybridMultilevel"/>
    <w:tmpl w:val="388E2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04293"/>
    <w:multiLevelType w:val="hybridMultilevel"/>
    <w:tmpl w:val="2B28FBE4"/>
    <w:lvl w:ilvl="0" w:tplc="16647A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27"/>
    <w:rsid w:val="0003505B"/>
    <w:rsid w:val="00083C0C"/>
    <w:rsid w:val="0009196B"/>
    <w:rsid w:val="00155347"/>
    <w:rsid w:val="00262DD0"/>
    <w:rsid w:val="00295530"/>
    <w:rsid w:val="002F2C0F"/>
    <w:rsid w:val="003A1CB9"/>
    <w:rsid w:val="003C63A3"/>
    <w:rsid w:val="00480795"/>
    <w:rsid w:val="004C5CF0"/>
    <w:rsid w:val="004C6829"/>
    <w:rsid w:val="004D239D"/>
    <w:rsid w:val="004F1774"/>
    <w:rsid w:val="0051003E"/>
    <w:rsid w:val="00536A58"/>
    <w:rsid w:val="005D659A"/>
    <w:rsid w:val="00624D09"/>
    <w:rsid w:val="00641830"/>
    <w:rsid w:val="006A3258"/>
    <w:rsid w:val="00766546"/>
    <w:rsid w:val="00797668"/>
    <w:rsid w:val="00800C81"/>
    <w:rsid w:val="008F322C"/>
    <w:rsid w:val="00975F04"/>
    <w:rsid w:val="00991079"/>
    <w:rsid w:val="009C5427"/>
    <w:rsid w:val="00A90E8D"/>
    <w:rsid w:val="00AC3C74"/>
    <w:rsid w:val="00B31BB7"/>
    <w:rsid w:val="00B3571F"/>
    <w:rsid w:val="00B93033"/>
    <w:rsid w:val="00BB12AA"/>
    <w:rsid w:val="00BE7F64"/>
    <w:rsid w:val="00DF0755"/>
    <w:rsid w:val="00E33426"/>
    <w:rsid w:val="00F60161"/>
    <w:rsid w:val="00F9382F"/>
    <w:rsid w:val="00FE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C304"/>
  <w15:chartTrackingRefBased/>
  <w15:docId w15:val="{7DB71FCA-005F-4323-AA13-0875498C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C542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C5427"/>
  </w:style>
  <w:style w:type="paragraph" w:styleId="Textbubliny">
    <w:name w:val="Balloon Text"/>
    <w:basedOn w:val="Normln"/>
    <w:link w:val="TextbublinyChar"/>
    <w:uiPriority w:val="99"/>
    <w:semiHidden/>
    <w:unhideWhenUsed/>
    <w:rsid w:val="004C5C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CF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33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1465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Skorkovská Helena Mgr. (ÚMČ Praha 3)</dc:creator>
  <cp:keywords/>
  <dc:description/>
  <cp:lastModifiedBy>Vášová Světlana (ÚMČ Praha 3)</cp:lastModifiedBy>
  <cp:revision>6</cp:revision>
  <cp:lastPrinted>2023-06-26T13:53:00Z</cp:lastPrinted>
  <dcterms:created xsi:type="dcterms:W3CDTF">2023-06-14T14:20:00Z</dcterms:created>
  <dcterms:modified xsi:type="dcterms:W3CDTF">2023-06-26T15:46:00Z</dcterms:modified>
</cp:coreProperties>
</file>