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F5AD" w14:textId="6D49140C" w:rsidR="00BB454D" w:rsidRDefault="009B26FE">
      <w:pPr>
        <w:pStyle w:val="Nadpis20"/>
        <w:keepNext/>
        <w:keepLines/>
        <w:shd w:val="clear" w:color="auto" w:fill="auto"/>
        <w:spacing w:line="320" w:lineRule="exact"/>
        <w:ind w:left="1560"/>
      </w:pPr>
      <w:bookmarkStart w:id="0" w:name="bookmark1"/>
      <w:r>
        <w:t xml:space="preserve"> </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094"/>
        <w:gridCol w:w="4128"/>
      </w:tblGrid>
      <w:tr w:rsidR="00BB454D" w14:paraId="15F2B5FE" w14:textId="77777777">
        <w:tblPrEx>
          <w:tblCellMar>
            <w:top w:w="0" w:type="dxa"/>
            <w:bottom w:w="0" w:type="dxa"/>
          </w:tblCellMar>
        </w:tblPrEx>
        <w:trPr>
          <w:trHeight w:hRule="exact" w:val="3374"/>
          <w:jc w:val="center"/>
        </w:trPr>
        <w:tc>
          <w:tcPr>
            <w:tcW w:w="4094" w:type="dxa"/>
            <w:tcBorders>
              <w:top w:val="single" w:sz="4" w:space="0" w:color="auto"/>
              <w:left w:val="single" w:sz="4" w:space="0" w:color="auto"/>
            </w:tcBorders>
            <w:shd w:val="clear" w:color="auto" w:fill="FFFFFF"/>
            <w:vAlign w:val="bottom"/>
          </w:tcPr>
          <w:p w14:paraId="007593C4"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Tundkovn0pt"/>
              </w:rPr>
              <w:t xml:space="preserve">GN </w:t>
            </w:r>
            <w:proofErr w:type="spellStart"/>
            <w:r>
              <w:rPr>
                <w:rStyle w:val="Zkladntext210ptTundkovn0pt"/>
              </w:rPr>
              <w:t>Hearing</w:t>
            </w:r>
            <w:proofErr w:type="spellEnd"/>
            <w:r>
              <w:rPr>
                <w:rStyle w:val="Zkladntext210ptTundkovn0pt"/>
              </w:rPr>
              <w:t xml:space="preserve"> Czech Republic spol. s r. o.</w:t>
            </w:r>
          </w:p>
          <w:p w14:paraId="39B2763C"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Prokopových 3 158 00 Praha 5</w:t>
            </w:r>
          </w:p>
          <w:p w14:paraId="0E6E9FD6"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IČO:48593273 DIČ:CZ48593273 zapsána v obchodním rejstříku vedeném Městským soudem v Praze, oddíl C, vložka 18711</w:t>
            </w:r>
          </w:p>
          <w:p w14:paraId="44F690FC" w14:textId="77777777" w:rsidR="00BB454D" w:rsidRDefault="009B26FE">
            <w:pPr>
              <w:pStyle w:val="Zkladntext20"/>
              <w:framePr w:w="8222" w:wrap="notBeside" w:vAnchor="text" w:hAnchor="text" w:xAlign="center" w:y="1"/>
              <w:shd w:val="clear" w:color="auto" w:fill="auto"/>
              <w:spacing w:after="180" w:line="254" w:lineRule="exact"/>
              <w:ind w:left="140"/>
            </w:pPr>
            <w:r>
              <w:rPr>
                <w:rStyle w:val="Zkladntext210ptdkovn0pt"/>
                <w:lang w:val="cs-CZ" w:eastAsia="cs-CZ" w:bidi="cs-CZ"/>
              </w:rPr>
              <w:t xml:space="preserve">tel.: </w:t>
            </w:r>
            <w:r>
              <w:rPr>
                <w:rStyle w:val="Zkladntext210ptdkovn0pt"/>
                <w:lang w:val="cs-CZ" w:eastAsia="cs-CZ" w:bidi="cs-CZ"/>
              </w:rPr>
              <w:t>224941641</w:t>
            </w:r>
          </w:p>
          <w:p w14:paraId="4224EEE2" w14:textId="77777777" w:rsidR="00BB454D" w:rsidRDefault="009B26FE">
            <w:pPr>
              <w:pStyle w:val="Zkladntext20"/>
              <w:framePr w:w="8222" w:wrap="notBeside" w:vAnchor="text" w:hAnchor="text" w:xAlign="center" w:y="1"/>
              <w:shd w:val="clear" w:color="auto" w:fill="auto"/>
              <w:spacing w:before="180" w:after="180" w:line="264" w:lineRule="exact"/>
              <w:ind w:left="140"/>
            </w:pPr>
            <w:r>
              <w:rPr>
                <w:rStyle w:val="Zkladntext210ptTundkovn0pt"/>
              </w:rPr>
              <w:t>zastoupena: p. Lukášem Prausem, jednatelem</w:t>
            </w:r>
          </w:p>
          <w:p w14:paraId="1DED3E0D" w14:textId="77777777" w:rsidR="00BB454D" w:rsidRDefault="009B26FE">
            <w:pPr>
              <w:pStyle w:val="Zkladntext20"/>
              <w:framePr w:w="8222" w:wrap="notBeside" w:vAnchor="text" w:hAnchor="text" w:xAlign="center" w:y="1"/>
              <w:shd w:val="clear" w:color="auto" w:fill="auto"/>
              <w:spacing w:before="180" w:line="200" w:lineRule="exact"/>
              <w:ind w:left="140"/>
            </w:pPr>
            <w:r>
              <w:rPr>
                <w:rStyle w:val="Zkladntext210ptdkovn0pt"/>
                <w:lang w:val="cs-CZ" w:eastAsia="cs-CZ" w:bidi="cs-CZ"/>
              </w:rPr>
              <w:t xml:space="preserve">dále jen </w:t>
            </w:r>
            <w:r>
              <w:rPr>
                <w:rStyle w:val="Zkladntext210ptTundkovn0pt"/>
              </w:rPr>
              <w:t>"Dodavatel"</w:t>
            </w:r>
          </w:p>
        </w:tc>
        <w:tc>
          <w:tcPr>
            <w:tcW w:w="4128" w:type="dxa"/>
            <w:tcBorders>
              <w:top w:val="single" w:sz="4" w:space="0" w:color="auto"/>
              <w:left w:val="single" w:sz="4" w:space="0" w:color="auto"/>
              <w:right w:val="single" w:sz="4" w:space="0" w:color="auto"/>
            </w:tcBorders>
            <w:shd w:val="clear" w:color="auto" w:fill="FFFFFF"/>
            <w:vAlign w:val="bottom"/>
          </w:tcPr>
          <w:p w14:paraId="31724C6B" w14:textId="77777777" w:rsidR="00BB454D" w:rsidRDefault="009B26FE">
            <w:pPr>
              <w:pStyle w:val="Zkladntext20"/>
              <w:framePr w:w="8222" w:wrap="notBeside" w:vAnchor="text" w:hAnchor="text" w:xAlign="center" w:y="1"/>
              <w:shd w:val="clear" w:color="auto" w:fill="auto"/>
              <w:spacing w:after="60" w:line="200" w:lineRule="exact"/>
            </w:pPr>
            <w:r>
              <w:rPr>
                <w:rStyle w:val="Zkladntext210ptTundkovn0pt"/>
              </w:rPr>
              <w:t xml:space="preserve">GN </w:t>
            </w:r>
            <w:proofErr w:type="spellStart"/>
            <w:r>
              <w:rPr>
                <w:rStyle w:val="Zkladntext210ptTundkovn0pt"/>
              </w:rPr>
              <w:t>Hearing</w:t>
            </w:r>
            <w:proofErr w:type="spellEnd"/>
            <w:r>
              <w:rPr>
                <w:rStyle w:val="Zkladntext210ptTundkovn0pt"/>
              </w:rPr>
              <w:t xml:space="preserve"> Czech Republic spol. s r. o.</w:t>
            </w:r>
          </w:p>
          <w:p w14:paraId="08EA7A98" w14:textId="77777777" w:rsidR="00BB454D" w:rsidRDefault="009B26FE">
            <w:pPr>
              <w:pStyle w:val="Zkladntext20"/>
              <w:framePr w:w="8222" w:wrap="notBeside" w:vAnchor="text" w:hAnchor="text" w:xAlign="center" w:y="1"/>
              <w:shd w:val="clear" w:color="auto" w:fill="auto"/>
              <w:spacing w:before="60" w:line="254" w:lineRule="exact"/>
            </w:pPr>
            <w:r>
              <w:rPr>
                <w:rStyle w:val="Zkladntext210ptdkovn0pt"/>
                <w:lang w:val="cs-CZ" w:eastAsia="cs-CZ" w:bidi="cs-CZ"/>
              </w:rPr>
              <w:t>Prokopových 3 158 00 Praha 5</w:t>
            </w:r>
          </w:p>
          <w:p w14:paraId="266DC4E7" w14:textId="77777777" w:rsidR="00BB454D" w:rsidRDefault="009B26FE">
            <w:pPr>
              <w:pStyle w:val="Zkladntext20"/>
              <w:framePr w:w="8222" w:wrap="notBeside" w:vAnchor="text" w:hAnchor="text" w:xAlign="center" w:y="1"/>
              <w:shd w:val="clear" w:color="auto" w:fill="auto"/>
              <w:spacing w:after="180" w:line="254" w:lineRule="exact"/>
            </w:pPr>
            <w:r>
              <w:rPr>
                <w:rStyle w:val="Zkladntext210ptdkovn0pt"/>
                <w:lang w:val="cs-CZ" w:eastAsia="cs-CZ" w:bidi="cs-CZ"/>
              </w:rPr>
              <w:t xml:space="preserve">Business ID: 48593273 </w:t>
            </w:r>
            <w:r>
              <w:rPr>
                <w:rStyle w:val="Zkladntext210ptdkovn0pt"/>
              </w:rPr>
              <w:t xml:space="preserve">Tax ID: </w:t>
            </w:r>
            <w:r>
              <w:rPr>
                <w:rStyle w:val="Zkladntext210ptdkovn0pt"/>
                <w:lang w:val="cs-CZ" w:eastAsia="cs-CZ" w:bidi="cs-CZ"/>
              </w:rPr>
              <w:t xml:space="preserve">CZ48593273 </w:t>
            </w:r>
            <w:r>
              <w:rPr>
                <w:rStyle w:val="Zkladntext210ptdkovn0pt"/>
              </w:rPr>
              <w:t xml:space="preserve">registered in the Commercial Register maintained by the </w:t>
            </w:r>
            <w:r>
              <w:rPr>
                <w:rStyle w:val="Zkladntext210ptdkovn0pt"/>
              </w:rPr>
              <w:t>Municipal Court in Prague, Section C, Insert 18711 tel.: 224941641</w:t>
            </w:r>
          </w:p>
          <w:p w14:paraId="5C27A7C9" w14:textId="77777777" w:rsidR="00BB454D" w:rsidRDefault="009B26FE">
            <w:pPr>
              <w:pStyle w:val="Zkladntext20"/>
              <w:framePr w:w="8222" w:wrap="notBeside" w:vAnchor="text" w:hAnchor="text" w:xAlign="center" w:y="1"/>
              <w:shd w:val="clear" w:color="auto" w:fill="auto"/>
              <w:spacing w:before="180" w:after="180" w:line="259" w:lineRule="exact"/>
            </w:pPr>
            <w:r>
              <w:rPr>
                <w:rStyle w:val="Zkladntext210ptTundkovn0pt"/>
                <w:lang w:val="en-US" w:eastAsia="en-US" w:bidi="en-US"/>
              </w:rPr>
              <w:t xml:space="preserve">represented by: Mr. </w:t>
            </w:r>
            <w:r>
              <w:rPr>
                <w:rStyle w:val="Zkladntext210ptTundkovn0pt"/>
              </w:rPr>
              <w:t xml:space="preserve">Lukáš </w:t>
            </w:r>
            <w:r>
              <w:rPr>
                <w:rStyle w:val="Zkladntext210ptTundkovn0pt"/>
                <w:lang w:val="en-US" w:eastAsia="en-US" w:bidi="en-US"/>
              </w:rPr>
              <w:t>Praus, general manager</w:t>
            </w:r>
          </w:p>
          <w:p w14:paraId="785CAA00" w14:textId="77777777" w:rsidR="00BB454D" w:rsidRDefault="009B26FE">
            <w:pPr>
              <w:pStyle w:val="Zkladntext20"/>
              <w:framePr w:w="8222" w:wrap="notBeside" w:vAnchor="text" w:hAnchor="text" w:xAlign="center" w:y="1"/>
              <w:shd w:val="clear" w:color="auto" w:fill="auto"/>
              <w:spacing w:before="180" w:line="200" w:lineRule="exact"/>
            </w:pPr>
            <w:r>
              <w:rPr>
                <w:rStyle w:val="Zkladntext210ptTundkovn0pt"/>
                <w:lang w:val="en-US" w:eastAsia="en-US" w:bidi="en-US"/>
              </w:rPr>
              <w:t>"Supplier"</w:t>
            </w:r>
          </w:p>
        </w:tc>
      </w:tr>
      <w:tr w:rsidR="00BB454D" w14:paraId="52E89590"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1B3C8BA5"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7CC5FF85" w14:textId="77777777" w:rsidR="00BB454D" w:rsidRDefault="00BB454D">
            <w:pPr>
              <w:framePr w:w="8222" w:wrap="notBeside" w:vAnchor="text" w:hAnchor="text" w:xAlign="center" w:y="1"/>
              <w:rPr>
                <w:sz w:val="10"/>
                <w:szCs w:val="10"/>
              </w:rPr>
            </w:pPr>
          </w:p>
        </w:tc>
      </w:tr>
      <w:tr w:rsidR="00BB454D" w14:paraId="778710D2" w14:textId="77777777">
        <w:tblPrEx>
          <w:tblCellMar>
            <w:top w:w="0" w:type="dxa"/>
            <w:bottom w:w="0" w:type="dxa"/>
          </w:tblCellMar>
        </w:tblPrEx>
        <w:trPr>
          <w:trHeight w:hRule="exact" w:val="2328"/>
          <w:jc w:val="center"/>
        </w:trPr>
        <w:tc>
          <w:tcPr>
            <w:tcW w:w="4094" w:type="dxa"/>
            <w:tcBorders>
              <w:top w:val="single" w:sz="4" w:space="0" w:color="auto"/>
              <w:left w:val="single" w:sz="4" w:space="0" w:color="auto"/>
            </w:tcBorders>
            <w:shd w:val="clear" w:color="auto" w:fill="FFFFFF"/>
            <w:vAlign w:val="bottom"/>
          </w:tcPr>
          <w:p w14:paraId="3FBEA614"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a</w:t>
            </w:r>
          </w:p>
          <w:p w14:paraId="0FF63545"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Tundkovn0pt"/>
              </w:rPr>
              <w:t>Nemocnice Třinec, p. o.</w:t>
            </w:r>
          </w:p>
          <w:p w14:paraId="73665009"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 xml:space="preserve">Kaštanová 268, Dolní </w:t>
            </w:r>
            <w:proofErr w:type="spellStart"/>
            <w:r>
              <w:rPr>
                <w:rStyle w:val="Zkladntext210ptdkovn0pt"/>
                <w:lang w:val="cs-CZ" w:eastAsia="cs-CZ" w:bidi="cs-CZ"/>
              </w:rPr>
              <w:t>Líštná</w:t>
            </w:r>
            <w:proofErr w:type="spellEnd"/>
            <w:r>
              <w:rPr>
                <w:rStyle w:val="Zkladntext210ptdkovn0pt"/>
                <w:lang w:val="cs-CZ" w:eastAsia="cs-CZ" w:bidi="cs-CZ"/>
              </w:rPr>
              <w:t xml:space="preserve"> Třinec 739 61</w:t>
            </w:r>
          </w:p>
          <w:p w14:paraId="37195D69" w14:textId="77777777" w:rsidR="00BB454D" w:rsidRDefault="009B26FE">
            <w:pPr>
              <w:pStyle w:val="Zkladntext20"/>
              <w:framePr w:w="8222" w:wrap="notBeside" w:vAnchor="text" w:hAnchor="text" w:xAlign="center" w:y="1"/>
              <w:shd w:val="clear" w:color="auto" w:fill="auto"/>
              <w:spacing w:line="514" w:lineRule="exact"/>
              <w:ind w:left="140"/>
            </w:pPr>
            <w:r>
              <w:rPr>
                <w:rStyle w:val="Zkladntext210ptdkovn0pt"/>
                <w:lang w:val="cs-CZ" w:eastAsia="cs-CZ" w:bidi="cs-CZ"/>
              </w:rPr>
              <w:t xml:space="preserve">IČO: 00534242 DIČ: CZ00534242 </w:t>
            </w:r>
            <w:r>
              <w:rPr>
                <w:rStyle w:val="Zkladntext210ptTundkovn0pt"/>
              </w:rPr>
              <w:t xml:space="preserve">zastoupena: </w:t>
            </w:r>
            <w:proofErr w:type="gramStart"/>
            <w:r>
              <w:rPr>
                <w:rStyle w:val="Zkladntext210ptTundkovn0pt"/>
              </w:rPr>
              <w:t>ing.</w:t>
            </w:r>
            <w:proofErr w:type="gramEnd"/>
            <w:r>
              <w:rPr>
                <w:rStyle w:val="Zkladntext210ptTundkovn0pt"/>
              </w:rPr>
              <w:t xml:space="preserve"> Jiří Veverkou, ředitelem </w:t>
            </w:r>
            <w:r>
              <w:rPr>
                <w:rStyle w:val="Zkladntext210ptdkovn0pt"/>
                <w:lang w:val="cs-CZ" w:eastAsia="cs-CZ" w:bidi="cs-CZ"/>
              </w:rPr>
              <w:t xml:space="preserve">dále jen </w:t>
            </w:r>
            <w:r>
              <w:rPr>
                <w:rStyle w:val="Zkladntext210ptTundkovn0pt"/>
              </w:rPr>
              <w:t>"Odběratel"</w:t>
            </w:r>
          </w:p>
        </w:tc>
        <w:tc>
          <w:tcPr>
            <w:tcW w:w="4128" w:type="dxa"/>
            <w:tcBorders>
              <w:top w:val="single" w:sz="4" w:space="0" w:color="auto"/>
              <w:left w:val="single" w:sz="4" w:space="0" w:color="auto"/>
              <w:right w:val="single" w:sz="4" w:space="0" w:color="auto"/>
            </w:tcBorders>
            <w:shd w:val="clear" w:color="auto" w:fill="FFFFFF"/>
            <w:vAlign w:val="bottom"/>
          </w:tcPr>
          <w:p w14:paraId="63214D99" w14:textId="77777777" w:rsidR="00BB454D" w:rsidRDefault="009B26FE">
            <w:pPr>
              <w:pStyle w:val="Zkladntext20"/>
              <w:framePr w:w="8222" w:wrap="notBeside" w:vAnchor="text" w:hAnchor="text" w:xAlign="center" w:y="1"/>
              <w:shd w:val="clear" w:color="auto" w:fill="auto"/>
              <w:spacing w:line="259" w:lineRule="exact"/>
            </w:pPr>
            <w:r>
              <w:rPr>
                <w:rStyle w:val="Zkladntext210ptdkovn0pt"/>
              </w:rPr>
              <w:t>and</w:t>
            </w:r>
          </w:p>
          <w:p w14:paraId="0FAAD93A" w14:textId="77777777" w:rsidR="00BB454D" w:rsidRDefault="009B26FE">
            <w:pPr>
              <w:pStyle w:val="Zkladntext20"/>
              <w:framePr w:w="8222" w:wrap="notBeside" w:vAnchor="text" w:hAnchor="text" w:xAlign="center" w:y="1"/>
              <w:shd w:val="clear" w:color="auto" w:fill="auto"/>
              <w:spacing w:line="259" w:lineRule="exact"/>
            </w:pPr>
            <w:r>
              <w:rPr>
                <w:rStyle w:val="Zkladntext210ptTundkovn0pt"/>
              </w:rPr>
              <w:t xml:space="preserve">Nemocnice Třinec, </w:t>
            </w:r>
            <w:r>
              <w:rPr>
                <w:rStyle w:val="Zkladntext210ptTundkovn0pt"/>
                <w:lang w:val="en-US" w:eastAsia="en-US" w:bidi="en-US"/>
              </w:rPr>
              <w:t>p. o.</w:t>
            </w:r>
          </w:p>
          <w:p w14:paraId="285C361A" w14:textId="77777777" w:rsidR="00BB454D" w:rsidRDefault="009B26FE">
            <w:pPr>
              <w:pStyle w:val="Zkladntext20"/>
              <w:framePr w:w="8222" w:wrap="notBeside" w:vAnchor="text" w:hAnchor="text" w:xAlign="center" w:y="1"/>
              <w:shd w:val="clear" w:color="auto" w:fill="auto"/>
              <w:spacing w:line="259" w:lineRule="exact"/>
            </w:pPr>
            <w:r>
              <w:rPr>
                <w:rStyle w:val="Zkladntext210ptdkovn0pt"/>
                <w:lang w:val="cs-CZ" w:eastAsia="cs-CZ" w:bidi="cs-CZ"/>
              </w:rPr>
              <w:t xml:space="preserve">Kaštanová </w:t>
            </w:r>
            <w:r>
              <w:rPr>
                <w:rStyle w:val="Zkladntext210ptdkovn0pt"/>
              </w:rPr>
              <w:t xml:space="preserve">268, </w:t>
            </w:r>
            <w:r>
              <w:rPr>
                <w:rStyle w:val="Zkladntext210ptdkovn0pt"/>
                <w:lang w:val="cs-CZ" w:eastAsia="cs-CZ" w:bidi="cs-CZ"/>
              </w:rPr>
              <w:t xml:space="preserve">Dolní </w:t>
            </w:r>
            <w:proofErr w:type="spellStart"/>
            <w:r>
              <w:rPr>
                <w:rStyle w:val="Zkladntext210ptdkovn0pt"/>
                <w:lang w:val="cs-CZ" w:eastAsia="cs-CZ" w:bidi="cs-CZ"/>
              </w:rPr>
              <w:t>Líštná</w:t>
            </w:r>
            <w:proofErr w:type="spellEnd"/>
            <w:r>
              <w:rPr>
                <w:rStyle w:val="Zkladntext210ptdkovn0pt"/>
                <w:lang w:val="cs-CZ" w:eastAsia="cs-CZ" w:bidi="cs-CZ"/>
              </w:rPr>
              <w:t xml:space="preserve"> Třinec 739 61</w:t>
            </w:r>
          </w:p>
          <w:p w14:paraId="7494477A" w14:textId="77777777" w:rsidR="00BB454D" w:rsidRDefault="009B26FE">
            <w:pPr>
              <w:pStyle w:val="Zkladntext20"/>
              <w:framePr w:w="8222" w:wrap="notBeside" w:vAnchor="text" w:hAnchor="text" w:xAlign="center" w:y="1"/>
              <w:shd w:val="clear" w:color="auto" w:fill="auto"/>
              <w:spacing w:line="514" w:lineRule="exact"/>
            </w:pPr>
            <w:r>
              <w:rPr>
                <w:rStyle w:val="Zkladntext210ptdkovn0pt"/>
                <w:lang w:val="cs-CZ" w:eastAsia="cs-CZ" w:bidi="cs-CZ"/>
              </w:rPr>
              <w:t xml:space="preserve">IČO: 00534242 DIČ: CZ00534242 </w:t>
            </w:r>
            <w:r>
              <w:rPr>
                <w:rStyle w:val="Zkladntext210ptTundkovn0pt"/>
              </w:rPr>
              <w:t xml:space="preserve">zastoupena: </w:t>
            </w:r>
            <w:proofErr w:type="gramStart"/>
            <w:r>
              <w:rPr>
                <w:rStyle w:val="Zkladntext210ptTundkovn0pt"/>
              </w:rPr>
              <w:t>ing.</w:t>
            </w:r>
            <w:proofErr w:type="gramEnd"/>
            <w:r>
              <w:rPr>
                <w:rStyle w:val="Zkladntext210ptTundkovn0pt"/>
              </w:rPr>
              <w:t xml:space="preserve"> Jiří Veverkou, ředitelem "</w:t>
            </w:r>
            <w:proofErr w:type="spellStart"/>
            <w:r>
              <w:rPr>
                <w:rStyle w:val="Zkladntext210ptTundkovn0pt"/>
              </w:rPr>
              <w:t>Client</w:t>
            </w:r>
            <w:proofErr w:type="spellEnd"/>
            <w:r>
              <w:rPr>
                <w:rStyle w:val="Zkladntext210ptTundkovn0pt"/>
              </w:rPr>
              <w:t>"</w:t>
            </w:r>
          </w:p>
        </w:tc>
      </w:tr>
      <w:tr w:rsidR="00BB454D" w14:paraId="0A114FAF" w14:textId="77777777">
        <w:tblPrEx>
          <w:tblCellMar>
            <w:top w:w="0" w:type="dxa"/>
            <w:bottom w:w="0" w:type="dxa"/>
          </w:tblCellMar>
        </w:tblPrEx>
        <w:trPr>
          <w:trHeight w:hRule="exact" w:val="264"/>
          <w:jc w:val="center"/>
        </w:trPr>
        <w:tc>
          <w:tcPr>
            <w:tcW w:w="4094" w:type="dxa"/>
            <w:tcBorders>
              <w:top w:val="single" w:sz="4" w:space="0" w:color="auto"/>
              <w:left w:val="single" w:sz="4" w:space="0" w:color="auto"/>
            </w:tcBorders>
            <w:shd w:val="clear" w:color="auto" w:fill="FFFFFF"/>
          </w:tcPr>
          <w:p w14:paraId="139D5216"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1562CAF8" w14:textId="77777777" w:rsidR="00BB454D" w:rsidRDefault="00BB454D">
            <w:pPr>
              <w:framePr w:w="8222" w:wrap="notBeside" w:vAnchor="text" w:hAnchor="text" w:xAlign="center" w:y="1"/>
              <w:rPr>
                <w:sz w:val="10"/>
                <w:szCs w:val="10"/>
              </w:rPr>
            </w:pPr>
          </w:p>
        </w:tc>
      </w:tr>
      <w:tr w:rsidR="00BB454D" w14:paraId="049AE50D"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vAlign w:val="bottom"/>
          </w:tcPr>
          <w:p w14:paraId="552A99E8" w14:textId="77777777" w:rsidR="00BB454D" w:rsidRDefault="009B26FE">
            <w:pPr>
              <w:pStyle w:val="Zkladntext20"/>
              <w:framePr w:w="8222" w:wrap="notBeside" w:vAnchor="text" w:hAnchor="text" w:xAlign="center" w:y="1"/>
              <w:shd w:val="clear" w:color="auto" w:fill="auto"/>
              <w:spacing w:line="200" w:lineRule="exact"/>
              <w:ind w:left="140"/>
            </w:pPr>
            <w:r>
              <w:rPr>
                <w:rStyle w:val="Zkladntext210ptdkovn0pt"/>
                <w:lang w:val="cs-CZ" w:eastAsia="cs-CZ" w:bidi="cs-CZ"/>
              </w:rPr>
              <w:t>uzavřeli po vzájemné dohodě tuto</w:t>
            </w:r>
          </w:p>
        </w:tc>
        <w:tc>
          <w:tcPr>
            <w:tcW w:w="4128" w:type="dxa"/>
            <w:tcBorders>
              <w:top w:val="single" w:sz="4" w:space="0" w:color="auto"/>
              <w:left w:val="single" w:sz="4" w:space="0" w:color="auto"/>
              <w:right w:val="single" w:sz="4" w:space="0" w:color="auto"/>
            </w:tcBorders>
            <w:shd w:val="clear" w:color="auto" w:fill="FFFFFF"/>
            <w:vAlign w:val="bottom"/>
          </w:tcPr>
          <w:p w14:paraId="5E5F2EFF" w14:textId="77777777" w:rsidR="00BB454D" w:rsidRDefault="009B26FE">
            <w:pPr>
              <w:pStyle w:val="Zkladntext20"/>
              <w:framePr w:w="8222" w:wrap="notBeside" w:vAnchor="text" w:hAnchor="text" w:xAlign="center" w:y="1"/>
              <w:shd w:val="clear" w:color="auto" w:fill="auto"/>
              <w:spacing w:line="200" w:lineRule="exact"/>
            </w:pPr>
            <w:r>
              <w:rPr>
                <w:rStyle w:val="Zkladntext210ptdkovn0pt"/>
              </w:rPr>
              <w:t>enter, upon mutual agreement, into this</w:t>
            </w:r>
          </w:p>
        </w:tc>
      </w:tr>
      <w:tr w:rsidR="00BB454D" w14:paraId="68703EB6" w14:textId="77777777">
        <w:tblPrEx>
          <w:tblCellMar>
            <w:top w:w="0" w:type="dxa"/>
            <w:bottom w:w="0" w:type="dxa"/>
          </w:tblCellMar>
        </w:tblPrEx>
        <w:trPr>
          <w:trHeight w:hRule="exact" w:val="264"/>
          <w:jc w:val="center"/>
        </w:trPr>
        <w:tc>
          <w:tcPr>
            <w:tcW w:w="4094" w:type="dxa"/>
            <w:tcBorders>
              <w:top w:val="single" w:sz="4" w:space="0" w:color="auto"/>
              <w:left w:val="single" w:sz="4" w:space="0" w:color="auto"/>
            </w:tcBorders>
            <w:shd w:val="clear" w:color="auto" w:fill="FFFFFF"/>
          </w:tcPr>
          <w:p w14:paraId="4551D33A"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6F21380D" w14:textId="77777777" w:rsidR="00BB454D" w:rsidRDefault="00BB454D">
            <w:pPr>
              <w:framePr w:w="8222" w:wrap="notBeside" w:vAnchor="text" w:hAnchor="text" w:xAlign="center" w:y="1"/>
              <w:rPr>
                <w:sz w:val="10"/>
                <w:szCs w:val="10"/>
              </w:rPr>
            </w:pPr>
          </w:p>
        </w:tc>
      </w:tr>
      <w:tr w:rsidR="00BB454D" w14:paraId="5EA7C92D" w14:textId="77777777">
        <w:tblPrEx>
          <w:tblCellMar>
            <w:top w:w="0" w:type="dxa"/>
            <w:bottom w:w="0" w:type="dxa"/>
          </w:tblCellMar>
        </w:tblPrEx>
        <w:trPr>
          <w:trHeight w:hRule="exact" w:val="566"/>
          <w:jc w:val="center"/>
        </w:trPr>
        <w:tc>
          <w:tcPr>
            <w:tcW w:w="4094" w:type="dxa"/>
            <w:tcBorders>
              <w:top w:val="single" w:sz="4" w:space="0" w:color="auto"/>
              <w:left w:val="single" w:sz="4" w:space="0" w:color="auto"/>
            </w:tcBorders>
            <w:shd w:val="clear" w:color="auto" w:fill="FFFFFF"/>
          </w:tcPr>
          <w:p w14:paraId="3522ACDA" w14:textId="77777777" w:rsidR="00BB454D" w:rsidRDefault="009B26FE">
            <w:pPr>
              <w:pStyle w:val="Zkladntext20"/>
              <w:framePr w:w="8222" w:wrap="notBeside" w:vAnchor="text" w:hAnchor="text" w:xAlign="center" w:y="1"/>
              <w:shd w:val="clear" w:color="auto" w:fill="auto"/>
              <w:spacing w:line="283" w:lineRule="exact"/>
              <w:ind w:right="340"/>
              <w:jc w:val="right"/>
            </w:pPr>
            <w:r>
              <w:rPr>
                <w:rStyle w:val="Zkladntext210ptTundkovn0pt"/>
              </w:rPr>
              <w:t>SMLOUVU 0 DODÁVKÁCH ZBOŽÍ A PROVOZU KONSIGNAČNÍHO SKLADU</w:t>
            </w:r>
          </w:p>
        </w:tc>
        <w:tc>
          <w:tcPr>
            <w:tcW w:w="4128" w:type="dxa"/>
            <w:tcBorders>
              <w:top w:val="single" w:sz="4" w:space="0" w:color="auto"/>
              <w:left w:val="single" w:sz="4" w:space="0" w:color="auto"/>
              <w:right w:val="single" w:sz="4" w:space="0" w:color="auto"/>
            </w:tcBorders>
            <w:shd w:val="clear" w:color="auto" w:fill="FFFFFF"/>
          </w:tcPr>
          <w:p w14:paraId="0E4DEDC8" w14:textId="77777777" w:rsidR="00BB454D" w:rsidRDefault="009B26FE">
            <w:pPr>
              <w:pStyle w:val="Zkladntext20"/>
              <w:framePr w:w="8222" w:wrap="notBeside" w:vAnchor="text" w:hAnchor="text" w:xAlign="center" w:y="1"/>
              <w:shd w:val="clear" w:color="auto" w:fill="auto"/>
              <w:spacing w:line="283" w:lineRule="exact"/>
              <w:jc w:val="center"/>
            </w:pPr>
            <w:r>
              <w:rPr>
                <w:rStyle w:val="Zkladntext210ptTundkovn0pt"/>
                <w:lang w:val="en-US" w:eastAsia="en-US" w:bidi="en-US"/>
              </w:rPr>
              <w:t>CONTRACT TO SUPPLY GOODS AND OPERATE CONSIGNMENT STOCK</w:t>
            </w:r>
          </w:p>
        </w:tc>
      </w:tr>
      <w:tr w:rsidR="00BB454D" w14:paraId="06959038"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65DDB40A"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0550C4AB" w14:textId="77777777" w:rsidR="00BB454D" w:rsidRDefault="00BB454D">
            <w:pPr>
              <w:framePr w:w="8222" w:wrap="notBeside" w:vAnchor="text" w:hAnchor="text" w:xAlign="center" w:y="1"/>
              <w:rPr>
                <w:sz w:val="10"/>
                <w:szCs w:val="10"/>
              </w:rPr>
            </w:pPr>
          </w:p>
        </w:tc>
      </w:tr>
      <w:tr w:rsidR="00BB454D" w14:paraId="336B70E8" w14:textId="77777777">
        <w:tblPrEx>
          <w:tblCellMar>
            <w:top w:w="0" w:type="dxa"/>
            <w:bottom w:w="0" w:type="dxa"/>
          </w:tblCellMar>
        </w:tblPrEx>
        <w:trPr>
          <w:trHeight w:hRule="exact" w:val="259"/>
          <w:jc w:val="center"/>
        </w:trPr>
        <w:tc>
          <w:tcPr>
            <w:tcW w:w="4094" w:type="dxa"/>
            <w:tcBorders>
              <w:top w:val="single" w:sz="4" w:space="0" w:color="auto"/>
              <w:left w:val="single" w:sz="4" w:space="0" w:color="auto"/>
            </w:tcBorders>
            <w:shd w:val="clear" w:color="auto" w:fill="FFFFFF"/>
            <w:vAlign w:val="bottom"/>
          </w:tcPr>
          <w:p w14:paraId="32CA5B62" w14:textId="77777777" w:rsidR="00BB454D" w:rsidRDefault="009B26FE">
            <w:pPr>
              <w:pStyle w:val="Zkladntext20"/>
              <w:framePr w:w="8222" w:wrap="notBeside" w:vAnchor="text" w:hAnchor="text" w:xAlign="center" w:y="1"/>
              <w:shd w:val="clear" w:color="auto" w:fill="auto"/>
              <w:spacing w:line="200" w:lineRule="exact"/>
              <w:ind w:left="140"/>
            </w:pPr>
            <w:r>
              <w:rPr>
                <w:rStyle w:val="Zkladntext210ptTundkovn0pt"/>
              </w:rPr>
              <w:t>1. Předmět smlouvy</w:t>
            </w:r>
          </w:p>
        </w:tc>
        <w:tc>
          <w:tcPr>
            <w:tcW w:w="4128" w:type="dxa"/>
            <w:tcBorders>
              <w:top w:val="single" w:sz="4" w:space="0" w:color="auto"/>
              <w:left w:val="single" w:sz="4" w:space="0" w:color="auto"/>
              <w:right w:val="single" w:sz="4" w:space="0" w:color="auto"/>
            </w:tcBorders>
            <w:shd w:val="clear" w:color="auto" w:fill="FFFFFF"/>
            <w:vAlign w:val="bottom"/>
          </w:tcPr>
          <w:p w14:paraId="18208A6F" w14:textId="77777777" w:rsidR="00BB454D" w:rsidRDefault="009B26FE">
            <w:pPr>
              <w:pStyle w:val="Zkladntext20"/>
              <w:framePr w:w="8222" w:wrap="notBeside" w:vAnchor="text" w:hAnchor="text" w:xAlign="center" w:y="1"/>
              <w:shd w:val="clear" w:color="auto" w:fill="auto"/>
              <w:spacing w:line="200" w:lineRule="exact"/>
            </w:pPr>
            <w:r>
              <w:rPr>
                <w:rStyle w:val="Zkladntext210ptTundkovn0pt"/>
                <w:lang w:val="en-US" w:eastAsia="en-US" w:bidi="en-US"/>
              </w:rPr>
              <w:t>1. Subject-Matter of the Contract</w:t>
            </w:r>
          </w:p>
        </w:tc>
      </w:tr>
      <w:tr w:rsidR="00BB454D" w14:paraId="7768E7F2" w14:textId="77777777">
        <w:tblPrEx>
          <w:tblCellMar>
            <w:top w:w="0" w:type="dxa"/>
            <w:bottom w:w="0" w:type="dxa"/>
          </w:tblCellMar>
        </w:tblPrEx>
        <w:trPr>
          <w:trHeight w:hRule="exact" w:val="274"/>
          <w:jc w:val="center"/>
        </w:trPr>
        <w:tc>
          <w:tcPr>
            <w:tcW w:w="4094" w:type="dxa"/>
            <w:tcBorders>
              <w:top w:val="single" w:sz="4" w:space="0" w:color="auto"/>
              <w:left w:val="single" w:sz="4" w:space="0" w:color="auto"/>
            </w:tcBorders>
            <w:shd w:val="clear" w:color="auto" w:fill="FFFFFF"/>
          </w:tcPr>
          <w:p w14:paraId="3BD7510B"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4E4CE7E4" w14:textId="77777777" w:rsidR="00BB454D" w:rsidRDefault="00BB454D">
            <w:pPr>
              <w:framePr w:w="8222" w:wrap="notBeside" w:vAnchor="text" w:hAnchor="text" w:xAlign="center" w:y="1"/>
              <w:rPr>
                <w:sz w:val="10"/>
                <w:szCs w:val="10"/>
              </w:rPr>
            </w:pPr>
          </w:p>
        </w:tc>
      </w:tr>
      <w:tr w:rsidR="00BB454D" w14:paraId="60B71CED" w14:textId="77777777">
        <w:tblPrEx>
          <w:tblCellMar>
            <w:top w:w="0" w:type="dxa"/>
            <w:bottom w:w="0" w:type="dxa"/>
          </w:tblCellMar>
        </w:tblPrEx>
        <w:trPr>
          <w:trHeight w:hRule="exact" w:val="1814"/>
          <w:jc w:val="center"/>
        </w:trPr>
        <w:tc>
          <w:tcPr>
            <w:tcW w:w="4094" w:type="dxa"/>
            <w:tcBorders>
              <w:top w:val="single" w:sz="4" w:space="0" w:color="auto"/>
              <w:left w:val="single" w:sz="4" w:space="0" w:color="auto"/>
            </w:tcBorders>
            <w:shd w:val="clear" w:color="auto" w:fill="FFFFFF"/>
          </w:tcPr>
          <w:p w14:paraId="0E97321E" w14:textId="77777777" w:rsidR="00BB454D" w:rsidRDefault="009B26FE">
            <w:pPr>
              <w:pStyle w:val="Zkladntext20"/>
              <w:framePr w:w="8222" w:wrap="notBeside" w:vAnchor="text" w:hAnchor="text" w:xAlign="center" w:y="1"/>
              <w:shd w:val="clear" w:color="auto" w:fill="auto"/>
              <w:spacing w:line="254" w:lineRule="exact"/>
              <w:ind w:hanging="400"/>
              <w:jc w:val="both"/>
            </w:pPr>
            <w:r>
              <w:rPr>
                <w:rStyle w:val="Zkladntext210ptdkovn0pt"/>
                <w:lang w:val="cs-CZ" w:eastAsia="cs-CZ" w:bidi="cs-CZ"/>
              </w:rPr>
              <w:t>1.1. Odběratel se touto smlouvou zavazuje od Dodavatele vlastním jménem a na vlastní účet odebírat sluchadla a se sluchadly související výrobky (dále jen „zboží") a přizpůsobovat je k užívání výhradně na území České republiky.</w:t>
            </w:r>
          </w:p>
        </w:tc>
        <w:tc>
          <w:tcPr>
            <w:tcW w:w="4128" w:type="dxa"/>
            <w:tcBorders>
              <w:top w:val="single" w:sz="4" w:space="0" w:color="auto"/>
              <w:left w:val="single" w:sz="4" w:space="0" w:color="auto"/>
              <w:right w:val="single" w:sz="4" w:space="0" w:color="auto"/>
            </w:tcBorders>
            <w:shd w:val="clear" w:color="auto" w:fill="FFFFFF"/>
          </w:tcPr>
          <w:p w14:paraId="596A5E79" w14:textId="77777777" w:rsidR="00BB454D" w:rsidRDefault="009B26FE">
            <w:pPr>
              <w:pStyle w:val="Zkladntext20"/>
              <w:framePr w:w="8222" w:wrap="notBeside" w:vAnchor="text" w:hAnchor="text" w:xAlign="center" w:y="1"/>
              <w:shd w:val="clear" w:color="auto" w:fill="auto"/>
              <w:spacing w:line="254" w:lineRule="exact"/>
              <w:jc w:val="both"/>
            </w:pPr>
            <w:r>
              <w:rPr>
                <w:rStyle w:val="Zkladntext210ptdkovn0pt"/>
              </w:rPr>
              <w:t xml:space="preserve">1.1. By entering into this </w:t>
            </w:r>
            <w:proofErr w:type="gramStart"/>
            <w:r>
              <w:rPr>
                <w:rStyle w:val="Zkladntext210ptdkovn0pt"/>
              </w:rPr>
              <w:t>Co</w:t>
            </w:r>
            <w:r>
              <w:rPr>
                <w:rStyle w:val="Zkladntext210ptdkovn0pt"/>
              </w:rPr>
              <w:t>ntract</w:t>
            </w:r>
            <w:proofErr w:type="gramEnd"/>
            <w:r>
              <w:rPr>
                <w:rStyle w:val="Zkladntext210ptdkovn0pt"/>
              </w:rPr>
              <w:t xml:space="preserve"> the Client undertakes to purchase, in its own name and on its own account, from the Supplier hearing aids and related products ("Goods") and adapt them for their exclusive use in the Czech Republic.</w:t>
            </w:r>
          </w:p>
        </w:tc>
      </w:tr>
      <w:tr w:rsidR="00BB454D" w14:paraId="60EBE767"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6BDD892F" w14:textId="77777777" w:rsidR="00BB454D" w:rsidRDefault="00BB454D">
            <w:pPr>
              <w:framePr w:w="8222"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2CE4CF27" w14:textId="77777777" w:rsidR="00BB454D" w:rsidRDefault="00BB454D">
            <w:pPr>
              <w:framePr w:w="8222" w:wrap="notBeside" w:vAnchor="text" w:hAnchor="text" w:xAlign="center" w:y="1"/>
              <w:rPr>
                <w:sz w:val="10"/>
                <w:szCs w:val="10"/>
              </w:rPr>
            </w:pPr>
          </w:p>
        </w:tc>
      </w:tr>
      <w:tr w:rsidR="00BB454D" w14:paraId="47E24B21" w14:textId="77777777">
        <w:tblPrEx>
          <w:tblCellMar>
            <w:top w:w="0" w:type="dxa"/>
            <w:bottom w:w="0" w:type="dxa"/>
          </w:tblCellMar>
        </w:tblPrEx>
        <w:trPr>
          <w:trHeight w:hRule="exact" w:val="1810"/>
          <w:jc w:val="center"/>
        </w:trPr>
        <w:tc>
          <w:tcPr>
            <w:tcW w:w="4094" w:type="dxa"/>
            <w:tcBorders>
              <w:top w:val="single" w:sz="4" w:space="0" w:color="auto"/>
              <w:left w:val="single" w:sz="4" w:space="0" w:color="auto"/>
            </w:tcBorders>
            <w:shd w:val="clear" w:color="auto" w:fill="FFFFFF"/>
          </w:tcPr>
          <w:p w14:paraId="55194B42" w14:textId="77777777" w:rsidR="00BB454D" w:rsidRDefault="009B26FE">
            <w:pPr>
              <w:pStyle w:val="Zkladntext20"/>
              <w:framePr w:w="8222" w:wrap="notBeside" w:vAnchor="text" w:hAnchor="text" w:xAlign="center" w:y="1"/>
              <w:shd w:val="clear" w:color="auto" w:fill="auto"/>
              <w:spacing w:line="254" w:lineRule="exact"/>
              <w:jc w:val="both"/>
            </w:pPr>
            <w:r>
              <w:rPr>
                <w:rStyle w:val="Zkladntext210ptdkovn0pt"/>
                <w:lang w:val="cs-CZ" w:eastAsia="cs-CZ" w:bidi="cs-CZ"/>
              </w:rPr>
              <w:t xml:space="preserve">1.2. Odběratel se dále zavazuje </w:t>
            </w:r>
            <w:r>
              <w:rPr>
                <w:rStyle w:val="Zkladntext210ptdkovn0pt"/>
                <w:lang w:val="cs-CZ" w:eastAsia="cs-CZ" w:bidi="cs-CZ"/>
              </w:rPr>
              <w:t xml:space="preserve">provozovat pro Dodavatele </w:t>
            </w:r>
            <w:proofErr w:type="spellStart"/>
            <w:r>
              <w:rPr>
                <w:rStyle w:val="Zkladntext210ptdkovn0pt"/>
                <w:lang w:val="cs-CZ" w:eastAsia="cs-CZ" w:bidi="cs-CZ"/>
              </w:rPr>
              <w:t>konslgnační</w:t>
            </w:r>
            <w:proofErr w:type="spellEnd"/>
            <w:r>
              <w:rPr>
                <w:rStyle w:val="Zkladntext210ptdkovn0pt"/>
                <w:lang w:val="cs-CZ" w:eastAsia="cs-CZ" w:bidi="cs-CZ"/>
              </w:rPr>
              <w:t xml:space="preserve"> sklad, do nějž bude Dodavatel na základě objednávek Odběratele dodávat zboží a Odběratel jej bude vydávat lékařům pro potřeby konkrétního pacienta.</w:t>
            </w:r>
          </w:p>
        </w:tc>
        <w:tc>
          <w:tcPr>
            <w:tcW w:w="4128" w:type="dxa"/>
            <w:tcBorders>
              <w:top w:val="single" w:sz="4" w:space="0" w:color="auto"/>
              <w:left w:val="single" w:sz="4" w:space="0" w:color="auto"/>
              <w:right w:val="single" w:sz="4" w:space="0" w:color="auto"/>
            </w:tcBorders>
            <w:shd w:val="clear" w:color="auto" w:fill="FFFFFF"/>
          </w:tcPr>
          <w:p w14:paraId="466911F2" w14:textId="77777777" w:rsidR="00BB454D" w:rsidRDefault="009B26FE">
            <w:pPr>
              <w:pStyle w:val="Zkladntext20"/>
              <w:framePr w:w="8222" w:wrap="notBeside" w:vAnchor="text" w:hAnchor="text" w:xAlign="center" w:y="1"/>
              <w:shd w:val="clear" w:color="auto" w:fill="auto"/>
              <w:spacing w:line="254" w:lineRule="exact"/>
              <w:jc w:val="both"/>
            </w:pPr>
            <w:r>
              <w:rPr>
                <w:rStyle w:val="Zkladntext210ptdkovn0pt"/>
              </w:rPr>
              <w:t>1.2. The Client also undertakes to operate for the Supplier a consignm</w:t>
            </w:r>
            <w:r>
              <w:rPr>
                <w:rStyle w:val="Zkladntext210ptdkovn0pt"/>
              </w:rPr>
              <w:t>ent stock to which the Supplier will deliver the Goods based on the Client's orders and the Client will subsequently deliver the Goods to physicians based on needs of particular patients.</w:t>
            </w:r>
          </w:p>
        </w:tc>
      </w:tr>
      <w:tr w:rsidR="00BB454D" w14:paraId="52EE3436" w14:textId="77777777">
        <w:tblPrEx>
          <w:tblCellMar>
            <w:top w:w="0" w:type="dxa"/>
            <w:bottom w:w="0" w:type="dxa"/>
          </w:tblCellMar>
        </w:tblPrEx>
        <w:trPr>
          <w:trHeight w:hRule="exact" w:val="1315"/>
          <w:jc w:val="center"/>
        </w:trPr>
        <w:tc>
          <w:tcPr>
            <w:tcW w:w="4094" w:type="dxa"/>
            <w:tcBorders>
              <w:top w:val="single" w:sz="4" w:space="0" w:color="auto"/>
              <w:left w:val="single" w:sz="4" w:space="0" w:color="auto"/>
              <w:bottom w:val="single" w:sz="4" w:space="0" w:color="auto"/>
            </w:tcBorders>
            <w:shd w:val="clear" w:color="auto" w:fill="FFFFFF"/>
          </w:tcPr>
          <w:p w14:paraId="4F68FF23"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 xml:space="preserve">1.3. Konsignační sklad Odběratel zřídí a bude provozovat na </w:t>
            </w:r>
            <w:r>
              <w:rPr>
                <w:rStyle w:val="Zkladntext210ptdkovn0pt"/>
                <w:lang w:val="cs-CZ" w:eastAsia="cs-CZ" w:bidi="cs-CZ"/>
              </w:rPr>
              <w:t>adrese:</w:t>
            </w:r>
          </w:p>
          <w:p w14:paraId="0A10CCDE" w14:textId="77777777" w:rsidR="00BB454D" w:rsidRDefault="009B26FE">
            <w:pPr>
              <w:pStyle w:val="Zkladntext20"/>
              <w:framePr w:w="8222" w:wrap="notBeside" w:vAnchor="text" w:hAnchor="text" w:xAlign="center" w:y="1"/>
              <w:shd w:val="clear" w:color="auto" w:fill="auto"/>
              <w:spacing w:line="254" w:lineRule="exact"/>
              <w:ind w:left="140"/>
            </w:pPr>
            <w:r>
              <w:rPr>
                <w:rStyle w:val="Zkladntext210ptdkovn0pt"/>
                <w:lang w:val="cs-CZ" w:eastAsia="cs-CZ" w:bidi="cs-CZ"/>
              </w:rPr>
              <w:t xml:space="preserve">ORL oddělení, Nemocnice Třinec, p. o., Kaštanová 268, Dolní </w:t>
            </w:r>
            <w:proofErr w:type="spellStart"/>
            <w:r>
              <w:rPr>
                <w:rStyle w:val="Zkladntext210ptdkovn0pt"/>
                <w:lang w:val="cs-CZ" w:eastAsia="cs-CZ" w:bidi="cs-CZ"/>
              </w:rPr>
              <w:t>Líštná</w:t>
            </w:r>
            <w:proofErr w:type="spellEnd"/>
            <w:r>
              <w:rPr>
                <w:rStyle w:val="Zkladntext210ptdkovn0pt"/>
                <w:lang w:val="cs-CZ" w:eastAsia="cs-CZ" w:bidi="cs-CZ"/>
              </w:rPr>
              <w:t>, Třinec 739 61</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14:paraId="41900A62" w14:textId="77777777" w:rsidR="00BB454D" w:rsidRDefault="009B26FE">
            <w:pPr>
              <w:pStyle w:val="Zkladntext20"/>
              <w:framePr w:w="8222" w:wrap="notBeside" w:vAnchor="text" w:hAnchor="text" w:xAlign="center" w:y="1"/>
              <w:shd w:val="clear" w:color="auto" w:fill="auto"/>
              <w:spacing w:line="254" w:lineRule="exact"/>
            </w:pPr>
            <w:r>
              <w:rPr>
                <w:rStyle w:val="Zkladntext210ptdkovn0pt"/>
              </w:rPr>
              <w:t>1.3. The Client will establish and operate the consignment stock at:</w:t>
            </w:r>
          </w:p>
          <w:p w14:paraId="4DEB321C" w14:textId="77777777" w:rsidR="00BB454D" w:rsidRDefault="009B26FE">
            <w:pPr>
              <w:pStyle w:val="Zkladntext20"/>
              <w:framePr w:w="8222" w:wrap="notBeside" w:vAnchor="text" w:hAnchor="text" w:xAlign="center" w:y="1"/>
              <w:shd w:val="clear" w:color="auto" w:fill="auto"/>
              <w:spacing w:line="254" w:lineRule="exact"/>
            </w:pPr>
            <w:r>
              <w:rPr>
                <w:rStyle w:val="Zkladntext210ptdkovn0pt"/>
              </w:rPr>
              <w:t xml:space="preserve">ORL </w:t>
            </w:r>
            <w:r>
              <w:rPr>
                <w:rStyle w:val="Zkladntext210ptdkovn0pt"/>
                <w:lang w:val="cs-CZ" w:eastAsia="cs-CZ" w:bidi="cs-CZ"/>
              </w:rPr>
              <w:t xml:space="preserve">oddělení Nemocnice Třinec, </w:t>
            </w:r>
            <w:r>
              <w:rPr>
                <w:rStyle w:val="Zkladntext210ptdkovn0pt"/>
              </w:rPr>
              <w:t xml:space="preserve">p. </w:t>
            </w:r>
            <w:r>
              <w:rPr>
                <w:rStyle w:val="Zkladntext210ptdkovn0pt"/>
                <w:lang w:val="cs-CZ" w:eastAsia="cs-CZ" w:bidi="cs-CZ"/>
              </w:rPr>
              <w:t xml:space="preserve">o., Kaštanová 268, Dolní </w:t>
            </w:r>
            <w:proofErr w:type="spellStart"/>
            <w:r>
              <w:rPr>
                <w:rStyle w:val="Zkladntext210ptdkovn0pt"/>
                <w:lang w:val="cs-CZ" w:eastAsia="cs-CZ" w:bidi="cs-CZ"/>
              </w:rPr>
              <w:t>Líštná</w:t>
            </w:r>
            <w:proofErr w:type="spellEnd"/>
            <w:r>
              <w:rPr>
                <w:rStyle w:val="Zkladntext210ptdkovn0pt"/>
                <w:lang w:val="cs-CZ" w:eastAsia="cs-CZ" w:bidi="cs-CZ"/>
              </w:rPr>
              <w:t>, Třinec 739 61</w:t>
            </w:r>
          </w:p>
        </w:tc>
      </w:tr>
    </w:tbl>
    <w:p w14:paraId="1755E5DE" w14:textId="77777777" w:rsidR="00BB454D" w:rsidRDefault="00BB454D">
      <w:pPr>
        <w:framePr w:w="8222" w:wrap="notBeside" w:vAnchor="text" w:hAnchor="text" w:xAlign="center" w:y="1"/>
        <w:rPr>
          <w:sz w:val="2"/>
          <w:szCs w:val="2"/>
        </w:rPr>
      </w:pPr>
    </w:p>
    <w:p w14:paraId="55603EDA" w14:textId="77777777" w:rsidR="00BB454D" w:rsidRDefault="009B26FE">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90"/>
        <w:gridCol w:w="4138"/>
      </w:tblGrid>
      <w:tr w:rsidR="00BB454D" w14:paraId="4301E407" w14:textId="77777777">
        <w:tblPrEx>
          <w:tblCellMar>
            <w:top w:w="0" w:type="dxa"/>
            <w:bottom w:w="0" w:type="dxa"/>
          </w:tblCellMar>
        </w:tblPrEx>
        <w:trPr>
          <w:trHeight w:hRule="exact" w:val="278"/>
          <w:jc w:val="center"/>
        </w:trPr>
        <w:tc>
          <w:tcPr>
            <w:tcW w:w="4090" w:type="dxa"/>
            <w:tcBorders>
              <w:top w:val="single" w:sz="4" w:space="0" w:color="auto"/>
              <w:left w:val="single" w:sz="4" w:space="0" w:color="auto"/>
            </w:tcBorders>
            <w:shd w:val="clear" w:color="auto" w:fill="FFFFFF"/>
          </w:tcPr>
          <w:p w14:paraId="68581CCA"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17556B4B" w14:textId="77777777" w:rsidR="00BB454D" w:rsidRDefault="00BB454D">
            <w:pPr>
              <w:framePr w:w="8227" w:wrap="notBeside" w:vAnchor="text" w:hAnchor="text" w:xAlign="center" w:y="1"/>
              <w:rPr>
                <w:sz w:val="10"/>
                <w:szCs w:val="10"/>
              </w:rPr>
            </w:pPr>
          </w:p>
        </w:tc>
      </w:tr>
      <w:tr w:rsidR="00BB454D" w14:paraId="6EC2B929"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vAlign w:val="bottom"/>
          </w:tcPr>
          <w:p w14:paraId="3A95BAD5" w14:textId="77777777" w:rsidR="00BB454D" w:rsidRDefault="009B26FE">
            <w:pPr>
              <w:pStyle w:val="Zkladntext20"/>
              <w:framePr w:w="8227" w:wrap="notBeside" w:vAnchor="text" w:hAnchor="text" w:xAlign="center" w:y="1"/>
              <w:shd w:val="clear" w:color="auto" w:fill="auto"/>
              <w:spacing w:line="200" w:lineRule="exact"/>
              <w:jc w:val="both"/>
            </w:pPr>
            <w:r>
              <w:rPr>
                <w:rStyle w:val="Zkladntext210ptTundkovn0pt"/>
              </w:rPr>
              <w:t xml:space="preserve">II. </w:t>
            </w:r>
            <w:r>
              <w:rPr>
                <w:rStyle w:val="Zkladntext210ptTundkovn0pt"/>
              </w:rPr>
              <w:t>Vlastnictví</w:t>
            </w:r>
          </w:p>
        </w:tc>
        <w:tc>
          <w:tcPr>
            <w:tcW w:w="4138" w:type="dxa"/>
            <w:tcBorders>
              <w:top w:val="single" w:sz="4" w:space="0" w:color="auto"/>
              <w:left w:val="single" w:sz="4" w:space="0" w:color="auto"/>
              <w:right w:val="single" w:sz="4" w:space="0" w:color="auto"/>
            </w:tcBorders>
            <w:shd w:val="clear" w:color="auto" w:fill="FFFFFF"/>
            <w:vAlign w:val="bottom"/>
          </w:tcPr>
          <w:p w14:paraId="1D2D5280" w14:textId="77777777" w:rsidR="00BB454D" w:rsidRDefault="009B26FE">
            <w:pPr>
              <w:pStyle w:val="Zkladntext20"/>
              <w:framePr w:w="8227" w:wrap="notBeside" w:vAnchor="text" w:hAnchor="text" w:xAlign="center" w:y="1"/>
              <w:shd w:val="clear" w:color="auto" w:fill="auto"/>
              <w:spacing w:line="200" w:lineRule="exact"/>
            </w:pPr>
            <w:r>
              <w:rPr>
                <w:rStyle w:val="Zkladntext210ptTundkovn0pt"/>
                <w:lang w:val="en-US" w:eastAsia="en-US" w:bidi="en-US"/>
              </w:rPr>
              <w:t xml:space="preserve">II. </w:t>
            </w:r>
            <w:proofErr w:type="spellStart"/>
            <w:r>
              <w:rPr>
                <w:rStyle w:val="Zkladntext210ptTundkovn0pt"/>
                <w:lang w:val="en-US" w:eastAsia="en-US" w:bidi="en-US"/>
              </w:rPr>
              <w:t>OwnershiD</w:t>
            </w:r>
            <w:proofErr w:type="spellEnd"/>
          </w:p>
        </w:tc>
      </w:tr>
      <w:tr w:rsidR="00BB454D" w14:paraId="51E0CAE9" w14:textId="77777777">
        <w:tblPrEx>
          <w:tblCellMar>
            <w:top w:w="0" w:type="dxa"/>
            <w:bottom w:w="0" w:type="dxa"/>
          </w:tblCellMar>
        </w:tblPrEx>
        <w:trPr>
          <w:trHeight w:hRule="exact" w:val="274"/>
          <w:jc w:val="center"/>
        </w:trPr>
        <w:tc>
          <w:tcPr>
            <w:tcW w:w="4090" w:type="dxa"/>
            <w:tcBorders>
              <w:top w:val="single" w:sz="4" w:space="0" w:color="auto"/>
              <w:left w:val="single" w:sz="4" w:space="0" w:color="auto"/>
            </w:tcBorders>
            <w:shd w:val="clear" w:color="auto" w:fill="FFFFFF"/>
          </w:tcPr>
          <w:p w14:paraId="3F4650BB"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0793F313" w14:textId="77777777" w:rsidR="00BB454D" w:rsidRDefault="00BB454D">
            <w:pPr>
              <w:framePr w:w="8227" w:wrap="notBeside" w:vAnchor="text" w:hAnchor="text" w:xAlign="center" w:y="1"/>
              <w:rPr>
                <w:sz w:val="10"/>
                <w:szCs w:val="10"/>
              </w:rPr>
            </w:pPr>
          </w:p>
        </w:tc>
      </w:tr>
      <w:tr w:rsidR="00BB454D" w14:paraId="64F8BD95" w14:textId="77777777">
        <w:tblPrEx>
          <w:tblCellMar>
            <w:top w:w="0" w:type="dxa"/>
            <w:bottom w:w="0" w:type="dxa"/>
          </w:tblCellMar>
        </w:tblPrEx>
        <w:trPr>
          <w:trHeight w:hRule="exact" w:val="1555"/>
          <w:jc w:val="center"/>
        </w:trPr>
        <w:tc>
          <w:tcPr>
            <w:tcW w:w="4090" w:type="dxa"/>
            <w:tcBorders>
              <w:top w:val="single" w:sz="4" w:space="0" w:color="auto"/>
              <w:left w:val="single" w:sz="4" w:space="0" w:color="auto"/>
            </w:tcBorders>
            <w:shd w:val="clear" w:color="auto" w:fill="FFFFFF"/>
          </w:tcPr>
          <w:p w14:paraId="37D53086" w14:textId="77777777" w:rsidR="00BB454D" w:rsidRDefault="009B26FE">
            <w:pPr>
              <w:pStyle w:val="Zkladntext20"/>
              <w:framePr w:w="8227" w:wrap="notBeside" w:vAnchor="text" w:hAnchor="text" w:xAlign="center" w:y="1"/>
              <w:shd w:val="clear" w:color="auto" w:fill="auto"/>
              <w:spacing w:line="254" w:lineRule="exact"/>
              <w:jc w:val="both"/>
            </w:pPr>
            <w:r>
              <w:rPr>
                <w:rStyle w:val="Zkladntext210ptdkovn0pt"/>
                <w:lang w:val="cs-CZ" w:eastAsia="cs-CZ" w:bidi="cs-CZ"/>
              </w:rPr>
              <w:t>2.1. Odběratel se uložením zboží do konsignačního skladu nestává vlastníkem konsignačního zboží. Zboží zůstává až do okamžiku jeho vydání z konsignačního skladu podle této smlouvy ve vlastnictví Dodavatele.</w:t>
            </w:r>
          </w:p>
        </w:tc>
        <w:tc>
          <w:tcPr>
            <w:tcW w:w="4138" w:type="dxa"/>
            <w:tcBorders>
              <w:top w:val="single" w:sz="4" w:space="0" w:color="auto"/>
              <w:left w:val="single" w:sz="4" w:space="0" w:color="auto"/>
              <w:right w:val="single" w:sz="4" w:space="0" w:color="auto"/>
            </w:tcBorders>
            <w:shd w:val="clear" w:color="auto" w:fill="FFFFFF"/>
          </w:tcPr>
          <w:p w14:paraId="08B36365" w14:textId="77777777" w:rsidR="00BB454D" w:rsidRDefault="009B26FE">
            <w:pPr>
              <w:pStyle w:val="Zkladntext20"/>
              <w:framePr w:w="8227" w:wrap="notBeside" w:vAnchor="text" w:hAnchor="text" w:xAlign="center" w:y="1"/>
              <w:shd w:val="clear" w:color="auto" w:fill="auto"/>
              <w:spacing w:line="254" w:lineRule="exact"/>
            </w:pPr>
            <w:r>
              <w:rPr>
                <w:rStyle w:val="Zkladntext210ptdkovn0pt"/>
              </w:rPr>
              <w:t xml:space="preserve">2.1. The </w:t>
            </w:r>
            <w:r>
              <w:rPr>
                <w:rStyle w:val="Zkladntext210ptdkovn0pt"/>
              </w:rPr>
              <w:t>Client is not becoming the owner of the Goods by storing the Goods in the consignment stock. The Supplier owns the Goods until the Goods are dispensed from the consignment stock under this Contract.</w:t>
            </w:r>
          </w:p>
        </w:tc>
      </w:tr>
      <w:tr w:rsidR="00BB454D" w14:paraId="1FC2AB44" w14:textId="77777777">
        <w:tblPrEx>
          <w:tblCellMar>
            <w:top w:w="0" w:type="dxa"/>
            <w:bottom w:w="0" w:type="dxa"/>
          </w:tblCellMar>
        </w:tblPrEx>
        <w:trPr>
          <w:trHeight w:hRule="exact" w:val="1805"/>
          <w:jc w:val="center"/>
        </w:trPr>
        <w:tc>
          <w:tcPr>
            <w:tcW w:w="4090" w:type="dxa"/>
            <w:tcBorders>
              <w:top w:val="single" w:sz="4" w:space="0" w:color="auto"/>
              <w:left w:val="single" w:sz="4" w:space="0" w:color="auto"/>
            </w:tcBorders>
            <w:shd w:val="clear" w:color="auto" w:fill="FFFFFF"/>
          </w:tcPr>
          <w:p w14:paraId="358DD732" w14:textId="77777777" w:rsidR="00BB454D" w:rsidRDefault="009B26FE">
            <w:pPr>
              <w:pStyle w:val="Zkladntext20"/>
              <w:framePr w:w="8227" w:wrap="notBeside" w:vAnchor="text" w:hAnchor="text" w:xAlign="center" w:y="1"/>
              <w:shd w:val="clear" w:color="auto" w:fill="auto"/>
              <w:spacing w:line="254" w:lineRule="exact"/>
              <w:jc w:val="both"/>
            </w:pPr>
            <w:r>
              <w:rPr>
                <w:rStyle w:val="Zkladntext210ptdkovn0pt"/>
                <w:lang w:val="cs-CZ" w:eastAsia="cs-CZ" w:bidi="cs-CZ"/>
              </w:rPr>
              <w:t>2.2. Vydáním zboží ze skladu nabývá k němu vlastnické pr</w:t>
            </w:r>
            <w:r>
              <w:rPr>
                <w:rStyle w:val="Zkladntext210ptdkovn0pt"/>
                <w:lang w:val="cs-CZ" w:eastAsia="cs-CZ" w:bidi="cs-CZ"/>
              </w:rPr>
              <w:t>ávo Odběratel za účelem dalšího převodu na zákazníka (pacienta) a Dodavateli vznikne obligační nárok vůči Odběrateli na zaplacení ceny zboží.</w:t>
            </w:r>
          </w:p>
        </w:tc>
        <w:tc>
          <w:tcPr>
            <w:tcW w:w="4138" w:type="dxa"/>
            <w:tcBorders>
              <w:top w:val="single" w:sz="4" w:space="0" w:color="auto"/>
              <w:left w:val="single" w:sz="4" w:space="0" w:color="auto"/>
              <w:right w:val="single" w:sz="4" w:space="0" w:color="auto"/>
            </w:tcBorders>
            <w:shd w:val="clear" w:color="auto" w:fill="FFFFFF"/>
          </w:tcPr>
          <w:p w14:paraId="1D855961" w14:textId="77777777" w:rsidR="00BB454D" w:rsidRDefault="009B26FE">
            <w:pPr>
              <w:pStyle w:val="Zkladntext20"/>
              <w:framePr w:w="8227" w:wrap="notBeside" w:vAnchor="text" w:hAnchor="text" w:xAlign="center" w:y="1"/>
              <w:shd w:val="clear" w:color="auto" w:fill="auto"/>
              <w:spacing w:line="254" w:lineRule="exact"/>
              <w:jc w:val="both"/>
            </w:pPr>
            <w:r>
              <w:rPr>
                <w:rStyle w:val="Zkladntext210ptdkovn0pt"/>
              </w:rPr>
              <w:t>2.2. The Client gains ownership rights to the Goods at the moment of dispensing the Goods from the consignment sto</w:t>
            </w:r>
            <w:r>
              <w:rPr>
                <w:rStyle w:val="Zkladntext210ptdkovn0pt"/>
              </w:rPr>
              <w:t>ck in order to transfer the ownership rights further to the customer (patient). The Supplier is entitled to be paid the price of the Goods by the Client.</w:t>
            </w:r>
          </w:p>
        </w:tc>
      </w:tr>
      <w:tr w:rsidR="00BB454D" w14:paraId="094CE152"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tcPr>
          <w:p w14:paraId="0A311F0E"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19811D47" w14:textId="77777777" w:rsidR="00BB454D" w:rsidRDefault="00BB454D">
            <w:pPr>
              <w:framePr w:w="8227" w:wrap="notBeside" w:vAnchor="text" w:hAnchor="text" w:xAlign="center" w:y="1"/>
              <w:rPr>
                <w:sz w:val="10"/>
                <w:szCs w:val="10"/>
              </w:rPr>
            </w:pPr>
          </w:p>
        </w:tc>
      </w:tr>
      <w:tr w:rsidR="00BB454D" w14:paraId="56EEE7C9"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vAlign w:val="bottom"/>
          </w:tcPr>
          <w:p w14:paraId="656CC6ED" w14:textId="77777777" w:rsidR="00BB454D" w:rsidRDefault="009B26FE">
            <w:pPr>
              <w:pStyle w:val="Zkladntext20"/>
              <w:framePr w:w="8227" w:wrap="notBeside" w:vAnchor="text" w:hAnchor="text" w:xAlign="center" w:y="1"/>
              <w:shd w:val="clear" w:color="auto" w:fill="auto"/>
              <w:spacing w:line="200" w:lineRule="exact"/>
              <w:jc w:val="both"/>
            </w:pPr>
            <w:r>
              <w:rPr>
                <w:rStyle w:val="Zkladntext210ptTundkovn0pt"/>
              </w:rPr>
              <w:t xml:space="preserve">III. Dopravní </w:t>
            </w:r>
            <w:proofErr w:type="spellStart"/>
            <w:r>
              <w:rPr>
                <w:rStyle w:val="Zkladntext210ptTundkovn0pt"/>
              </w:rPr>
              <w:t>nodmínkv</w:t>
            </w:r>
            <w:proofErr w:type="spellEnd"/>
          </w:p>
        </w:tc>
        <w:tc>
          <w:tcPr>
            <w:tcW w:w="4138" w:type="dxa"/>
            <w:tcBorders>
              <w:top w:val="single" w:sz="4" w:space="0" w:color="auto"/>
              <w:left w:val="single" w:sz="4" w:space="0" w:color="auto"/>
              <w:right w:val="single" w:sz="4" w:space="0" w:color="auto"/>
            </w:tcBorders>
            <w:shd w:val="clear" w:color="auto" w:fill="FFFFFF"/>
            <w:vAlign w:val="bottom"/>
          </w:tcPr>
          <w:p w14:paraId="19185E86" w14:textId="77777777" w:rsidR="00BB454D" w:rsidRDefault="009B26FE">
            <w:pPr>
              <w:pStyle w:val="Zkladntext20"/>
              <w:framePr w:w="8227" w:wrap="notBeside" w:vAnchor="text" w:hAnchor="text" w:xAlign="center" w:y="1"/>
              <w:shd w:val="clear" w:color="auto" w:fill="auto"/>
              <w:spacing w:line="200" w:lineRule="exact"/>
            </w:pPr>
            <w:r>
              <w:rPr>
                <w:rStyle w:val="Zkladntext210ptTundkovn0pt"/>
                <w:lang w:val="en-US" w:eastAsia="en-US" w:bidi="en-US"/>
              </w:rPr>
              <w:t>III. Transport Conditions</w:t>
            </w:r>
          </w:p>
        </w:tc>
      </w:tr>
      <w:tr w:rsidR="00BB454D" w14:paraId="45888125"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tcPr>
          <w:p w14:paraId="263EF133"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57B7E993" w14:textId="77777777" w:rsidR="00BB454D" w:rsidRDefault="00BB454D">
            <w:pPr>
              <w:framePr w:w="8227" w:wrap="notBeside" w:vAnchor="text" w:hAnchor="text" w:xAlign="center" w:y="1"/>
              <w:rPr>
                <w:sz w:val="10"/>
                <w:szCs w:val="10"/>
              </w:rPr>
            </w:pPr>
          </w:p>
        </w:tc>
      </w:tr>
      <w:tr w:rsidR="00BB454D" w14:paraId="078CFD07" w14:textId="77777777">
        <w:tblPrEx>
          <w:tblCellMar>
            <w:top w:w="0" w:type="dxa"/>
            <w:bottom w:w="0" w:type="dxa"/>
          </w:tblCellMar>
        </w:tblPrEx>
        <w:trPr>
          <w:trHeight w:hRule="exact" w:val="749"/>
          <w:jc w:val="center"/>
        </w:trPr>
        <w:tc>
          <w:tcPr>
            <w:tcW w:w="4090" w:type="dxa"/>
            <w:tcBorders>
              <w:top w:val="single" w:sz="4" w:space="0" w:color="auto"/>
              <w:left w:val="single" w:sz="4" w:space="0" w:color="auto"/>
            </w:tcBorders>
            <w:shd w:val="clear" w:color="auto" w:fill="FFFFFF"/>
          </w:tcPr>
          <w:p w14:paraId="20CF52FE" w14:textId="77777777" w:rsidR="00BB454D" w:rsidRDefault="009B26FE">
            <w:pPr>
              <w:pStyle w:val="Zkladntext20"/>
              <w:framePr w:w="8227" w:wrap="notBeside" w:vAnchor="text" w:hAnchor="text" w:xAlign="center" w:y="1"/>
              <w:shd w:val="clear" w:color="auto" w:fill="auto"/>
              <w:spacing w:line="259" w:lineRule="exact"/>
              <w:jc w:val="both"/>
            </w:pPr>
            <w:r>
              <w:rPr>
                <w:rStyle w:val="Zkladntext210ptdkovn0pt"/>
                <w:lang w:val="cs-CZ" w:eastAsia="cs-CZ" w:bidi="cs-CZ"/>
              </w:rPr>
              <w:t xml:space="preserve">3.1. Náklady za dopravu zboží do </w:t>
            </w:r>
            <w:r>
              <w:rPr>
                <w:rStyle w:val="Zkladntext210ptdkovn0pt"/>
                <w:lang w:val="cs-CZ" w:eastAsia="cs-CZ" w:bidi="cs-CZ"/>
              </w:rPr>
              <w:t>konsignačního skladu hradí Dodavatel.</w:t>
            </w:r>
          </w:p>
        </w:tc>
        <w:tc>
          <w:tcPr>
            <w:tcW w:w="4138" w:type="dxa"/>
            <w:tcBorders>
              <w:top w:val="single" w:sz="4" w:space="0" w:color="auto"/>
              <w:left w:val="single" w:sz="4" w:space="0" w:color="auto"/>
              <w:right w:val="single" w:sz="4" w:space="0" w:color="auto"/>
            </w:tcBorders>
            <w:shd w:val="clear" w:color="auto" w:fill="FFFFFF"/>
          </w:tcPr>
          <w:p w14:paraId="4CAF98FD" w14:textId="77777777" w:rsidR="00BB454D" w:rsidRDefault="009B26FE">
            <w:pPr>
              <w:pStyle w:val="Zkladntext20"/>
              <w:framePr w:w="8227" w:wrap="notBeside" w:vAnchor="text" w:hAnchor="text" w:xAlign="center" w:y="1"/>
              <w:shd w:val="clear" w:color="auto" w:fill="auto"/>
              <w:spacing w:line="254" w:lineRule="exact"/>
            </w:pPr>
            <w:r>
              <w:rPr>
                <w:rStyle w:val="Zkladntext210ptdkovn0pt"/>
              </w:rPr>
              <w:t>3.1. The Supplier bears costs of transport of the Goods to the consignment stock.</w:t>
            </w:r>
          </w:p>
        </w:tc>
      </w:tr>
      <w:tr w:rsidR="00BB454D" w14:paraId="57ED79CC"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tcPr>
          <w:p w14:paraId="46D3A439"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404FFEC4" w14:textId="77777777" w:rsidR="00BB454D" w:rsidRDefault="00BB454D">
            <w:pPr>
              <w:framePr w:w="8227" w:wrap="notBeside" w:vAnchor="text" w:hAnchor="text" w:xAlign="center" w:y="1"/>
              <w:rPr>
                <w:sz w:val="10"/>
                <w:szCs w:val="10"/>
              </w:rPr>
            </w:pPr>
          </w:p>
        </w:tc>
      </w:tr>
      <w:tr w:rsidR="00BB454D" w14:paraId="6C44609E"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vAlign w:val="bottom"/>
          </w:tcPr>
          <w:p w14:paraId="4C6663B8" w14:textId="77777777" w:rsidR="00BB454D" w:rsidRDefault="009B26FE">
            <w:pPr>
              <w:pStyle w:val="Zkladntext20"/>
              <w:framePr w:w="8227" w:wrap="notBeside" w:vAnchor="text" w:hAnchor="text" w:xAlign="center" w:y="1"/>
              <w:shd w:val="clear" w:color="auto" w:fill="auto"/>
              <w:spacing w:line="200" w:lineRule="exact"/>
              <w:jc w:val="both"/>
            </w:pPr>
            <w:r>
              <w:rPr>
                <w:rStyle w:val="Zkladntext210ptTundkovn0pt"/>
              </w:rPr>
              <w:t xml:space="preserve">IV. </w:t>
            </w:r>
            <w:proofErr w:type="spellStart"/>
            <w:r>
              <w:rPr>
                <w:rStyle w:val="Zkladntext210ptTundkovn0pt"/>
              </w:rPr>
              <w:t>Cenv</w:t>
            </w:r>
            <w:proofErr w:type="spellEnd"/>
          </w:p>
        </w:tc>
        <w:tc>
          <w:tcPr>
            <w:tcW w:w="4138" w:type="dxa"/>
            <w:tcBorders>
              <w:top w:val="single" w:sz="4" w:space="0" w:color="auto"/>
              <w:left w:val="single" w:sz="4" w:space="0" w:color="auto"/>
              <w:right w:val="single" w:sz="4" w:space="0" w:color="auto"/>
            </w:tcBorders>
            <w:shd w:val="clear" w:color="auto" w:fill="FFFFFF"/>
            <w:vAlign w:val="bottom"/>
          </w:tcPr>
          <w:p w14:paraId="0F0C772B" w14:textId="77777777" w:rsidR="00BB454D" w:rsidRDefault="009B26FE">
            <w:pPr>
              <w:pStyle w:val="Zkladntext20"/>
              <w:framePr w:w="8227" w:wrap="notBeside" w:vAnchor="text" w:hAnchor="text" w:xAlign="center" w:y="1"/>
              <w:shd w:val="clear" w:color="auto" w:fill="auto"/>
              <w:spacing w:line="200" w:lineRule="exact"/>
            </w:pPr>
            <w:r>
              <w:rPr>
                <w:rStyle w:val="Zkladntext210ptTundkovn0pt"/>
                <w:lang w:val="en-US" w:eastAsia="en-US" w:bidi="en-US"/>
              </w:rPr>
              <w:t>IV. Prices</w:t>
            </w:r>
          </w:p>
        </w:tc>
      </w:tr>
      <w:tr w:rsidR="00BB454D" w14:paraId="564AB561"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tcPr>
          <w:p w14:paraId="163B8FDA"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060A5AD1" w14:textId="77777777" w:rsidR="00BB454D" w:rsidRDefault="00BB454D">
            <w:pPr>
              <w:framePr w:w="8227" w:wrap="notBeside" w:vAnchor="text" w:hAnchor="text" w:xAlign="center" w:y="1"/>
              <w:rPr>
                <w:sz w:val="10"/>
                <w:szCs w:val="10"/>
              </w:rPr>
            </w:pPr>
          </w:p>
        </w:tc>
      </w:tr>
      <w:tr w:rsidR="00BB454D" w14:paraId="09C3D324" w14:textId="77777777">
        <w:tblPrEx>
          <w:tblCellMar>
            <w:top w:w="0" w:type="dxa"/>
            <w:bottom w:w="0" w:type="dxa"/>
          </w:tblCellMar>
        </w:tblPrEx>
        <w:trPr>
          <w:trHeight w:hRule="exact" w:val="3350"/>
          <w:jc w:val="center"/>
        </w:trPr>
        <w:tc>
          <w:tcPr>
            <w:tcW w:w="4090" w:type="dxa"/>
            <w:tcBorders>
              <w:top w:val="single" w:sz="4" w:space="0" w:color="auto"/>
              <w:left w:val="single" w:sz="4" w:space="0" w:color="auto"/>
            </w:tcBorders>
            <w:shd w:val="clear" w:color="auto" w:fill="FFFFFF"/>
          </w:tcPr>
          <w:p w14:paraId="0B1D1F96" w14:textId="77777777" w:rsidR="00BB454D" w:rsidRDefault="009B26FE">
            <w:pPr>
              <w:pStyle w:val="Zkladntext20"/>
              <w:framePr w:w="8227" w:wrap="notBeside" w:vAnchor="text" w:hAnchor="text" w:xAlign="center" w:y="1"/>
              <w:shd w:val="clear" w:color="auto" w:fill="auto"/>
              <w:spacing w:line="254" w:lineRule="exact"/>
              <w:jc w:val="both"/>
            </w:pPr>
            <w:r>
              <w:rPr>
                <w:rStyle w:val="Zkladntext210ptdkovn0pt"/>
                <w:lang w:val="cs-CZ" w:eastAsia="cs-CZ" w:bidi="cs-CZ"/>
              </w:rPr>
              <w:t xml:space="preserve">4.1. Ceny zboží, včetně obalu, jsou určovány podle ceníku Dodavatele (dále jen „Ceník"), které však </w:t>
            </w:r>
            <w:r>
              <w:rPr>
                <w:rStyle w:val="Zkladntext210ptdkovn0pt"/>
                <w:lang w:val="cs-CZ" w:eastAsia="cs-CZ" w:bidi="cs-CZ"/>
              </w:rPr>
              <w:t>nesmí být vyšší než ceny uvedené v platném kódovém seznamu Všeobecné zdravotní pojišťovny České republiky (dále jen „VZP ČR"), respektive v platném Registru zdravotnických prostředků Státního ústavu pro kontrolu léčiv (dále jen „SÚKL"). V případě sluchadel</w:t>
            </w:r>
            <w:r>
              <w:rPr>
                <w:rStyle w:val="Zkladntext210ptdkovn0pt"/>
                <w:lang w:val="cs-CZ" w:eastAsia="cs-CZ" w:bidi="cs-CZ"/>
              </w:rPr>
              <w:t xml:space="preserve"> nezahrnutých do kódového seznamu VZP ČR, resp. registru SÚKL, jsou ceny stanoveny Ceníkem.</w:t>
            </w:r>
          </w:p>
        </w:tc>
        <w:tc>
          <w:tcPr>
            <w:tcW w:w="4138" w:type="dxa"/>
            <w:tcBorders>
              <w:top w:val="single" w:sz="4" w:space="0" w:color="auto"/>
              <w:left w:val="single" w:sz="4" w:space="0" w:color="auto"/>
              <w:right w:val="single" w:sz="4" w:space="0" w:color="auto"/>
            </w:tcBorders>
            <w:shd w:val="clear" w:color="auto" w:fill="FFFFFF"/>
          </w:tcPr>
          <w:p w14:paraId="77516CB2" w14:textId="77777777" w:rsidR="00BB454D" w:rsidRDefault="009B26FE">
            <w:pPr>
              <w:pStyle w:val="Zkladntext20"/>
              <w:framePr w:w="8227" w:wrap="notBeside" w:vAnchor="text" w:hAnchor="text" w:xAlign="center" w:y="1"/>
              <w:shd w:val="clear" w:color="auto" w:fill="auto"/>
              <w:spacing w:line="254" w:lineRule="exact"/>
            </w:pPr>
            <w:r>
              <w:rPr>
                <w:rStyle w:val="Zkladntext210ptdkovn0pt"/>
              </w:rPr>
              <w:t>4.1. Prices for the Goods, including packaging, are determined by the Supplier's pricelist (Pricelist), but they cannot exceed the prices mentioned in the up-to-dat</w:t>
            </w:r>
            <w:r>
              <w:rPr>
                <w:rStyle w:val="Zkladntext210ptdkovn0pt"/>
              </w:rPr>
              <w:t>e code list of the General Health Insurance Company of the Czech Republic (VZP ¿R) or in the up-to-date register of medical devices kept by the State Institute for Drug Control (SUKL). The prices for other Goods, not included in the code list, are determin</w:t>
            </w:r>
            <w:r>
              <w:rPr>
                <w:rStyle w:val="Zkladntext210ptdkovn0pt"/>
              </w:rPr>
              <w:t>ed based on the Supplier's pricelist valid for the relevant period.</w:t>
            </w:r>
          </w:p>
        </w:tc>
      </w:tr>
      <w:tr w:rsidR="00BB454D" w14:paraId="1DBBC707"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tcPr>
          <w:p w14:paraId="3887C3E7" w14:textId="77777777" w:rsidR="00BB454D" w:rsidRDefault="00BB454D">
            <w:pPr>
              <w:framePr w:w="8227" w:wrap="notBeside" w:vAnchor="text" w:hAnchor="text" w:xAlign="center" w:y="1"/>
              <w:rPr>
                <w:sz w:val="10"/>
                <w:szCs w:val="10"/>
              </w:rPr>
            </w:pPr>
          </w:p>
        </w:tc>
        <w:tc>
          <w:tcPr>
            <w:tcW w:w="4138" w:type="dxa"/>
            <w:tcBorders>
              <w:top w:val="single" w:sz="4" w:space="0" w:color="auto"/>
              <w:left w:val="single" w:sz="4" w:space="0" w:color="auto"/>
              <w:right w:val="single" w:sz="4" w:space="0" w:color="auto"/>
            </w:tcBorders>
            <w:shd w:val="clear" w:color="auto" w:fill="FFFFFF"/>
          </w:tcPr>
          <w:p w14:paraId="4B7334C2" w14:textId="77777777" w:rsidR="00BB454D" w:rsidRDefault="00BB454D">
            <w:pPr>
              <w:framePr w:w="8227" w:wrap="notBeside" w:vAnchor="text" w:hAnchor="text" w:xAlign="center" w:y="1"/>
              <w:rPr>
                <w:sz w:val="10"/>
                <w:szCs w:val="10"/>
              </w:rPr>
            </w:pPr>
          </w:p>
        </w:tc>
      </w:tr>
      <w:tr w:rsidR="00BB454D" w14:paraId="0B63BC0B" w14:textId="77777777">
        <w:tblPrEx>
          <w:tblCellMar>
            <w:top w:w="0" w:type="dxa"/>
            <w:bottom w:w="0" w:type="dxa"/>
          </w:tblCellMar>
        </w:tblPrEx>
        <w:trPr>
          <w:trHeight w:hRule="exact" w:val="3110"/>
          <w:jc w:val="center"/>
        </w:trPr>
        <w:tc>
          <w:tcPr>
            <w:tcW w:w="4090" w:type="dxa"/>
            <w:tcBorders>
              <w:top w:val="single" w:sz="4" w:space="0" w:color="auto"/>
              <w:left w:val="single" w:sz="4" w:space="0" w:color="auto"/>
              <w:bottom w:val="single" w:sz="4" w:space="0" w:color="auto"/>
            </w:tcBorders>
            <w:shd w:val="clear" w:color="auto" w:fill="FFFFFF"/>
            <w:vAlign w:val="bottom"/>
          </w:tcPr>
          <w:p w14:paraId="47CF1522" w14:textId="77777777" w:rsidR="00BB454D" w:rsidRDefault="009B26FE">
            <w:pPr>
              <w:pStyle w:val="Zkladntext20"/>
              <w:framePr w:w="8227" w:wrap="notBeside" w:vAnchor="text" w:hAnchor="text" w:xAlign="center" w:y="1"/>
              <w:shd w:val="clear" w:color="auto" w:fill="auto"/>
              <w:spacing w:line="254" w:lineRule="exact"/>
              <w:ind w:left="160"/>
            </w:pPr>
            <w:r>
              <w:rPr>
                <w:rStyle w:val="Zkladntext210ptdkovn0pt"/>
                <w:lang w:val="cs-CZ" w:eastAsia="cs-CZ" w:bidi="cs-CZ"/>
              </w:rPr>
              <w:t xml:space="preserve">4.2. Změny cen sluchadel zahrnutých v kódovém seznamu VZP ČR, resp. v platném registru SÚKL je Dodavatel oprávněn provádět tak, aby nedošlo k překročení maximální ceny uvedené v </w:t>
            </w:r>
            <w:r>
              <w:rPr>
                <w:rStyle w:val="Zkladntext210ptdkovn0pt"/>
                <w:lang w:val="cs-CZ" w:eastAsia="cs-CZ" w:bidi="cs-CZ"/>
              </w:rPr>
              <w:t>kódovém seznamu VZP ČR, resp. v platném registru SÚKL. Změny cen sluchadel nezahrnutých v kódovém seznamu VZP ČR, resp. registru SÚKL, je konsignant oprávněn provádět změnou platného ceníku, a to vždy předem na následující kalendářní čtvrtletí. Dodavatel j</w:t>
            </w:r>
            <w:r>
              <w:rPr>
                <w:rStyle w:val="Zkladntext210ptdkovn0pt"/>
                <w:lang w:val="cs-CZ" w:eastAsia="cs-CZ" w:bidi="cs-CZ"/>
              </w:rPr>
              <w:t>e povinen změnu cen zboží odběrateli</w:t>
            </w:r>
          </w:p>
        </w:tc>
        <w:tc>
          <w:tcPr>
            <w:tcW w:w="4138" w:type="dxa"/>
            <w:tcBorders>
              <w:top w:val="single" w:sz="4" w:space="0" w:color="auto"/>
              <w:left w:val="single" w:sz="4" w:space="0" w:color="auto"/>
              <w:bottom w:val="single" w:sz="4" w:space="0" w:color="auto"/>
              <w:right w:val="single" w:sz="4" w:space="0" w:color="auto"/>
            </w:tcBorders>
            <w:shd w:val="clear" w:color="auto" w:fill="FFFFFF"/>
          </w:tcPr>
          <w:p w14:paraId="6E6A9F07" w14:textId="77777777" w:rsidR="00BB454D" w:rsidRDefault="009B26FE">
            <w:pPr>
              <w:pStyle w:val="Zkladntext20"/>
              <w:framePr w:w="8227" w:wrap="notBeside" w:vAnchor="text" w:hAnchor="text" w:xAlign="center" w:y="1"/>
              <w:shd w:val="clear" w:color="auto" w:fill="auto"/>
              <w:spacing w:line="254" w:lineRule="exact"/>
            </w:pPr>
            <w:r>
              <w:rPr>
                <w:rStyle w:val="Zkladntext210ptdkovn0pt"/>
              </w:rPr>
              <w:t xml:space="preserve">4.2. The Supplier is entitled to change prices for the Goods included in the code list of VZP CR or in the Registry of SUKL in the way, so they do not exceed the maximum price mentioned in the code list of VZP CR or in </w:t>
            </w:r>
            <w:r>
              <w:rPr>
                <w:rStyle w:val="Zkladntext210ptdkovn0pt"/>
              </w:rPr>
              <w:t>the Registry of SUKL. The Supplier is furthermore entitled to change prices for other Goods not included in the code list by amending Supplier's pricelist prior to a calendar quarter. The Supplier is obliged to notify the Client of any price changes no</w:t>
            </w:r>
          </w:p>
        </w:tc>
      </w:tr>
    </w:tbl>
    <w:p w14:paraId="0C31A613" w14:textId="77777777" w:rsidR="00BB454D" w:rsidRDefault="00BB454D">
      <w:pPr>
        <w:framePr w:w="8227" w:wrap="notBeside" w:vAnchor="text" w:hAnchor="text" w:xAlign="center" w:y="1"/>
        <w:rPr>
          <w:sz w:val="2"/>
          <w:szCs w:val="2"/>
        </w:rPr>
      </w:pPr>
    </w:p>
    <w:p w14:paraId="67BCE398" w14:textId="77777777" w:rsidR="00BB454D" w:rsidRDefault="00BB454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94"/>
        <w:gridCol w:w="4123"/>
      </w:tblGrid>
      <w:tr w:rsidR="00BB454D" w14:paraId="0716D070" w14:textId="77777777">
        <w:tblPrEx>
          <w:tblCellMar>
            <w:top w:w="0" w:type="dxa"/>
            <w:bottom w:w="0" w:type="dxa"/>
          </w:tblCellMar>
        </w:tblPrEx>
        <w:trPr>
          <w:trHeight w:hRule="exact" w:val="797"/>
          <w:jc w:val="center"/>
        </w:trPr>
        <w:tc>
          <w:tcPr>
            <w:tcW w:w="4094" w:type="dxa"/>
            <w:tcBorders>
              <w:top w:val="single" w:sz="4" w:space="0" w:color="auto"/>
              <w:left w:val="single" w:sz="4" w:space="0" w:color="auto"/>
            </w:tcBorders>
            <w:shd w:val="clear" w:color="auto" w:fill="FFFFFF"/>
          </w:tcPr>
          <w:p w14:paraId="54741D01" w14:textId="77777777" w:rsidR="00BB454D" w:rsidRDefault="009B26FE">
            <w:pPr>
              <w:pStyle w:val="Zkladntext20"/>
              <w:framePr w:w="8218" w:wrap="notBeside" w:vAnchor="text" w:hAnchor="text" w:xAlign="center" w:y="1"/>
              <w:shd w:val="clear" w:color="auto" w:fill="auto"/>
              <w:spacing w:line="259" w:lineRule="exact"/>
              <w:ind w:left="140"/>
            </w:pPr>
            <w:r>
              <w:rPr>
                <w:rStyle w:val="Zkladntext210ptdkovn0pt"/>
                <w:lang w:val="cs-CZ" w:eastAsia="cs-CZ" w:bidi="cs-CZ"/>
              </w:rPr>
              <w:lastRenderedPageBreak/>
              <w:t>oznámit vždy nejpozději 7 dní před dnem, k němuž má změna cen nabýt účinnosti.</w:t>
            </w:r>
          </w:p>
        </w:tc>
        <w:tc>
          <w:tcPr>
            <w:tcW w:w="4123" w:type="dxa"/>
            <w:tcBorders>
              <w:top w:val="single" w:sz="4" w:space="0" w:color="auto"/>
              <w:left w:val="single" w:sz="4" w:space="0" w:color="auto"/>
              <w:right w:val="single" w:sz="4" w:space="0" w:color="auto"/>
            </w:tcBorders>
            <w:shd w:val="clear" w:color="auto" w:fill="FFFFFF"/>
          </w:tcPr>
          <w:p w14:paraId="05898097" w14:textId="77777777" w:rsidR="00BB454D" w:rsidRDefault="009B26FE">
            <w:pPr>
              <w:pStyle w:val="Zkladntext20"/>
              <w:framePr w:w="8218" w:wrap="notBeside" w:vAnchor="text" w:hAnchor="text" w:xAlign="center" w:y="1"/>
              <w:shd w:val="clear" w:color="auto" w:fill="auto"/>
              <w:spacing w:line="259" w:lineRule="exact"/>
            </w:pPr>
            <w:r>
              <w:rPr>
                <w:rStyle w:val="Zkladntext210ptdkovn0pt"/>
              </w:rPr>
              <w:t>later than seven calendar days before the planned effect of the change.</w:t>
            </w:r>
          </w:p>
        </w:tc>
      </w:tr>
      <w:tr w:rsidR="00BB454D" w14:paraId="22107EB8"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11471947"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FA1824C" w14:textId="77777777" w:rsidR="00BB454D" w:rsidRDefault="00BB454D">
            <w:pPr>
              <w:framePr w:w="8218" w:wrap="notBeside" w:vAnchor="text" w:hAnchor="text" w:xAlign="center" w:y="1"/>
              <w:rPr>
                <w:sz w:val="10"/>
                <w:szCs w:val="10"/>
              </w:rPr>
            </w:pPr>
          </w:p>
        </w:tc>
      </w:tr>
      <w:tr w:rsidR="00BB454D" w14:paraId="7584CCA9" w14:textId="77777777">
        <w:tblPrEx>
          <w:tblCellMar>
            <w:top w:w="0" w:type="dxa"/>
            <w:bottom w:w="0" w:type="dxa"/>
          </w:tblCellMar>
        </w:tblPrEx>
        <w:trPr>
          <w:trHeight w:hRule="exact" w:val="2069"/>
          <w:jc w:val="center"/>
        </w:trPr>
        <w:tc>
          <w:tcPr>
            <w:tcW w:w="4094" w:type="dxa"/>
            <w:tcBorders>
              <w:top w:val="single" w:sz="4" w:space="0" w:color="auto"/>
              <w:left w:val="single" w:sz="4" w:space="0" w:color="auto"/>
            </w:tcBorders>
            <w:shd w:val="clear" w:color="auto" w:fill="FFFFFF"/>
          </w:tcPr>
          <w:p w14:paraId="6DDA1BE7" w14:textId="77777777" w:rsidR="00BB454D" w:rsidRDefault="009B26FE">
            <w:pPr>
              <w:pStyle w:val="Zkladntext20"/>
              <w:framePr w:w="8218" w:wrap="notBeside" w:vAnchor="text" w:hAnchor="text" w:xAlign="center" w:y="1"/>
              <w:shd w:val="clear" w:color="auto" w:fill="auto"/>
              <w:spacing w:line="254" w:lineRule="exact"/>
              <w:ind w:left="140"/>
            </w:pPr>
            <w:r>
              <w:rPr>
                <w:rStyle w:val="Zkladntext210ptdkovn0pt"/>
                <w:lang w:val="cs-CZ" w:eastAsia="cs-CZ" w:bidi="cs-CZ"/>
              </w:rPr>
              <w:t xml:space="preserve">4.3. Přílohou č. 1 a nedílnou součástí smlouvy je ceník Dodavatele obsahující ceny zboží </w:t>
            </w:r>
            <w:r>
              <w:rPr>
                <w:rStyle w:val="Zkladntext210ptdkovn0pt"/>
                <w:lang w:val="cs-CZ" w:eastAsia="cs-CZ" w:bidi="cs-CZ"/>
              </w:rPr>
              <w:t>uvedeného v kódovém seznamu VZP, resp. v platném registru SÚKL a ceny zboží v tomto seznamu neuvedeného, platné ke dni podpisu smlouvy.</w:t>
            </w:r>
          </w:p>
        </w:tc>
        <w:tc>
          <w:tcPr>
            <w:tcW w:w="4123" w:type="dxa"/>
            <w:tcBorders>
              <w:top w:val="single" w:sz="4" w:space="0" w:color="auto"/>
              <w:left w:val="single" w:sz="4" w:space="0" w:color="auto"/>
              <w:right w:val="single" w:sz="4" w:space="0" w:color="auto"/>
            </w:tcBorders>
            <w:shd w:val="clear" w:color="auto" w:fill="FFFFFF"/>
          </w:tcPr>
          <w:p w14:paraId="636D5C8F"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4.3. The Supplier's pricelist comprising prices for the Goods included in the code list of VZP </w:t>
            </w:r>
            <w:r>
              <w:rPr>
                <w:rStyle w:val="Zkladntext210ptdkovn0pt"/>
                <w:lang w:val="cs-CZ" w:eastAsia="cs-CZ" w:bidi="cs-CZ"/>
              </w:rPr>
              <w:t xml:space="preserve">ČR </w:t>
            </w:r>
            <w:r>
              <w:rPr>
                <w:rStyle w:val="Zkladntext210ptdkovn0pt"/>
              </w:rPr>
              <w:t>and in the Registry of</w:t>
            </w:r>
            <w:r>
              <w:rPr>
                <w:rStyle w:val="Zkladntext210ptdkovn0pt"/>
              </w:rPr>
              <w:t xml:space="preserve"> SUKL and other Goods, not included in this list, valid on the day of the execution of this Contract is included in Annex No. 1 to this Contract and forms an integral part of it.</w:t>
            </w:r>
          </w:p>
        </w:tc>
      </w:tr>
      <w:tr w:rsidR="00BB454D" w14:paraId="3CB6519C"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02AC731F"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2CC92C54" w14:textId="77777777" w:rsidR="00BB454D" w:rsidRDefault="00BB454D">
            <w:pPr>
              <w:framePr w:w="8218" w:wrap="notBeside" w:vAnchor="text" w:hAnchor="text" w:xAlign="center" w:y="1"/>
              <w:rPr>
                <w:sz w:val="10"/>
                <w:szCs w:val="10"/>
              </w:rPr>
            </w:pPr>
          </w:p>
        </w:tc>
      </w:tr>
      <w:tr w:rsidR="00BB454D" w14:paraId="426A956C" w14:textId="77777777">
        <w:tblPrEx>
          <w:tblCellMar>
            <w:top w:w="0" w:type="dxa"/>
            <w:bottom w:w="0" w:type="dxa"/>
          </w:tblCellMar>
        </w:tblPrEx>
        <w:trPr>
          <w:trHeight w:hRule="exact" w:val="264"/>
          <w:jc w:val="center"/>
        </w:trPr>
        <w:tc>
          <w:tcPr>
            <w:tcW w:w="4094" w:type="dxa"/>
            <w:tcBorders>
              <w:top w:val="single" w:sz="4" w:space="0" w:color="auto"/>
              <w:left w:val="single" w:sz="4" w:space="0" w:color="auto"/>
            </w:tcBorders>
            <w:shd w:val="clear" w:color="auto" w:fill="FFFFFF"/>
            <w:vAlign w:val="bottom"/>
          </w:tcPr>
          <w:p w14:paraId="396595E7" w14:textId="77777777" w:rsidR="00BB454D" w:rsidRDefault="009B26FE">
            <w:pPr>
              <w:pStyle w:val="Zkladntext20"/>
              <w:framePr w:w="8218" w:wrap="notBeside" w:vAnchor="text" w:hAnchor="text" w:xAlign="center" w:y="1"/>
              <w:shd w:val="clear" w:color="auto" w:fill="auto"/>
              <w:spacing w:line="200" w:lineRule="exact"/>
              <w:ind w:left="140"/>
            </w:pPr>
            <w:r>
              <w:rPr>
                <w:rStyle w:val="Zkladntext210ptTundkovn0pt"/>
              </w:rPr>
              <w:t>V. Způsob plnění</w:t>
            </w:r>
          </w:p>
        </w:tc>
        <w:tc>
          <w:tcPr>
            <w:tcW w:w="4123" w:type="dxa"/>
            <w:tcBorders>
              <w:top w:val="single" w:sz="4" w:space="0" w:color="auto"/>
              <w:left w:val="single" w:sz="4" w:space="0" w:color="auto"/>
              <w:right w:val="single" w:sz="4" w:space="0" w:color="auto"/>
            </w:tcBorders>
            <w:shd w:val="clear" w:color="auto" w:fill="FFFFFF"/>
            <w:vAlign w:val="bottom"/>
          </w:tcPr>
          <w:p w14:paraId="09349CA8" w14:textId="77777777" w:rsidR="00BB454D" w:rsidRDefault="009B26FE">
            <w:pPr>
              <w:pStyle w:val="Zkladntext20"/>
              <w:framePr w:w="8218" w:wrap="notBeside" w:vAnchor="text" w:hAnchor="text" w:xAlign="center" w:y="1"/>
              <w:shd w:val="clear" w:color="auto" w:fill="auto"/>
              <w:spacing w:line="200" w:lineRule="exact"/>
            </w:pPr>
            <w:r>
              <w:rPr>
                <w:rStyle w:val="Zkladntext210ptTundkovn0pt"/>
                <w:lang w:val="en-US" w:eastAsia="en-US" w:bidi="en-US"/>
              </w:rPr>
              <w:t>V. Manner of Performance</w:t>
            </w:r>
          </w:p>
        </w:tc>
      </w:tr>
      <w:tr w:rsidR="00BB454D" w14:paraId="4FA6D245"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0DF33983"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46F211EF" w14:textId="77777777" w:rsidR="00BB454D" w:rsidRDefault="00BB454D">
            <w:pPr>
              <w:framePr w:w="8218" w:wrap="notBeside" w:vAnchor="text" w:hAnchor="text" w:xAlign="center" w:y="1"/>
              <w:rPr>
                <w:sz w:val="10"/>
                <w:szCs w:val="10"/>
              </w:rPr>
            </w:pPr>
          </w:p>
        </w:tc>
      </w:tr>
      <w:tr w:rsidR="00BB454D" w14:paraId="255333EC" w14:textId="77777777">
        <w:tblPrEx>
          <w:tblCellMar>
            <w:top w:w="0" w:type="dxa"/>
            <w:bottom w:w="0" w:type="dxa"/>
          </w:tblCellMar>
        </w:tblPrEx>
        <w:trPr>
          <w:trHeight w:hRule="exact" w:val="1301"/>
          <w:jc w:val="center"/>
        </w:trPr>
        <w:tc>
          <w:tcPr>
            <w:tcW w:w="4094" w:type="dxa"/>
            <w:tcBorders>
              <w:top w:val="single" w:sz="4" w:space="0" w:color="auto"/>
              <w:left w:val="single" w:sz="4" w:space="0" w:color="auto"/>
            </w:tcBorders>
            <w:shd w:val="clear" w:color="auto" w:fill="FFFFFF"/>
          </w:tcPr>
          <w:p w14:paraId="4DDD6FBE"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Tundkovn0pt"/>
              </w:rPr>
              <w:t xml:space="preserve">5.1. </w:t>
            </w:r>
            <w:r>
              <w:rPr>
                <w:rStyle w:val="Zkladntext210ptdkovn0pt"/>
                <w:lang w:val="cs-CZ" w:eastAsia="cs-CZ" w:bidi="cs-CZ"/>
              </w:rPr>
              <w:t xml:space="preserve">Odběratel deleguje z řad svých pracovníků odpovědnou osobu pro spolupráci s Dodavatelem. Odpovědnou osobou se stanovuje: </w:t>
            </w:r>
            <w:r>
              <w:rPr>
                <w:rStyle w:val="Zkladntext210ptTundkovn0pt"/>
              </w:rPr>
              <w:t>MUDr. Michal Ševčík.</w:t>
            </w:r>
          </w:p>
        </w:tc>
        <w:tc>
          <w:tcPr>
            <w:tcW w:w="4123" w:type="dxa"/>
            <w:tcBorders>
              <w:top w:val="single" w:sz="4" w:space="0" w:color="auto"/>
              <w:left w:val="single" w:sz="4" w:space="0" w:color="auto"/>
              <w:right w:val="single" w:sz="4" w:space="0" w:color="auto"/>
            </w:tcBorders>
            <w:shd w:val="clear" w:color="auto" w:fill="FFFFFF"/>
          </w:tcPr>
          <w:p w14:paraId="43149B39"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5.1. The Client </w:t>
            </w:r>
            <w:proofErr w:type="spellStart"/>
            <w:r>
              <w:rPr>
                <w:rStyle w:val="Zkladntext210ptdkovn0pt"/>
              </w:rPr>
              <w:t>authorises</w:t>
            </w:r>
            <w:proofErr w:type="spellEnd"/>
            <w:r>
              <w:rPr>
                <w:rStyle w:val="Zkladntext210ptdkovn0pt"/>
              </w:rPr>
              <w:t xml:space="preserve"> one of its employees to cooperate with the Supplier. The </w:t>
            </w:r>
            <w:proofErr w:type="spellStart"/>
            <w:r>
              <w:rPr>
                <w:rStyle w:val="Zkladntext210ptdkovn0pt"/>
              </w:rPr>
              <w:t>authorised</w:t>
            </w:r>
            <w:proofErr w:type="spellEnd"/>
            <w:r>
              <w:rPr>
                <w:rStyle w:val="Zkladntext210ptdkovn0pt"/>
              </w:rPr>
              <w:t xml:space="preserve"> person is:</w:t>
            </w:r>
          </w:p>
          <w:p w14:paraId="0893B353" w14:textId="77777777" w:rsidR="00BB454D" w:rsidRDefault="009B26FE">
            <w:pPr>
              <w:pStyle w:val="Zkladntext20"/>
              <w:framePr w:w="8218" w:wrap="notBeside" w:vAnchor="text" w:hAnchor="text" w:xAlign="center" w:y="1"/>
              <w:shd w:val="clear" w:color="auto" w:fill="auto"/>
              <w:spacing w:line="254" w:lineRule="exact"/>
            </w:pPr>
            <w:proofErr w:type="spellStart"/>
            <w:r>
              <w:rPr>
                <w:rStyle w:val="Zkladntext210ptTundkovn0pt"/>
                <w:lang w:val="en-US" w:eastAsia="en-US" w:bidi="en-US"/>
              </w:rPr>
              <w:t>MUDr</w:t>
            </w:r>
            <w:proofErr w:type="spellEnd"/>
            <w:r>
              <w:rPr>
                <w:rStyle w:val="Zkladntext210ptTundkovn0pt"/>
                <w:lang w:val="en-US" w:eastAsia="en-US" w:bidi="en-US"/>
              </w:rPr>
              <w:t xml:space="preserve">. </w:t>
            </w:r>
            <w:r>
              <w:rPr>
                <w:rStyle w:val="Zkladntext210ptTundkovn0pt"/>
              </w:rPr>
              <w:t>Mi</w:t>
            </w:r>
            <w:r>
              <w:rPr>
                <w:rStyle w:val="Zkladntext210ptTundkovn0pt"/>
              </w:rPr>
              <w:t>chal Ševčík.</w:t>
            </w:r>
          </w:p>
        </w:tc>
      </w:tr>
      <w:tr w:rsidR="00BB454D" w14:paraId="51C4B1E3" w14:textId="77777777">
        <w:tblPrEx>
          <w:tblCellMar>
            <w:top w:w="0" w:type="dxa"/>
            <w:bottom w:w="0" w:type="dxa"/>
          </w:tblCellMar>
        </w:tblPrEx>
        <w:trPr>
          <w:trHeight w:hRule="exact" w:val="264"/>
          <w:jc w:val="center"/>
        </w:trPr>
        <w:tc>
          <w:tcPr>
            <w:tcW w:w="4094" w:type="dxa"/>
            <w:tcBorders>
              <w:top w:val="single" w:sz="4" w:space="0" w:color="auto"/>
              <w:left w:val="single" w:sz="4" w:space="0" w:color="auto"/>
            </w:tcBorders>
            <w:shd w:val="clear" w:color="auto" w:fill="FFFFFF"/>
          </w:tcPr>
          <w:p w14:paraId="03FBA421"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7D42CB9" w14:textId="77777777" w:rsidR="00BB454D" w:rsidRDefault="00BB454D">
            <w:pPr>
              <w:framePr w:w="8218" w:wrap="notBeside" w:vAnchor="text" w:hAnchor="text" w:xAlign="center" w:y="1"/>
              <w:rPr>
                <w:sz w:val="10"/>
                <w:szCs w:val="10"/>
              </w:rPr>
            </w:pPr>
          </w:p>
        </w:tc>
      </w:tr>
      <w:tr w:rsidR="00BB454D" w14:paraId="7347151F" w14:textId="77777777">
        <w:tblPrEx>
          <w:tblCellMar>
            <w:top w:w="0" w:type="dxa"/>
            <w:bottom w:w="0" w:type="dxa"/>
          </w:tblCellMar>
        </w:tblPrEx>
        <w:trPr>
          <w:trHeight w:hRule="exact" w:val="2323"/>
          <w:jc w:val="center"/>
        </w:trPr>
        <w:tc>
          <w:tcPr>
            <w:tcW w:w="4094" w:type="dxa"/>
            <w:tcBorders>
              <w:top w:val="single" w:sz="4" w:space="0" w:color="auto"/>
              <w:left w:val="single" w:sz="4" w:space="0" w:color="auto"/>
            </w:tcBorders>
            <w:shd w:val="clear" w:color="auto" w:fill="FFFFFF"/>
          </w:tcPr>
          <w:p w14:paraId="01E934E6" w14:textId="77777777" w:rsidR="00BB454D" w:rsidRDefault="009B26FE">
            <w:pPr>
              <w:pStyle w:val="Zkladntext20"/>
              <w:framePr w:w="8218" w:wrap="notBeside" w:vAnchor="text" w:hAnchor="text" w:xAlign="center" w:y="1"/>
              <w:shd w:val="clear" w:color="auto" w:fill="auto"/>
              <w:spacing w:line="254" w:lineRule="exact"/>
              <w:ind w:left="140"/>
            </w:pPr>
            <w:r>
              <w:rPr>
                <w:rStyle w:val="Zkladntext210ptdkovn0pt"/>
                <w:lang w:val="cs-CZ" w:eastAsia="cs-CZ" w:bidi="cs-CZ"/>
              </w:rPr>
              <w:t xml:space="preserve">5.2. Dodavatel dodává zboží do konsignačního skladu na základě objednávky vystavené touto Odpovědnou osobou. Objednávka se podává na dohodnutém formuláři a stanoví minimálně množství a typ objednávaného zboží. Výjimečně lze </w:t>
            </w:r>
            <w:r>
              <w:rPr>
                <w:rStyle w:val="Zkladntext210ptdkovn0pt"/>
                <w:lang w:val="cs-CZ" w:eastAsia="cs-CZ" w:bidi="cs-CZ"/>
              </w:rPr>
              <w:t>objednávku uskutečnit i telefonicky nebo osobně.</w:t>
            </w:r>
          </w:p>
        </w:tc>
        <w:tc>
          <w:tcPr>
            <w:tcW w:w="4123" w:type="dxa"/>
            <w:tcBorders>
              <w:top w:val="single" w:sz="4" w:space="0" w:color="auto"/>
              <w:left w:val="single" w:sz="4" w:space="0" w:color="auto"/>
              <w:right w:val="single" w:sz="4" w:space="0" w:color="auto"/>
            </w:tcBorders>
            <w:shd w:val="clear" w:color="auto" w:fill="FFFFFF"/>
          </w:tcPr>
          <w:p w14:paraId="6A9F1074"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5.2. The Supplier delivers the Goods to the consignment stock based on orders issued by the </w:t>
            </w:r>
            <w:proofErr w:type="spellStart"/>
            <w:r>
              <w:rPr>
                <w:rStyle w:val="Zkladntext210ptdkovn0pt"/>
              </w:rPr>
              <w:t>authorised</w:t>
            </w:r>
            <w:proofErr w:type="spellEnd"/>
            <w:r>
              <w:rPr>
                <w:rStyle w:val="Zkladntext210ptdkovn0pt"/>
              </w:rPr>
              <w:t xml:space="preserve"> person. Orders are submitted on an agreed form and stipulate at least the volume and the type of ordered</w:t>
            </w:r>
            <w:r>
              <w:rPr>
                <w:rStyle w:val="Zkladntext210ptdkovn0pt"/>
              </w:rPr>
              <w:t xml:space="preserve"> Goods. Orders may be submitted by phone and in person only by way of exception.</w:t>
            </w:r>
          </w:p>
        </w:tc>
      </w:tr>
      <w:tr w:rsidR="00BB454D" w14:paraId="0C9FA48C"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09023516"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34BB32FB" w14:textId="77777777" w:rsidR="00BB454D" w:rsidRDefault="00BB454D">
            <w:pPr>
              <w:framePr w:w="8218" w:wrap="notBeside" w:vAnchor="text" w:hAnchor="text" w:xAlign="center" w:y="1"/>
              <w:rPr>
                <w:sz w:val="10"/>
                <w:szCs w:val="10"/>
              </w:rPr>
            </w:pPr>
          </w:p>
        </w:tc>
      </w:tr>
      <w:tr w:rsidR="00BB454D" w14:paraId="660CCA3F" w14:textId="77777777">
        <w:tblPrEx>
          <w:tblCellMar>
            <w:top w:w="0" w:type="dxa"/>
            <w:bottom w:w="0" w:type="dxa"/>
          </w:tblCellMar>
        </w:tblPrEx>
        <w:trPr>
          <w:trHeight w:hRule="exact" w:val="1296"/>
          <w:jc w:val="center"/>
        </w:trPr>
        <w:tc>
          <w:tcPr>
            <w:tcW w:w="4094" w:type="dxa"/>
            <w:tcBorders>
              <w:top w:val="single" w:sz="4" w:space="0" w:color="auto"/>
              <w:left w:val="single" w:sz="4" w:space="0" w:color="auto"/>
            </w:tcBorders>
            <w:shd w:val="clear" w:color="auto" w:fill="FFFFFF"/>
          </w:tcPr>
          <w:p w14:paraId="63784EC5" w14:textId="77777777" w:rsidR="00BB454D" w:rsidRDefault="009B26FE">
            <w:pPr>
              <w:pStyle w:val="Zkladntext20"/>
              <w:framePr w:w="8218" w:wrap="notBeside" w:vAnchor="text" w:hAnchor="text" w:xAlign="center" w:y="1"/>
              <w:shd w:val="clear" w:color="auto" w:fill="auto"/>
              <w:spacing w:line="254" w:lineRule="exact"/>
              <w:ind w:left="140"/>
            </w:pPr>
            <w:r>
              <w:rPr>
                <w:rStyle w:val="Zkladntext210ptdkovn0pt"/>
                <w:lang w:val="cs-CZ" w:eastAsia="cs-CZ" w:bidi="cs-CZ"/>
              </w:rPr>
              <w:t>5.3. Objednané zboží se Dodavatel zavazuje dodat do konsignačního skladu nejpozději do 3 týdnů ode dne přijetí objednávky.</w:t>
            </w:r>
          </w:p>
        </w:tc>
        <w:tc>
          <w:tcPr>
            <w:tcW w:w="4123" w:type="dxa"/>
            <w:tcBorders>
              <w:top w:val="single" w:sz="4" w:space="0" w:color="auto"/>
              <w:left w:val="single" w:sz="4" w:space="0" w:color="auto"/>
              <w:right w:val="single" w:sz="4" w:space="0" w:color="auto"/>
            </w:tcBorders>
            <w:shd w:val="clear" w:color="auto" w:fill="FFFFFF"/>
          </w:tcPr>
          <w:p w14:paraId="1972D973"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5.3. The Supplier undertakes to deliver the </w:t>
            </w:r>
            <w:r>
              <w:rPr>
                <w:rStyle w:val="Zkladntext210ptdkovn0pt"/>
              </w:rPr>
              <w:t>Goods to the consignment stock within a maximum of three weeks of the acceptance of the order.</w:t>
            </w:r>
          </w:p>
        </w:tc>
      </w:tr>
      <w:tr w:rsidR="00BB454D" w14:paraId="232BE918" w14:textId="77777777">
        <w:tblPrEx>
          <w:tblCellMar>
            <w:top w:w="0" w:type="dxa"/>
            <w:bottom w:w="0" w:type="dxa"/>
          </w:tblCellMar>
        </w:tblPrEx>
        <w:trPr>
          <w:trHeight w:hRule="exact" w:val="269"/>
          <w:jc w:val="center"/>
        </w:trPr>
        <w:tc>
          <w:tcPr>
            <w:tcW w:w="4094" w:type="dxa"/>
            <w:tcBorders>
              <w:top w:val="single" w:sz="4" w:space="0" w:color="auto"/>
              <w:left w:val="single" w:sz="4" w:space="0" w:color="auto"/>
            </w:tcBorders>
            <w:shd w:val="clear" w:color="auto" w:fill="FFFFFF"/>
          </w:tcPr>
          <w:p w14:paraId="13B7B8F1"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A3EB82A" w14:textId="77777777" w:rsidR="00BB454D" w:rsidRDefault="00BB454D">
            <w:pPr>
              <w:framePr w:w="8218" w:wrap="notBeside" w:vAnchor="text" w:hAnchor="text" w:xAlign="center" w:y="1"/>
              <w:rPr>
                <w:sz w:val="10"/>
                <w:szCs w:val="10"/>
              </w:rPr>
            </w:pPr>
          </w:p>
        </w:tc>
      </w:tr>
      <w:tr w:rsidR="00BB454D" w14:paraId="3AC80EF3" w14:textId="77777777">
        <w:tblPrEx>
          <w:tblCellMar>
            <w:top w:w="0" w:type="dxa"/>
            <w:bottom w:w="0" w:type="dxa"/>
          </w:tblCellMar>
        </w:tblPrEx>
        <w:trPr>
          <w:trHeight w:hRule="exact" w:val="1301"/>
          <w:jc w:val="center"/>
        </w:trPr>
        <w:tc>
          <w:tcPr>
            <w:tcW w:w="4094" w:type="dxa"/>
            <w:tcBorders>
              <w:top w:val="single" w:sz="4" w:space="0" w:color="auto"/>
              <w:left w:val="single" w:sz="4" w:space="0" w:color="auto"/>
            </w:tcBorders>
            <w:shd w:val="clear" w:color="auto" w:fill="FFFFFF"/>
          </w:tcPr>
          <w:p w14:paraId="6699FC48" w14:textId="77777777" w:rsidR="00BB454D" w:rsidRDefault="009B26FE">
            <w:pPr>
              <w:pStyle w:val="Zkladntext20"/>
              <w:framePr w:w="8218" w:wrap="notBeside" w:vAnchor="text" w:hAnchor="text" w:xAlign="center" w:y="1"/>
              <w:shd w:val="clear" w:color="auto" w:fill="auto"/>
              <w:spacing w:line="259" w:lineRule="exact"/>
              <w:jc w:val="both"/>
            </w:pPr>
            <w:r>
              <w:rPr>
                <w:rStyle w:val="Zkladntext210ptdkovn0pt"/>
                <w:lang w:val="cs-CZ" w:eastAsia="cs-CZ" w:bidi="cs-CZ"/>
              </w:rPr>
              <w:t>5.4. Dodavatel se současně zavazuje s dodáním zboží dodat Odběrateli veškerou potřebnou, zejména technickou dokumentaci.</w:t>
            </w:r>
          </w:p>
        </w:tc>
        <w:tc>
          <w:tcPr>
            <w:tcW w:w="4123" w:type="dxa"/>
            <w:tcBorders>
              <w:top w:val="single" w:sz="4" w:space="0" w:color="auto"/>
              <w:left w:val="single" w:sz="4" w:space="0" w:color="auto"/>
              <w:right w:val="single" w:sz="4" w:space="0" w:color="auto"/>
            </w:tcBorders>
            <w:shd w:val="clear" w:color="auto" w:fill="FFFFFF"/>
          </w:tcPr>
          <w:p w14:paraId="3C7049B2"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rPr>
              <w:t xml:space="preserve">5.4. In addition to the Goods, </w:t>
            </w:r>
            <w:r>
              <w:rPr>
                <w:rStyle w:val="Zkladntext210ptdkovn0pt"/>
              </w:rPr>
              <w:t>the Supplier also undertakes to deliver to the Client the entire required, mainly technical documents.</w:t>
            </w:r>
          </w:p>
        </w:tc>
      </w:tr>
      <w:tr w:rsidR="00BB454D" w14:paraId="641BA672" w14:textId="77777777">
        <w:tblPrEx>
          <w:tblCellMar>
            <w:top w:w="0" w:type="dxa"/>
            <w:bottom w:w="0" w:type="dxa"/>
          </w:tblCellMar>
        </w:tblPrEx>
        <w:trPr>
          <w:trHeight w:hRule="exact" w:val="264"/>
          <w:jc w:val="center"/>
        </w:trPr>
        <w:tc>
          <w:tcPr>
            <w:tcW w:w="4094" w:type="dxa"/>
            <w:tcBorders>
              <w:top w:val="single" w:sz="4" w:space="0" w:color="auto"/>
              <w:left w:val="single" w:sz="4" w:space="0" w:color="auto"/>
            </w:tcBorders>
            <w:shd w:val="clear" w:color="auto" w:fill="FFFFFF"/>
          </w:tcPr>
          <w:p w14:paraId="27F25F97"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1849D922" w14:textId="77777777" w:rsidR="00BB454D" w:rsidRDefault="00BB454D">
            <w:pPr>
              <w:framePr w:w="8218" w:wrap="notBeside" w:vAnchor="text" w:hAnchor="text" w:xAlign="center" w:y="1"/>
              <w:rPr>
                <w:sz w:val="10"/>
                <w:szCs w:val="10"/>
              </w:rPr>
            </w:pPr>
          </w:p>
        </w:tc>
      </w:tr>
      <w:tr w:rsidR="00BB454D" w14:paraId="56747EF2" w14:textId="77777777">
        <w:tblPrEx>
          <w:tblCellMar>
            <w:top w:w="0" w:type="dxa"/>
            <w:bottom w:w="0" w:type="dxa"/>
          </w:tblCellMar>
        </w:tblPrEx>
        <w:trPr>
          <w:trHeight w:hRule="exact" w:val="1296"/>
          <w:jc w:val="center"/>
        </w:trPr>
        <w:tc>
          <w:tcPr>
            <w:tcW w:w="4094" w:type="dxa"/>
            <w:tcBorders>
              <w:top w:val="single" w:sz="4" w:space="0" w:color="auto"/>
              <w:left w:val="single" w:sz="4" w:space="0" w:color="auto"/>
            </w:tcBorders>
            <w:shd w:val="clear" w:color="auto" w:fill="FFFFFF"/>
          </w:tcPr>
          <w:p w14:paraId="13CD4CFE" w14:textId="77777777" w:rsidR="00BB454D" w:rsidRDefault="009B26FE">
            <w:pPr>
              <w:pStyle w:val="Zkladntext20"/>
              <w:framePr w:w="8218" w:wrap="notBeside" w:vAnchor="text" w:hAnchor="text" w:xAlign="center" w:y="1"/>
              <w:shd w:val="clear" w:color="auto" w:fill="auto"/>
              <w:spacing w:line="259" w:lineRule="exact"/>
              <w:jc w:val="both"/>
            </w:pPr>
            <w:r>
              <w:rPr>
                <w:rStyle w:val="Zkladntext210ptdkovn0pt"/>
                <w:lang w:val="cs-CZ" w:eastAsia="cs-CZ" w:bidi="cs-CZ"/>
              </w:rPr>
              <w:t>5.5. Odběratel potvrdí Dodavateli příjem zboží podpisem dodacího listu, ve kterém bude uveden počet kusů a typ zboží.</w:t>
            </w:r>
          </w:p>
        </w:tc>
        <w:tc>
          <w:tcPr>
            <w:tcW w:w="4123" w:type="dxa"/>
            <w:tcBorders>
              <w:top w:val="single" w:sz="4" w:space="0" w:color="auto"/>
              <w:left w:val="single" w:sz="4" w:space="0" w:color="auto"/>
              <w:right w:val="single" w:sz="4" w:space="0" w:color="auto"/>
            </w:tcBorders>
            <w:shd w:val="clear" w:color="auto" w:fill="FFFFFF"/>
          </w:tcPr>
          <w:p w14:paraId="460F5D20" w14:textId="77777777" w:rsidR="00BB454D" w:rsidRDefault="009B26FE">
            <w:pPr>
              <w:pStyle w:val="Zkladntext20"/>
              <w:framePr w:w="8218" w:wrap="notBeside" w:vAnchor="text" w:hAnchor="text" w:xAlign="center" w:y="1"/>
              <w:shd w:val="clear" w:color="auto" w:fill="auto"/>
              <w:spacing w:line="259" w:lineRule="exact"/>
            </w:pPr>
            <w:r>
              <w:rPr>
                <w:rStyle w:val="Zkladntext210ptdkovn0pt"/>
              </w:rPr>
              <w:t xml:space="preserve">5.5. The Client </w:t>
            </w:r>
            <w:r>
              <w:rPr>
                <w:rStyle w:val="Zkladntext210ptdkovn0pt"/>
              </w:rPr>
              <w:t>confirms the acceptance of the Goods to the Supplier by signing the delivery note which states the volume and the type of the Goods.</w:t>
            </w:r>
          </w:p>
        </w:tc>
      </w:tr>
      <w:tr w:rsidR="00BB454D" w14:paraId="726A4888" w14:textId="77777777">
        <w:tblPrEx>
          <w:tblCellMar>
            <w:top w:w="0" w:type="dxa"/>
            <w:bottom w:w="0" w:type="dxa"/>
          </w:tblCellMar>
        </w:tblPrEx>
        <w:trPr>
          <w:trHeight w:hRule="exact" w:val="288"/>
          <w:jc w:val="center"/>
        </w:trPr>
        <w:tc>
          <w:tcPr>
            <w:tcW w:w="4094" w:type="dxa"/>
            <w:tcBorders>
              <w:top w:val="single" w:sz="4" w:space="0" w:color="auto"/>
              <w:left w:val="single" w:sz="4" w:space="0" w:color="auto"/>
              <w:bottom w:val="single" w:sz="4" w:space="0" w:color="auto"/>
            </w:tcBorders>
            <w:shd w:val="clear" w:color="auto" w:fill="FFFFFF"/>
          </w:tcPr>
          <w:p w14:paraId="4E370073" w14:textId="77777777" w:rsidR="00BB454D" w:rsidRDefault="00BB454D">
            <w:pPr>
              <w:framePr w:w="8218" w:wrap="notBeside" w:vAnchor="text" w:hAnchor="text" w:xAlign="center" w:y="1"/>
              <w:rPr>
                <w:sz w:val="10"/>
                <w:szCs w:val="10"/>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2F192341" w14:textId="77777777" w:rsidR="00BB454D" w:rsidRDefault="00BB454D">
            <w:pPr>
              <w:framePr w:w="8218" w:wrap="notBeside" w:vAnchor="text" w:hAnchor="text" w:xAlign="center" w:y="1"/>
              <w:rPr>
                <w:sz w:val="10"/>
                <w:szCs w:val="10"/>
              </w:rPr>
            </w:pPr>
          </w:p>
        </w:tc>
      </w:tr>
    </w:tbl>
    <w:p w14:paraId="726D7407" w14:textId="77777777" w:rsidR="00BB454D" w:rsidRDefault="00BB454D">
      <w:pPr>
        <w:framePr w:w="8218" w:wrap="notBeside" w:vAnchor="text" w:hAnchor="text" w:xAlign="center" w:y="1"/>
        <w:rPr>
          <w:sz w:val="2"/>
          <w:szCs w:val="2"/>
        </w:rPr>
      </w:pPr>
    </w:p>
    <w:p w14:paraId="6C091CAA" w14:textId="77777777" w:rsidR="00BB454D" w:rsidRDefault="00BB454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4118"/>
      </w:tblGrid>
      <w:tr w:rsidR="00BB454D" w14:paraId="3C42BAC0" w14:textId="77777777">
        <w:tblPrEx>
          <w:tblCellMar>
            <w:top w:w="0" w:type="dxa"/>
            <w:bottom w:w="0" w:type="dxa"/>
          </w:tblCellMar>
        </w:tblPrEx>
        <w:trPr>
          <w:trHeight w:hRule="exact" w:val="1056"/>
          <w:jc w:val="center"/>
        </w:trPr>
        <w:tc>
          <w:tcPr>
            <w:tcW w:w="4114" w:type="dxa"/>
            <w:tcBorders>
              <w:top w:val="single" w:sz="4" w:space="0" w:color="auto"/>
              <w:left w:val="single" w:sz="4" w:space="0" w:color="auto"/>
            </w:tcBorders>
            <w:shd w:val="clear" w:color="auto" w:fill="FFFFFF"/>
          </w:tcPr>
          <w:p w14:paraId="349D83CB" w14:textId="77777777" w:rsidR="00BB454D" w:rsidRDefault="009B26FE">
            <w:pPr>
              <w:pStyle w:val="Zkladntext20"/>
              <w:framePr w:w="8232" w:wrap="notBeside" w:vAnchor="text" w:hAnchor="text" w:xAlign="center" w:y="1"/>
              <w:shd w:val="clear" w:color="auto" w:fill="auto"/>
              <w:spacing w:line="259" w:lineRule="exact"/>
              <w:jc w:val="both"/>
            </w:pPr>
            <w:r>
              <w:rPr>
                <w:rStyle w:val="Zkladntext210ptdkovn0pt"/>
                <w:lang w:val="cs-CZ" w:eastAsia="cs-CZ" w:bidi="cs-CZ"/>
              </w:rPr>
              <w:lastRenderedPageBreak/>
              <w:t>5.6. Nebezpečí škody na zboží přechází na Odběratele okamžikem předání zboží odběrateli.</w:t>
            </w:r>
          </w:p>
        </w:tc>
        <w:tc>
          <w:tcPr>
            <w:tcW w:w="4118" w:type="dxa"/>
            <w:tcBorders>
              <w:top w:val="single" w:sz="4" w:space="0" w:color="auto"/>
              <w:left w:val="single" w:sz="4" w:space="0" w:color="auto"/>
              <w:right w:val="single" w:sz="4" w:space="0" w:color="auto"/>
            </w:tcBorders>
            <w:shd w:val="clear" w:color="auto" w:fill="FFFFFF"/>
          </w:tcPr>
          <w:p w14:paraId="19D5DB17" w14:textId="77777777" w:rsidR="00BB454D" w:rsidRDefault="009B26FE">
            <w:pPr>
              <w:pStyle w:val="Zkladntext20"/>
              <w:framePr w:w="8232" w:wrap="notBeside" w:vAnchor="text" w:hAnchor="text" w:xAlign="center" w:y="1"/>
              <w:shd w:val="clear" w:color="auto" w:fill="auto"/>
              <w:spacing w:line="254" w:lineRule="exact"/>
            </w:pPr>
            <w:r>
              <w:rPr>
                <w:rStyle w:val="Zkladntext210ptdkovn0pt"/>
              </w:rPr>
              <w:t xml:space="preserve">5.6. Risk of damage to </w:t>
            </w:r>
            <w:r>
              <w:rPr>
                <w:rStyle w:val="Zkladntext210ptdkovn0pt"/>
              </w:rPr>
              <w:t>the Goods passes to the Client immediately upon it being handed over to the Client.</w:t>
            </w:r>
          </w:p>
        </w:tc>
      </w:tr>
      <w:tr w:rsidR="00BB454D" w14:paraId="2CDCEBC8" w14:textId="77777777">
        <w:tblPrEx>
          <w:tblCellMar>
            <w:top w:w="0" w:type="dxa"/>
            <w:bottom w:w="0" w:type="dxa"/>
          </w:tblCellMar>
        </w:tblPrEx>
        <w:trPr>
          <w:trHeight w:hRule="exact" w:val="269"/>
          <w:jc w:val="center"/>
        </w:trPr>
        <w:tc>
          <w:tcPr>
            <w:tcW w:w="4114" w:type="dxa"/>
            <w:tcBorders>
              <w:top w:val="single" w:sz="4" w:space="0" w:color="auto"/>
              <w:left w:val="single" w:sz="4" w:space="0" w:color="auto"/>
            </w:tcBorders>
            <w:shd w:val="clear" w:color="auto" w:fill="FFFFFF"/>
          </w:tcPr>
          <w:p w14:paraId="670336D5" w14:textId="77777777" w:rsidR="00BB454D" w:rsidRDefault="00BB454D">
            <w:pPr>
              <w:framePr w:w="8232"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015B767B" w14:textId="77777777" w:rsidR="00BB454D" w:rsidRDefault="00BB454D">
            <w:pPr>
              <w:framePr w:w="8232" w:wrap="notBeside" w:vAnchor="text" w:hAnchor="text" w:xAlign="center" w:y="1"/>
              <w:rPr>
                <w:sz w:val="10"/>
                <w:szCs w:val="10"/>
              </w:rPr>
            </w:pPr>
          </w:p>
        </w:tc>
      </w:tr>
      <w:tr w:rsidR="00BB454D" w14:paraId="6D0D4965" w14:textId="77777777">
        <w:tblPrEx>
          <w:tblCellMar>
            <w:top w:w="0" w:type="dxa"/>
            <w:bottom w:w="0" w:type="dxa"/>
          </w:tblCellMar>
        </w:tblPrEx>
        <w:trPr>
          <w:trHeight w:hRule="exact" w:val="2323"/>
          <w:jc w:val="center"/>
        </w:trPr>
        <w:tc>
          <w:tcPr>
            <w:tcW w:w="4114" w:type="dxa"/>
            <w:tcBorders>
              <w:top w:val="single" w:sz="4" w:space="0" w:color="auto"/>
              <w:left w:val="single" w:sz="4" w:space="0" w:color="auto"/>
            </w:tcBorders>
            <w:shd w:val="clear" w:color="auto" w:fill="FFFFFF"/>
          </w:tcPr>
          <w:p w14:paraId="324E19BF"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lang w:val="cs-CZ" w:eastAsia="cs-CZ" w:bidi="cs-CZ"/>
              </w:rPr>
              <w:t xml:space="preserve">5.7. Dodavatel je oprávněn kdykoli provést kontrolu stavu zboží v konsignačním skladu a Odběratel je povinen kdykoli na požádání mu tuto kontrolu umožnit. </w:t>
            </w:r>
            <w:r>
              <w:rPr>
                <w:rStyle w:val="Zkladntext210ptdkovn0pt"/>
                <w:lang w:val="cs-CZ" w:eastAsia="cs-CZ" w:bidi="cs-CZ"/>
              </w:rPr>
              <w:t>Dodavatel může kdykoliv požadovat vrácení veškerého zboží v konsignačním skladu a Odběratel je povinen mu jej vydat.</w:t>
            </w:r>
          </w:p>
        </w:tc>
        <w:tc>
          <w:tcPr>
            <w:tcW w:w="4118" w:type="dxa"/>
            <w:tcBorders>
              <w:top w:val="single" w:sz="4" w:space="0" w:color="auto"/>
              <w:left w:val="single" w:sz="4" w:space="0" w:color="auto"/>
              <w:right w:val="single" w:sz="4" w:space="0" w:color="auto"/>
            </w:tcBorders>
            <w:shd w:val="clear" w:color="auto" w:fill="FFFFFF"/>
          </w:tcPr>
          <w:p w14:paraId="793E7B4E" w14:textId="77777777" w:rsidR="00BB454D" w:rsidRDefault="009B26FE">
            <w:pPr>
              <w:pStyle w:val="Zkladntext20"/>
              <w:framePr w:w="8232" w:wrap="notBeside" w:vAnchor="text" w:hAnchor="text" w:xAlign="center" w:y="1"/>
              <w:shd w:val="clear" w:color="auto" w:fill="auto"/>
              <w:spacing w:line="254" w:lineRule="exact"/>
            </w:pPr>
            <w:r>
              <w:rPr>
                <w:rStyle w:val="Zkladntext210ptdkovn0pt"/>
              </w:rPr>
              <w:t>5.7. The Supplier is entitled to inspect at any time the status of the Goods in the consignment stock and the Client is obliged to enable t</w:t>
            </w:r>
            <w:r>
              <w:rPr>
                <w:rStyle w:val="Zkladntext210ptdkovn0pt"/>
              </w:rPr>
              <w:t>he Supplier to inspect the Goods any time at the Supplier's request. The supplier is entitled to require restitution of all Goods in the consignment stock and the Client is obligated to restore them.</w:t>
            </w:r>
          </w:p>
        </w:tc>
      </w:tr>
      <w:tr w:rsidR="00BB454D" w14:paraId="49616A32" w14:textId="77777777">
        <w:tblPrEx>
          <w:tblCellMar>
            <w:top w:w="0" w:type="dxa"/>
            <w:bottom w:w="0" w:type="dxa"/>
          </w:tblCellMar>
        </w:tblPrEx>
        <w:trPr>
          <w:trHeight w:hRule="exact" w:val="269"/>
          <w:jc w:val="center"/>
        </w:trPr>
        <w:tc>
          <w:tcPr>
            <w:tcW w:w="4114" w:type="dxa"/>
            <w:tcBorders>
              <w:top w:val="single" w:sz="4" w:space="0" w:color="auto"/>
              <w:left w:val="single" w:sz="4" w:space="0" w:color="auto"/>
            </w:tcBorders>
            <w:shd w:val="clear" w:color="auto" w:fill="FFFFFF"/>
          </w:tcPr>
          <w:p w14:paraId="31C5990F" w14:textId="77777777" w:rsidR="00BB454D" w:rsidRDefault="00BB454D">
            <w:pPr>
              <w:framePr w:w="8232"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048DA78C" w14:textId="77777777" w:rsidR="00BB454D" w:rsidRDefault="00BB454D">
            <w:pPr>
              <w:framePr w:w="8232" w:wrap="notBeside" w:vAnchor="text" w:hAnchor="text" w:xAlign="center" w:y="1"/>
              <w:rPr>
                <w:sz w:val="10"/>
                <w:szCs w:val="10"/>
              </w:rPr>
            </w:pPr>
          </w:p>
        </w:tc>
      </w:tr>
      <w:tr w:rsidR="00BB454D" w14:paraId="62D3A7E7" w14:textId="77777777">
        <w:tblPrEx>
          <w:tblCellMar>
            <w:top w:w="0" w:type="dxa"/>
            <w:bottom w:w="0" w:type="dxa"/>
          </w:tblCellMar>
        </w:tblPrEx>
        <w:trPr>
          <w:trHeight w:hRule="exact" w:val="1037"/>
          <w:jc w:val="center"/>
        </w:trPr>
        <w:tc>
          <w:tcPr>
            <w:tcW w:w="4114" w:type="dxa"/>
            <w:tcBorders>
              <w:top w:val="single" w:sz="4" w:space="0" w:color="auto"/>
              <w:left w:val="single" w:sz="4" w:space="0" w:color="auto"/>
            </w:tcBorders>
            <w:shd w:val="clear" w:color="auto" w:fill="FFFFFF"/>
          </w:tcPr>
          <w:p w14:paraId="3933CCD1" w14:textId="77777777" w:rsidR="00BB454D" w:rsidRDefault="009B26FE">
            <w:pPr>
              <w:pStyle w:val="Zkladntext20"/>
              <w:framePr w:w="8232" w:wrap="notBeside" w:vAnchor="text" w:hAnchor="text" w:xAlign="center" w:y="1"/>
              <w:shd w:val="clear" w:color="auto" w:fill="auto"/>
              <w:spacing w:line="259" w:lineRule="exact"/>
              <w:jc w:val="both"/>
            </w:pPr>
            <w:r>
              <w:rPr>
                <w:rStyle w:val="Zkladntext210ptdkovn0pt"/>
                <w:lang w:val="cs-CZ" w:eastAsia="cs-CZ" w:bidi="cs-CZ"/>
              </w:rPr>
              <w:t xml:space="preserve">5.8. Výdej zboží provádí osoba odpovědná za </w:t>
            </w:r>
            <w:r>
              <w:rPr>
                <w:rStyle w:val="Zkladntext210ptdkovn0pt"/>
                <w:lang w:val="cs-CZ" w:eastAsia="cs-CZ" w:bidi="cs-CZ"/>
              </w:rPr>
              <w:t>konsignační sklad na základě požadavku konkrétního lékaře.</w:t>
            </w:r>
          </w:p>
        </w:tc>
        <w:tc>
          <w:tcPr>
            <w:tcW w:w="4118" w:type="dxa"/>
            <w:tcBorders>
              <w:top w:val="single" w:sz="4" w:space="0" w:color="auto"/>
              <w:left w:val="single" w:sz="4" w:space="0" w:color="auto"/>
              <w:right w:val="single" w:sz="4" w:space="0" w:color="auto"/>
            </w:tcBorders>
            <w:shd w:val="clear" w:color="auto" w:fill="FFFFFF"/>
          </w:tcPr>
          <w:p w14:paraId="134540CD"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rPr>
              <w:t>5.8. The person responsible for the consignment stock delivers the Goods based on requirements of individual physicians.</w:t>
            </w:r>
          </w:p>
        </w:tc>
      </w:tr>
      <w:tr w:rsidR="00BB454D" w14:paraId="0DD5847A" w14:textId="77777777">
        <w:tblPrEx>
          <w:tblCellMar>
            <w:top w:w="0" w:type="dxa"/>
            <w:bottom w:w="0" w:type="dxa"/>
          </w:tblCellMar>
        </w:tblPrEx>
        <w:trPr>
          <w:trHeight w:hRule="exact" w:val="1805"/>
          <w:jc w:val="center"/>
        </w:trPr>
        <w:tc>
          <w:tcPr>
            <w:tcW w:w="4114" w:type="dxa"/>
            <w:tcBorders>
              <w:top w:val="single" w:sz="4" w:space="0" w:color="auto"/>
              <w:left w:val="single" w:sz="4" w:space="0" w:color="auto"/>
            </w:tcBorders>
            <w:shd w:val="clear" w:color="auto" w:fill="FFFFFF"/>
          </w:tcPr>
          <w:p w14:paraId="6CDD21EE"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lang w:val="cs-CZ" w:eastAsia="cs-CZ" w:bidi="cs-CZ"/>
              </w:rPr>
              <w:t xml:space="preserve">5.9. Charakter konsignačního skladu musí odpovídat </w:t>
            </w:r>
            <w:r>
              <w:rPr>
                <w:rStyle w:val="Zkladntext210ptdkovn0pt"/>
                <w:lang w:val="cs-CZ" w:eastAsia="cs-CZ" w:bidi="cs-CZ"/>
              </w:rPr>
              <w:t>konsignačnímu účelu a konsignační sklad je Odběratel povinen zabezpečit k řádnému a bezpečnému uložení zboží tak, aby nedošlo k jeho poškození, zničení či zcizení.</w:t>
            </w:r>
          </w:p>
        </w:tc>
        <w:tc>
          <w:tcPr>
            <w:tcW w:w="4118" w:type="dxa"/>
            <w:tcBorders>
              <w:top w:val="single" w:sz="4" w:space="0" w:color="auto"/>
              <w:left w:val="single" w:sz="4" w:space="0" w:color="auto"/>
              <w:right w:val="single" w:sz="4" w:space="0" w:color="auto"/>
            </w:tcBorders>
            <w:shd w:val="clear" w:color="auto" w:fill="FFFFFF"/>
          </w:tcPr>
          <w:p w14:paraId="7A6B9F91"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rPr>
              <w:t xml:space="preserve">5.9. The nature of consignment stock shall be </w:t>
            </w:r>
            <w:proofErr w:type="gramStart"/>
            <w:r>
              <w:rPr>
                <w:rStyle w:val="Zkladntext210ptdkovn0pt"/>
              </w:rPr>
              <w:t>conform</w:t>
            </w:r>
            <w:proofErr w:type="gramEnd"/>
            <w:r>
              <w:rPr>
                <w:rStyle w:val="Zkladntext210ptdkovn0pt"/>
              </w:rPr>
              <w:t xml:space="preserve"> with the purpose of consignment and th</w:t>
            </w:r>
            <w:r>
              <w:rPr>
                <w:rStyle w:val="Zkladntext210ptdkovn0pt"/>
              </w:rPr>
              <w:t>e Client undertakes to assure that the consignment stock is suitable for safe stock of the Goods and to prevent any deterioration, destruction or theft of Goods.</w:t>
            </w:r>
          </w:p>
        </w:tc>
      </w:tr>
      <w:tr w:rsidR="00BB454D" w14:paraId="42A574BB" w14:textId="77777777">
        <w:tblPrEx>
          <w:tblCellMar>
            <w:top w:w="0" w:type="dxa"/>
            <w:bottom w:w="0" w:type="dxa"/>
          </w:tblCellMar>
        </w:tblPrEx>
        <w:trPr>
          <w:trHeight w:hRule="exact" w:val="1042"/>
          <w:jc w:val="center"/>
        </w:trPr>
        <w:tc>
          <w:tcPr>
            <w:tcW w:w="4114" w:type="dxa"/>
            <w:tcBorders>
              <w:top w:val="single" w:sz="4" w:space="0" w:color="auto"/>
              <w:left w:val="single" w:sz="4" w:space="0" w:color="auto"/>
            </w:tcBorders>
            <w:shd w:val="clear" w:color="auto" w:fill="FFFFFF"/>
          </w:tcPr>
          <w:p w14:paraId="5347E71B"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lang w:val="cs-CZ" w:eastAsia="cs-CZ" w:bidi="cs-CZ"/>
              </w:rPr>
              <w:t xml:space="preserve">5.10. Odběratel je povinen skladovat zboží v konsignačním skladu odděleně od jiného </w:t>
            </w:r>
            <w:r>
              <w:rPr>
                <w:rStyle w:val="Zkladntext210ptdkovn0pt"/>
                <w:lang w:val="cs-CZ" w:eastAsia="cs-CZ" w:bidi="cs-CZ"/>
              </w:rPr>
              <w:t>zboží.</w:t>
            </w:r>
          </w:p>
        </w:tc>
        <w:tc>
          <w:tcPr>
            <w:tcW w:w="4118" w:type="dxa"/>
            <w:tcBorders>
              <w:top w:val="single" w:sz="4" w:space="0" w:color="auto"/>
              <w:left w:val="single" w:sz="4" w:space="0" w:color="auto"/>
              <w:right w:val="single" w:sz="4" w:space="0" w:color="auto"/>
            </w:tcBorders>
            <w:shd w:val="clear" w:color="auto" w:fill="FFFFFF"/>
          </w:tcPr>
          <w:p w14:paraId="0879C5C9"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rPr>
              <w:t>5.10. The Client is obligated to store the Goods in the consignment stock separately from other goods.</w:t>
            </w:r>
          </w:p>
        </w:tc>
      </w:tr>
      <w:tr w:rsidR="00BB454D" w14:paraId="456073B8" w14:textId="77777777">
        <w:tblPrEx>
          <w:tblCellMar>
            <w:top w:w="0" w:type="dxa"/>
            <w:bottom w:w="0" w:type="dxa"/>
          </w:tblCellMar>
        </w:tblPrEx>
        <w:trPr>
          <w:trHeight w:hRule="exact" w:val="1555"/>
          <w:jc w:val="center"/>
        </w:trPr>
        <w:tc>
          <w:tcPr>
            <w:tcW w:w="4114" w:type="dxa"/>
            <w:tcBorders>
              <w:top w:val="single" w:sz="4" w:space="0" w:color="auto"/>
              <w:left w:val="single" w:sz="4" w:space="0" w:color="auto"/>
            </w:tcBorders>
            <w:shd w:val="clear" w:color="auto" w:fill="FFFFFF"/>
          </w:tcPr>
          <w:p w14:paraId="607BF310"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dkovn0pt"/>
                <w:lang w:val="cs-CZ" w:eastAsia="cs-CZ" w:bidi="cs-CZ"/>
              </w:rPr>
              <w:t>5.11. Odběratel je povinen zahrnout zboží do své pojistné smlouvy o pojištění majetku, kterou má uzavřenu s pojišťovnou nebo takovou pojistnou sm</w:t>
            </w:r>
            <w:r>
              <w:rPr>
                <w:rStyle w:val="Zkladntext210ptdkovn0pt"/>
                <w:lang w:val="cs-CZ" w:eastAsia="cs-CZ" w:bidi="cs-CZ"/>
              </w:rPr>
              <w:t>louvu uzavřít před podepsáním této smlouvy.</w:t>
            </w:r>
          </w:p>
        </w:tc>
        <w:tc>
          <w:tcPr>
            <w:tcW w:w="4118" w:type="dxa"/>
            <w:tcBorders>
              <w:top w:val="single" w:sz="4" w:space="0" w:color="auto"/>
              <w:left w:val="single" w:sz="4" w:space="0" w:color="auto"/>
              <w:right w:val="single" w:sz="4" w:space="0" w:color="auto"/>
            </w:tcBorders>
            <w:shd w:val="clear" w:color="auto" w:fill="FFFFFF"/>
          </w:tcPr>
          <w:p w14:paraId="0E289172" w14:textId="77777777" w:rsidR="00BB454D" w:rsidRDefault="009B26FE">
            <w:pPr>
              <w:pStyle w:val="Zkladntext20"/>
              <w:framePr w:w="8232" w:wrap="notBeside" w:vAnchor="text" w:hAnchor="text" w:xAlign="center" w:y="1"/>
              <w:shd w:val="clear" w:color="auto" w:fill="auto"/>
              <w:spacing w:line="259" w:lineRule="exact"/>
              <w:jc w:val="both"/>
            </w:pPr>
            <w:r>
              <w:rPr>
                <w:rStyle w:val="Zkladntext210ptdkovn0pt"/>
              </w:rPr>
              <w:t>5.11. The Client undertakes to include the Goods under his/her proprietary insurance policy concluded with his/her insurance company or to conclude such insurance policy before signing this agreement.</w:t>
            </w:r>
          </w:p>
        </w:tc>
      </w:tr>
      <w:tr w:rsidR="00BB454D" w14:paraId="0870932D" w14:textId="77777777">
        <w:tblPrEx>
          <w:tblCellMar>
            <w:top w:w="0" w:type="dxa"/>
            <w:bottom w:w="0" w:type="dxa"/>
          </w:tblCellMar>
        </w:tblPrEx>
        <w:trPr>
          <w:trHeight w:hRule="exact" w:val="264"/>
          <w:jc w:val="center"/>
        </w:trPr>
        <w:tc>
          <w:tcPr>
            <w:tcW w:w="4114" w:type="dxa"/>
            <w:tcBorders>
              <w:top w:val="single" w:sz="4" w:space="0" w:color="auto"/>
              <w:left w:val="single" w:sz="4" w:space="0" w:color="auto"/>
            </w:tcBorders>
            <w:shd w:val="clear" w:color="auto" w:fill="FFFFFF"/>
          </w:tcPr>
          <w:p w14:paraId="20442141" w14:textId="77777777" w:rsidR="00BB454D" w:rsidRDefault="00BB454D">
            <w:pPr>
              <w:framePr w:w="8232"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70BC720F" w14:textId="77777777" w:rsidR="00BB454D" w:rsidRDefault="00BB454D">
            <w:pPr>
              <w:framePr w:w="8232" w:wrap="notBeside" w:vAnchor="text" w:hAnchor="text" w:xAlign="center" w:y="1"/>
              <w:rPr>
                <w:sz w:val="10"/>
                <w:szCs w:val="10"/>
              </w:rPr>
            </w:pPr>
          </w:p>
        </w:tc>
      </w:tr>
      <w:tr w:rsidR="00BB454D" w14:paraId="3E6870EC" w14:textId="77777777">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vAlign w:val="bottom"/>
          </w:tcPr>
          <w:p w14:paraId="61CAE436" w14:textId="77777777" w:rsidR="00BB454D" w:rsidRDefault="009B26FE">
            <w:pPr>
              <w:pStyle w:val="Zkladntext20"/>
              <w:framePr w:w="8232" w:wrap="notBeside" w:vAnchor="text" w:hAnchor="text" w:xAlign="center" w:y="1"/>
              <w:shd w:val="clear" w:color="auto" w:fill="auto"/>
              <w:spacing w:line="200" w:lineRule="exact"/>
              <w:jc w:val="both"/>
            </w:pPr>
            <w:r>
              <w:rPr>
                <w:rStyle w:val="Zkladntext210ptTundkovn0pt"/>
              </w:rPr>
              <w:t xml:space="preserve">VI. </w:t>
            </w:r>
            <w:r>
              <w:rPr>
                <w:rStyle w:val="Zkladntext210ptTundkovn0pt"/>
              </w:rPr>
              <w:t>Platební podmínky</w:t>
            </w:r>
          </w:p>
        </w:tc>
        <w:tc>
          <w:tcPr>
            <w:tcW w:w="4118" w:type="dxa"/>
            <w:tcBorders>
              <w:top w:val="single" w:sz="4" w:space="0" w:color="auto"/>
              <w:left w:val="single" w:sz="4" w:space="0" w:color="auto"/>
              <w:right w:val="single" w:sz="4" w:space="0" w:color="auto"/>
            </w:tcBorders>
            <w:shd w:val="clear" w:color="auto" w:fill="FFFFFF"/>
            <w:vAlign w:val="bottom"/>
          </w:tcPr>
          <w:p w14:paraId="3FA1D4AB" w14:textId="77777777" w:rsidR="00BB454D" w:rsidRDefault="009B26FE">
            <w:pPr>
              <w:pStyle w:val="Zkladntext20"/>
              <w:framePr w:w="8232" w:wrap="notBeside" w:vAnchor="text" w:hAnchor="text" w:xAlign="center" w:y="1"/>
              <w:shd w:val="clear" w:color="auto" w:fill="auto"/>
              <w:spacing w:line="200" w:lineRule="exact"/>
            </w:pPr>
            <w:r>
              <w:rPr>
                <w:rStyle w:val="Zkladntext210ptTundkovn0pt"/>
                <w:lang w:val="en-US" w:eastAsia="en-US" w:bidi="en-US"/>
              </w:rPr>
              <w:t>VI. Payment conditions</w:t>
            </w:r>
          </w:p>
        </w:tc>
      </w:tr>
      <w:tr w:rsidR="00BB454D" w14:paraId="4C835E1F" w14:textId="77777777">
        <w:tblPrEx>
          <w:tblCellMar>
            <w:top w:w="0" w:type="dxa"/>
            <w:bottom w:w="0" w:type="dxa"/>
          </w:tblCellMar>
        </w:tblPrEx>
        <w:trPr>
          <w:trHeight w:hRule="exact" w:val="283"/>
          <w:jc w:val="center"/>
        </w:trPr>
        <w:tc>
          <w:tcPr>
            <w:tcW w:w="4114" w:type="dxa"/>
            <w:tcBorders>
              <w:top w:val="single" w:sz="4" w:space="0" w:color="auto"/>
              <w:left w:val="single" w:sz="4" w:space="0" w:color="auto"/>
            </w:tcBorders>
            <w:shd w:val="clear" w:color="auto" w:fill="FFFFFF"/>
          </w:tcPr>
          <w:p w14:paraId="47C0EE8B" w14:textId="77777777" w:rsidR="00BB454D" w:rsidRDefault="00BB454D">
            <w:pPr>
              <w:framePr w:w="8232"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4F8C180C" w14:textId="77777777" w:rsidR="00BB454D" w:rsidRDefault="00BB454D">
            <w:pPr>
              <w:framePr w:w="8232" w:wrap="notBeside" w:vAnchor="text" w:hAnchor="text" w:xAlign="center" w:y="1"/>
              <w:rPr>
                <w:sz w:val="10"/>
                <w:szCs w:val="10"/>
              </w:rPr>
            </w:pPr>
          </w:p>
        </w:tc>
      </w:tr>
      <w:tr w:rsidR="00BB454D" w14:paraId="7B129A64" w14:textId="77777777">
        <w:tblPrEx>
          <w:tblCellMar>
            <w:top w:w="0" w:type="dxa"/>
            <w:bottom w:w="0" w:type="dxa"/>
          </w:tblCellMar>
        </w:tblPrEx>
        <w:trPr>
          <w:trHeight w:hRule="exact" w:val="2582"/>
          <w:jc w:val="center"/>
        </w:trPr>
        <w:tc>
          <w:tcPr>
            <w:tcW w:w="4114" w:type="dxa"/>
            <w:tcBorders>
              <w:top w:val="single" w:sz="4" w:space="0" w:color="auto"/>
              <w:left w:val="single" w:sz="4" w:space="0" w:color="auto"/>
            </w:tcBorders>
            <w:shd w:val="clear" w:color="auto" w:fill="FFFFFF"/>
          </w:tcPr>
          <w:p w14:paraId="66BEBC54" w14:textId="77777777" w:rsidR="00BB454D" w:rsidRDefault="009B26FE">
            <w:pPr>
              <w:pStyle w:val="Zkladntext20"/>
              <w:framePr w:w="8232" w:wrap="notBeside" w:vAnchor="text" w:hAnchor="text" w:xAlign="center" w:y="1"/>
              <w:shd w:val="clear" w:color="auto" w:fill="auto"/>
              <w:spacing w:line="254" w:lineRule="exact"/>
              <w:jc w:val="both"/>
            </w:pPr>
            <w:r>
              <w:rPr>
                <w:rStyle w:val="Zkladntext210ptTundkovn0pt"/>
              </w:rPr>
              <w:t xml:space="preserve">6.1. </w:t>
            </w:r>
            <w:r>
              <w:rPr>
                <w:rStyle w:val="Zkladntext210ptdkovn0pt"/>
                <w:lang w:val="cs-CZ" w:eastAsia="cs-CZ" w:bidi="cs-CZ"/>
              </w:rPr>
              <w:t xml:space="preserve">Odběratel se zavazuje doručit Dodavateli na dohodnutém tiskopise měsíční přehled vydaného zboží, v němž uvede počet kusů, typ a výrobní čísla zboží vydaného v průběhu příslušného fakturačního období, a to vždy nejpozději do </w:t>
            </w:r>
            <w:r>
              <w:rPr>
                <w:rStyle w:val="Zkladntext210ptTundkovn0pt"/>
              </w:rPr>
              <w:t xml:space="preserve">5. dne </w:t>
            </w:r>
            <w:r>
              <w:rPr>
                <w:rStyle w:val="Zkladntext210ptdkovn0pt"/>
                <w:lang w:val="cs-CZ" w:eastAsia="cs-CZ" w:bidi="cs-CZ"/>
              </w:rPr>
              <w:t>následujícího kalendářníh</w:t>
            </w:r>
            <w:r>
              <w:rPr>
                <w:rStyle w:val="Zkladntext210ptdkovn0pt"/>
                <w:lang w:val="cs-CZ" w:eastAsia="cs-CZ" w:bidi="cs-CZ"/>
              </w:rPr>
              <w:t>o měsíce. Přehled je nutno zaslat i v případě, že nebyl výdej žádný.</w:t>
            </w:r>
          </w:p>
        </w:tc>
        <w:tc>
          <w:tcPr>
            <w:tcW w:w="4118" w:type="dxa"/>
            <w:tcBorders>
              <w:top w:val="single" w:sz="4" w:space="0" w:color="auto"/>
              <w:left w:val="single" w:sz="4" w:space="0" w:color="auto"/>
              <w:right w:val="single" w:sz="4" w:space="0" w:color="auto"/>
            </w:tcBorders>
            <w:shd w:val="clear" w:color="auto" w:fill="FFFFFF"/>
          </w:tcPr>
          <w:p w14:paraId="3E4BC007" w14:textId="77777777" w:rsidR="00BB454D" w:rsidRDefault="009B26FE">
            <w:pPr>
              <w:pStyle w:val="Zkladntext20"/>
              <w:framePr w:w="8232" w:wrap="notBeside" w:vAnchor="text" w:hAnchor="text" w:xAlign="center" w:y="1"/>
              <w:shd w:val="clear" w:color="auto" w:fill="auto"/>
              <w:spacing w:line="254" w:lineRule="exact"/>
            </w:pPr>
            <w:r>
              <w:rPr>
                <w:rStyle w:val="Zkladntext210ptTundkovn0pt"/>
                <w:lang w:val="en-US" w:eastAsia="en-US" w:bidi="en-US"/>
              </w:rPr>
              <w:t xml:space="preserve">6.1. </w:t>
            </w:r>
            <w:r>
              <w:rPr>
                <w:rStyle w:val="Zkladntext210ptdkovn0pt"/>
              </w:rPr>
              <w:t>The Client undertakes to submit to the Supplier a monthly list of sold Goods on an agreed form, including the volume, the type and the serial numbers of the Goods delivered in the re</w:t>
            </w:r>
            <w:r>
              <w:rPr>
                <w:rStyle w:val="Zkladntext210ptdkovn0pt"/>
              </w:rPr>
              <w:t xml:space="preserve">levant invoice period, always on </w:t>
            </w:r>
            <w:r>
              <w:rPr>
                <w:rStyle w:val="Zkladntext210ptTundkovn0pt"/>
                <w:lang w:val="en-US" w:eastAsia="en-US" w:bidi="en-US"/>
              </w:rPr>
              <w:t>the 5</w:t>
            </w:r>
            <w:r>
              <w:rPr>
                <w:rStyle w:val="Zkladntext210ptTundkovn0pt"/>
                <w:vertAlign w:val="superscript"/>
                <w:lang w:val="en-US" w:eastAsia="en-US" w:bidi="en-US"/>
              </w:rPr>
              <w:t>th</w:t>
            </w:r>
            <w:r>
              <w:rPr>
                <w:rStyle w:val="Zkladntext210ptTundkovn0pt"/>
                <w:lang w:val="en-US" w:eastAsia="en-US" w:bidi="en-US"/>
              </w:rPr>
              <w:t xml:space="preserve"> day </w:t>
            </w:r>
            <w:r>
              <w:rPr>
                <w:rStyle w:val="Zkladntext210ptdkovn0pt"/>
              </w:rPr>
              <w:t>of the following calendar month at the latest. The list must be provided even when no Goods have been sold.</w:t>
            </w:r>
          </w:p>
        </w:tc>
      </w:tr>
      <w:tr w:rsidR="00BB454D" w14:paraId="7AA0AACF" w14:textId="77777777">
        <w:tblPrEx>
          <w:tblCellMar>
            <w:top w:w="0" w:type="dxa"/>
            <w:bottom w:w="0" w:type="dxa"/>
          </w:tblCellMar>
        </w:tblPrEx>
        <w:trPr>
          <w:trHeight w:hRule="exact" w:val="278"/>
          <w:jc w:val="center"/>
        </w:trPr>
        <w:tc>
          <w:tcPr>
            <w:tcW w:w="4114" w:type="dxa"/>
            <w:tcBorders>
              <w:top w:val="single" w:sz="4" w:space="0" w:color="auto"/>
              <w:left w:val="single" w:sz="4" w:space="0" w:color="auto"/>
              <w:bottom w:val="single" w:sz="4" w:space="0" w:color="auto"/>
            </w:tcBorders>
            <w:shd w:val="clear" w:color="auto" w:fill="FFFFFF"/>
          </w:tcPr>
          <w:p w14:paraId="13B9E3F8" w14:textId="77777777" w:rsidR="00BB454D" w:rsidRDefault="00BB454D">
            <w:pPr>
              <w:framePr w:w="8232" w:wrap="notBeside" w:vAnchor="text" w:hAnchor="text" w:xAlign="center" w:y="1"/>
              <w:rPr>
                <w:sz w:val="10"/>
                <w:szCs w:val="10"/>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5D6B5B76" w14:textId="77777777" w:rsidR="00BB454D" w:rsidRDefault="00BB454D">
            <w:pPr>
              <w:framePr w:w="8232" w:wrap="notBeside" w:vAnchor="text" w:hAnchor="text" w:xAlign="center" w:y="1"/>
              <w:rPr>
                <w:sz w:val="10"/>
                <w:szCs w:val="10"/>
              </w:rPr>
            </w:pPr>
          </w:p>
        </w:tc>
      </w:tr>
    </w:tbl>
    <w:p w14:paraId="00C5CB74" w14:textId="77777777" w:rsidR="00BB454D" w:rsidRDefault="00BB454D">
      <w:pPr>
        <w:framePr w:w="8232" w:wrap="notBeside" w:vAnchor="text" w:hAnchor="text" w:xAlign="center" w:y="1"/>
        <w:rPr>
          <w:sz w:val="2"/>
          <w:szCs w:val="2"/>
        </w:rPr>
      </w:pPr>
    </w:p>
    <w:p w14:paraId="3F1AC52E" w14:textId="77777777" w:rsidR="00BB454D" w:rsidRDefault="00BB454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90"/>
        <w:gridCol w:w="4128"/>
      </w:tblGrid>
      <w:tr w:rsidR="00BB454D" w14:paraId="08581522" w14:textId="77777777">
        <w:tblPrEx>
          <w:tblCellMar>
            <w:top w:w="0" w:type="dxa"/>
            <w:bottom w:w="0" w:type="dxa"/>
          </w:tblCellMar>
        </w:tblPrEx>
        <w:trPr>
          <w:trHeight w:hRule="exact" w:val="2083"/>
          <w:jc w:val="center"/>
        </w:trPr>
        <w:tc>
          <w:tcPr>
            <w:tcW w:w="4090" w:type="dxa"/>
            <w:tcBorders>
              <w:top w:val="single" w:sz="4" w:space="0" w:color="auto"/>
              <w:left w:val="single" w:sz="4" w:space="0" w:color="auto"/>
            </w:tcBorders>
            <w:shd w:val="clear" w:color="auto" w:fill="FFFFFF"/>
          </w:tcPr>
          <w:p w14:paraId="010B5DB7"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lastRenderedPageBreak/>
              <w:t xml:space="preserve">6.2. Na základě tohoto přehledu vystaví Dodavatel Odběrateli fakturu dle počtu vydaných kusů </w:t>
            </w:r>
            <w:r>
              <w:rPr>
                <w:rStyle w:val="Zkladntext210ptdkovn0pt"/>
                <w:lang w:val="cs-CZ" w:eastAsia="cs-CZ" w:bidi="cs-CZ"/>
              </w:rPr>
              <w:t>zboží a jejich ceny určené dle čl. IV této smlouvy</w:t>
            </w:r>
            <w:r>
              <w:rPr>
                <w:rStyle w:val="Zkladntext210ptdkovn0pt"/>
                <w:vertAlign w:val="subscript"/>
                <w:lang w:val="cs-CZ" w:eastAsia="cs-CZ" w:bidi="cs-CZ"/>
              </w:rPr>
              <w:t>;</w:t>
            </w:r>
            <w:r>
              <w:rPr>
                <w:rStyle w:val="Zkladntext210ptdkovn0pt"/>
                <w:lang w:val="cs-CZ" w:eastAsia="cs-CZ" w:bidi="cs-CZ"/>
              </w:rPr>
              <w:t xml:space="preserve"> přičemž tato faktura je splatná ve lhůtě 30 dnů. Uvedená lhůta začíná běžet od dne doručení faktury Odběrateli.</w:t>
            </w:r>
          </w:p>
        </w:tc>
        <w:tc>
          <w:tcPr>
            <w:tcW w:w="4128" w:type="dxa"/>
            <w:tcBorders>
              <w:top w:val="single" w:sz="4" w:space="0" w:color="auto"/>
              <w:left w:val="single" w:sz="4" w:space="0" w:color="auto"/>
              <w:right w:val="single" w:sz="4" w:space="0" w:color="auto"/>
            </w:tcBorders>
            <w:shd w:val="clear" w:color="auto" w:fill="FFFFFF"/>
          </w:tcPr>
          <w:p w14:paraId="2C16F8EB"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rPr>
              <w:t>6.2. Based on this list, depending on the volume of the delivered Goods and the price stipul</w:t>
            </w:r>
            <w:r>
              <w:rPr>
                <w:rStyle w:val="Zkladntext210ptdkovn0pt"/>
              </w:rPr>
              <w:t>ated according to Article IV of this Contract, the Supplier issues an invoice to the Client. Invoices fall due within 30 days. This deadline starts running on the day when the invoice is delivered to the Client.</w:t>
            </w:r>
          </w:p>
        </w:tc>
      </w:tr>
      <w:tr w:rsidR="00BB454D" w14:paraId="0AEEC192" w14:textId="77777777">
        <w:tblPrEx>
          <w:tblCellMar>
            <w:top w:w="0" w:type="dxa"/>
            <w:bottom w:w="0" w:type="dxa"/>
          </w:tblCellMar>
        </w:tblPrEx>
        <w:trPr>
          <w:trHeight w:hRule="exact" w:val="1301"/>
          <w:jc w:val="center"/>
        </w:trPr>
        <w:tc>
          <w:tcPr>
            <w:tcW w:w="4090" w:type="dxa"/>
            <w:tcBorders>
              <w:top w:val="single" w:sz="4" w:space="0" w:color="auto"/>
              <w:left w:val="single" w:sz="4" w:space="0" w:color="auto"/>
            </w:tcBorders>
            <w:shd w:val="clear" w:color="auto" w:fill="FFFFFF"/>
          </w:tcPr>
          <w:p w14:paraId="362F7C73"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 xml:space="preserve">6.3. Je-li Odběratel v prodlení s placením faktury, může Dodavatel účtovat Odběrateli úrok z prodlení ve výši 0,05 </w:t>
            </w:r>
            <w:r>
              <w:rPr>
                <w:rStyle w:val="Zkladntext210ptKurzvadkovn0pt"/>
              </w:rPr>
              <w:t>%</w:t>
            </w:r>
            <w:r>
              <w:rPr>
                <w:rStyle w:val="Zkladntext210ptdkovn0pt"/>
                <w:lang w:val="cs-CZ" w:eastAsia="cs-CZ" w:bidi="cs-CZ"/>
              </w:rPr>
              <w:t xml:space="preserve"> z dlužné částky za každý, jen započatý den prodlení.</w:t>
            </w:r>
          </w:p>
        </w:tc>
        <w:tc>
          <w:tcPr>
            <w:tcW w:w="4128" w:type="dxa"/>
            <w:tcBorders>
              <w:top w:val="single" w:sz="4" w:space="0" w:color="auto"/>
              <w:left w:val="single" w:sz="4" w:space="0" w:color="auto"/>
              <w:right w:val="single" w:sz="4" w:space="0" w:color="auto"/>
            </w:tcBorders>
            <w:shd w:val="clear" w:color="auto" w:fill="FFFFFF"/>
          </w:tcPr>
          <w:p w14:paraId="56C627B9"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rPr>
              <w:t>6.3. If the Client delays in paying the invoice, the Supplier may bill the Client inte</w:t>
            </w:r>
            <w:r>
              <w:rPr>
                <w:rStyle w:val="Zkladntext210ptdkovn0pt"/>
              </w:rPr>
              <w:t>rest on arrears equal to 0.05% of the owed amount for every even started day of delay.</w:t>
            </w:r>
          </w:p>
        </w:tc>
      </w:tr>
      <w:tr w:rsidR="00BB454D" w14:paraId="60370B5D"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tcPr>
          <w:p w14:paraId="0484BDF5"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73781127" w14:textId="77777777" w:rsidR="00BB454D" w:rsidRDefault="00BB454D">
            <w:pPr>
              <w:framePr w:w="8218" w:wrap="notBeside" w:vAnchor="text" w:hAnchor="text" w:xAlign="center" w:y="1"/>
              <w:rPr>
                <w:sz w:val="10"/>
                <w:szCs w:val="10"/>
              </w:rPr>
            </w:pPr>
          </w:p>
        </w:tc>
      </w:tr>
      <w:tr w:rsidR="00BB454D" w14:paraId="0ADF0892"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vAlign w:val="bottom"/>
          </w:tcPr>
          <w:p w14:paraId="3ABBD4EA" w14:textId="77777777" w:rsidR="00BB454D" w:rsidRDefault="009B26FE">
            <w:pPr>
              <w:pStyle w:val="Zkladntext20"/>
              <w:framePr w:w="8218" w:wrap="notBeside" w:vAnchor="text" w:hAnchor="text" w:xAlign="center" w:y="1"/>
              <w:shd w:val="clear" w:color="auto" w:fill="auto"/>
              <w:spacing w:line="200" w:lineRule="exact"/>
              <w:jc w:val="both"/>
            </w:pPr>
            <w:r>
              <w:rPr>
                <w:rStyle w:val="Zkladntext210ptTundkovn0pt"/>
              </w:rPr>
              <w:t>VII. Záruka</w:t>
            </w:r>
          </w:p>
        </w:tc>
        <w:tc>
          <w:tcPr>
            <w:tcW w:w="4128" w:type="dxa"/>
            <w:tcBorders>
              <w:top w:val="single" w:sz="4" w:space="0" w:color="auto"/>
              <w:left w:val="single" w:sz="4" w:space="0" w:color="auto"/>
              <w:right w:val="single" w:sz="4" w:space="0" w:color="auto"/>
            </w:tcBorders>
            <w:shd w:val="clear" w:color="auto" w:fill="FFFFFF"/>
            <w:vAlign w:val="bottom"/>
          </w:tcPr>
          <w:p w14:paraId="52E3DE96" w14:textId="77777777" w:rsidR="00BB454D" w:rsidRDefault="009B26FE">
            <w:pPr>
              <w:pStyle w:val="Zkladntext20"/>
              <w:framePr w:w="8218" w:wrap="notBeside" w:vAnchor="text" w:hAnchor="text" w:xAlign="center" w:y="1"/>
              <w:shd w:val="clear" w:color="auto" w:fill="auto"/>
              <w:spacing w:line="200" w:lineRule="exact"/>
              <w:jc w:val="both"/>
            </w:pPr>
            <w:r>
              <w:rPr>
                <w:rStyle w:val="Zkladntext210ptTundkovn0pt"/>
                <w:lang w:val="en-US" w:eastAsia="en-US" w:bidi="en-US"/>
              </w:rPr>
              <w:t>VII. Guarantee</w:t>
            </w:r>
          </w:p>
        </w:tc>
      </w:tr>
      <w:tr w:rsidR="00BB454D" w14:paraId="02CD0DCA" w14:textId="77777777">
        <w:tblPrEx>
          <w:tblCellMar>
            <w:top w:w="0" w:type="dxa"/>
            <w:bottom w:w="0" w:type="dxa"/>
          </w:tblCellMar>
        </w:tblPrEx>
        <w:trPr>
          <w:trHeight w:hRule="exact" w:val="1560"/>
          <w:jc w:val="center"/>
        </w:trPr>
        <w:tc>
          <w:tcPr>
            <w:tcW w:w="4090" w:type="dxa"/>
            <w:tcBorders>
              <w:top w:val="single" w:sz="4" w:space="0" w:color="auto"/>
              <w:left w:val="single" w:sz="4" w:space="0" w:color="auto"/>
            </w:tcBorders>
            <w:shd w:val="clear" w:color="auto" w:fill="FFFFFF"/>
          </w:tcPr>
          <w:p w14:paraId="295887FB" w14:textId="77777777" w:rsidR="00BB454D" w:rsidRDefault="009B26FE">
            <w:pPr>
              <w:pStyle w:val="Zkladntext20"/>
              <w:framePr w:w="8218" w:wrap="notBeside" w:vAnchor="text" w:hAnchor="text" w:xAlign="center" w:y="1"/>
              <w:shd w:val="clear" w:color="auto" w:fill="auto"/>
              <w:spacing w:line="254" w:lineRule="exact"/>
              <w:ind w:left="140"/>
            </w:pPr>
            <w:r>
              <w:rPr>
                <w:rStyle w:val="Zkladntext210ptdkovn0pt"/>
                <w:lang w:val="cs-CZ" w:eastAsia="cs-CZ" w:bidi="cs-CZ"/>
              </w:rPr>
              <w:t xml:space="preserve">7.1. Dodavatel poskytuje na zboží smluvní záruku za jakost v délce 24 měsíců, přičemž tato záruční lhůta počíná běžet dnem vydání </w:t>
            </w:r>
            <w:r>
              <w:rPr>
                <w:rStyle w:val="Zkladntext210ptdkovn0pt"/>
                <w:lang w:val="cs-CZ" w:eastAsia="cs-CZ" w:bidi="cs-CZ"/>
              </w:rPr>
              <w:t>zboží Odběratelem zákazníkovi.</w:t>
            </w:r>
          </w:p>
        </w:tc>
        <w:tc>
          <w:tcPr>
            <w:tcW w:w="4128" w:type="dxa"/>
            <w:tcBorders>
              <w:top w:val="single" w:sz="4" w:space="0" w:color="auto"/>
              <w:left w:val="single" w:sz="4" w:space="0" w:color="auto"/>
              <w:right w:val="single" w:sz="4" w:space="0" w:color="auto"/>
            </w:tcBorders>
            <w:shd w:val="clear" w:color="auto" w:fill="FFFFFF"/>
          </w:tcPr>
          <w:p w14:paraId="446571D7"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7.1. The Supplier provides the contractual 24-month quality guarantee for the Goods and this guarantee period starts running on the day when the Goods are dispensed by the Client to customers.</w:t>
            </w:r>
          </w:p>
        </w:tc>
      </w:tr>
      <w:tr w:rsidR="00BB454D" w14:paraId="0A8E3EE6"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tcPr>
          <w:p w14:paraId="0F96B934"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244BC9ED" w14:textId="77777777" w:rsidR="00BB454D" w:rsidRDefault="00BB454D">
            <w:pPr>
              <w:framePr w:w="8218" w:wrap="notBeside" w:vAnchor="text" w:hAnchor="text" w:xAlign="center" w:y="1"/>
              <w:rPr>
                <w:sz w:val="10"/>
                <w:szCs w:val="10"/>
              </w:rPr>
            </w:pPr>
          </w:p>
        </w:tc>
      </w:tr>
      <w:tr w:rsidR="00BB454D" w14:paraId="61ADF8C1" w14:textId="77777777">
        <w:tblPrEx>
          <w:tblCellMar>
            <w:top w:w="0" w:type="dxa"/>
            <w:bottom w:w="0" w:type="dxa"/>
          </w:tblCellMar>
        </w:tblPrEx>
        <w:trPr>
          <w:trHeight w:hRule="exact" w:val="1546"/>
          <w:jc w:val="center"/>
        </w:trPr>
        <w:tc>
          <w:tcPr>
            <w:tcW w:w="4090" w:type="dxa"/>
            <w:tcBorders>
              <w:top w:val="single" w:sz="4" w:space="0" w:color="auto"/>
              <w:left w:val="single" w:sz="4" w:space="0" w:color="auto"/>
            </w:tcBorders>
            <w:shd w:val="clear" w:color="auto" w:fill="FFFFFF"/>
          </w:tcPr>
          <w:p w14:paraId="0E0FC112" w14:textId="77777777" w:rsidR="00BB454D" w:rsidRDefault="009B26FE">
            <w:pPr>
              <w:pStyle w:val="Zkladntext20"/>
              <w:framePr w:w="8218" w:wrap="notBeside" w:vAnchor="text" w:hAnchor="text" w:xAlign="center" w:y="1"/>
              <w:shd w:val="clear" w:color="auto" w:fill="auto"/>
              <w:spacing w:line="259" w:lineRule="exact"/>
              <w:jc w:val="both"/>
            </w:pPr>
            <w:r>
              <w:rPr>
                <w:rStyle w:val="Zkladntext210ptdkovn0pt"/>
                <w:lang w:val="cs-CZ" w:eastAsia="cs-CZ" w:bidi="cs-CZ"/>
              </w:rPr>
              <w:t xml:space="preserve">7.2. Odběratel je </w:t>
            </w:r>
            <w:r>
              <w:rPr>
                <w:rStyle w:val="Zkladntext210ptdkovn0pt"/>
                <w:lang w:val="cs-CZ" w:eastAsia="cs-CZ" w:bidi="cs-CZ"/>
              </w:rPr>
              <w:t>povinen den vydání zboží zákazníkovi vyznačit v záručním listě včetně typu a výrobního čísla.</w:t>
            </w:r>
          </w:p>
        </w:tc>
        <w:tc>
          <w:tcPr>
            <w:tcW w:w="4128" w:type="dxa"/>
            <w:tcBorders>
              <w:top w:val="single" w:sz="4" w:space="0" w:color="auto"/>
              <w:left w:val="single" w:sz="4" w:space="0" w:color="auto"/>
              <w:right w:val="single" w:sz="4" w:space="0" w:color="auto"/>
            </w:tcBorders>
            <w:shd w:val="clear" w:color="auto" w:fill="FFFFFF"/>
          </w:tcPr>
          <w:p w14:paraId="0D6E75E8"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7.2. The Client is obliged state the day when the Goods are dispensed to the customer, including the type and the production number of the Goods, in the letter of</w:t>
            </w:r>
            <w:r>
              <w:rPr>
                <w:rStyle w:val="Zkladntext210ptdkovn0pt"/>
              </w:rPr>
              <w:t xml:space="preserve"> guarantee.</w:t>
            </w:r>
          </w:p>
        </w:tc>
      </w:tr>
      <w:tr w:rsidR="00BB454D" w14:paraId="48D0A764"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tcPr>
          <w:p w14:paraId="6A2CFC25"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5AD21731" w14:textId="77777777" w:rsidR="00BB454D" w:rsidRDefault="00BB454D">
            <w:pPr>
              <w:framePr w:w="8218" w:wrap="notBeside" w:vAnchor="text" w:hAnchor="text" w:xAlign="center" w:y="1"/>
              <w:rPr>
                <w:sz w:val="10"/>
                <w:szCs w:val="10"/>
              </w:rPr>
            </w:pPr>
          </w:p>
        </w:tc>
      </w:tr>
      <w:tr w:rsidR="00BB454D" w14:paraId="64B7F330" w14:textId="77777777">
        <w:tblPrEx>
          <w:tblCellMar>
            <w:top w:w="0" w:type="dxa"/>
            <w:bottom w:w="0" w:type="dxa"/>
          </w:tblCellMar>
        </w:tblPrEx>
        <w:trPr>
          <w:trHeight w:hRule="exact" w:val="2333"/>
          <w:jc w:val="center"/>
        </w:trPr>
        <w:tc>
          <w:tcPr>
            <w:tcW w:w="4090" w:type="dxa"/>
            <w:tcBorders>
              <w:top w:val="single" w:sz="4" w:space="0" w:color="auto"/>
              <w:left w:val="single" w:sz="4" w:space="0" w:color="auto"/>
            </w:tcBorders>
            <w:shd w:val="clear" w:color="auto" w:fill="FFFFFF"/>
          </w:tcPr>
          <w:p w14:paraId="07B27316"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 xml:space="preserve">7.3. Zjistitelné vady je Odběratel povinen uplatnit u Dodavatele při celkové kontrole či bez zbytečného odkladu po jejich zjištění písemným oznámením. Nároky ze skrytých vad lze uplatnit rovněž písemným oznámením učiněným bez </w:t>
            </w:r>
            <w:r>
              <w:rPr>
                <w:rStyle w:val="Zkladntext210ptdkovn0pt"/>
                <w:lang w:val="cs-CZ" w:eastAsia="cs-CZ" w:bidi="cs-CZ"/>
              </w:rPr>
              <w:t>zbytečného odkladu, nejdéle však ve lhůtě uvedené v odst. 7.1.</w:t>
            </w:r>
          </w:p>
        </w:tc>
        <w:tc>
          <w:tcPr>
            <w:tcW w:w="4128" w:type="dxa"/>
            <w:tcBorders>
              <w:top w:val="single" w:sz="4" w:space="0" w:color="auto"/>
              <w:left w:val="single" w:sz="4" w:space="0" w:color="auto"/>
              <w:right w:val="single" w:sz="4" w:space="0" w:color="auto"/>
            </w:tcBorders>
            <w:shd w:val="clear" w:color="auto" w:fill="FFFFFF"/>
          </w:tcPr>
          <w:p w14:paraId="63F5B89B"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7.3. The Client is obliged to claim ascertainable defects against the Supplier in writing after the comprehensive inspection or immediately after they have been ascertained. Hidden defects may </w:t>
            </w:r>
            <w:r>
              <w:rPr>
                <w:rStyle w:val="Zkladntext210ptdkovn0pt"/>
              </w:rPr>
              <w:t>be claimed in writing without undue delay but at the latest by the deadline stated in paragraph 7.1.</w:t>
            </w:r>
          </w:p>
        </w:tc>
      </w:tr>
      <w:tr w:rsidR="00BB454D" w14:paraId="1F99FB7B" w14:textId="77777777">
        <w:tblPrEx>
          <w:tblCellMar>
            <w:top w:w="0" w:type="dxa"/>
            <w:bottom w:w="0" w:type="dxa"/>
          </w:tblCellMar>
        </w:tblPrEx>
        <w:trPr>
          <w:trHeight w:hRule="exact" w:val="264"/>
          <w:jc w:val="center"/>
        </w:trPr>
        <w:tc>
          <w:tcPr>
            <w:tcW w:w="4090" w:type="dxa"/>
            <w:tcBorders>
              <w:top w:val="single" w:sz="4" w:space="0" w:color="auto"/>
              <w:left w:val="single" w:sz="4" w:space="0" w:color="auto"/>
            </w:tcBorders>
            <w:shd w:val="clear" w:color="auto" w:fill="FFFFFF"/>
          </w:tcPr>
          <w:p w14:paraId="7FF97351"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1FC9E66F" w14:textId="77777777" w:rsidR="00BB454D" w:rsidRDefault="00BB454D">
            <w:pPr>
              <w:framePr w:w="8218" w:wrap="notBeside" w:vAnchor="text" w:hAnchor="text" w:xAlign="center" w:y="1"/>
              <w:rPr>
                <w:sz w:val="10"/>
                <w:szCs w:val="10"/>
              </w:rPr>
            </w:pPr>
          </w:p>
        </w:tc>
      </w:tr>
      <w:tr w:rsidR="00BB454D" w14:paraId="1E50D6C1" w14:textId="77777777">
        <w:tblPrEx>
          <w:tblCellMar>
            <w:top w:w="0" w:type="dxa"/>
            <w:bottom w:w="0" w:type="dxa"/>
          </w:tblCellMar>
        </w:tblPrEx>
        <w:trPr>
          <w:trHeight w:hRule="exact" w:val="1550"/>
          <w:jc w:val="center"/>
        </w:trPr>
        <w:tc>
          <w:tcPr>
            <w:tcW w:w="4090" w:type="dxa"/>
            <w:tcBorders>
              <w:top w:val="single" w:sz="4" w:space="0" w:color="auto"/>
              <w:left w:val="single" w:sz="4" w:space="0" w:color="auto"/>
            </w:tcBorders>
            <w:shd w:val="clear" w:color="auto" w:fill="FFFFFF"/>
          </w:tcPr>
          <w:p w14:paraId="71515846"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7.4. Dodavatel se zavazuje zajistit záruční i pozáruční servis, a to po dobu 7 let ode dne ukončení dodávek toho kterého typu sluchadel.</w:t>
            </w:r>
          </w:p>
        </w:tc>
        <w:tc>
          <w:tcPr>
            <w:tcW w:w="4128" w:type="dxa"/>
            <w:tcBorders>
              <w:top w:val="single" w:sz="4" w:space="0" w:color="auto"/>
              <w:left w:val="single" w:sz="4" w:space="0" w:color="auto"/>
              <w:right w:val="single" w:sz="4" w:space="0" w:color="auto"/>
            </w:tcBorders>
            <w:shd w:val="clear" w:color="auto" w:fill="FFFFFF"/>
          </w:tcPr>
          <w:p w14:paraId="58B47747"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7.4. The </w:t>
            </w:r>
            <w:r>
              <w:rPr>
                <w:rStyle w:val="Zkladntext210ptdkovn0pt"/>
              </w:rPr>
              <w:t>Supplier undertakes to provide guarantee and post-guarantee maintenance for seven years after supplies of the particular type of hearing aid have been terminated.</w:t>
            </w:r>
          </w:p>
        </w:tc>
      </w:tr>
      <w:tr w:rsidR="00BB454D" w14:paraId="715B5846" w14:textId="77777777">
        <w:tblPrEx>
          <w:tblCellMar>
            <w:top w:w="0" w:type="dxa"/>
            <w:bottom w:w="0" w:type="dxa"/>
          </w:tblCellMar>
        </w:tblPrEx>
        <w:trPr>
          <w:trHeight w:hRule="exact" w:val="269"/>
          <w:jc w:val="center"/>
        </w:trPr>
        <w:tc>
          <w:tcPr>
            <w:tcW w:w="4090" w:type="dxa"/>
            <w:tcBorders>
              <w:top w:val="single" w:sz="4" w:space="0" w:color="auto"/>
              <w:left w:val="single" w:sz="4" w:space="0" w:color="auto"/>
            </w:tcBorders>
            <w:shd w:val="clear" w:color="auto" w:fill="FFFFFF"/>
          </w:tcPr>
          <w:p w14:paraId="1E4B7C89"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50F5661D" w14:textId="77777777" w:rsidR="00BB454D" w:rsidRDefault="00BB454D">
            <w:pPr>
              <w:framePr w:w="8218" w:wrap="notBeside" w:vAnchor="text" w:hAnchor="text" w:xAlign="center" w:y="1"/>
              <w:rPr>
                <w:sz w:val="10"/>
                <w:szCs w:val="10"/>
              </w:rPr>
            </w:pPr>
          </w:p>
        </w:tc>
      </w:tr>
      <w:tr w:rsidR="00BB454D" w14:paraId="027B4E08" w14:textId="77777777">
        <w:tblPrEx>
          <w:tblCellMar>
            <w:top w:w="0" w:type="dxa"/>
            <w:bottom w:w="0" w:type="dxa"/>
          </w:tblCellMar>
        </w:tblPrEx>
        <w:trPr>
          <w:trHeight w:hRule="exact" w:val="250"/>
          <w:jc w:val="center"/>
        </w:trPr>
        <w:tc>
          <w:tcPr>
            <w:tcW w:w="4090" w:type="dxa"/>
            <w:tcBorders>
              <w:top w:val="single" w:sz="4" w:space="0" w:color="auto"/>
              <w:left w:val="single" w:sz="4" w:space="0" w:color="auto"/>
            </w:tcBorders>
            <w:shd w:val="clear" w:color="auto" w:fill="FFFFFF"/>
            <w:vAlign w:val="bottom"/>
          </w:tcPr>
          <w:p w14:paraId="58566B4A" w14:textId="77777777" w:rsidR="00BB454D" w:rsidRDefault="009B26FE">
            <w:pPr>
              <w:pStyle w:val="Zkladntext20"/>
              <w:framePr w:w="8218" w:wrap="notBeside" w:vAnchor="text" w:hAnchor="text" w:xAlign="center" w:y="1"/>
              <w:shd w:val="clear" w:color="auto" w:fill="auto"/>
              <w:spacing w:line="200" w:lineRule="exact"/>
              <w:jc w:val="both"/>
            </w:pPr>
            <w:r>
              <w:rPr>
                <w:rStyle w:val="Zkladntext210ptTundkovn0pt"/>
              </w:rPr>
              <w:t xml:space="preserve">Vlil. Doba trvání smlouvy, </w:t>
            </w:r>
            <w:proofErr w:type="spellStart"/>
            <w:r>
              <w:rPr>
                <w:rStyle w:val="Zkladntext210ptTundkovn0pt"/>
              </w:rPr>
              <w:t>ieií</w:t>
            </w:r>
            <w:proofErr w:type="spellEnd"/>
            <w:r>
              <w:rPr>
                <w:rStyle w:val="Zkladntext210ptTundkovn0pt"/>
              </w:rPr>
              <w:t xml:space="preserve"> ukončení</w:t>
            </w:r>
          </w:p>
        </w:tc>
        <w:tc>
          <w:tcPr>
            <w:tcW w:w="4128" w:type="dxa"/>
            <w:tcBorders>
              <w:top w:val="single" w:sz="4" w:space="0" w:color="auto"/>
              <w:left w:val="single" w:sz="4" w:space="0" w:color="auto"/>
              <w:right w:val="single" w:sz="4" w:space="0" w:color="auto"/>
            </w:tcBorders>
            <w:shd w:val="clear" w:color="auto" w:fill="FFFFFF"/>
            <w:vAlign w:val="bottom"/>
          </w:tcPr>
          <w:p w14:paraId="065EEB73" w14:textId="77777777" w:rsidR="00BB454D" w:rsidRDefault="009B26FE">
            <w:pPr>
              <w:pStyle w:val="Zkladntext20"/>
              <w:framePr w:w="8218" w:wrap="notBeside" w:vAnchor="text" w:hAnchor="text" w:xAlign="center" w:y="1"/>
              <w:shd w:val="clear" w:color="auto" w:fill="auto"/>
              <w:spacing w:line="200" w:lineRule="exact"/>
              <w:jc w:val="both"/>
            </w:pPr>
            <w:r>
              <w:rPr>
                <w:rStyle w:val="Zkladntext210ptTundkovn0pt"/>
                <w:lang w:val="en-US" w:eastAsia="en-US" w:bidi="en-US"/>
              </w:rPr>
              <w:t xml:space="preserve">VIII. Term and Termination of the </w:t>
            </w:r>
            <w:r>
              <w:rPr>
                <w:rStyle w:val="Zkladntext210ptTundkovn0pt"/>
                <w:lang w:val="en-US" w:eastAsia="en-US" w:bidi="en-US"/>
              </w:rPr>
              <w:t>Contract</w:t>
            </w:r>
          </w:p>
        </w:tc>
      </w:tr>
      <w:tr w:rsidR="00BB454D" w14:paraId="3966B144" w14:textId="77777777">
        <w:tblPrEx>
          <w:tblCellMar>
            <w:top w:w="0" w:type="dxa"/>
            <w:bottom w:w="0" w:type="dxa"/>
          </w:tblCellMar>
        </w:tblPrEx>
        <w:trPr>
          <w:trHeight w:hRule="exact" w:val="283"/>
          <w:jc w:val="center"/>
        </w:trPr>
        <w:tc>
          <w:tcPr>
            <w:tcW w:w="4090" w:type="dxa"/>
            <w:tcBorders>
              <w:top w:val="single" w:sz="4" w:space="0" w:color="auto"/>
              <w:left w:val="single" w:sz="4" w:space="0" w:color="auto"/>
            </w:tcBorders>
            <w:shd w:val="clear" w:color="auto" w:fill="FFFFFF"/>
          </w:tcPr>
          <w:p w14:paraId="4F6D45AC" w14:textId="77777777" w:rsidR="00BB454D" w:rsidRDefault="00BB454D">
            <w:pPr>
              <w:framePr w:w="8218" w:wrap="notBeside" w:vAnchor="text" w:hAnchor="text" w:xAlign="center" w:y="1"/>
              <w:rPr>
                <w:sz w:val="10"/>
                <w:szCs w:val="10"/>
              </w:rPr>
            </w:pPr>
          </w:p>
        </w:tc>
        <w:tc>
          <w:tcPr>
            <w:tcW w:w="4128" w:type="dxa"/>
            <w:tcBorders>
              <w:top w:val="single" w:sz="4" w:space="0" w:color="auto"/>
              <w:left w:val="single" w:sz="4" w:space="0" w:color="auto"/>
              <w:right w:val="single" w:sz="4" w:space="0" w:color="auto"/>
            </w:tcBorders>
            <w:shd w:val="clear" w:color="auto" w:fill="FFFFFF"/>
          </w:tcPr>
          <w:p w14:paraId="2E16BD3E" w14:textId="77777777" w:rsidR="00BB454D" w:rsidRDefault="00BB454D">
            <w:pPr>
              <w:framePr w:w="8218" w:wrap="notBeside" w:vAnchor="text" w:hAnchor="text" w:xAlign="center" w:y="1"/>
              <w:rPr>
                <w:sz w:val="10"/>
                <w:szCs w:val="10"/>
              </w:rPr>
            </w:pPr>
          </w:p>
        </w:tc>
      </w:tr>
      <w:tr w:rsidR="00BB454D" w14:paraId="107D6A62" w14:textId="77777777">
        <w:tblPrEx>
          <w:tblCellMar>
            <w:top w:w="0" w:type="dxa"/>
            <w:bottom w:w="0" w:type="dxa"/>
          </w:tblCellMar>
        </w:tblPrEx>
        <w:trPr>
          <w:trHeight w:hRule="exact" w:val="797"/>
          <w:jc w:val="center"/>
        </w:trPr>
        <w:tc>
          <w:tcPr>
            <w:tcW w:w="4090" w:type="dxa"/>
            <w:tcBorders>
              <w:top w:val="single" w:sz="4" w:space="0" w:color="auto"/>
              <w:left w:val="single" w:sz="4" w:space="0" w:color="auto"/>
              <w:bottom w:val="single" w:sz="4" w:space="0" w:color="auto"/>
            </w:tcBorders>
            <w:shd w:val="clear" w:color="auto" w:fill="FFFFFF"/>
          </w:tcPr>
          <w:p w14:paraId="33AB4AF5" w14:textId="77777777" w:rsidR="00BB454D" w:rsidRDefault="009B26FE">
            <w:pPr>
              <w:pStyle w:val="Zkladntext20"/>
              <w:framePr w:w="8218" w:wrap="notBeside" w:vAnchor="text" w:hAnchor="text" w:xAlign="center" w:y="1"/>
              <w:shd w:val="clear" w:color="auto" w:fill="auto"/>
              <w:spacing w:line="259" w:lineRule="exact"/>
              <w:jc w:val="both"/>
            </w:pPr>
            <w:r>
              <w:rPr>
                <w:rStyle w:val="Zkladntext210ptdkovn0pt"/>
                <w:lang w:val="cs-CZ" w:eastAsia="cs-CZ" w:bidi="cs-CZ"/>
              </w:rPr>
              <w:t>8.1. Tato smlouva se uzavírá na dobu neurčitou.</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14:paraId="4D6756E5"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8.1. This Contract is concluded for indefinite time.</w:t>
            </w:r>
          </w:p>
        </w:tc>
      </w:tr>
    </w:tbl>
    <w:p w14:paraId="3666E740" w14:textId="77777777" w:rsidR="00BB454D" w:rsidRDefault="00BB454D">
      <w:pPr>
        <w:framePr w:w="8218" w:wrap="notBeside" w:vAnchor="text" w:hAnchor="text" w:xAlign="center" w:y="1"/>
        <w:rPr>
          <w:sz w:val="2"/>
          <w:szCs w:val="2"/>
        </w:rPr>
      </w:pPr>
    </w:p>
    <w:p w14:paraId="24C25E30" w14:textId="77777777" w:rsidR="00BB454D" w:rsidRDefault="00BB454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4118"/>
      </w:tblGrid>
      <w:tr w:rsidR="00BB454D" w14:paraId="3D38C5BA" w14:textId="77777777">
        <w:tblPrEx>
          <w:tblCellMar>
            <w:top w:w="0" w:type="dxa"/>
            <w:bottom w:w="0" w:type="dxa"/>
          </w:tblCellMar>
        </w:tblPrEx>
        <w:trPr>
          <w:trHeight w:hRule="exact" w:val="274"/>
          <w:jc w:val="center"/>
        </w:trPr>
        <w:tc>
          <w:tcPr>
            <w:tcW w:w="4099" w:type="dxa"/>
            <w:tcBorders>
              <w:top w:val="single" w:sz="4" w:space="0" w:color="auto"/>
              <w:left w:val="single" w:sz="4" w:space="0" w:color="auto"/>
            </w:tcBorders>
            <w:shd w:val="clear" w:color="auto" w:fill="FFFFFF"/>
          </w:tcPr>
          <w:p w14:paraId="4FA42C68"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68486ADE" w14:textId="77777777" w:rsidR="00BB454D" w:rsidRDefault="00BB454D">
            <w:pPr>
              <w:framePr w:w="8218" w:wrap="notBeside" w:vAnchor="text" w:hAnchor="text" w:xAlign="center" w:y="1"/>
              <w:rPr>
                <w:sz w:val="10"/>
                <w:szCs w:val="10"/>
              </w:rPr>
            </w:pPr>
          </w:p>
        </w:tc>
      </w:tr>
      <w:tr w:rsidR="00BB454D" w14:paraId="4FD8BAD1" w14:textId="77777777">
        <w:tblPrEx>
          <w:tblCellMar>
            <w:top w:w="0" w:type="dxa"/>
            <w:bottom w:w="0" w:type="dxa"/>
          </w:tblCellMar>
        </w:tblPrEx>
        <w:trPr>
          <w:trHeight w:hRule="exact" w:val="2328"/>
          <w:jc w:val="center"/>
        </w:trPr>
        <w:tc>
          <w:tcPr>
            <w:tcW w:w="4099" w:type="dxa"/>
            <w:tcBorders>
              <w:top w:val="single" w:sz="4" w:space="0" w:color="auto"/>
              <w:left w:val="single" w:sz="4" w:space="0" w:color="auto"/>
            </w:tcBorders>
            <w:shd w:val="clear" w:color="auto" w:fill="FFFFFF"/>
          </w:tcPr>
          <w:p w14:paraId="46064CCF"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 xml:space="preserve">8.2. Tuto smlouvu lze vypovědět písemně i bez udání důvodů. Výpovědní doba činí 3 měsíce a začíná běžet prvním dnem měsíce </w:t>
            </w:r>
            <w:r>
              <w:rPr>
                <w:rStyle w:val="Zkladntext210ptdkovn0pt"/>
                <w:lang w:val="cs-CZ" w:eastAsia="cs-CZ" w:bidi="cs-CZ"/>
              </w:rPr>
              <w:t>následujícího po doručení písemné výpovědi druhé straně. Jiná, než písemná výpověď je neplatná.</w:t>
            </w:r>
          </w:p>
        </w:tc>
        <w:tc>
          <w:tcPr>
            <w:tcW w:w="4118" w:type="dxa"/>
            <w:tcBorders>
              <w:top w:val="single" w:sz="4" w:space="0" w:color="auto"/>
              <w:left w:val="single" w:sz="4" w:space="0" w:color="auto"/>
              <w:right w:val="single" w:sz="4" w:space="0" w:color="auto"/>
            </w:tcBorders>
            <w:shd w:val="clear" w:color="auto" w:fill="FFFFFF"/>
          </w:tcPr>
          <w:p w14:paraId="7ABD6BAD"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8.2. The Contract may be terminated by a written notice without a reason. The notice period is three months and starts running on the first day of the month fol</w:t>
            </w:r>
            <w:r>
              <w:rPr>
                <w:rStyle w:val="Zkladntext210ptdkovn0pt"/>
              </w:rPr>
              <w:t>lowing the month in which the written notice of termination was delivered to the other party. Other than a notice of termination in writing is invalid.</w:t>
            </w:r>
          </w:p>
        </w:tc>
      </w:tr>
      <w:tr w:rsidR="00BB454D" w14:paraId="0740BB1D" w14:textId="77777777">
        <w:tblPrEx>
          <w:tblCellMar>
            <w:top w:w="0" w:type="dxa"/>
            <w:bottom w:w="0" w:type="dxa"/>
          </w:tblCellMar>
        </w:tblPrEx>
        <w:trPr>
          <w:trHeight w:hRule="exact" w:val="269"/>
          <w:jc w:val="center"/>
        </w:trPr>
        <w:tc>
          <w:tcPr>
            <w:tcW w:w="4099" w:type="dxa"/>
            <w:tcBorders>
              <w:top w:val="single" w:sz="4" w:space="0" w:color="auto"/>
              <w:left w:val="single" w:sz="4" w:space="0" w:color="auto"/>
            </w:tcBorders>
            <w:shd w:val="clear" w:color="auto" w:fill="FFFFFF"/>
          </w:tcPr>
          <w:p w14:paraId="4883BE37"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0125191A" w14:textId="77777777" w:rsidR="00BB454D" w:rsidRDefault="00BB454D">
            <w:pPr>
              <w:framePr w:w="8218" w:wrap="notBeside" w:vAnchor="text" w:hAnchor="text" w:xAlign="center" w:y="1"/>
              <w:rPr>
                <w:sz w:val="10"/>
                <w:szCs w:val="10"/>
              </w:rPr>
            </w:pPr>
          </w:p>
        </w:tc>
      </w:tr>
      <w:tr w:rsidR="00BB454D" w14:paraId="32056115" w14:textId="77777777">
        <w:tblPrEx>
          <w:tblCellMar>
            <w:top w:w="0" w:type="dxa"/>
            <w:bottom w:w="0" w:type="dxa"/>
          </w:tblCellMar>
        </w:tblPrEx>
        <w:trPr>
          <w:trHeight w:hRule="exact" w:val="2074"/>
          <w:jc w:val="center"/>
        </w:trPr>
        <w:tc>
          <w:tcPr>
            <w:tcW w:w="4099" w:type="dxa"/>
            <w:tcBorders>
              <w:top w:val="single" w:sz="4" w:space="0" w:color="auto"/>
              <w:left w:val="single" w:sz="4" w:space="0" w:color="auto"/>
            </w:tcBorders>
            <w:shd w:val="clear" w:color="auto" w:fill="FFFFFF"/>
          </w:tcPr>
          <w:p w14:paraId="5956F1A5" w14:textId="77777777" w:rsidR="00BB454D" w:rsidRDefault="009B26FE">
            <w:pPr>
              <w:pStyle w:val="Zkladntext20"/>
              <w:framePr w:w="8218" w:wrap="notBeside" w:vAnchor="text" w:hAnchor="text" w:xAlign="center" w:y="1"/>
              <w:shd w:val="clear" w:color="auto" w:fill="auto"/>
              <w:spacing w:line="259" w:lineRule="exact"/>
              <w:jc w:val="both"/>
            </w:pPr>
            <w:r>
              <w:rPr>
                <w:rStyle w:val="Zkladntext210ptdkovn0pt"/>
                <w:lang w:val="cs-CZ" w:eastAsia="cs-CZ" w:bidi="cs-CZ"/>
              </w:rPr>
              <w:t xml:space="preserve">8.3. V případě opakovaného či zvlášť hrubého porušení povinností stanovených touto </w:t>
            </w:r>
            <w:r>
              <w:rPr>
                <w:rStyle w:val="Zkladntext210ptdkovn0pt"/>
                <w:lang w:val="cs-CZ" w:eastAsia="cs-CZ" w:bidi="cs-CZ"/>
              </w:rPr>
              <w:t>smlouvou, lze smlouvu vypovědět písemnou výpovědí okamžitě. V tomto případě končí smluvní vztah mezi stranami dnem doručení písemné výpovědi druhé straně.</w:t>
            </w:r>
          </w:p>
        </w:tc>
        <w:tc>
          <w:tcPr>
            <w:tcW w:w="4118" w:type="dxa"/>
            <w:tcBorders>
              <w:top w:val="single" w:sz="4" w:space="0" w:color="auto"/>
              <w:left w:val="single" w:sz="4" w:space="0" w:color="auto"/>
              <w:right w:val="single" w:sz="4" w:space="0" w:color="auto"/>
            </w:tcBorders>
            <w:shd w:val="clear" w:color="auto" w:fill="FFFFFF"/>
          </w:tcPr>
          <w:p w14:paraId="77812F6D"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8.3. This Contract may be terminated in writing with immediate effect in case of a repeated or extrem</w:t>
            </w:r>
            <w:r>
              <w:rPr>
                <w:rStyle w:val="Zkladntext210ptdkovn0pt"/>
              </w:rPr>
              <w:t>ely gross breach of the Contract. In such a case the contractual relationship between the Parties terminates on the day when the notice of termination in writing is delivered to the other Party.</w:t>
            </w:r>
          </w:p>
        </w:tc>
      </w:tr>
      <w:tr w:rsidR="00BB454D" w14:paraId="336B2AB8" w14:textId="77777777">
        <w:tblPrEx>
          <w:tblCellMar>
            <w:top w:w="0" w:type="dxa"/>
            <w:bottom w:w="0" w:type="dxa"/>
          </w:tblCellMar>
        </w:tblPrEx>
        <w:trPr>
          <w:trHeight w:hRule="exact" w:val="259"/>
          <w:jc w:val="center"/>
        </w:trPr>
        <w:tc>
          <w:tcPr>
            <w:tcW w:w="4099" w:type="dxa"/>
            <w:tcBorders>
              <w:top w:val="single" w:sz="4" w:space="0" w:color="auto"/>
              <w:left w:val="single" w:sz="4" w:space="0" w:color="auto"/>
            </w:tcBorders>
            <w:shd w:val="clear" w:color="auto" w:fill="FFFFFF"/>
          </w:tcPr>
          <w:p w14:paraId="136A3F78"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6E119417" w14:textId="77777777" w:rsidR="00BB454D" w:rsidRDefault="00BB454D">
            <w:pPr>
              <w:framePr w:w="8218" w:wrap="notBeside" w:vAnchor="text" w:hAnchor="text" w:xAlign="center" w:y="1"/>
              <w:rPr>
                <w:sz w:val="10"/>
                <w:szCs w:val="10"/>
              </w:rPr>
            </w:pPr>
          </w:p>
        </w:tc>
      </w:tr>
      <w:tr w:rsidR="00BB454D" w14:paraId="2AEEEE40" w14:textId="77777777">
        <w:tblPrEx>
          <w:tblCellMar>
            <w:top w:w="0" w:type="dxa"/>
            <w:bottom w:w="0" w:type="dxa"/>
          </w:tblCellMar>
        </w:tblPrEx>
        <w:trPr>
          <w:trHeight w:hRule="exact" w:val="2323"/>
          <w:jc w:val="center"/>
        </w:trPr>
        <w:tc>
          <w:tcPr>
            <w:tcW w:w="4099" w:type="dxa"/>
            <w:tcBorders>
              <w:top w:val="single" w:sz="4" w:space="0" w:color="auto"/>
              <w:left w:val="single" w:sz="4" w:space="0" w:color="auto"/>
            </w:tcBorders>
            <w:shd w:val="clear" w:color="auto" w:fill="FFFFFF"/>
          </w:tcPr>
          <w:p w14:paraId="3152B221"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 xml:space="preserve">8.4. Bude-li smlouva ukončena dle ustanovení 8.2. či </w:t>
            </w:r>
            <w:r>
              <w:rPr>
                <w:rStyle w:val="Zkladntext210ptdkovn0pt"/>
                <w:lang w:val="cs-CZ" w:eastAsia="cs-CZ" w:bidi="cs-CZ"/>
              </w:rPr>
              <w:t xml:space="preserve">8.3. provedou obě strany vzájemné vypořádání do </w:t>
            </w:r>
            <w:proofErr w:type="gramStart"/>
            <w:r>
              <w:rPr>
                <w:rStyle w:val="Zkladntext210ptdkovn0pt"/>
                <w:lang w:val="cs-CZ" w:eastAsia="cs-CZ" w:bidi="cs-CZ"/>
              </w:rPr>
              <w:t>30ti</w:t>
            </w:r>
            <w:proofErr w:type="gramEnd"/>
            <w:r>
              <w:rPr>
                <w:rStyle w:val="Zkladntext210ptdkovn0pt"/>
                <w:lang w:val="cs-CZ" w:eastAsia="cs-CZ" w:bidi="cs-CZ"/>
              </w:rPr>
              <w:t xml:space="preserve"> dnů ode dne ukončení smluvního vztahu tak, že Dodavatel odveze neprodané zboží nacházející se v konsignačním skladu a Odběratel zaplatí veškeré zboží již prodané.</w:t>
            </w:r>
          </w:p>
        </w:tc>
        <w:tc>
          <w:tcPr>
            <w:tcW w:w="4118" w:type="dxa"/>
            <w:tcBorders>
              <w:top w:val="single" w:sz="4" w:space="0" w:color="auto"/>
              <w:left w:val="single" w:sz="4" w:space="0" w:color="auto"/>
              <w:right w:val="single" w:sz="4" w:space="0" w:color="auto"/>
            </w:tcBorders>
            <w:shd w:val="clear" w:color="auto" w:fill="FFFFFF"/>
          </w:tcPr>
          <w:p w14:paraId="4C887B4C"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8.4. If the Contract is terminated as pr</w:t>
            </w:r>
            <w:r>
              <w:rPr>
                <w:rStyle w:val="Zkladntext210ptdkovn0pt"/>
              </w:rPr>
              <w:t>ovided in paragraphs 8.2. and 8.3., the Parties will settle their mutual claims and obligations within 30 days of the termination so that the Supplier will collect unsold Goods located in the consignment stock and the Client will pay for all the Goods whic</w:t>
            </w:r>
            <w:r>
              <w:rPr>
                <w:rStyle w:val="Zkladntext210ptdkovn0pt"/>
              </w:rPr>
              <w:t>h have already been sold.</w:t>
            </w:r>
          </w:p>
        </w:tc>
      </w:tr>
      <w:tr w:rsidR="00BB454D" w14:paraId="6B8236B6" w14:textId="77777777">
        <w:tblPrEx>
          <w:tblCellMar>
            <w:top w:w="0" w:type="dxa"/>
            <w:bottom w:w="0" w:type="dxa"/>
          </w:tblCellMar>
        </w:tblPrEx>
        <w:trPr>
          <w:trHeight w:hRule="exact" w:val="264"/>
          <w:jc w:val="center"/>
        </w:trPr>
        <w:tc>
          <w:tcPr>
            <w:tcW w:w="4099" w:type="dxa"/>
            <w:tcBorders>
              <w:top w:val="single" w:sz="4" w:space="0" w:color="auto"/>
              <w:left w:val="single" w:sz="4" w:space="0" w:color="auto"/>
            </w:tcBorders>
            <w:shd w:val="clear" w:color="auto" w:fill="FFFFFF"/>
          </w:tcPr>
          <w:p w14:paraId="2B36C659"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6F64078A" w14:textId="77777777" w:rsidR="00BB454D" w:rsidRDefault="00BB454D">
            <w:pPr>
              <w:framePr w:w="8218" w:wrap="notBeside" w:vAnchor="text" w:hAnchor="text" w:xAlign="center" w:y="1"/>
              <w:rPr>
                <w:sz w:val="10"/>
                <w:szCs w:val="10"/>
              </w:rPr>
            </w:pPr>
          </w:p>
        </w:tc>
      </w:tr>
      <w:tr w:rsidR="00BB454D" w14:paraId="02F97322" w14:textId="77777777">
        <w:tblPrEx>
          <w:tblCellMar>
            <w:top w:w="0" w:type="dxa"/>
            <w:bottom w:w="0" w:type="dxa"/>
          </w:tblCellMar>
        </w:tblPrEx>
        <w:trPr>
          <w:trHeight w:hRule="exact" w:val="259"/>
          <w:jc w:val="center"/>
        </w:trPr>
        <w:tc>
          <w:tcPr>
            <w:tcW w:w="4099" w:type="dxa"/>
            <w:tcBorders>
              <w:top w:val="single" w:sz="4" w:space="0" w:color="auto"/>
              <w:left w:val="single" w:sz="4" w:space="0" w:color="auto"/>
            </w:tcBorders>
            <w:shd w:val="clear" w:color="auto" w:fill="FFFFFF"/>
            <w:vAlign w:val="bottom"/>
          </w:tcPr>
          <w:p w14:paraId="7D79CE70" w14:textId="77777777" w:rsidR="00BB454D" w:rsidRDefault="009B26FE">
            <w:pPr>
              <w:pStyle w:val="Zkladntext20"/>
              <w:framePr w:w="8218" w:wrap="notBeside" w:vAnchor="text" w:hAnchor="text" w:xAlign="center" w:y="1"/>
              <w:shd w:val="clear" w:color="auto" w:fill="auto"/>
              <w:spacing w:line="200" w:lineRule="exact"/>
              <w:jc w:val="both"/>
            </w:pPr>
            <w:r>
              <w:rPr>
                <w:rStyle w:val="Zkladntext210ptdkovn0pt"/>
                <w:lang w:val="cs-CZ" w:eastAsia="cs-CZ" w:bidi="cs-CZ"/>
              </w:rPr>
              <w:t>IX. Závěrečná ustanovení</w:t>
            </w:r>
          </w:p>
        </w:tc>
        <w:tc>
          <w:tcPr>
            <w:tcW w:w="4118" w:type="dxa"/>
            <w:tcBorders>
              <w:top w:val="single" w:sz="4" w:space="0" w:color="auto"/>
              <w:left w:val="single" w:sz="4" w:space="0" w:color="auto"/>
              <w:right w:val="single" w:sz="4" w:space="0" w:color="auto"/>
            </w:tcBorders>
            <w:shd w:val="clear" w:color="auto" w:fill="FFFFFF"/>
            <w:vAlign w:val="bottom"/>
          </w:tcPr>
          <w:p w14:paraId="44F1954D" w14:textId="77777777" w:rsidR="00BB454D" w:rsidRDefault="009B26FE">
            <w:pPr>
              <w:pStyle w:val="Zkladntext20"/>
              <w:framePr w:w="8218" w:wrap="notBeside" w:vAnchor="text" w:hAnchor="text" w:xAlign="center" w:y="1"/>
              <w:shd w:val="clear" w:color="auto" w:fill="auto"/>
              <w:spacing w:line="200" w:lineRule="exact"/>
            </w:pPr>
            <w:r>
              <w:rPr>
                <w:rStyle w:val="Zkladntext210ptdkovn0pt"/>
              </w:rPr>
              <w:t>IX. Final Provisions</w:t>
            </w:r>
          </w:p>
        </w:tc>
      </w:tr>
      <w:tr w:rsidR="00BB454D" w14:paraId="01E57AD1" w14:textId="77777777">
        <w:tblPrEx>
          <w:tblCellMar>
            <w:top w:w="0" w:type="dxa"/>
            <w:bottom w:w="0" w:type="dxa"/>
          </w:tblCellMar>
        </w:tblPrEx>
        <w:trPr>
          <w:trHeight w:hRule="exact" w:val="274"/>
          <w:jc w:val="center"/>
        </w:trPr>
        <w:tc>
          <w:tcPr>
            <w:tcW w:w="4099" w:type="dxa"/>
            <w:tcBorders>
              <w:top w:val="single" w:sz="4" w:space="0" w:color="auto"/>
              <w:left w:val="single" w:sz="4" w:space="0" w:color="auto"/>
            </w:tcBorders>
            <w:shd w:val="clear" w:color="auto" w:fill="FFFFFF"/>
          </w:tcPr>
          <w:p w14:paraId="36C28FC2"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6111C5FE" w14:textId="77777777" w:rsidR="00BB454D" w:rsidRDefault="00BB454D">
            <w:pPr>
              <w:framePr w:w="8218" w:wrap="notBeside" w:vAnchor="text" w:hAnchor="text" w:xAlign="center" w:y="1"/>
              <w:rPr>
                <w:sz w:val="10"/>
                <w:szCs w:val="10"/>
              </w:rPr>
            </w:pPr>
          </w:p>
        </w:tc>
      </w:tr>
      <w:tr w:rsidR="00BB454D" w14:paraId="6F8D215B" w14:textId="77777777">
        <w:tblPrEx>
          <w:tblCellMar>
            <w:top w:w="0" w:type="dxa"/>
            <w:bottom w:w="0" w:type="dxa"/>
          </w:tblCellMar>
        </w:tblPrEx>
        <w:trPr>
          <w:trHeight w:hRule="exact" w:val="1003"/>
          <w:jc w:val="center"/>
        </w:trPr>
        <w:tc>
          <w:tcPr>
            <w:tcW w:w="4099" w:type="dxa"/>
            <w:tcBorders>
              <w:top w:val="single" w:sz="4" w:space="0" w:color="auto"/>
              <w:left w:val="single" w:sz="4" w:space="0" w:color="auto"/>
            </w:tcBorders>
            <w:shd w:val="clear" w:color="auto" w:fill="FFFFFF"/>
          </w:tcPr>
          <w:p w14:paraId="5BA559B9"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9.1. Veškerá práva a povinnosti vyplývající z této smlouvy se řídí občanským zákoníkem a českými právními předpisy.</w:t>
            </w:r>
          </w:p>
        </w:tc>
        <w:tc>
          <w:tcPr>
            <w:tcW w:w="4118" w:type="dxa"/>
            <w:tcBorders>
              <w:top w:val="single" w:sz="4" w:space="0" w:color="auto"/>
              <w:left w:val="single" w:sz="4" w:space="0" w:color="auto"/>
              <w:right w:val="single" w:sz="4" w:space="0" w:color="auto"/>
            </w:tcBorders>
            <w:shd w:val="clear" w:color="auto" w:fill="FFFFFF"/>
          </w:tcPr>
          <w:p w14:paraId="716FF815"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 xml:space="preserve">9.1. All rights and duties arising from this </w:t>
            </w:r>
            <w:r>
              <w:rPr>
                <w:rStyle w:val="Zkladntext210ptdkovn0pt"/>
              </w:rPr>
              <w:t>Contract are governed by the Civil Code and Czech legislation.</w:t>
            </w:r>
          </w:p>
        </w:tc>
      </w:tr>
      <w:tr w:rsidR="00BB454D" w14:paraId="57CF1578" w14:textId="77777777">
        <w:tblPrEx>
          <w:tblCellMar>
            <w:top w:w="0" w:type="dxa"/>
            <w:bottom w:w="0" w:type="dxa"/>
          </w:tblCellMar>
        </w:tblPrEx>
        <w:trPr>
          <w:trHeight w:hRule="exact" w:val="269"/>
          <w:jc w:val="center"/>
        </w:trPr>
        <w:tc>
          <w:tcPr>
            <w:tcW w:w="4099" w:type="dxa"/>
            <w:tcBorders>
              <w:top w:val="single" w:sz="4" w:space="0" w:color="auto"/>
              <w:left w:val="single" w:sz="4" w:space="0" w:color="auto"/>
            </w:tcBorders>
            <w:shd w:val="clear" w:color="auto" w:fill="FFFFFF"/>
          </w:tcPr>
          <w:p w14:paraId="14459746"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4CC90B9B" w14:textId="77777777" w:rsidR="00BB454D" w:rsidRDefault="00BB454D">
            <w:pPr>
              <w:framePr w:w="8218" w:wrap="notBeside" w:vAnchor="text" w:hAnchor="text" w:xAlign="center" w:y="1"/>
              <w:rPr>
                <w:sz w:val="10"/>
                <w:szCs w:val="10"/>
              </w:rPr>
            </w:pPr>
          </w:p>
        </w:tc>
      </w:tr>
      <w:tr w:rsidR="00BB454D" w14:paraId="4ABE01A1" w14:textId="77777777">
        <w:tblPrEx>
          <w:tblCellMar>
            <w:top w:w="0" w:type="dxa"/>
            <w:bottom w:w="0" w:type="dxa"/>
          </w:tblCellMar>
        </w:tblPrEx>
        <w:trPr>
          <w:trHeight w:hRule="exact" w:val="1776"/>
          <w:jc w:val="center"/>
        </w:trPr>
        <w:tc>
          <w:tcPr>
            <w:tcW w:w="4099" w:type="dxa"/>
            <w:tcBorders>
              <w:top w:val="single" w:sz="4" w:space="0" w:color="auto"/>
              <w:left w:val="single" w:sz="4" w:space="0" w:color="auto"/>
            </w:tcBorders>
            <w:shd w:val="clear" w:color="auto" w:fill="FFFFFF"/>
          </w:tcPr>
          <w:p w14:paraId="3E778678" w14:textId="77777777" w:rsidR="00BB454D" w:rsidRDefault="009B26FE">
            <w:pPr>
              <w:pStyle w:val="Zkladntext20"/>
              <w:framePr w:w="8218" w:wrap="notBeside" w:vAnchor="text" w:hAnchor="text" w:xAlign="center" w:y="1"/>
              <w:shd w:val="clear" w:color="auto" w:fill="auto"/>
              <w:spacing w:line="254" w:lineRule="exact"/>
              <w:jc w:val="both"/>
            </w:pPr>
            <w:r>
              <w:rPr>
                <w:rStyle w:val="Zkladntext210ptdkovn0pt"/>
                <w:lang w:val="cs-CZ" w:eastAsia="cs-CZ" w:bidi="cs-CZ"/>
              </w:rPr>
              <w:t xml:space="preserve">9.2. Tato smlouva byla podepsána ve dvou vyhotoveních v českém a anglickém jazyce, přičemž každá ze smluvních stran obdrží po jednom vyhotovení. V případě rozporu mezi jazykovými </w:t>
            </w:r>
            <w:r>
              <w:rPr>
                <w:rStyle w:val="Zkladntext210ptdkovn0pt"/>
                <w:lang w:val="cs-CZ" w:eastAsia="cs-CZ" w:bidi="cs-CZ"/>
              </w:rPr>
              <w:t>verzemi je rozhodující česká verze.</w:t>
            </w:r>
          </w:p>
        </w:tc>
        <w:tc>
          <w:tcPr>
            <w:tcW w:w="4118" w:type="dxa"/>
            <w:tcBorders>
              <w:top w:val="single" w:sz="4" w:space="0" w:color="auto"/>
              <w:left w:val="single" w:sz="4" w:space="0" w:color="auto"/>
              <w:right w:val="single" w:sz="4" w:space="0" w:color="auto"/>
            </w:tcBorders>
            <w:shd w:val="clear" w:color="auto" w:fill="FFFFFF"/>
          </w:tcPr>
          <w:p w14:paraId="0A6E7653"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9.2. This Contract is signed in two counterparts in Czech and English of which each Party receives one. In case of discrepancies between the language versions the Czech version prevails.</w:t>
            </w:r>
          </w:p>
        </w:tc>
      </w:tr>
      <w:tr w:rsidR="00BB454D" w14:paraId="20DC0BD2" w14:textId="77777777">
        <w:tblPrEx>
          <w:tblCellMar>
            <w:top w:w="0" w:type="dxa"/>
            <w:bottom w:w="0" w:type="dxa"/>
          </w:tblCellMar>
        </w:tblPrEx>
        <w:trPr>
          <w:trHeight w:hRule="exact" w:val="259"/>
          <w:jc w:val="center"/>
        </w:trPr>
        <w:tc>
          <w:tcPr>
            <w:tcW w:w="4099" w:type="dxa"/>
            <w:tcBorders>
              <w:top w:val="single" w:sz="4" w:space="0" w:color="auto"/>
              <w:left w:val="single" w:sz="4" w:space="0" w:color="auto"/>
            </w:tcBorders>
            <w:shd w:val="clear" w:color="auto" w:fill="FFFFFF"/>
          </w:tcPr>
          <w:p w14:paraId="76514F28"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2856B149" w14:textId="77777777" w:rsidR="00BB454D" w:rsidRDefault="00BB454D">
            <w:pPr>
              <w:framePr w:w="8218" w:wrap="notBeside" w:vAnchor="text" w:hAnchor="text" w:xAlign="center" w:y="1"/>
              <w:rPr>
                <w:sz w:val="10"/>
                <w:szCs w:val="10"/>
              </w:rPr>
            </w:pPr>
          </w:p>
        </w:tc>
      </w:tr>
      <w:tr w:rsidR="00BB454D" w14:paraId="01A5512D" w14:textId="77777777">
        <w:tblPrEx>
          <w:tblCellMar>
            <w:top w:w="0" w:type="dxa"/>
            <w:bottom w:w="0" w:type="dxa"/>
          </w:tblCellMar>
        </w:tblPrEx>
        <w:trPr>
          <w:trHeight w:hRule="exact" w:val="1046"/>
          <w:jc w:val="center"/>
        </w:trPr>
        <w:tc>
          <w:tcPr>
            <w:tcW w:w="4099" w:type="dxa"/>
            <w:tcBorders>
              <w:top w:val="single" w:sz="4" w:space="0" w:color="auto"/>
              <w:left w:val="single" w:sz="4" w:space="0" w:color="auto"/>
            </w:tcBorders>
            <w:shd w:val="clear" w:color="auto" w:fill="FFFFFF"/>
          </w:tcPr>
          <w:p w14:paraId="34BE4A03" w14:textId="77777777" w:rsidR="00BB454D" w:rsidRDefault="009B26FE">
            <w:pPr>
              <w:pStyle w:val="Zkladntext20"/>
              <w:framePr w:w="8218" w:wrap="notBeside" w:vAnchor="text" w:hAnchor="text" w:xAlign="center" w:y="1"/>
              <w:shd w:val="clear" w:color="auto" w:fill="auto"/>
              <w:spacing w:line="254" w:lineRule="exact"/>
              <w:ind w:left="160"/>
            </w:pPr>
            <w:r>
              <w:rPr>
                <w:rStyle w:val="Zkladntext210ptdkovn0pt"/>
                <w:lang w:val="cs-CZ" w:eastAsia="cs-CZ" w:bidi="cs-CZ"/>
              </w:rPr>
              <w:t xml:space="preserve">9.3. Tato smlouva </w:t>
            </w:r>
            <w:r>
              <w:rPr>
                <w:rStyle w:val="Zkladntext210ptdkovn0pt"/>
                <w:lang w:val="cs-CZ" w:eastAsia="cs-CZ" w:bidi="cs-CZ"/>
              </w:rPr>
              <w:t>nahrazuje veškerá předchozí ujednání mezi stranami o předmětu této smlouvy.</w:t>
            </w:r>
          </w:p>
        </w:tc>
        <w:tc>
          <w:tcPr>
            <w:tcW w:w="4118" w:type="dxa"/>
            <w:tcBorders>
              <w:top w:val="single" w:sz="4" w:space="0" w:color="auto"/>
              <w:left w:val="single" w:sz="4" w:space="0" w:color="auto"/>
              <w:right w:val="single" w:sz="4" w:space="0" w:color="auto"/>
            </w:tcBorders>
            <w:shd w:val="clear" w:color="auto" w:fill="FFFFFF"/>
          </w:tcPr>
          <w:p w14:paraId="032A1CF3" w14:textId="77777777" w:rsidR="00BB454D" w:rsidRDefault="009B26FE">
            <w:pPr>
              <w:pStyle w:val="Zkladntext20"/>
              <w:framePr w:w="8218" w:wrap="notBeside" w:vAnchor="text" w:hAnchor="text" w:xAlign="center" w:y="1"/>
              <w:shd w:val="clear" w:color="auto" w:fill="auto"/>
              <w:spacing w:line="254" w:lineRule="exact"/>
            </w:pPr>
            <w:r>
              <w:rPr>
                <w:rStyle w:val="Zkladntext210ptdkovn0pt"/>
              </w:rPr>
              <w:t>9.3. This agreement replaces all prior agreements between the parties on the subject-matter of this Contract.</w:t>
            </w:r>
          </w:p>
        </w:tc>
      </w:tr>
      <w:tr w:rsidR="00BB454D" w14:paraId="200EB746" w14:textId="77777777">
        <w:tblPrEx>
          <w:tblCellMar>
            <w:top w:w="0" w:type="dxa"/>
            <w:bottom w:w="0" w:type="dxa"/>
          </w:tblCellMar>
        </w:tblPrEx>
        <w:trPr>
          <w:trHeight w:hRule="exact" w:val="278"/>
          <w:jc w:val="center"/>
        </w:trPr>
        <w:tc>
          <w:tcPr>
            <w:tcW w:w="4099" w:type="dxa"/>
            <w:tcBorders>
              <w:top w:val="single" w:sz="4" w:space="0" w:color="auto"/>
              <w:left w:val="single" w:sz="4" w:space="0" w:color="auto"/>
              <w:bottom w:val="single" w:sz="4" w:space="0" w:color="auto"/>
            </w:tcBorders>
            <w:shd w:val="clear" w:color="auto" w:fill="FFFFFF"/>
          </w:tcPr>
          <w:p w14:paraId="3E27D5FC" w14:textId="77777777" w:rsidR="00BB454D" w:rsidRDefault="00BB454D">
            <w:pPr>
              <w:framePr w:w="8218" w:wrap="notBeside" w:vAnchor="text" w:hAnchor="text" w:xAlign="center" w:y="1"/>
              <w:rPr>
                <w:sz w:val="10"/>
                <w:szCs w:val="10"/>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1948FC96" w14:textId="77777777" w:rsidR="00BB454D" w:rsidRDefault="00BB454D">
            <w:pPr>
              <w:framePr w:w="8218" w:wrap="notBeside" w:vAnchor="text" w:hAnchor="text" w:xAlign="center" w:y="1"/>
              <w:rPr>
                <w:sz w:val="10"/>
                <w:szCs w:val="10"/>
              </w:rPr>
            </w:pPr>
          </w:p>
        </w:tc>
      </w:tr>
    </w:tbl>
    <w:p w14:paraId="6F99B56B" w14:textId="77777777" w:rsidR="00BB454D" w:rsidRDefault="00BB454D">
      <w:pPr>
        <w:framePr w:w="8218" w:wrap="notBeside" w:vAnchor="text" w:hAnchor="text" w:xAlign="center" w:y="1"/>
        <w:rPr>
          <w:sz w:val="2"/>
          <w:szCs w:val="2"/>
        </w:rPr>
      </w:pPr>
    </w:p>
    <w:p w14:paraId="76D1C487" w14:textId="77777777" w:rsidR="00BB454D" w:rsidRDefault="00BB454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3792"/>
        <w:gridCol w:w="317"/>
      </w:tblGrid>
      <w:tr w:rsidR="00BB454D" w14:paraId="7A0820BA" w14:textId="77777777">
        <w:tblPrEx>
          <w:tblCellMar>
            <w:top w:w="0" w:type="dxa"/>
            <w:bottom w:w="0" w:type="dxa"/>
          </w:tblCellMar>
        </w:tblPrEx>
        <w:trPr>
          <w:trHeight w:hRule="exact" w:val="797"/>
          <w:jc w:val="center"/>
        </w:trPr>
        <w:tc>
          <w:tcPr>
            <w:tcW w:w="4075" w:type="dxa"/>
            <w:tcBorders>
              <w:top w:val="single" w:sz="4" w:space="0" w:color="auto"/>
              <w:left w:val="single" w:sz="4" w:space="0" w:color="auto"/>
            </w:tcBorders>
            <w:shd w:val="clear" w:color="auto" w:fill="FFFFFF"/>
          </w:tcPr>
          <w:p w14:paraId="686D5638" w14:textId="77777777" w:rsidR="00BB454D" w:rsidRDefault="009B26FE">
            <w:pPr>
              <w:pStyle w:val="Zkladntext20"/>
              <w:framePr w:w="8184" w:wrap="notBeside" w:vAnchor="text" w:hAnchor="text" w:xAlign="center" w:y="1"/>
              <w:shd w:val="clear" w:color="auto" w:fill="auto"/>
              <w:spacing w:line="259" w:lineRule="exact"/>
              <w:jc w:val="both"/>
            </w:pPr>
            <w:r>
              <w:rPr>
                <w:rStyle w:val="Zkladntext210ptdkovn0pt"/>
                <w:lang w:val="cs-CZ" w:eastAsia="cs-CZ" w:bidi="cs-CZ"/>
              </w:rPr>
              <w:lastRenderedPageBreak/>
              <w:t xml:space="preserve">9.4. Změny a doplňky této smlouvy musí být provedeny </w:t>
            </w:r>
            <w:r>
              <w:rPr>
                <w:rStyle w:val="Zkladntext210ptdkovn0pt"/>
                <w:lang w:val="cs-CZ" w:eastAsia="cs-CZ" w:bidi="cs-CZ"/>
              </w:rPr>
              <w:t>písemně.</w:t>
            </w:r>
          </w:p>
        </w:tc>
        <w:tc>
          <w:tcPr>
            <w:tcW w:w="4109" w:type="dxa"/>
            <w:gridSpan w:val="2"/>
            <w:tcBorders>
              <w:top w:val="single" w:sz="4" w:space="0" w:color="auto"/>
              <w:left w:val="single" w:sz="4" w:space="0" w:color="auto"/>
              <w:right w:val="single" w:sz="4" w:space="0" w:color="auto"/>
            </w:tcBorders>
            <w:shd w:val="clear" w:color="auto" w:fill="FFFFFF"/>
          </w:tcPr>
          <w:p w14:paraId="459180D4" w14:textId="77777777" w:rsidR="00BB454D" w:rsidRDefault="009B26FE">
            <w:pPr>
              <w:pStyle w:val="Zkladntext20"/>
              <w:framePr w:w="8184" w:wrap="notBeside" w:vAnchor="text" w:hAnchor="text" w:xAlign="center" w:y="1"/>
              <w:shd w:val="clear" w:color="auto" w:fill="auto"/>
              <w:spacing w:line="259" w:lineRule="exact"/>
              <w:jc w:val="both"/>
            </w:pPr>
            <w:r>
              <w:rPr>
                <w:rStyle w:val="Zkladntext210ptdkovn0pt"/>
              </w:rPr>
              <w:t>9.4. This Contract may only be modified and amended in writing.</w:t>
            </w:r>
          </w:p>
        </w:tc>
      </w:tr>
      <w:tr w:rsidR="00BB454D" w14:paraId="1568A2D2" w14:textId="77777777">
        <w:tblPrEx>
          <w:tblCellMar>
            <w:top w:w="0" w:type="dxa"/>
            <w:bottom w:w="0" w:type="dxa"/>
          </w:tblCellMar>
        </w:tblPrEx>
        <w:trPr>
          <w:trHeight w:hRule="exact" w:val="264"/>
          <w:jc w:val="center"/>
        </w:trPr>
        <w:tc>
          <w:tcPr>
            <w:tcW w:w="4075" w:type="dxa"/>
            <w:tcBorders>
              <w:top w:val="single" w:sz="4" w:space="0" w:color="auto"/>
              <w:left w:val="single" w:sz="4" w:space="0" w:color="auto"/>
            </w:tcBorders>
            <w:shd w:val="clear" w:color="auto" w:fill="FFFFFF"/>
          </w:tcPr>
          <w:p w14:paraId="24DC6600" w14:textId="77777777" w:rsidR="00BB454D" w:rsidRDefault="00BB454D">
            <w:pPr>
              <w:framePr w:w="8184" w:wrap="notBeside" w:vAnchor="text" w:hAnchor="text" w:xAlign="center" w:y="1"/>
              <w:rPr>
                <w:sz w:val="10"/>
                <w:szCs w:val="10"/>
              </w:rPr>
            </w:pPr>
          </w:p>
        </w:tc>
        <w:tc>
          <w:tcPr>
            <w:tcW w:w="4109" w:type="dxa"/>
            <w:gridSpan w:val="2"/>
            <w:tcBorders>
              <w:top w:val="single" w:sz="4" w:space="0" w:color="auto"/>
              <w:left w:val="single" w:sz="4" w:space="0" w:color="auto"/>
              <w:right w:val="single" w:sz="4" w:space="0" w:color="auto"/>
            </w:tcBorders>
            <w:shd w:val="clear" w:color="auto" w:fill="FFFFFF"/>
          </w:tcPr>
          <w:p w14:paraId="3641CD2A" w14:textId="77777777" w:rsidR="00BB454D" w:rsidRDefault="00BB454D">
            <w:pPr>
              <w:framePr w:w="8184" w:wrap="notBeside" w:vAnchor="text" w:hAnchor="text" w:xAlign="center" w:y="1"/>
              <w:rPr>
                <w:sz w:val="10"/>
                <w:szCs w:val="10"/>
              </w:rPr>
            </w:pPr>
          </w:p>
        </w:tc>
      </w:tr>
      <w:tr w:rsidR="00BB454D" w14:paraId="471E96DD" w14:textId="77777777">
        <w:tblPrEx>
          <w:tblCellMar>
            <w:top w:w="0" w:type="dxa"/>
            <w:bottom w:w="0" w:type="dxa"/>
          </w:tblCellMar>
        </w:tblPrEx>
        <w:trPr>
          <w:trHeight w:hRule="exact" w:val="269"/>
          <w:jc w:val="center"/>
        </w:trPr>
        <w:tc>
          <w:tcPr>
            <w:tcW w:w="4075" w:type="dxa"/>
            <w:tcBorders>
              <w:top w:val="single" w:sz="4" w:space="0" w:color="auto"/>
              <w:left w:val="single" w:sz="4" w:space="0" w:color="auto"/>
            </w:tcBorders>
            <w:shd w:val="clear" w:color="auto" w:fill="FFFFFF"/>
            <w:vAlign w:val="bottom"/>
          </w:tcPr>
          <w:p w14:paraId="6A3B0E9B" w14:textId="77777777" w:rsidR="00BB454D" w:rsidRDefault="009B26FE">
            <w:pPr>
              <w:pStyle w:val="Zkladntext20"/>
              <w:framePr w:w="8184" w:wrap="notBeside" w:vAnchor="text" w:hAnchor="text" w:xAlign="center" w:y="1"/>
              <w:shd w:val="clear" w:color="auto" w:fill="auto"/>
              <w:spacing w:line="200" w:lineRule="exact"/>
              <w:jc w:val="both"/>
            </w:pPr>
            <w:r>
              <w:rPr>
                <w:rStyle w:val="Zkladntext210ptTundkovn0pt"/>
              </w:rPr>
              <w:t>X. Přílohy smlouvy</w:t>
            </w:r>
          </w:p>
        </w:tc>
        <w:tc>
          <w:tcPr>
            <w:tcW w:w="4109" w:type="dxa"/>
            <w:gridSpan w:val="2"/>
            <w:tcBorders>
              <w:top w:val="single" w:sz="4" w:space="0" w:color="auto"/>
              <w:left w:val="single" w:sz="4" w:space="0" w:color="auto"/>
              <w:right w:val="single" w:sz="4" w:space="0" w:color="auto"/>
            </w:tcBorders>
            <w:shd w:val="clear" w:color="auto" w:fill="FFFFFF"/>
            <w:vAlign w:val="bottom"/>
          </w:tcPr>
          <w:p w14:paraId="76AC329D" w14:textId="77777777" w:rsidR="00BB454D" w:rsidRDefault="009B26FE">
            <w:pPr>
              <w:pStyle w:val="Zkladntext20"/>
              <w:framePr w:w="8184" w:wrap="notBeside" w:vAnchor="text" w:hAnchor="text" w:xAlign="center" w:y="1"/>
              <w:shd w:val="clear" w:color="auto" w:fill="auto"/>
              <w:spacing w:line="200" w:lineRule="exact"/>
              <w:jc w:val="both"/>
            </w:pPr>
            <w:r>
              <w:rPr>
                <w:rStyle w:val="Zkladntext210ptTundkovn0pt"/>
                <w:lang w:val="en-US" w:eastAsia="en-US" w:bidi="en-US"/>
              </w:rPr>
              <w:t>X. Annexes to the Contract</w:t>
            </w:r>
          </w:p>
        </w:tc>
      </w:tr>
      <w:tr w:rsidR="00BB454D" w14:paraId="0ADD7C76" w14:textId="77777777">
        <w:tblPrEx>
          <w:tblCellMar>
            <w:top w:w="0" w:type="dxa"/>
            <w:bottom w:w="0" w:type="dxa"/>
          </w:tblCellMar>
        </w:tblPrEx>
        <w:trPr>
          <w:trHeight w:hRule="exact" w:val="269"/>
          <w:jc w:val="center"/>
        </w:trPr>
        <w:tc>
          <w:tcPr>
            <w:tcW w:w="4075" w:type="dxa"/>
            <w:tcBorders>
              <w:top w:val="single" w:sz="4" w:space="0" w:color="auto"/>
              <w:left w:val="single" w:sz="4" w:space="0" w:color="auto"/>
            </w:tcBorders>
            <w:shd w:val="clear" w:color="auto" w:fill="FFFFFF"/>
          </w:tcPr>
          <w:p w14:paraId="7B8E706D" w14:textId="77777777" w:rsidR="00BB454D" w:rsidRDefault="00BB454D">
            <w:pPr>
              <w:framePr w:w="8184" w:wrap="notBeside" w:vAnchor="text" w:hAnchor="text" w:xAlign="center" w:y="1"/>
              <w:rPr>
                <w:sz w:val="10"/>
                <w:szCs w:val="10"/>
              </w:rPr>
            </w:pPr>
          </w:p>
        </w:tc>
        <w:tc>
          <w:tcPr>
            <w:tcW w:w="4109" w:type="dxa"/>
            <w:gridSpan w:val="2"/>
            <w:tcBorders>
              <w:top w:val="single" w:sz="4" w:space="0" w:color="auto"/>
              <w:left w:val="single" w:sz="4" w:space="0" w:color="auto"/>
              <w:right w:val="single" w:sz="4" w:space="0" w:color="auto"/>
            </w:tcBorders>
            <w:shd w:val="clear" w:color="auto" w:fill="FFFFFF"/>
          </w:tcPr>
          <w:p w14:paraId="227C0521" w14:textId="77777777" w:rsidR="00BB454D" w:rsidRDefault="00BB454D">
            <w:pPr>
              <w:framePr w:w="8184" w:wrap="notBeside" w:vAnchor="text" w:hAnchor="text" w:xAlign="center" w:y="1"/>
              <w:rPr>
                <w:sz w:val="10"/>
                <w:szCs w:val="10"/>
              </w:rPr>
            </w:pPr>
          </w:p>
        </w:tc>
      </w:tr>
      <w:tr w:rsidR="00BB454D" w14:paraId="5BB07F62" w14:textId="77777777">
        <w:tblPrEx>
          <w:tblCellMar>
            <w:top w:w="0" w:type="dxa"/>
            <w:bottom w:w="0" w:type="dxa"/>
          </w:tblCellMar>
        </w:tblPrEx>
        <w:trPr>
          <w:trHeight w:hRule="exact" w:val="2587"/>
          <w:jc w:val="center"/>
        </w:trPr>
        <w:tc>
          <w:tcPr>
            <w:tcW w:w="4075" w:type="dxa"/>
            <w:tcBorders>
              <w:top w:val="single" w:sz="4" w:space="0" w:color="auto"/>
              <w:left w:val="single" w:sz="4" w:space="0" w:color="auto"/>
            </w:tcBorders>
            <w:shd w:val="clear" w:color="auto" w:fill="FFFFFF"/>
          </w:tcPr>
          <w:p w14:paraId="6DFC7A8E" w14:textId="77777777" w:rsidR="00BB454D" w:rsidRDefault="009B26FE">
            <w:pPr>
              <w:pStyle w:val="Zkladntext20"/>
              <w:framePr w:w="8184" w:wrap="notBeside" w:vAnchor="text" w:hAnchor="text" w:xAlign="center" w:y="1"/>
              <w:shd w:val="clear" w:color="auto" w:fill="auto"/>
              <w:spacing w:line="254" w:lineRule="exact"/>
              <w:jc w:val="both"/>
            </w:pPr>
            <w:r>
              <w:rPr>
                <w:rStyle w:val="Zkladntext210ptdkovn0pt"/>
                <w:lang w:val="cs-CZ" w:eastAsia="cs-CZ" w:bidi="cs-CZ"/>
              </w:rPr>
              <w:t>10.1. Přílohami a nedílnou součástí této smlouvy jsou:</w:t>
            </w:r>
          </w:p>
          <w:p w14:paraId="09F68290" w14:textId="77777777" w:rsidR="00BB454D" w:rsidRDefault="009B26FE">
            <w:pPr>
              <w:pStyle w:val="Zkladntext20"/>
              <w:framePr w:w="8184" w:wrap="notBeside" w:vAnchor="text" w:hAnchor="text" w:xAlign="center" w:y="1"/>
              <w:numPr>
                <w:ilvl w:val="0"/>
                <w:numId w:val="1"/>
              </w:numPr>
              <w:shd w:val="clear" w:color="auto" w:fill="auto"/>
              <w:tabs>
                <w:tab w:val="left" w:pos="11"/>
              </w:tabs>
              <w:spacing w:line="254" w:lineRule="exact"/>
              <w:ind w:hanging="320"/>
              <w:jc w:val="both"/>
            </w:pPr>
            <w:r>
              <w:rPr>
                <w:rStyle w:val="Zkladntext210ptdkovn0pt"/>
                <w:lang w:val="cs-CZ" w:eastAsia="cs-CZ" w:bidi="cs-CZ"/>
              </w:rPr>
              <w:t xml:space="preserve">Ceník výrobků Dodavatele zařazených do kódového seznamu VZP, resp. v </w:t>
            </w:r>
            <w:r>
              <w:rPr>
                <w:rStyle w:val="Zkladntext210ptdkovn0pt"/>
                <w:lang w:val="cs-CZ" w:eastAsia="cs-CZ" w:bidi="cs-CZ"/>
              </w:rPr>
              <w:t>platném registru SÚKL a výrobků do tohoto seznamu nezařazených.</w:t>
            </w:r>
          </w:p>
          <w:p w14:paraId="50FB9438" w14:textId="77777777" w:rsidR="00BB454D" w:rsidRDefault="009B26FE">
            <w:pPr>
              <w:pStyle w:val="Zkladntext20"/>
              <w:framePr w:w="8184" w:wrap="notBeside" w:vAnchor="text" w:hAnchor="text" w:xAlign="center" w:y="1"/>
              <w:numPr>
                <w:ilvl w:val="0"/>
                <w:numId w:val="1"/>
              </w:numPr>
              <w:shd w:val="clear" w:color="auto" w:fill="auto"/>
              <w:tabs>
                <w:tab w:val="left" w:pos="26"/>
              </w:tabs>
              <w:spacing w:line="254" w:lineRule="exact"/>
              <w:ind w:hanging="320"/>
              <w:jc w:val="both"/>
            </w:pPr>
            <w:r>
              <w:rPr>
                <w:rStyle w:val="Zkladntext210ptdkovn0pt"/>
                <w:lang w:val="cs-CZ" w:eastAsia="cs-CZ" w:bidi="cs-CZ"/>
              </w:rPr>
              <w:t>Kopie výpisu z obchodního rejstříku Dodavatele.</w:t>
            </w:r>
          </w:p>
        </w:tc>
        <w:tc>
          <w:tcPr>
            <w:tcW w:w="4109" w:type="dxa"/>
            <w:gridSpan w:val="2"/>
            <w:tcBorders>
              <w:top w:val="single" w:sz="4" w:space="0" w:color="auto"/>
              <w:left w:val="single" w:sz="4" w:space="0" w:color="auto"/>
              <w:right w:val="single" w:sz="4" w:space="0" w:color="auto"/>
            </w:tcBorders>
            <w:shd w:val="clear" w:color="auto" w:fill="FFFFFF"/>
          </w:tcPr>
          <w:p w14:paraId="5E72143D" w14:textId="77777777" w:rsidR="00BB454D" w:rsidRDefault="009B26FE">
            <w:pPr>
              <w:pStyle w:val="Zkladntext20"/>
              <w:framePr w:w="8184" w:wrap="notBeside" w:vAnchor="text" w:hAnchor="text" w:xAlign="center" w:y="1"/>
              <w:shd w:val="clear" w:color="auto" w:fill="auto"/>
              <w:spacing w:line="254" w:lineRule="exact"/>
              <w:jc w:val="both"/>
            </w:pPr>
            <w:r>
              <w:rPr>
                <w:rStyle w:val="Zkladntext210ptdkovn0pt"/>
              </w:rPr>
              <w:t>10.1. The following annexes form an integral part of this Contract:</w:t>
            </w:r>
          </w:p>
          <w:p w14:paraId="597F5794" w14:textId="77777777" w:rsidR="00BB454D" w:rsidRDefault="009B26FE">
            <w:pPr>
              <w:pStyle w:val="Zkladntext20"/>
              <w:framePr w:w="8184" w:wrap="notBeside" w:vAnchor="text" w:hAnchor="text" w:xAlign="center" w:y="1"/>
              <w:numPr>
                <w:ilvl w:val="0"/>
                <w:numId w:val="2"/>
              </w:numPr>
              <w:shd w:val="clear" w:color="auto" w:fill="auto"/>
              <w:tabs>
                <w:tab w:val="left" w:pos="6"/>
              </w:tabs>
              <w:spacing w:after="180" w:line="259" w:lineRule="exact"/>
              <w:ind w:hanging="340"/>
              <w:jc w:val="both"/>
            </w:pPr>
            <w:r>
              <w:rPr>
                <w:rStyle w:val="Zkladntext210ptdkovn0pt"/>
              </w:rPr>
              <w:t xml:space="preserve">Pricelist of the Supplier's Goods included in the code list of VZP CR and </w:t>
            </w:r>
            <w:r>
              <w:rPr>
                <w:rStyle w:val="Zkladntext210ptdkovn0pt"/>
              </w:rPr>
              <w:t>in the Registry of SUKL and other Goods.</w:t>
            </w:r>
          </w:p>
          <w:p w14:paraId="054FA66E" w14:textId="77777777" w:rsidR="00BB454D" w:rsidRDefault="009B26FE">
            <w:pPr>
              <w:pStyle w:val="Zkladntext20"/>
              <w:framePr w:w="8184" w:wrap="notBeside" w:vAnchor="text" w:hAnchor="text" w:xAlign="center" w:y="1"/>
              <w:numPr>
                <w:ilvl w:val="0"/>
                <w:numId w:val="2"/>
              </w:numPr>
              <w:shd w:val="clear" w:color="auto" w:fill="auto"/>
              <w:tabs>
                <w:tab w:val="left" w:pos="1"/>
              </w:tabs>
              <w:spacing w:before="180" w:line="254" w:lineRule="exact"/>
              <w:ind w:hanging="340"/>
              <w:jc w:val="both"/>
            </w:pPr>
            <w:r>
              <w:rPr>
                <w:rStyle w:val="Zkladntext210ptdkovn0pt"/>
              </w:rPr>
              <w:t>Copy of the Supplier's extract from the Commercial Register.</w:t>
            </w:r>
          </w:p>
        </w:tc>
      </w:tr>
      <w:tr w:rsidR="00BB454D" w14:paraId="7BAF540E" w14:textId="77777777">
        <w:tblPrEx>
          <w:tblCellMar>
            <w:top w:w="0" w:type="dxa"/>
            <w:bottom w:w="0" w:type="dxa"/>
          </w:tblCellMar>
        </w:tblPrEx>
        <w:trPr>
          <w:trHeight w:hRule="exact" w:val="264"/>
          <w:jc w:val="center"/>
        </w:trPr>
        <w:tc>
          <w:tcPr>
            <w:tcW w:w="4075" w:type="dxa"/>
            <w:tcBorders>
              <w:top w:val="single" w:sz="4" w:space="0" w:color="auto"/>
              <w:left w:val="single" w:sz="4" w:space="0" w:color="auto"/>
            </w:tcBorders>
            <w:shd w:val="clear" w:color="auto" w:fill="FFFFFF"/>
          </w:tcPr>
          <w:p w14:paraId="1D13C000" w14:textId="77777777" w:rsidR="00BB454D" w:rsidRDefault="00BB454D">
            <w:pPr>
              <w:framePr w:w="8184" w:wrap="notBeside" w:vAnchor="text" w:hAnchor="text" w:xAlign="center" w:y="1"/>
              <w:rPr>
                <w:sz w:val="10"/>
                <w:szCs w:val="10"/>
              </w:rPr>
            </w:pPr>
          </w:p>
        </w:tc>
        <w:tc>
          <w:tcPr>
            <w:tcW w:w="4109" w:type="dxa"/>
            <w:gridSpan w:val="2"/>
            <w:tcBorders>
              <w:top w:val="single" w:sz="4" w:space="0" w:color="auto"/>
              <w:left w:val="single" w:sz="4" w:space="0" w:color="auto"/>
              <w:right w:val="single" w:sz="4" w:space="0" w:color="auto"/>
            </w:tcBorders>
            <w:shd w:val="clear" w:color="auto" w:fill="FFFFFF"/>
          </w:tcPr>
          <w:p w14:paraId="19B97AF9" w14:textId="77777777" w:rsidR="00BB454D" w:rsidRDefault="00BB454D">
            <w:pPr>
              <w:framePr w:w="8184" w:wrap="notBeside" w:vAnchor="text" w:hAnchor="text" w:xAlign="center" w:y="1"/>
              <w:rPr>
                <w:sz w:val="10"/>
                <w:szCs w:val="10"/>
              </w:rPr>
            </w:pPr>
          </w:p>
        </w:tc>
      </w:tr>
      <w:tr w:rsidR="00BB454D" w14:paraId="0BFE017D" w14:textId="77777777">
        <w:tblPrEx>
          <w:tblCellMar>
            <w:top w:w="0" w:type="dxa"/>
            <w:bottom w:w="0" w:type="dxa"/>
          </w:tblCellMar>
        </w:tblPrEx>
        <w:trPr>
          <w:trHeight w:hRule="exact" w:val="274"/>
          <w:jc w:val="center"/>
        </w:trPr>
        <w:tc>
          <w:tcPr>
            <w:tcW w:w="4075" w:type="dxa"/>
            <w:tcBorders>
              <w:top w:val="single" w:sz="4" w:space="0" w:color="auto"/>
              <w:left w:val="single" w:sz="4" w:space="0" w:color="auto"/>
            </w:tcBorders>
            <w:shd w:val="clear" w:color="auto" w:fill="FFFFFF"/>
            <w:vAlign w:val="bottom"/>
          </w:tcPr>
          <w:p w14:paraId="1038A6BC" w14:textId="77777777" w:rsidR="00BB454D" w:rsidRDefault="009B26FE">
            <w:pPr>
              <w:pStyle w:val="Zkladntext20"/>
              <w:framePr w:w="8184" w:wrap="notBeside" w:vAnchor="text" w:hAnchor="text" w:xAlign="center" w:y="1"/>
              <w:shd w:val="clear" w:color="auto" w:fill="auto"/>
              <w:spacing w:line="200" w:lineRule="exact"/>
              <w:jc w:val="both"/>
            </w:pPr>
            <w:r>
              <w:rPr>
                <w:rStyle w:val="Zkladntext210ptdkovn0pt"/>
                <w:lang w:val="cs-CZ" w:eastAsia="cs-CZ" w:bidi="cs-CZ"/>
              </w:rPr>
              <w:t xml:space="preserve">V Praze dne: </w:t>
            </w:r>
            <w:r>
              <w:rPr>
                <w:rStyle w:val="Zkladntext2Arial45ptdkovn0pt0"/>
              </w:rPr>
              <w:t xml:space="preserve">‘Z''"? </w:t>
            </w:r>
            <w:r>
              <w:rPr>
                <w:rStyle w:val="Zkladntext2Arial45ptdkovn0pt1"/>
              </w:rPr>
              <w:t>•£?</w:t>
            </w:r>
            <w:r>
              <w:rPr>
                <w:rStyle w:val="Zkladntext2Arial45ptdkovn0pt0"/>
              </w:rPr>
              <w:t>,</w:t>
            </w:r>
          </w:p>
        </w:tc>
        <w:tc>
          <w:tcPr>
            <w:tcW w:w="3792" w:type="dxa"/>
            <w:tcBorders>
              <w:top w:val="single" w:sz="4" w:space="0" w:color="auto"/>
              <w:left w:val="single" w:sz="4" w:space="0" w:color="auto"/>
            </w:tcBorders>
            <w:shd w:val="clear" w:color="auto" w:fill="FFFFFF"/>
            <w:vAlign w:val="bottom"/>
          </w:tcPr>
          <w:p w14:paraId="68612155" w14:textId="77777777" w:rsidR="00BB454D" w:rsidRDefault="009B26FE">
            <w:pPr>
              <w:pStyle w:val="Zkladntext20"/>
              <w:framePr w:w="8184" w:wrap="notBeside" w:vAnchor="text" w:hAnchor="text" w:xAlign="center" w:y="1"/>
              <w:shd w:val="clear" w:color="auto" w:fill="auto"/>
              <w:spacing w:line="200" w:lineRule="exact"/>
            </w:pPr>
            <w:r>
              <w:rPr>
                <w:rStyle w:val="Zkladntext210ptdkovn0pt"/>
              </w:rPr>
              <w:t xml:space="preserve">In Prague, </w:t>
            </w:r>
            <w:proofErr w:type="spellStart"/>
            <w:r>
              <w:rPr>
                <w:rStyle w:val="Zkladntext210ptdkovn0pt"/>
              </w:rPr>
              <w:t>orj</w:t>
            </w:r>
            <w:proofErr w:type="spellEnd"/>
            <w:r>
              <w:rPr>
                <w:rStyle w:val="Zkladntext210ptdkovn0pt"/>
              </w:rPr>
              <w:t xml:space="preserve">. </w:t>
            </w:r>
            <w:r>
              <w:rPr>
                <w:rStyle w:val="Zkladntext2Arial45ptdkovn0pt"/>
              </w:rPr>
              <w:t xml:space="preserve">■ </w:t>
            </w:r>
            <w:proofErr w:type="gramStart"/>
            <w:r>
              <w:rPr>
                <w:rStyle w:val="Zkladntext2Arial45ptdkovn0pt"/>
                <w:vertAlign w:val="subscript"/>
              </w:rPr>
              <w:t>T)</w:t>
            </w:r>
            <w:r>
              <w:rPr>
                <w:rStyle w:val="Zkladntext2Arial45ptdkovn0pt"/>
              </w:rPr>
              <w:t>n.</w:t>
            </w:r>
            <w:proofErr w:type="gramEnd"/>
            <w:r>
              <w:rPr>
                <w:rStyle w:val="Zkladntext2Arial45ptdkovn0pt"/>
              </w:rPr>
              <w:t>-,,-</w:t>
            </w:r>
            <w:r>
              <w:rPr>
                <w:rStyle w:val="Zkladntext2Arial45ptdkovn0pt"/>
                <w:vertAlign w:val="subscript"/>
              </w:rPr>
              <w:t>r</w:t>
            </w:r>
          </w:p>
        </w:tc>
        <w:tc>
          <w:tcPr>
            <w:tcW w:w="317" w:type="dxa"/>
            <w:tcBorders>
              <w:top w:val="single" w:sz="4" w:space="0" w:color="auto"/>
              <w:right w:val="single" w:sz="4" w:space="0" w:color="auto"/>
            </w:tcBorders>
            <w:shd w:val="clear" w:color="auto" w:fill="FFFFFF"/>
          </w:tcPr>
          <w:p w14:paraId="7148AC11" w14:textId="77777777" w:rsidR="00BB454D" w:rsidRDefault="00BB454D">
            <w:pPr>
              <w:framePr w:w="8184" w:wrap="notBeside" w:vAnchor="text" w:hAnchor="text" w:xAlign="center" w:y="1"/>
              <w:rPr>
                <w:sz w:val="10"/>
                <w:szCs w:val="10"/>
              </w:rPr>
            </w:pPr>
          </w:p>
        </w:tc>
      </w:tr>
      <w:tr w:rsidR="00BB454D" w14:paraId="16371726" w14:textId="77777777">
        <w:tblPrEx>
          <w:tblCellMar>
            <w:top w:w="0" w:type="dxa"/>
            <w:bottom w:w="0" w:type="dxa"/>
          </w:tblCellMar>
        </w:tblPrEx>
        <w:trPr>
          <w:trHeight w:hRule="exact" w:val="312"/>
          <w:jc w:val="center"/>
        </w:trPr>
        <w:tc>
          <w:tcPr>
            <w:tcW w:w="4075" w:type="dxa"/>
            <w:tcBorders>
              <w:top w:val="single" w:sz="4" w:space="0" w:color="auto"/>
              <w:left w:val="single" w:sz="4" w:space="0" w:color="auto"/>
            </w:tcBorders>
            <w:shd w:val="clear" w:color="auto" w:fill="FFFFFF"/>
          </w:tcPr>
          <w:p w14:paraId="2A8BCEE2" w14:textId="77777777" w:rsidR="00BB454D" w:rsidRDefault="009B26FE">
            <w:pPr>
              <w:pStyle w:val="Zkladntext20"/>
              <w:framePr w:w="8184" w:wrap="notBeside" w:vAnchor="text" w:hAnchor="text" w:xAlign="center" w:y="1"/>
              <w:shd w:val="clear" w:color="auto" w:fill="auto"/>
              <w:spacing w:line="200" w:lineRule="exact"/>
              <w:jc w:val="both"/>
            </w:pPr>
            <w:r>
              <w:rPr>
                <w:rStyle w:val="Zkladntext210ptdkovn0pt"/>
                <w:lang w:val="cs-CZ" w:eastAsia="cs-CZ" w:bidi="cs-CZ"/>
              </w:rPr>
              <w:t xml:space="preserve">Za Dodavatele </w:t>
            </w:r>
            <w:r>
              <w:rPr>
                <w:rStyle w:val="Zkladntext2Arial45ptdkovn0pt"/>
                <w:lang w:val="cs-CZ" w:eastAsia="cs-CZ" w:bidi="cs-CZ"/>
              </w:rPr>
              <w:t xml:space="preserve">/ </w:t>
            </w:r>
            <w:proofErr w:type="spellStart"/>
            <w:r>
              <w:rPr>
                <w:rStyle w:val="Zkladntext210ptdkovn0pt"/>
                <w:lang w:val="cs-CZ" w:eastAsia="cs-CZ" w:bidi="cs-CZ"/>
              </w:rPr>
              <w:t>For</w:t>
            </w:r>
            <w:proofErr w:type="spellEnd"/>
            <w:r>
              <w:rPr>
                <w:rStyle w:val="Zkladntext210ptdkovn0pt"/>
                <w:lang w:val="cs-CZ" w:eastAsia="cs-CZ" w:bidi="cs-CZ"/>
              </w:rPr>
              <w:t xml:space="preserve"> </w:t>
            </w:r>
            <w:proofErr w:type="spellStart"/>
            <w:r>
              <w:rPr>
                <w:rStyle w:val="Zkladntext210ptdkovn0pt"/>
                <w:lang w:val="cs-CZ" w:eastAsia="cs-CZ" w:bidi="cs-CZ"/>
              </w:rPr>
              <w:t>Supplier</w:t>
            </w:r>
            <w:proofErr w:type="spellEnd"/>
          </w:p>
        </w:tc>
        <w:tc>
          <w:tcPr>
            <w:tcW w:w="3792" w:type="dxa"/>
            <w:tcBorders>
              <w:top w:val="single" w:sz="4" w:space="0" w:color="auto"/>
              <w:left w:val="single" w:sz="4" w:space="0" w:color="auto"/>
            </w:tcBorders>
            <w:shd w:val="clear" w:color="auto" w:fill="FFFFFF"/>
          </w:tcPr>
          <w:p w14:paraId="508C8FF7" w14:textId="77777777" w:rsidR="00BB454D" w:rsidRDefault="009B26FE">
            <w:pPr>
              <w:pStyle w:val="Zkladntext20"/>
              <w:framePr w:w="8184" w:wrap="notBeside" w:vAnchor="text" w:hAnchor="text" w:xAlign="center" w:y="1"/>
              <w:shd w:val="clear" w:color="auto" w:fill="auto"/>
              <w:spacing w:line="200" w:lineRule="exact"/>
            </w:pPr>
            <w:r>
              <w:rPr>
                <w:rStyle w:val="Zkladntext210ptdkovn0pt"/>
                <w:lang w:val="cs-CZ" w:eastAsia="cs-CZ" w:bidi="cs-CZ"/>
              </w:rPr>
              <w:t xml:space="preserve">Za </w:t>
            </w:r>
            <w:proofErr w:type="spellStart"/>
            <w:r>
              <w:rPr>
                <w:rStyle w:val="Zkladntext210ptdkovn0pt"/>
                <w:lang w:val="cs-CZ" w:eastAsia="cs-CZ" w:bidi="cs-CZ"/>
              </w:rPr>
              <w:t>Odběrateje</w:t>
            </w:r>
            <w:proofErr w:type="spellEnd"/>
            <w:r>
              <w:rPr>
                <w:rStyle w:val="Zkladntext210ptdkovn0pt"/>
                <w:lang w:val="cs-CZ" w:eastAsia="cs-CZ" w:bidi="cs-CZ"/>
              </w:rPr>
              <w:t xml:space="preserve"> </w:t>
            </w:r>
            <w:proofErr w:type="gramStart"/>
            <w:r>
              <w:rPr>
                <w:rStyle w:val="Zkladntext2Arial45ptdkovn0pt"/>
              </w:rPr>
              <w:t>/ ’</w:t>
            </w:r>
            <w:proofErr w:type="gramEnd"/>
          </w:p>
        </w:tc>
        <w:tc>
          <w:tcPr>
            <w:tcW w:w="317" w:type="dxa"/>
            <w:tcBorders>
              <w:top w:val="single" w:sz="4" w:space="0" w:color="auto"/>
              <w:left w:val="single" w:sz="4" w:space="0" w:color="auto"/>
              <w:right w:val="single" w:sz="4" w:space="0" w:color="auto"/>
            </w:tcBorders>
            <w:shd w:val="clear" w:color="auto" w:fill="FFFFFF"/>
          </w:tcPr>
          <w:p w14:paraId="3B7BC4BB" w14:textId="77777777" w:rsidR="00BB454D" w:rsidRDefault="00BB454D">
            <w:pPr>
              <w:framePr w:w="8184" w:wrap="notBeside" w:vAnchor="text" w:hAnchor="text" w:xAlign="center" w:y="1"/>
              <w:rPr>
                <w:sz w:val="10"/>
                <w:szCs w:val="10"/>
              </w:rPr>
            </w:pPr>
          </w:p>
        </w:tc>
      </w:tr>
      <w:tr w:rsidR="00BB454D" w14:paraId="516F4E0B" w14:textId="77777777">
        <w:tblPrEx>
          <w:tblCellMar>
            <w:top w:w="0" w:type="dxa"/>
            <w:bottom w:w="0" w:type="dxa"/>
          </w:tblCellMar>
        </w:tblPrEx>
        <w:trPr>
          <w:trHeight w:hRule="exact" w:val="547"/>
          <w:jc w:val="center"/>
        </w:trPr>
        <w:tc>
          <w:tcPr>
            <w:tcW w:w="4075" w:type="dxa"/>
            <w:tcBorders>
              <w:top w:val="single" w:sz="4" w:space="0" w:color="auto"/>
              <w:left w:val="single" w:sz="4" w:space="0" w:color="auto"/>
            </w:tcBorders>
            <w:shd w:val="clear" w:color="auto" w:fill="FFFFFF"/>
            <w:vAlign w:val="bottom"/>
          </w:tcPr>
          <w:p w14:paraId="71C6DE69" w14:textId="27930241" w:rsidR="00BB454D" w:rsidRDefault="00BB454D">
            <w:pPr>
              <w:pStyle w:val="Zkladntext20"/>
              <w:framePr w:w="8184" w:wrap="notBeside" w:vAnchor="text" w:hAnchor="text" w:xAlign="center" w:y="1"/>
              <w:shd w:val="clear" w:color="auto" w:fill="auto"/>
              <w:spacing w:before="180" w:line="120" w:lineRule="exact"/>
              <w:ind w:right="340"/>
              <w:jc w:val="right"/>
            </w:pPr>
          </w:p>
        </w:tc>
        <w:tc>
          <w:tcPr>
            <w:tcW w:w="3792" w:type="dxa"/>
            <w:tcBorders>
              <w:top w:val="single" w:sz="4" w:space="0" w:color="auto"/>
              <w:left w:val="single" w:sz="4" w:space="0" w:color="auto"/>
            </w:tcBorders>
            <w:shd w:val="clear" w:color="auto" w:fill="FFFFFF"/>
          </w:tcPr>
          <w:p w14:paraId="754F6797" w14:textId="71BD37AE" w:rsidR="00BB454D" w:rsidRDefault="00BB454D">
            <w:pPr>
              <w:pStyle w:val="Zkladntext20"/>
              <w:framePr w:w="8184" w:wrap="notBeside" w:vAnchor="text" w:hAnchor="text" w:xAlign="center" w:y="1"/>
              <w:shd w:val="clear" w:color="auto" w:fill="auto"/>
              <w:spacing w:line="280" w:lineRule="exact"/>
              <w:ind w:right="540"/>
              <w:jc w:val="right"/>
            </w:pPr>
          </w:p>
        </w:tc>
        <w:tc>
          <w:tcPr>
            <w:tcW w:w="317" w:type="dxa"/>
            <w:tcBorders>
              <w:top w:val="single" w:sz="4" w:space="0" w:color="auto"/>
              <w:left w:val="single" w:sz="4" w:space="0" w:color="auto"/>
              <w:right w:val="single" w:sz="4" w:space="0" w:color="auto"/>
            </w:tcBorders>
            <w:shd w:val="clear" w:color="auto" w:fill="FFFFFF"/>
          </w:tcPr>
          <w:p w14:paraId="0245F908" w14:textId="77777777" w:rsidR="00BB454D" w:rsidRDefault="00BB454D">
            <w:pPr>
              <w:framePr w:w="8184" w:wrap="notBeside" w:vAnchor="text" w:hAnchor="text" w:xAlign="center" w:y="1"/>
              <w:rPr>
                <w:sz w:val="10"/>
                <w:szCs w:val="10"/>
              </w:rPr>
            </w:pPr>
          </w:p>
        </w:tc>
      </w:tr>
      <w:tr w:rsidR="00BB454D" w14:paraId="0A513F9C" w14:textId="77777777">
        <w:tblPrEx>
          <w:tblCellMar>
            <w:top w:w="0" w:type="dxa"/>
            <w:bottom w:w="0" w:type="dxa"/>
          </w:tblCellMar>
        </w:tblPrEx>
        <w:trPr>
          <w:trHeight w:hRule="exact" w:val="720"/>
          <w:jc w:val="center"/>
        </w:trPr>
        <w:tc>
          <w:tcPr>
            <w:tcW w:w="4075" w:type="dxa"/>
            <w:tcBorders>
              <w:top w:val="single" w:sz="4" w:space="0" w:color="auto"/>
              <w:left w:val="single" w:sz="4" w:space="0" w:color="auto"/>
            </w:tcBorders>
            <w:shd w:val="clear" w:color="auto" w:fill="FFFFFF"/>
          </w:tcPr>
          <w:p w14:paraId="0EE748B9" w14:textId="4DCA2EAF" w:rsidR="00BB454D" w:rsidRDefault="00BB454D">
            <w:pPr>
              <w:pStyle w:val="Zkladntext20"/>
              <w:framePr w:w="8184" w:wrap="notBeside" w:vAnchor="text" w:hAnchor="text" w:xAlign="center" w:y="1"/>
              <w:shd w:val="clear" w:color="auto" w:fill="auto"/>
              <w:spacing w:line="200" w:lineRule="exact"/>
              <w:ind w:left="1420"/>
            </w:pPr>
          </w:p>
        </w:tc>
        <w:tc>
          <w:tcPr>
            <w:tcW w:w="3792" w:type="dxa"/>
            <w:tcBorders>
              <w:top w:val="single" w:sz="4" w:space="0" w:color="auto"/>
              <w:left w:val="single" w:sz="4" w:space="0" w:color="auto"/>
            </w:tcBorders>
            <w:shd w:val="clear" w:color="auto" w:fill="FFFFFF"/>
            <w:vAlign w:val="bottom"/>
          </w:tcPr>
          <w:p w14:paraId="59DD9475" w14:textId="030E14C9" w:rsidR="00BB454D" w:rsidRDefault="00BB454D">
            <w:pPr>
              <w:pStyle w:val="Zkladntext20"/>
              <w:framePr w:w="8184" w:wrap="notBeside" w:vAnchor="text" w:hAnchor="text" w:xAlign="center" w:y="1"/>
              <w:shd w:val="clear" w:color="auto" w:fill="auto"/>
              <w:tabs>
                <w:tab w:val="left" w:leader="dot" w:pos="24"/>
                <w:tab w:val="left" w:leader="dot" w:pos="662"/>
                <w:tab w:val="left" w:leader="dot" w:pos="2520"/>
              </w:tabs>
              <w:spacing w:line="90" w:lineRule="exact"/>
              <w:jc w:val="both"/>
            </w:pPr>
          </w:p>
        </w:tc>
        <w:tc>
          <w:tcPr>
            <w:tcW w:w="317" w:type="dxa"/>
            <w:vMerge w:val="restart"/>
            <w:tcBorders>
              <w:top w:val="single" w:sz="4" w:space="0" w:color="auto"/>
              <w:right w:val="single" w:sz="4" w:space="0" w:color="auto"/>
            </w:tcBorders>
            <w:shd w:val="clear" w:color="auto" w:fill="FFFFFF"/>
          </w:tcPr>
          <w:p w14:paraId="24952FA3" w14:textId="77777777" w:rsidR="00BB454D" w:rsidRDefault="00BB454D">
            <w:pPr>
              <w:framePr w:w="8184" w:wrap="notBeside" w:vAnchor="text" w:hAnchor="text" w:xAlign="center" w:y="1"/>
              <w:rPr>
                <w:sz w:val="10"/>
                <w:szCs w:val="10"/>
              </w:rPr>
            </w:pPr>
          </w:p>
        </w:tc>
      </w:tr>
      <w:tr w:rsidR="00BB454D" w14:paraId="17505A25" w14:textId="77777777">
        <w:tblPrEx>
          <w:tblCellMar>
            <w:top w:w="0" w:type="dxa"/>
            <w:bottom w:w="0" w:type="dxa"/>
          </w:tblCellMar>
        </w:tblPrEx>
        <w:trPr>
          <w:trHeight w:hRule="exact" w:val="341"/>
          <w:jc w:val="center"/>
        </w:trPr>
        <w:tc>
          <w:tcPr>
            <w:tcW w:w="4075" w:type="dxa"/>
            <w:tcBorders>
              <w:top w:val="single" w:sz="4" w:space="0" w:color="auto"/>
              <w:left w:val="single" w:sz="4" w:space="0" w:color="auto"/>
              <w:bottom w:val="single" w:sz="4" w:space="0" w:color="auto"/>
            </w:tcBorders>
            <w:shd w:val="clear" w:color="auto" w:fill="FFFFFF"/>
          </w:tcPr>
          <w:p w14:paraId="668A9476" w14:textId="606DDCD1" w:rsidR="00BB454D" w:rsidRDefault="00BB454D">
            <w:pPr>
              <w:pStyle w:val="Zkladntext20"/>
              <w:framePr w:w="8184" w:wrap="notBeside" w:vAnchor="text" w:hAnchor="text" w:xAlign="center" w:y="1"/>
              <w:shd w:val="clear" w:color="auto" w:fill="auto"/>
              <w:spacing w:line="200" w:lineRule="exact"/>
              <w:jc w:val="center"/>
            </w:pPr>
          </w:p>
        </w:tc>
        <w:tc>
          <w:tcPr>
            <w:tcW w:w="3792" w:type="dxa"/>
            <w:tcBorders>
              <w:top w:val="single" w:sz="4" w:space="0" w:color="auto"/>
              <w:left w:val="single" w:sz="4" w:space="0" w:color="auto"/>
              <w:bottom w:val="single" w:sz="4" w:space="0" w:color="auto"/>
            </w:tcBorders>
            <w:shd w:val="clear" w:color="auto" w:fill="FFFFFF"/>
          </w:tcPr>
          <w:p w14:paraId="6D6E564B" w14:textId="4E401F30" w:rsidR="00BB454D" w:rsidRDefault="00BB454D">
            <w:pPr>
              <w:pStyle w:val="Zkladntext20"/>
              <w:framePr w:w="8184" w:wrap="notBeside" w:vAnchor="text" w:hAnchor="text" w:xAlign="center" w:y="1"/>
              <w:shd w:val="clear" w:color="auto" w:fill="auto"/>
              <w:spacing w:line="200" w:lineRule="exact"/>
              <w:ind w:left="1920"/>
            </w:pPr>
          </w:p>
        </w:tc>
        <w:tc>
          <w:tcPr>
            <w:tcW w:w="317" w:type="dxa"/>
            <w:vMerge/>
            <w:tcBorders>
              <w:bottom w:val="single" w:sz="4" w:space="0" w:color="auto"/>
              <w:right w:val="single" w:sz="4" w:space="0" w:color="auto"/>
            </w:tcBorders>
            <w:shd w:val="clear" w:color="auto" w:fill="FFFFFF"/>
          </w:tcPr>
          <w:p w14:paraId="3CF17CDF" w14:textId="77777777" w:rsidR="00BB454D" w:rsidRDefault="00BB454D">
            <w:pPr>
              <w:framePr w:w="8184" w:wrap="notBeside" w:vAnchor="text" w:hAnchor="text" w:xAlign="center" w:y="1"/>
            </w:pPr>
          </w:p>
        </w:tc>
      </w:tr>
    </w:tbl>
    <w:p w14:paraId="009EFCD6" w14:textId="77777777" w:rsidR="00BB454D" w:rsidRDefault="00BB454D">
      <w:pPr>
        <w:framePr w:w="8184" w:wrap="notBeside" w:vAnchor="text" w:hAnchor="text" w:xAlign="center" w:y="1"/>
        <w:rPr>
          <w:sz w:val="2"/>
          <w:szCs w:val="2"/>
        </w:rPr>
      </w:pPr>
    </w:p>
    <w:p w14:paraId="6E56447A" w14:textId="77777777" w:rsidR="00BB454D" w:rsidRDefault="00BB454D">
      <w:pPr>
        <w:rPr>
          <w:sz w:val="2"/>
          <w:szCs w:val="2"/>
        </w:rPr>
      </w:pPr>
    </w:p>
    <w:p w14:paraId="7E8DF900" w14:textId="77777777" w:rsidR="00BB454D" w:rsidRDefault="00BB454D">
      <w:pPr>
        <w:rPr>
          <w:sz w:val="2"/>
          <w:szCs w:val="2"/>
        </w:rPr>
        <w:sectPr w:rsidR="00BB454D">
          <w:pgSz w:w="11900" w:h="16840"/>
          <w:pgMar w:top="0" w:right="1720" w:bottom="1652" w:left="1948" w:header="0" w:footer="3" w:gutter="0"/>
          <w:cols w:space="720"/>
          <w:noEndnote/>
          <w:docGrid w:linePitch="360"/>
        </w:sectPr>
      </w:pPr>
    </w:p>
    <w:p w14:paraId="279663F8" w14:textId="77777777" w:rsidR="00BB454D" w:rsidRDefault="009B26FE">
      <w:pPr>
        <w:spacing w:line="491" w:lineRule="exact"/>
      </w:pPr>
      <w:r>
        <w:lastRenderedPageBreak/>
        <w:pict w14:anchorId="294080DF">
          <v:shapetype id="_x0000_t202" coordsize="21600,21600" o:spt="202" path="m,l,21600r21600,l21600,xe">
            <v:stroke joinstyle="miter"/>
            <v:path gradientshapeok="t" o:connecttype="rect"/>
          </v:shapetype>
          <v:shape id="_x0000_s1027" type="#_x0000_t202" style="position:absolute;margin-left:.05pt;margin-top:.1pt;width:4.1pt;height:9.15pt;z-index:251657728;mso-wrap-distance-left:5pt;mso-wrap-distance-right:5pt;mso-position-horizontal-relative:margin" filled="f" stroked="f">
            <v:textbox style="mso-fit-shape-to-text:t" inset="0,0,0,0">
              <w:txbxContent>
                <w:p w14:paraId="2AB2FACB" w14:textId="77777777" w:rsidR="00BB454D" w:rsidRDefault="00BB454D"/>
              </w:txbxContent>
            </v:textbox>
            <w10:wrap anchorx="margin"/>
          </v:shape>
        </w:pict>
      </w:r>
    </w:p>
    <w:p w14:paraId="4F85FB62" w14:textId="77777777" w:rsidR="00BB454D" w:rsidRDefault="00BB454D">
      <w:pPr>
        <w:rPr>
          <w:sz w:val="2"/>
          <w:szCs w:val="2"/>
        </w:rPr>
      </w:pPr>
    </w:p>
    <w:sectPr w:rsidR="00BB454D">
      <w:pgSz w:w="11900" w:h="16840"/>
      <w:pgMar w:top="101" w:right="11746" w:bottom="101" w:left="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918D" w14:textId="77777777" w:rsidR="00000000" w:rsidRDefault="009B26FE">
      <w:r>
        <w:separator/>
      </w:r>
    </w:p>
  </w:endnote>
  <w:endnote w:type="continuationSeparator" w:id="0">
    <w:p w14:paraId="193399B2" w14:textId="77777777" w:rsidR="00000000" w:rsidRDefault="009B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BB7D" w14:textId="77777777" w:rsidR="00BB454D" w:rsidRDefault="00BB454D"/>
  </w:footnote>
  <w:footnote w:type="continuationSeparator" w:id="0">
    <w:p w14:paraId="508459B4" w14:textId="77777777" w:rsidR="00BB454D" w:rsidRDefault="00BB45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02F"/>
    <w:multiLevelType w:val="multilevel"/>
    <w:tmpl w:val="567420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57C80"/>
    <w:multiLevelType w:val="multilevel"/>
    <w:tmpl w:val="26A285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0567507">
    <w:abstractNumId w:val="0"/>
  </w:num>
  <w:num w:numId="2" w16cid:durableId="138375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B454D"/>
    <w:rsid w:val="009B26FE"/>
    <w:rsid w:val="00BB4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9DD224"/>
  <w15:docId w15:val="{5724CE69-EB8E-45C8-A549-1A848F3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10"/>
      <w:w w:val="100"/>
      <w:sz w:val="22"/>
      <w:szCs w:val="22"/>
      <w:u w:val="none"/>
    </w:rPr>
  </w:style>
  <w:style w:type="character" w:customStyle="1" w:styleId="Zkladntext2Arial115ptKurzvadkovn-2pt">
    <w:name w:val="Základní text (2) + Arial;11;5 pt;Kurzíva;Řádkování -2 pt"/>
    <w:basedOn w:val="Zkladntext2"/>
    <w:rPr>
      <w:rFonts w:ascii="Arial" w:eastAsia="Arial" w:hAnsi="Arial" w:cs="Arial"/>
      <w:b/>
      <w:bCs/>
      <w:i/>
      <w:iCs/>
      <w:smallCaps w:val="0"/>
      <w:strike w:val="0"/>
      <w:color w:val="000000"/>
      <w:spacing w:val="-40"/>
      <w:w w:val="100"/>
      <w:position w:val="0"/>
      <w:sz w:val="23"/>
      <w:szCs w:val="23"/>
      <w:u w:val="single"/>
      <w:lang w:val="cs-CZ" w:eastAsia="cs-CZ" w:bidi="cs-CZ"/>
    </w:rPr>
  </w:style>
  <w:style w:type="character" w:customStyle="1" w:styleId="Nadpis1">
    <w:name w:val="Nadpis #1_"/>
    <w:basedOn w:val="Standardnpsmoodstavce"/>
    <w:link w:val="Nadpis10"/>
    <w:rPr>
      <w:rFonts w:ascii="Calibri" w:eastAsia="Calibri" w:hAnsi="Calibri" w:cs="Calibri"/>
      <w:b w:val="0"/>
      <w:bCs w:val="0"/>
      <w:i/>
      <w:iCs/>
      <w:smallCaps w:val="0"/>
      <w:strike w:val="0"/>
      <w:spacing w:val="-40"/>
      <w:sz w:val="20"/>
      <w:szCs w:val="20"/>
      <w:u w:val="none"/>
      <w:lang w:val="cs-CZ" w:eastAsia="cs-CZ" w:bidi="cs-CZ"/>
    </w:rPr>
  </w:style>
  <w:style w:type="character" w:customStyle="1" w:styleId="Nadpis1dkovn0pt">
    <w:name w:val="Nadpis #1 + Řádkování 0 pt"/>
    <w:basedOn w:val="Nadpis1"/>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0"/>
      <w:szCs w:val="20"/>
      <w:u w:val="none"/>
      <w:lang w:val="cs-CZ" w:eastAsia="cs-CZ" w:bidi="cs-CZ"/>
    </w:rPr>
  </w:style>
  <w:style w:type="character" w:customStyle="1" w:styleId="Nadpis2">
    <w:name w:val="Nadpis #2_"/>
    <w:basedOn w:val="Standardnpsmoodstavce"/>
    <w:link w:val="Nadpis20"/>
    <w:rPr>
      <w:rFonts w:ascii="Arial" w:eastAsia="Arial" w:hAnsi="Arial" w:cs="Arial"/>
      <w:b w:val="0"/>
      <w:bCs w:val="0"/>
      <w:i/>
      <w:iCs/>
      <w:smallCaps w:val="0"/>
      <w:strike w:val="0"/>
      <w:spacing w:val="-20"/>
      <w:sz w:val="32"/>
      <w:szCs w:val="32"/>
      <w:u w:val="none"/>
      <w:lang w:val="cs-CZ" w:eastAsia="cs-CZ" w:bidi="cs-CZ"/>
    </w:rPr>
  </w:style>
  <w:style w:type="character" w:customStyle="1" w:styleId="Nadpis21">
    <w:name w:val="Nadpis #2"/>
    <w:basedOn w:val="Nadpis2"/>
    <w:rPr>
      <w:rFonts w:ascii="Arial" w:eastAsia="Arial" w:hAnsi="Arial" w:cs="Arial"/>
      <w:b w:val="0"/>
      <w:bCs w:val="0"/>
      <w:i/>
      <w:iCs/>
      <w:smallCaps w:val="0"/>
      <w:strike w:val="0"/>
      <w:color w:val="000000"/>
      <w:spacing w:val="-20"/>
      <w:w w:val="100"/>
      <w:position w:val="0"/>
      <w:sz w:val="32"/>
      <w:szCs w:val="32"/>
      <w:u w:val="single"/>
      <w:lang w:val="cs-CZ" w:eastAsia="cs-CZ" w:bidi="cs-CZ"/>
    </w:rPr>
  </w:style>
  <w:style w:type="character" w:customStyle="1" w:styleId="Nadpis22">
    <w:name w:val="Nadpis #2"/>
    <w:basedOn w:val="Nadpis2"/>
    <w:rPr>
      <w:rFonts w:ascii="Arial" w:eastAsia="Arial" w:hAnsi="Arial" w:cs="Arial"/>
      <w:b w:val="0"/>
      <w:bCs w:val="0"/>
      <w:i/>
      <w:iCs/>
      <w:smallCaps w:val="0"/>
      <w:strike w:val="0"/>
      <w:color w:val="000000"/>
      <w:spacing w:val="-20"/>
      <w:w w:val="100"/>
      <w:position w:val="0"/>
      <w:sz w:val="32"/>
      <w:szCs w:val="32"/>
      <w:u w:val="single"/>
      <w:lang w:val="cs-CZ" w:eastAsia="cs-CZ" w:bidi="cs-CZ"/>
    </w:rPr>
  </w:style>
  <w:style w:type="character" w:customStyle="1" w:styleId="Zkladntext210ptTundkovn0pt">
    <w:name w:val="Základní text (2) + 10 pt;Tučné;Řádkování 0 pt"/>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10ptdkovn0pt">
    <w:name w:val="Základní text (2) + 10 pt;Řádkování 0 pt"/>
    <w:basedOn w:val="Zkladntext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Zkladntext210ptKurzvadkovn0pt">
    <w:name w:val="Základní text (2) + 10 pt;Kurzíva;Řádkování 0 pt"/>
    <w:basedOn w:val="Zkladntext2"/>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Zkladntext2Arial45ptdkovn0pt">
    <w:name w:val="Základní text (2) + Arial;4;5 pt;Řádkování 0 pt"/>
    <w:basedOn w:val="Zkladntext2"/>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Zkladntext2Arial45ptdkovn0pt0">
    <w:name w:val="Základní text (2) + Arial;4;5 pt;Řádkování 0 pt"/>
    <w:basedOn w:val="Zkladntext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Arial45ptdkovn0pt1">
    <w:name w:val="Základní text (2) + Arial;4;5 pt;Řádkování 0 pt"/>
    <w:basedOn w:val="Zkladntext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6ptKurzvadkovn-1pt">
    <w:name w:val="Základní text (2) + 6 pt;Kurzíva;Řádkování -1 pt"/>
    <w:basedOn w:val="Zkladntext2"/>
    <w:rPr>
      <w:rFonts w:ascii="Calibri" w:eastAsia="Calibri" w:hAnsi="Calibri" w:cs="Calibri"/>
      <w:b/>
      <w:bCs/>
      <w:i/>
      <w:iCs/>
      <w:smallCaps w:val="0"/>
      <w:strike w:val="0"/>
      <w:color w:val="000000"/>
      <w:spacing w:val="-20"/>
      <w:w w:val="100"/>
      <w:position w:val="0"/>
      <w:sz w:val="12"/>
      <w:szCs w:val="12"/>
      <w:u w:val="none"/>
      <w:lang w:val="cs-CZ" w:eastAsia="cs-CZ" w:bidi="cs-CZ"/>
    </w:rPr>
  </w:style>
  <w:style w:type="character" w:customStyle="1" w:styleId="Zkladntext214ptTundkovn-1pt">
    <w:name w:val="Základní text (2) + 14 pt;Tučné;Řádkování -1 pt"/>
    <w:basedOn w:val="Zkladntext2"/>
    <w:rPr>
      <w:rFonts w:ascii="Calibri" w:eastAsia="Calibri" w:hAnsi="Calibri" w:cs="Calibri"/>
      <w:b/>
      <w:bCs/>
      <w:i w:val="0"/>
      <w:iCs w:val="0"/>
      <w:smallCaps w:val="0"/>
      <w:strike w:val="0"/>
      <w:color w:val="000000"/>
      <w:spacing w:val="-20"/>
      <w:w w:val="100"/>
      <w:position w:val="0"/>
      <w:sz w:val="28"/>
      <w:szCs w:val="28"/>
      <w:u w:val="none"/>
      <w:lang w:val="cs-CZ" w:eastAsia="cs-CZ" w:bidi="cs-CZ"/>
    </w:rPr>
  </w:style>
  <w:style w:type="character" w:customStyle="1" w:styleId="Zkladntext26ptdkovn0pt">
    <w:name w:val="Základní text (2) + 6 pt;Řádkování 0 pt"/>
    <w:basedOn w:val="Zkladntext2"/>
    <w:rPr>
      <w:rFonts w:ascii="Calibri" w:eastAsia="Calibri" w:hAnsi="Calibri" w:cs="Calibri"/>
      <w:b/>
      <w:bCs/>
      <w:i w:val="0"/>
      <w:iCs w:val="0"/>
      <w:smallCaps w:val="0"/>
      <w:strike w:val="0"/>
      <w:color w:val="000000"/>
      <w:spacing w:val="0"/>
      <w:w w:val="100"/>
      <w:position w:val="0"/>
      <w:sz w:val="12"/>
      <w:szCs w:val="12"/>
      <w:u w:val="none"/>
      <w:lang w:val="cs-CZ" w:eastAsia="cs-CZ" w:bidi="cs-CZ"/>
    </w:rPr>
  </w:style>
  <w:style w:type="character" w:customStyle="1" w:styleId="Zkladntext2Arial55ptdkovn0pt">
    <w:name w:val="Základní text (2) + Arial;5;5 pt;Řádkování 0 pt"/>
    <w:basedOn w:val="Zkladntext2"/>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2Georgia23ptTundkovn0pt">
    <w:name w:val="Základní text (2) + Georgia;23 pt;Tučné;Řádkování 0 pt"/>
    <w:basedOn w:val="Zkladntext2"/>
    <w:rPr>
      <w:rFonts w:ascii="Georgia" w:eastAsia="Georgia" w:hAnsi="Georgia" w:cs="Georgia"/>
      <w:b/>
      <w:bCs/>
      <w:i w:val="0"/>
      <w:iCs w:val="0"/>
      <w:smallCaps w:val="0"/>
      <w:strike w:val="0"/>
      <w:color w:val="000000"/>
      <w:spacing w:val="0"/>
      <w:w w:val="100"/>
      <w:position w:val="0"/>
      <w:sz w:val="46"/>
      <w:szCs w:val="46"/>
      <w:u w:val="none"/>
      <w:lang w:val="cs-CZ" w:eastAsia="cs-CZ" w:bidi="cs-CZ"/>
    </w:rPr>
  </w:style>
  <w:style w:type="character" w:customStyle="1" w:styleId="Zkladntext210pt">
    <w:name w:val="Základní text (2) + 10 pt"/>
    <w:basedOn w:val="Zkladntext2"/>
    <w:rPr>
      <w:rFonts w:ascii="Calibri" w:eastAsia="Calibri" w:hAnsi="Calibri" w:cs="Calibri"/>
      <w:b/>
      <w:bCs/>
      <w:i w:val="0"/>
      <w:iCs w:val="0"/>
      <w:smallCaps w:val="0"/>
      <w:strike w:val="0"/>
      <w:color w:val="000000"/>
      <w:spacing w:val="-10"/>
      <w:w w:val="100"/>
      <w:position w:val="0"/>
      <w:sz w:val="20"/>
      <w:szCs w:val="20"/>
      <w:u w:val="none"/>
      <w:lang w:val="cs-CZ" w:eastAsia="cs-CZ" w:bidi="cs-CZ"/>
    </w:rPr>
  </w:style>
  <w:style w:type="character" w:customStyle="1" w:styleId="Zkladntext210ptdkovn0pt0">
    <w:name w:val="Základní text (2) + 10 pt;Řádkování 0 pt"/>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line="0" w:lineRule="atLeast"/>
    </w:pPr>
    <w:rPr>
      <w:rFonts w:ascii="Calibri" w:eastAsia="Calibri" w:hAnsi="Calibri" w:cs="Calibri"/>
      <w:spacing w:val="-10"/>
      <w:sz w:val="22"/>
      <w:szCs w:val="22"/>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i/>
      <w:iCs/>
      <w:spacing w:val="-40"/>
      <w:sz w:val="20"/>
      <w:szCs w:val="20"/>
      <w:lang w:val="cs-CZ" w:eastAsia="cs-CZ" w:bidi="cs-CZ"/>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i/>
      <w:iCs/>
      <w:sz w:val="20"/>
      <w:szCs w:val="20"/>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i/>
      <w:iCs/>
      <w:spacing w:val="-20"/>
      <w:sz w:val="32"/>
      <w:szCs w:val="32"/>
      <w:lang w:val="cs-CZ" w:eastAsia="cs-CZ" w:bidi="cs-CZ"/>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14228</Characters>
  <Application>Microsoft Office Word</Application>
  <DocSecurity>0</DocSecurity>
  <Lines>118</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2023-07-11T08:05:00Z</dcterms:created>
  <dcterms:modified xsi:type="dcterms:W3CDTF">2023-07-11T08:05:00Z</dcterms:modified>
</cp:coreProperties>
</file>