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F53518">
        <w:rPr>
          <w:rFonts w:ascii="Arial" w:hAnsi="Arial" w:cs="Arial"/>
          <w:b/>
          <w:sz w:val="22"/>
          <w:szCs w:val="22"/>
        </w:rPr>
        <w:t>708/2023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A6655" w:rsidRDefault="00C515D7" w:rsidP="00E95E53">
      <w:pPr>
        <w:tabs>
          <w:tab w:val="left" w:pos="4080"/>
        </w:tabs>
        <w:jc w:val="center"/>
        <w:rPr>
          <w:rFonts w:ascii="Arial" w:hAnsi="Arial" w:cs="Arial"/>
          <w:b/>
          <w:szCs w:val="24"/>
        </w:rPr>
      </w:pPr>
      <w:proofErr w:type="spellStart"/>
      <w:r w:rsidRPr="00C515D7">
        <w:rPr>
          <w:rFonts w:ascii="Arial" w:hAnsi="Arial" w:cs="Arial"/>
          <w:b/>
          <w:szCs w:val="24"/>
        </w:rPr>
        <w:t>Lužnička</w:t>
      </w:r>
      <w:proofErr w:type="spellEnd"/>
      <w:r w:rsidRPr="00C515D7">
        <w:rPr>
          <w:rFonts w:ascii="Arial" w:hAnsi="Arial" w:cs="Arial"/>
          <w:b/>
          <w:szCs w:val="24"/>
        </w:rPr>
        <w:t xml:space="preserve"> v </w:t>
      </w:r>
      <w:proofErr w:type="spellStart"/>
      <w:r w:rsidRPr="00C515D7">
        <w:rPr>
          <w:rFonts w:ascii="Arial" w:hAnsi="Arial" w:cs="Arial"/>
          <w:b/>
          <w:szCs w:val="24"/>
        </w:rPr>
        <w:t>k.ú</w:t>
      </w:r>
      <w:proofErr w:type="spellEnd"/>
      <w:r w:rsidRPr="00C515D7">
        <w:rPr>
          <w:rFonts w:ascii="Arial" w:hAnsi="Arial" w:cs="Arial"/>
          <w:b/>
          <w:szCs w:val="24"/>
        </w:rPr>
        <w:t>. D. Podluží a H. Podluží - sekání travních porostů 2023</w:t>
      </w:r>
    </w:p>
    <w:p w:rsidR="00B70A61" w:rsidRPr="00454D43" w:rsidRDefault="00B70A61"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F53518" w:rsidRPr="00663AFE" w:rsidRDefault="00F53518" w:rsidP="00F53518">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F53518" w:rsidRPr="00663AFE" w:rsidRDefault="00F53518" w:rsidP="00F53518">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00EA36A5">
        <w:rPr>
          <w:rFonts w:ascii="Arial" w:hAnsi="Arial" w:cs="Arial"/>
          <w:snapToGrid w:val="0"/>
          <w:sz w:val="22"/>
          <w:szCs w:val="22"/>
        </w:rPr>
        <w:t>Velký Šenov 596</w:t>
      </w:r>
      <w:r>
        <w:rPr>
          <w:rFonts w:ascii="Arial" w:hAnsi="Arial" w:cs="Arial"/>
          <w:snapToGrid w:val="0"/>
          <w:sz w:val="22"/>
          <w:szCs w:val="22"/>
        </w:rPr>
        <w:t>, 407 78 Velký Šenov</w:t>
      </w:r>
    </w:p>
    <w:p w:rsidR="00F53518" w:rsidRPr="00663AFE" w:rsidRDefault="00F53518" w:rsidP="00F53518">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F53518" w:rsidRDefault="00F53518" w:rsidP="00F53518">
      <w:pPr>
        <w:widowControl w:val="0"/>
        <w:tabs>
          <w:tab w:val="left" w:pos="3828"/>
        </w:tabs>
        <w:jc w:val="both"/>
        <w:rPr>
          <w:rFonts w:ascii="Arial" w:hAnsi="Arial" w:cs="Arial"/>
          <w:sz w:val="22"/>
          <w:szCs w:val="22"/>
        </w:rPr>
      </w:pPr>
    </w:p>
    <w:p w:rsidR="00F53518" w:rsidRPr="00454D43" w:rsidRDefault="00F53518" w:rsidP="00F5351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B5E32" w:rsidRDefault="00C515D7" w:rsidP="00864AB4">
      <w:pPr>
        <w:jc w:val="both"/>
        <w:rPr>
          <w:rFonts w:ascii="Arial" w:hAnsi="Arial" w:cs="Arial"/>
          <w:b/>
          <w:sz w:val="22"/>
          <w:szCs w:val="22"/>
        </w:rPr>
      </w:pPr>
      <w:proofErr w:type="spellStart"/>
      <w:r w:rsidRPr="00C515D7">
        <w:rPr>
          <w:rFonts w:ascii="Arial" w:hAnsi="Arial" w:cs="Arial"/>
          <w:b/>
          <w:sz w:val="22"/>
          <w:szCs w:val="22"/>
        </w:rPr>
        <w:t>Lužnička</w:t>
      </w:r>
      <w:proofErr w:type="spellEnd"/>
      <w:r w:rsidRPr="00C515D7">
        <w:rPr>
          <w:rFonts w:ascii="Arial" w:hAnsi="Arial" w:cs="Arial"/>
          <w:b/>
          <w:sz w:val="22"/>
          <w:szCs w:val="22"/>
        </w:rPr>
        <w:t xml:space="preserve"> v </w:t>
      </w:r>
      <w:proofErr w:type="spellStart"/>
      <w:r w:rsidRPr="00C515D7">
        <w:rPr>
          <w:rFonts w:ascii="Arial" w:hAnsi="Arial" w:cs="Arial"/>
          <w:b/>
          <w:sz w:val="22"/>
          <w:szCs w:val="22"/>
        </w:rPr>
        <w:t>k.ú</w:t>
      </w:r>
      <w:proofErr w:type="spellEnd"/>
      <w:r w:rsidRPr="00C515D7">
        <w:rPr>
          <w:rFonts w:ascii="Arial" w:hAnsi="Arial" w:cs="Arial"/>
          <w:b/>
          <w:sz w:val="22"/>
          <w:szCs w:val="22"/>
        </w:rPr>
        <w:t>. D. Podluží a H. Podluží - sekání travních porostů 2023</w:t>
      </w:r>
    </w:p>
    <w:p w:rsidR="001A6655" w:rsidRPr="00454D43" w:rsidRDefault="001A665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F53518" w:rsidRPr="00F53518" w:rsidRDefault="004F3F86" w:rsidP="00960403">
      <w:pPr>
        <w:pStyle w:val="Zkladntext"/>
        <w:widowControl/>
        <w:numPr>
          <w:ilvl w:val="0"/>
          <w:numId w:val="1"/>
        </w:numPr>
        <w:ind w:left="426" w:hanging="426"/>
        <w:jc w:val="both"/>
        <w:rPr>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sidR="00C20EFD">
        <w:rPr>
          <w:rFonts w:cs="Arial"/>
          <w:sz w:val="22"/>
          <w:szCs w:val="22"/>
        </w:rPr>
        <w:t>V</w:t>
      </w:r>
      <w:r w:rsidRPr="00432702">
        <w:rPr>
          <w:rFonts w:cs="Arial"/>
          <w:sz w:val="22"/>
          <w:szCs w:val="22"/>
        </w:rPr>
        <w:t xml:space="preserve">ýzvy k podání nabídky do výběrového řízení vypsaného objednatelem </w:t>
      </w:r>
      <w:r w:rsidR="00F53518" w:rsidRPr="00432702">
        <w:rPr>
          <w:rFonts w:cs="Arial"/>
          <w:sz w:val="22"/>
          <w:szCs w:val="22"/>
        </w:rPr>
        <w:t>pod č.j. POH/</w:t>
      </w:r>
      <w:r w:rsidR="00F53518">
        <w:rPr>
          <w:rFonts w:cs="Arial"/>
          <w:sz w:val="22"/>
          <w:szCs w:val="22"/>
        </w:rPr>
        <w:t>22291/2023</w:t>
      </w:r>
      <w:r w:rsidR="00F53518" w:rsidRPr="00432702">
        <w:rPr>
          <w:rFonts w:cs="Arial"/>
          <w:sz w:val="22"/>
          <w:szCs w:val="22"/>
        </w:rPr>
        <w:br/>
      </w:r>
      <w:r w:rsidR="00F53518" w:rsidRPr="00F53518">
        <w:rPr>
          <w:rFonts w:cs="Arial"/>
          <w:sz w:val="22"/>
          <w:szCs w:val="22"/>
        </w:rPr>
        <w:t>dne 2.5.2023 a přijaté cenové nabídky zhotovitele k výběrovému řízení ze dne 16.5.2023.</w:t>
      </w:r>
    </w:p>
    <w:p w:rsidR="00543A0E" w:rsidRPr="00F53518" w:rsidRDefault="00543A0E" w:rsidP="00F53518">
      <w:pPr>
        <w:pStyle w:val="Zkladntext"/>
        <w:widowControl/>
        <w:ind w:left="426"/>
        <w:jc w:val="both"/>
        <w:rPr>
          <w:sz w:val="22"/>
          <w:szCs w:val="22"/>
        </w:rPr>
      </w:pPr>
      <w:r w:rsidRPr="00F53518">
        <w:rPr>
          <w:rFonts w:cs="Arial"/>
          <w:sz w:val="22"/>
          <w:szCs w:val="22"/>
        </w:rPr>
        <w:t xml:space="preserve">Předmětem díla </w:t>
      </w:r>
      <w:r w:rsidR="00C265CD" w:rsidRPr="00F53518">
        <w:rPr>
          <w:rFonts w:cs="Arial"/>
          <w:sz w:val="22"/>
          <w:szCs w:val="22"/>
        </w:rPr>
        <w:t xml:space="preserve">je </w:t>
      </w:r>
      <w:r w:rsidR="00C859D6" w:rsidRPr="00F53518">
        <w:rPr>
          <w:rFonts w:cs="Arial"/>
          <w:sz w:val="22"/>
          <w:szCs w:val="22"/>
        </w:rPr>
        <w:t>sekání ruderálních porostů v průtočném profilu vodního toku (VT)</w:t>
      </w:r>
      <w:r w:rsidR="00C859D6" w:rsidRPr="00F53518">
        <w:rPr>
          <w:sz w:val="22"/>
          <w:szCs w:val="22"/>
        </w:rPr>
        <w:t xml:space="preserve"> Lužnička v k. </w:t>
      </w:r>
      <w:proofErr w:type="spellStart"/>
      <w:r w:rsidR="00C859D6" w:rsidRPr="00F53518">
        <w:rPr>
          <w:sz w:val="22"/>
          <w:szCs w:val="22"/>
        </w:rPr>
        <w:t>ú.</w:t>
      </w:r>
      <w:proofErr w:type="spellEnd"/>
      <w:r w:rsidR="00C859D6" w:rsidRPr="00F53518">
        <w:rPr>
          <w:sz w:val="22"/>
          <w:szCs w:val="22"/>
        </w:rPr>
        <w:t xml:space="preserve"> Dolní Podluží a Horní Podluží (ř. km 0,000-7,800).</w:t>
      </w:r>
    </w:p>
    <w:p w:rsidR="00543A0E" w:rsidRPr="00A122F8" w:rsidRDefault="00543A0E" w:rsidP="00543A0E">
      <w:pPr>
        <w:pStyle w:val="A-odstavecodsazen"/>
        <w:ind w:left="426"/>
      </w:pPr>
      <w:r w:rsidRPr="00A122F8">
        <w:t>Jedná se o tyto práce: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Sekání ruderálních porostů (travní porosty, náletové dřeviny</w:t>
      </w:r>
      <w:r w:rsidR="00B70A61">
        <w:rPr>
          <w:rFonts w:cs="Arial"/>
          <w:b/>
          <w:color w:val="auto"/>
          <w:sz w:val="22"/>
          <w:szCs w:val="22"/>
        </w:rPr>
        <w:t>, invazní druhy rostlin</w:t>
      </w:r>
      <w:r w:rsidR="00122C13">
        <w:rPr>
          <w:rFonts w:cs="Arial"/>
          <w:b/>
          <w:color w:val="auto"/>
          <w:sz w:val="22"/>
          <w:szCs w:val="22"/>
        </w:rPr>
        <w:t>, rákosiny</w:t>
      </w:r>
      <w:r w:rsidRPr="001A6655">
        <w:rPr>
          <w:rFonts w:cs="Arial"/>
          <w:b/>
          <w:color w:val="auto"/>
          <w:sz w:val="22"/>
          <w:szCs w:val="22"/>
        </w:rPr>
        <w:t xml:space="preserve">) v upraveném profilu VT na ploše </w:t>
      </w:r>
      <w:r w:rsidR="00C515D7">
        <w:rPr>
          <w:rFonts w:cs="Arial"/>
          <w:b/>
          <w:color w:val="auto"/>
          <w:sz w:val="22"/>
          <w:szCs w:val="22"/>
        </w:rPr>
        <w:t>311</w:t>
      </w:r>
      <w:r w:rsidRPr="001A6655">
        <w:rPr>
          <w:rFonts w:cs="Arial"/>
          <w:b/>
          <w:color w:val="auto"/>
          <w:sz w:val="22"/>
          <w:szCs w:val="22"/>
        </w:rPr>
        <w:t xml:space="preserve">00 m2 </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Odstranění a likvidace komunálního odpadu, který se bude nacházet na sekaných pozemcích</w:t>
      </w:r>
    </w:p>
    <w:p w:rsidR="00543A0E" w:rsidRPr="00A122F8" w:rsidRDefault="00543A0E" w:rsidP="00543A0E">
      <w:pPr>
        <w:pStyle w:val="Zkladntext"/>
        <w:widowControl/>
        <w:ind w:left="426"/>
        <w:jc w:val="both"/>
        <w:rPr>
          <w:bCs/>
          <w:sz w:val="22"/>
          <w:szCs w:val="22"/>
        </w:rPr>
      </w:pPr>
      <w:r w:rsidRPr="00A122F8">
        <w:rPr>
          <w:b/>
          <w:sz w:val="22"/>
          <w:szCs w:val="22"/>
        </w:rPr>
        <w:t>Budou proveden</w:t>
      </w:r>
      <w:r w:rsidR="00B70A61">
        <w:rPr>
          <w:b/>
          <w:sz w:val="22"/>
          <w:szCs w:val="22"/>
        </w:rPr>
        <w:t>a</w:t>
      </w:r>
      <w:r w:rsidRPr="00A122F8">
        <w:rPr>
          <w:b/>
          <w:sz w:val="22"/>
          <w:szCs w:val="22"/>
        </w:rPr>
        <w:t xml:space="preserve"> </w:t>
      </w:r>
      <w:r w:rsidR="00B70A61">
        <w:rPr>
          <w:b/>
          <w:sz w:val="22"/>
          <w:szCs w:val="22"/>
        </w:rPr>
        <w:t>1</w:t>
      </w:r>
      <w:r w:rsidRPr="00A122F8">
        <w:rPr>
          <w:b/>
          <w:sz w:val="22"/>
          <w:szCs w:val="22"/>
        </w:rPr>
        <w:t xml:space="preserve"> seč</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0" w:name="_Hlk128039860"/>
      <w:r w:rsidRPr="00A122F8">
        <w:rPr>
          <w:color w:val="auto"/>
          <w:sz w:val="22"/>
          <w:szCs w:val="22"/>
        </w:rPr>
        <w:t>(</w:t>
      </w:r>
      <w:r w:rsidR="00B70A61">
        <w:rPr>
          <w:color w:val="auto"/>
          <w:sz w:val="22"/>
          <w:szCs w:val="22"/>
        </w:rPr>
        <w:t>červenec-srpen</w:t>
      </w:r>
      <w:r w:rsidRPr="00A122F8">
        <w:rPr>
          <w:color w:val="auto"/>
          <w:sz w:val="22"/>
          <w:szCs w:val="22"/>
        </w:rPr>
        <w:t xml:space="preserve">). </w:t>
      </w:r>
      <w:bookmarkEnd w:id="0"/>
      <w:r w:rsidRPr="00A122F8">
        <w:rPr>
          <w:bCs/>
          <w:sz w:val="22"/>
          <w:szCs w:val="22"/>
        </w:rPr>
        <w:t xml:space="preserve">Termín započetí </w:t>
      </w:r>
      <w:r w:rsidR="00B70A61">
        <w:rPr>
          <w:bCs/>
          <w:sz w:val="22"/>
          <w:szCs w:val="22"/>
        </w:rPr>
        <w:t>seče</w:t>
      </w:r>
      <w:r w:rsidRPr="00A122F8">
        <w:rPr>
          <w:bCs/>
          <w:sz w:val="22"/>
          <w:szCs w:val="22"/>
        </w:rPr>
        <w:t xml:space="preserve"> bude upřesněn technickým dozorem investora (TDI).</w:t>
      </w:r>
    </w:p>
    <w:p w:rsidR="00A174B0" w:rsidRDefault="00A174B0" w:rsidP="00543A0E">
      <w:pPr>
        <w:pStyle w:val="Zkladntext"/>
        <w:widowControl/>
        <w:ind w:left="426"/>
        <w:jc w:val="both"/>
        <w:rPr>
          <w:bCs/>
          <w:sz w:val="22"/>
          <w:szCs w:val="22"/>
        </w:rPr>
      </w:pPr>
    </w:p>
    <w:p w:rsidR="00A6797F" w:rsidRPr="00D43F3D" w:rsidRDefault="00A6797F" w:rsidP="00A6797F">
      <w:pPr>
        <w:pStyle w:val="Zkladntext"/>
        <w:widowControl/>
        <w:ind w:left="426"/>
        <w:jc w:val="both"/>
        <w:rPr>
          <w:bCs/>
          <w:sz w:val="22"/>
          <w:szCs w:val="22"/>
        </w:rPr>
      </w:pPr>
      <w:r w:rsidRPr="00D43F3D">
        <w:rPr>
          <w:bCs/>
          <w:sz w:val="22"/>
          <w:szCs w:val="22"/>
        </w:rPr>
        <w:t xml:space="preserve">Posekané </w:t>
      </w:r>
      <w:r w:rsidR="00B70A61">
        <w:rPr>
          <w:bCs/>
          <w:sz w:val="22"/>
          <w:szCs w:val="22"/>
        </w:rPr>
        <w:t>ruderální</w:t>
      </w:r>
      <w:r w:rsidRPr="00D43F3D">
        <w:rPr>
          <w:bCs/>
          <w:sz w:val="22"/>
          <w:szCs w:val="22"/>
        </w:rPr>
        <w:t xml:space="preserve"> porosty budou vyhrabány z průtočného profilu, odvezeny a zlikvidovány v souladu s příslušnými právními předpisy, především se zákonem č. 185/2001 Sb. (o odpadech). </w:t>
      </w:r>
      <w:r w:rsidRPr="00D43F3D">
        <w:rPr>
          <w:sz w:val="22"/>
          <w:szCs w:val="22"/>
        </w:rPr>
        <w:t xml:space="preserve">Odstraněný odpad bude </w:t>
      </w:r>
      <w:r w:rsidRPr="00D43F3D">
        <w:rPr>
          <w:bCs/>
          <w:sz w:val="22"/>
          <w:szCs w:val="22"/>
        </w:rPr>
        <w:t>odvezen a zlikvidován v souladu s příslušnými právními předpisy, především se zákonem č. 185/2001 Sb. (o odpadech).</w:t>
      </w:r>
    </w:p>
    <w:p w:rsidR="00A6797F" w:rsidRPr="009A42A1" w:rsidRDefault="00A6797F" w:rsidP="00A6797F">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A6797F" w:rsidRPr="009A42A1" w:rsidRDefault="00A6797F" w:rsidP="00A6797F">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A6797F" w:rsidRDefault="00A6797F" w:rsidP="00A6797F">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w:t>
      </w:r>
      <w:r>
        <w:rPr>
          <w:rFonts w:cs="Arial"/>
          <w:bCs/>
          <w:sz w:val="22"/>
          <w:szCs w:val="22"/>
        </w:rPr>
        <w:br/>
      </w:r>
      <w:r w:rsidRPr="009A42A1">
        <w:rPr>
          <w:rFonts w:cs="Arial"/>
          <w:bCs/>
          <w:sz w:val="22"/>
          <w:szCs w:val="22"/>
        </w:rPr>
        <w:t xml:space="preserve">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lastRenderedPageBreak/>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w:t>
      </w:r>
      <w:r w:rsidR="00B70A61">
        <w:rPr>
          <w:rFonts w:ascii="Arial" w:hAnsi="Arial" w:cs="Arial"/>
          <w:b/>
          <w:color w:val="000000"/>
          <w:sz w:val="22"/>
          <w:szCs w:val="22"/>
        </w:rPr>
        <w:t>7</w:t>
      </w:r>
      <w:r w:rsidR="00985AE5" w:rsidRPr="00985AE5">
        <w:rPr>
          <w:rFonts w:ascii="Arial" w:hAnsi="Arial" w:cs="Arial"/>
          <w:b/>
          <w:color w:val="000000"/>
          <w:sz w:val="22"/>
          <w:szCs w:val="22"/>
        </w:rPr>
        <w:t>.2023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B70A61">
        <w:rPr>
          <w:rFonts w:ascii="Arial" w:hAnsi="Arial" w:cs="Arial"/>
          <w:b/>
          <w:color w:val="auto"/>
          <w:sz w:val="22"/>
          <w:szCs w:val="22"/>
        </w:rPr>
        <w:t>31.8.2023</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F5351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 xml:space="preserve">Dohoda smluvních stran o prodloužení termínu dokončení díla musí mít formu dodatku </w:t>
      </w:r>
      <w:r w:rsidR="00F53518">
        <w:rPr>
          <w:rFonts w:ascii="Arial" w:hAnsi="Arial" w:cs="Arial"/>
          <w:color w:val="000000"/>
          <w:sz w:val="22"/>
          <w:szCs w:val="22"/>
        </w:rPr>
        <w:br/>
      </w:r>
      <w:r>
        <w:rPr>
          <w:rFonts w:ascii="Arial" w:hAnsi="Arial" w:cs="Arial"/>
          <w:color w:val="000000"/>
          <w:sz w:val="22"/>
          <w:szCs w:val="22"/>
        </w:rPr>
        <w:t>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B70A61" w:rsidRDefault="00B70A61" w:rsidP="00B70A61">
      <w:pPr>
        <w:ind w:firstLine="360"/>
        <w:jc w:val="both"/>
        <w:rPr>
          <w:rFonts w:ascii="Arial" w:hAnsi="Arial" w:cs="Arial"/>
          <w:b/>
          <w:sz w:val="22"/>
          <w:szCs w:val="22"/>
        </w:rPr>
      </w:pPr>
      <w:r>
        <w:rPr>
          <w:rFonts w:ascii="Arial" w:hAnsi="Arial" w:cs="Arial"/>
          <w:b/>
          <w:sz w:val="22"/>
          <w:szCs w:val="22"/>
        </w:rPr>
        <w:t xml:space="preserve">Cena díla:       </w:t>
      </w:r>
      <w:r>
        <w:rPr>
          <w:rFonts w:ascii="Arial" w:hAnsi="Arial" w:cs="Arial"/>
          <w:b/>
          <w:sz w:val="22"/>
          <w:szCs w:val="22"/>
        </w:rPr>
        <w:tab/>
      </w:r>
      <w:r>
        <w:rPr>
          <w:rFonts w:ascii="Arial" w:hAnsi="Arial" w:cs="Arial"/>
          <w:b/>
          <w:sz w:val="22"/>
          <w:szCs w:val="22"/>
        </w:rPr>
        <w:tab/>
      </w:r>
      <w:r w:rsidRPr="00F53518">
        <w:rPr>
          <w:rFonts w:ascii="Arial" w:hAnsi="Arial" w:cs="Arial"/>
          <w:b/>
          <w:sz w:val="22"/>
          <w:szCs w:val="22"/>
        </w:rPr>
        <w:t xml:space="preserve">         </w:t>
      </w:r>
      <w:r w:rsidR="00F53518" w:rsidRPr="00F53518">
        <w:rPr>
          <w:rFonts w:ascii="Arial" w:hAnsi="Arial" w:cs="Arial"/>
          <w:b/>
          <w:sz w:val="22"/>
          <w:szCs w:val="22"/>
        </w:rPr>
        <w:t xml:space="preserve">214.590,00 </w:t>
      </w:r>
      <w:r w:rsidRPr="00F53518">
        <w:rPr>
          <w:rFonts w:ascii="Arial" w:hAnsi="Arial" w:cs="Arial"/>
          <w:b/>
          <w:sz w:val="22"/>
          <w:szCs w:val="22"/>
        </w:rPr>
        <w:t>Kč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F53518" w:rsidRDefault="00F53518" w:rsidP="00C66556">
      <w:pPr>
        <w:ind w:left="360"/>
        <w:jc w:val="both"/>
        <w:rPr>
          <w:rFonts w:ascii="Arial" w:hAnsi="Arial" w:cs="Arial"/>
          <w:sz w:val="22"/>
          <w:szCs w:val="22"/>
        </w:rPr>
      </w:pPr>
    </w:p>
    <w:p w:rsidR="00F53518" w:rsidRPr="00454D43" w:rsidRDefault="00F53518"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B70A61" w:rsidRPr="006D5B8A" w:rsidRDefault="00B70A61" w:rsidP="00B70A61">
      <w:pPr>
        <w:pStyle w:val="Citace1"/>
        <w:numPr>
          <w:ilvl w:val="3"/>
          <w:numId w:val="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B70A61" w:rsidRPr="006D5B8A" w:rsidRDefault="00B70A61" w:rsidP="00B70A61">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1B459D">
        <w:rPr>
          <w:rFonts w:ascii="Arial" w:hAnsi="Arial" w:cs="Arial"/>
          <w:b/>
          <w:i w:val="0"/>
          <w:color w:val="auto"/>
          <w:sz w:val="22"/>
          <w:szCs w:val="22"/>
        </w:rPr>
        <w:t>……………….</w:t>
      </w:r>
    </w:p>
    <w:p w:rsidR="00B70A61" w:rsidRPr="006D5B8A" w:rsidRDefault="00B70A61" w:rsidP="00B70A61">
      <w:pPr>
        <w:rPr>
          <w:rFonts w:ascii="Arial" w:hAnsi="Arial" w:cs="Arial"/>
        </w:rPr>
      </w:pPr>
    </w:p>
    <w:p w:rsidR="00B70A61" w:rsidRPr="006D5B8A" w:rsidRDefault="00B70A61" w:rsidP="00B70A61">
      <w:pPr>
        <w:numPr>
          <w:ilvl w:val="3"/>
          <w:numId w:val="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lastRenderedPageBreak/>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w:t>
      </w:r>
      <w:r w:rsidRPr="009450C5">
        <w:rPr>
          <w:rFonts w:ascii="Arial" w:hAnsi="Arial" w:cs="Arial"/>
          <w:sz w:val="22"/>
          <w:szCs w:val="22"/>
        </w:rPr>
        <w:lastRenderedPageBreak/>
        <w:t xml:space="preserve">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1B459D">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84519D" w:rsidRDefault="0084519D" w:rsidP="0084519D">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2"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2"/>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BE743A">
        <w:rPr>
          <w:rFonts w:cs="Arial"/>
          <w:color w:val="auto"/>
          <w:sz w:val="22"/>
          <w:szCs w:val="22"/>
        </w:rPr>
        <w:lastRenderedPageBreak/>
        <w:t>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4519D" w:rsidRPr="005978F4" w:rsidRDefault="0084519D" w:rsidP="0084519D">
      <w:pPr>
        <w:pStyle w:val="Zkladntext"/>
        <w:numPr>
          <w:ilvl w:val="0"/>
          <w:numId w:val="9"/>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84519D" w:rsidRDefault="0084519D" w:rsidP="0084519D">
      <w:pPr>
        <w:keepNext/>
        <w:jc w:val="both"/>
        <w:rPr>
          <w:rFonts w:ascii="Arial" w:hAnsi="Arial" w:cs="Arial"/>
          <w:sz w:val="22"/>
          <w:szCs w:val="22"/>
        </w:rPr>
      </w:pPr>
    </w:p>
    <w:p w:rsidR="0084519D" w:rsidRPr="00454D43" w:rsidRDefault="0084519D" w:rsidP="0084519D">
      <w:pPr>
        <w:keepNext/>
        <w:jc w:val="both"/>
        <w:rPr>
          <w:rFonts w:ascii="Arial" w:hAnsi="Arial" w:cs="Arial"/>
          <w:sz w:val="22"/>
          <w:szCs w:val="22"/>
        </w:rPr>
      </w:pPr>
    </w:p>
    <w:p w:rsidR="0084519D" w:rsidRDefault="0084519D" w:rsidP="0084519D">
      <w:pPr>
        <w:keepNext/>
        <w:jc w:val="both"/>
        <w:rPr>
          <w:rFonts w:ascii="Arial" w:hAnsi="Arial" w:cs="Arial"/>
          <w:sz w:val="22"/>
          <w:szCs w:val="22"/>
        </w:rPr>
      </w:pPr>
    </w:p>
    <w:p w:rsidR="0084519D" w:rsidRDefault="0084519D" w:rsidP="0084519D">
      <w:pPr>
        <w:keepNext/>
        <w:jc w:val="both"/>
        <w:rPr>
          <w:rFonts w:ascii="Arial" w:hAnsi="Arial" w:cs="Arial"/>
          <w:sz w:val="22"/>
          <w:szCs w:val="22"/>
        </w:rPr>
      </w:pPr>
    </w:p>
    <w:p w:rsidR="0084519D" w:rsidRDefault="0084519D" w:rsidP="0084519D">
      <w:pPr>
        <w:keepNext/>
        <w:jc w:val="both"/>
        <w:rPr>
          <w:rFonts w:ascii="Arial" w:hAnsi="Arial" w:cs="Arial"/>
          <w:sz w:val="22"/>
          <w:szCs w:val="22"/>
        </w:rPr>
      </w:pPr>
    </w:p>
    <w:p w:rsidR="0084519D" w:rsidRDefault="0084519D" w:rsidP="0084519D">
      <w:pPr>
        <w:keepNext/>
        <w:jc w:val="both"/>
        <w:rPr>
          <w:rFonts w:ascii="Arial" w:hAnsi="Arial" w:cs="Arial"/>
          <w:sz w:val="22"/>
          <w:szCs w:val="22"/>
        </w:rPr>
      </w:pPr>
    </w:p>
    <w:p w:rsidR="0084519D" w:rsidRPr="00454D43" w:rsidRDefault="0084519D" w:rsidP="0084519D">
      <w:pPr>
        <w:keepNext/>
        <w:jc w:val="both"/>
        <w:rPr>
          <w:rFonts w:ascii="Arial" w:hAnsi="Arial" w:cs="Arial"/>
          <w:sz w:val="22"/>
          <w:szCs w:val="22"/>
        </w:rPr>
      </w:pPr>
    </w:p>
    <w:p w:rsidR="0084519D" w:rsidRPr="00454D43" w:rsidRDefault="0084519D" w:rsidP="0084519D">
      <w:pPr>
        <w:keepNext/>
        <w:jc w:val="both"/>
        <w:rPr>
          <w:rFonts w:ascii="Arial" w:hAnsi="Arial" w:cs="Arial"/>
          <w:sz w:val="22"/>
          <w:szCs w:val="22"/>
        </w:rPr>
      </w:pPr>
    </w:p>
    <w:p w:rsidR="0084519D" w:rsidRPr="00454D43" w:rsidRDefault="0084519D" w:rsidP="0084519D">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84519D" w:rsidRPr="00454D43" w:rsidRDefault="0084519D" w:rsidP="0084519D">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84519D" w:rsidRPr="00432702" w:rsidRDefault="0084519D" w:rsidP="0084519D">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1B459D">
        <w:rPr>
          <w:rFonts w:ascii="Arial" w:hAnsi="Arial" w:cs="Arial"/>
          <w:sz w:val="22"/>
          <w:szCs w:val="22"/>
        </w:rPr>
        <w:tab/>
      </w:r>
      <w:r w:rsidR="001B459D">
        <w:rPr>
          <w:rFonts w:ascii="Arial" w:hAnsi="Arial" w:cs="Arial"/>
          <w:sz w:val="22"/>
          <w:szCs w:val="22"/>
        </w:rPr>
        <w:tab/>
      </w:r>
      <w:r w:rsidR="001B459D">
        <w:rPr>
          <w:rFonts w:ascii="Arial" w:hAnsi="Arial" w:cs="Arial"/>
          <w:sz w:val="22"/>
          <w:szCs w:val="22"/>
        </w:rPr>
        <w:tab/>
      </w:r>
      <w:bookmarkStart w:id="3" w:name="_GoBack"/>
      <w:bookmarkEnd w:id="3"/>
      <w:r>
        <w:rPr>
          <w:rFonts w:ascii="Arial" w:hAnsi="Arial" w:cs="Arial"/>
          <w:sz w:val="22"/>
          <w:szCs w:val="22"/>
        </w:rPr>
        <w:t>Marek Klofáč</w:t>
      </w:r>
    </w:p>
    <w:p w:rsidR="00863475" w:rsidRPr="00454D43" w:rsidRDefault="0084519D" w:rsidP="0084519D">
      <w:pPr>
        <w:keepNext/>
        <w:jc w:val="both"/>
        <w:rPr>
          <w:rFonts w:ascii="Arial" w:hAnsi="Arial" w:cs="Arial"/>
          <w:sz w:val="22"/>
          <w:szCs w:val="22"/>
        </w:rPr>
      </w:pPr>
      <w:r>
        <w:rPr>
          <w:rFonts w:ascii="Arial" w:hAnsi="Arial" w:cs="Arial"/>
          <w:sz w:val="22"/>
          <w:szCs w:val="22"/>
        </w:rPr>
        <w:tab/>
      </w: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EC" w:rsidRDefault="008122EC">
      <w:r>
        <w:separator/>
      </w:r>
    </w:p>
  </w:endnote>
  <w:endnote w:type="continuationSeparator" w:id="0">
    <w:p w:rsidR="008122EC" w:rsidRDefault="008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EC" w:rsidRDefault="008122EC">
      <w:r>
        <w:separator/>
      </w:r>
    </w:p>
  </w:footnote>
  <w:footnote w:type="continuationSeparator" w:id="0">
    <w:p w:rsidR="008122EC" w:rsidRDefault="0081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0F3BB5"/>
    <w:multiLevelType w:val="hybridMultilevel"/>
    <w:tmpl w:val="7D2A21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1"/>
  </w:num>
  <w:num w:numId="3">
    <w:abstractNumId w:val="10"/>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0"/>
  </w:num>
  <w:num w:numId="10">
    <w:abstractNumId w:val="2"/>
  </w:num>
  <w:num w:numId="11">
    <w:abstractNumId w:val="1"/>
  </w:num>
  <w:num w:numId="12">
    <w:abstractNumId w:val="6"/>
  </w:num>
  <w:num w:numId="13">
    <w:abstractNumId w:val="4"/>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01B7"/>
    <w:rsid w:val="00061EAF"/>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BD9"/>
    <w:rsid w:val="00114CFD"/>
    <w:rsid w:val="00115540"/>
    <w:rsid w:val="00122C13"/>
    <w:rsid w:val="00123974"/>
    <w:rsid w:val="00123B05"/>
    <w:rsid w:val="00133429"/>
    <w:rsid w:val="001431E3"/>
    <w:rsid w:val="00145445"/>
    <w:rsid w:val="00151C33"/>
    <w:rsid w:val="00152D2A"/>
    <w:rsid w:val="001556E2"/>
    <w:rsid w:val="00161861"/>
    <w:rsid w:val="00191A3B"/>
    <w:rsid w:val="001A6655"/>
    <w:rsid w:val="001B07ED"/>
    <w:rsid w:val="001B459D"/>
    <w:rsid w:val="001C04BD"/>
    <w:rsid w:val="001C2360"/>
    <w:rsid w:val="001D3524"/>
    <w:rsid w:val="001D41B0"/>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6E1F"/>
    <w:rsid w:val="00520647"/>
    <w:rsid w:val="005247CA"/>
    <w:rsid w:val="005256B6"/>
    <w:rsid w:val="005302CD"/>
    <w:rsid w:val="00543A0E"/>
    <w:rsid w:val="0055364E"/>
    <w:rsid w:val="00553B49"/>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95E8E"/>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22EC"/>
    <w:rsid w:val="008156E1"/>
    <w:rsid w:val="0081696E"/>
    <w:rsid w:val="00821D11"/>
    <w:rsid w:val="00830AC2"/>
    <w:rsid w:val="008347C2"/>
    <w:rsid w:val="00844FF1"/>
    <w:rsid w:val="0084519D"/>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7EAA"/>
    <w:rsid w:val="00A27EDB"/>
    <w:rsid w:val="00A43B3A"/>
    <w:rsid w:val="00A6797F"/>
    <w:rsid w:val="00A714B6"/>
    <w:rsid w:val="00A71E04"/>
    <w:rsid w:val="00A72B4B"/>
    <w:rsid w:val="00A8568B"/>
    <w:rsid w:val="00A903B8"/>
    <w:rsid w:val="00A919B5"/>
    <w:rsid w:val="00A930F6"/>
    <w:rsid w:val="00A96966"/>
    <w:rsid w:val="00AA0137"/>
    <w:rsid w:val="00AA1BE2"/>
    <w:rsid w:val="00AB1358"/>
    <w:rsid w:val="00AB3ADF"/>
    <w:rsid w:val="00AB507D"/>
    <w:rsid w:val="00AB5E32"/>
    <w:rsid w:val="00AC3E52"/>
    <w:rsid w:val="00AD1BFF"/>
    <w:rsid w:val="00AD1CF0"/>
    <w:rsid w:val="00AE6E47"/>
    <w:rsid w:val="00AF0169"/>
    <w:rsid w:val="00AF5E7F"/>
    <w:rsid w:val="00B02B95"/>
    <w:rsid w:val="00B0309E"/>
    <w:rsid w:val="00B20CF7"/>
    <w:rsid w:val="00B21125"/>
    <w:rsid w:val="00B34EBF"/>
    <w:rsid w:val="00B368E0"/>
    <w:rsid w:val="00B63BF5"/>
    <w:rsid w:val="00B640F3"/>
    <w:rsid w:val="00B70A61"/>
    <w:rsid w:val="00B76C65"/>
    <w:rsid w:val="00B92AF5"/>
    <w:rsid w:val="00BB5F46"/>
    <w:rsid w:val="00BB77F0"/>
    <w:rsid w:val="00BC23EC"/>
    <w:rsid w:val="00BC3BF0"/>
    <w:rsid w:val="00BC6B58"/>
    <w:rsid w:val="00BD4B44"/>
    <w:rsid w:val="00BD5E01"/>
    <w:rsid w:val="00BE33C7"/>
    <w:rsid w:val="00BF110F"/>
    <w:rsid w:val="00BF1B3F"/>
    <w:rsid w:val="00BF3D9B"/>
    <w:rsid w:val="00BF4AE1"/>
    <w:rsid w:val="00C0081B"/>
    <w:rsid w:val="00C0154D"/>
    <w:rsid w:val="00C01972"/>
    <w:rsid w:val="00C079FC"/>
    <w:rsid w:val="00C1063F"/>
    <w:rsid w:val="00C14290"/>
    <w:rsid w:val="00C20C4F"/>
    <w:rsid w:val="00C20EFD"/>
    <w:rsid w:val="00C21116"/>
    <w:rsid w:val="00C22EC2"/>
    <w:rsid w:val="00C233E2"/>
    <w:rsid w:val="00C265CD"/>
    <w:rsid w:val="00C45D81"/>
    <w:rsid w:val="00C515D7"/>
    <w:rsid w:val="00C516BF"/>
    <w:rsid w:val="00C56345"/>
    <w:rsid w:val="00C66556"/>
    <w:rsid w:val="00C7519E"/>
    <w:rsid w:val="00C754D6"/>
    <w:rsid w:val="00C859D6"/>
    <w:rsid w:val="00C9156E"/>
    <w:rsid w:val="00CC0E56"/>
    <w:rsid w:val="00CC19B0"/>
    <w:rsid w:val="00CF35ED"/>
    <w:rsid w:val="00CF5CA2"/>
    <w:rsid w:val="00D20FC8"/>
    <w:rsid w:val="00D23E15"/>
    <w:rsid w:val="00D276F7"/>
    <w:rsid w:val="00D41B2F"/>
    <w:rsid w:val="00D533AF"/>
    <w:rsid w:val="00D56190"/>
    <w:rsid w:val="00D642B9"/>
    <w:rsid w:val="00D6546D"/>
    <w:rsid w:val="00D65B2C"/>
    <w:rsid w:val="00D747F2"/>
    <w:rsid w:val="00D74CA0"/>
    <w:rsid w:val="00D75EBF"/>
    <w:rsid w:val="00D83C7B"/>
    <w:rsid w:val="00D87104"/>
    <w:rsid w:val="00D94469"/>
    <w:rsid w:val="00D968F8"/>
    <w:rsid w:val="00DC10D8"/>
    <w:rsid w:val="00DC579B"/>
    <w:rsid w:val="00DC6ACE"/>
    <w:rsid w:val="00DD0E1B"/>
    <w:rsid w:val="00DE057C"/>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17F1"/>
    <w:rsid w:val="00E83DA6"/>
    <w:rsid w:val="00E8418F"/>
    <w:rsid w:val="00E8734A"/>
    <w:rsid w:val="00E95E53"/>
    <w:rsid w:val="00E97587"/>
    <w:rsid w:val="00EA36A5"/>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3518"/>
    <w:rsid w:val="00F54D46"/>
    <w:rsid w:val="00F5552E"/>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141B4"/>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8F68-F19D-43AC-AE75-BAB5CEE5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2376</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2019-02-26T08:14:00Z</cp:lastPrinted>
  <dcterms:created xsi:type="dcterms:W3CDTF">2023-07-10T07:13:00Z</dcterms:created>
  <dcterms:modified xsi:type="dcterms:W3CDTF">2023-07-10T07:14:00Z</dcterms:modified>
</cp:coreProperties>
</file>