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63C" w:rsidRDefault="0036463C" w:rsidP="0036463C">
      <w:pPr>
        <w:jc w:val="center"/>
        <w:rPr>
          <w:b/>
          <w:caps/>
          <w:sz w:val="32"/>
          <w:szCs w:val="32"/>
        </w:rPr>
      </w:pPr>
      <w:proofErr w:type="gramStart"/>
      <w:r w:rsidRPr="00BA144A">
        <w:rPr>
          <w:b/>
          <w:caps/>
          <w:sz w:val="32"/>
          <w:szCs w:val="32"/>
        </w:rPr>
        <w:t>S m l o u v a  o  d í l o</w:t>
      </w:r>
      <w:proofErr w:type="gramEnd"/>
    </w:p>
    <w:p w:rsidR="0036463C" w:rsidRDefault="0036463C" w:rsidP="0036463C">
      <w:pPr>
        <w:jc w:val="center"/>
        <w:rPr>
          <w:caps/>
        </w:rPr>
      </w:pPr>
    </w:p>
    <w:p w:rsidR="0036463C" w:rsidRPr="00204138" w:rsidRDefault="0036463C" w:rsidP="0036463C">
      <w:pPr>
        <w:jc w:val="center"/>
        <w:rPr>
          <w:b/>
          <w:caps/>
        </w:rPr>
      </w:pPr>
      <w:r>
        <w:rPr>
          <w:b/>
        </w:rPr>
        <w:t>n</w:t>
      </w:r>
      <w:r w:rsidRPr="00204138">
        <w:rPr>
          <w:b/>
        </w:rPr>
        <w:t>a</w:t>
      </w:r>
      <w:r>
        <w:rPr>
          <w:b/>
        </w:rPr>
        <w:t xml:space="preserve"> akci </w:t>
      </w:r>
      <w:r w:rsidRPr="00204138">
        <w:rPr>
          <w:b/>
        </w:rPr>
        <w:t>„</w:t>
      </w:r>
      <w:r w:rsidRPr="00F00DC7">
        <w:rPr>
          <w:b/>
        </w:rPr>
        <w:t>Oprava tepelných izolací potrubí vnitřních sekundárních rozvodů tepla pro ÚT v objektech napojených na předávací stanice DISTEP a.s. ve Frýdku-Místku</w:t>
      </w:r>
      <w:r w:rsidRPr="00204138">
        <w:rPr>
          <w:b/>
        </w:rPr>
        <w:t>“</w:t>
      </w:r>
    </w:p>
    <w:p w:rsidR="0036463C" w:rsidRDefault="0036463C" w:rsidP="0036463C">
      <w:pPr>
        <w:jc w:val="center"/>
        <w:rPr>
          <w:caps/>
        </w:rPr>
      </w:pPr>
    </w:p>
    <w:p w:rsidR="0036463C" w:rsidRDefault="0036463C" w:rsidP="0036463C">
      <w:pPr>
        <w:jc w:val="center"/>
      </w:pPr>
      <w:r w:rsidRPr="00536005">
        <w:t xml:space="preserve">uzavřená </w:t>
      </w:r>
      <w:r>
        <w:t xml:space="preserve">dle § </w:t>
      </w:r>
      <w:smartTag w:uri="urn:schemas-microsoft-com:office:smarttags" w:element="metricconverter">
        <w:smartTagPr>
          <w:attr w:name="ProductID" w:val="2586 a"/>
        </w:smartTagPr>
        <w:r>
          <w:t>2586 a</w:t>
        </w:r>
      </w:smartTag>
      <w:r>
        <w:t xml:space="preserve"> násl. zákona č. 89/2012 Sb., občanský zákoník,</w:t>
      </w:r>
      <w:r w:rsidRPr="00536005">
        <w:t xml:space="preserve"> </w:t>
      </w:r>
      <w:r>
        <w:t>ve znění pozdějších předpisů a dle § 31 zákona č. 137/2006 Sb., o veřejných zakázkách, ve znění pozdějších předpisů</w:t>
      </w:r>
    </w:p>
    <w:p w:rsidR="00E635A5" w:rsidRPr="00C11B65" w:rsidRDefault="00E635A5" w:rsidP="00E635A5">
      <w:pPr>
        <w:pStyle w:val="Nadpis1"/>
        <w:spacing w:before="360" w:after="120"/>
        <w:rPr>
          <w:b/>
        </w:rPr>
      </w:pPr>
      <w:r w:rsidRPr="00C11B65">
        <w:rPr>
          <w:b/>
        </w:rPr>
        <w:t>I.</w:t>
      </w:r>
    </w:p>
    <w:p w:rsidR="00E635A5" w:rsidRPr="00E635A5" w:rsidRDefault="00E635A5" w:rsidP="00E635A5">
      <w:pPr>
        <w:pStyle w:val="Nadpis1"/>
        <w:spacing w:before="120" w:after="240"/>
        <w:rPr>
          <w:b/>
          <w:bCs/>
        </w:rPr>
      </w:pPr>
      <w:r w:rsidRPr="00E635A5">
        <w:rPr>
          <w:b/>
          <w:bCs/>
        </w:rPr>
        <w:t>Smluvní strany</w:t>
      </w:r>
    </w:p>
    <w:p w:rsidR="007A5870" w:rsidRPr="00400C27" w:rsidRDefault="003A1538" w:rsidP="00067C54">
      <w:pPr>
        <w:tabs>
          <w:tab w:val="left" w:pos="2340"/>
        </w:tabs>
        <w:rPr>
          <w:b/>
        </w:rPr>
      </w:pPr>
      <w:r w:rsidRPr="00400C27">
        <w:t>název</w:t>
      </w:r>
      <w:r w:rsidR="007F0400" w:rsidRPr="00400C27">
        <w:t>:</w:t>
      </w:r>
      <w:r w:rsidR="007F0400" w:rsidRPr="00400C27">
        <w:tab/>
      </w:r>
      <w:r w:rsidR="007A5870" w:rsidRPr="00400C27">
        <w:rPr>
          <w:b/>
        </w:rPr>
        <w:t>DISTEP a.s.</w:t>
      </w:r>
    </w:p>
    <w:p w:rsidR="007A5870" w:rsidRPr="00400C27" w:rsidRDefault="007A5870" w:rsidP="00067C54">
      <w:pPr>
        <w:tabs>
          <w:tab w:val="left" w:pos="2340"/>
        </w:tabs>
      </w:pPr>
      <w:r w:rsidRPr="00400C27">
        <w:t>se sídlem</w:t>
      </w:r>
      <w:r w:rsidR="00BD11FC" w:rsidRPr="00400C27">
        <w:t>:</w:t>
      </w:r>
      <w:r w:rsidR="00BD11FC" w:rsidRPr="00400C27">
        <w:tab/>
      </w:r>
      <w:r w:rsidRPr="00400C27">
        <w:t>Ostravská 961, 738 01 Frýdek-Místek</w:t>
      </w:r>
    </w:p>
    <w:p w:rsidR="00F4246A" w:rsidRPr="00400C27" w:rsidRDefault="007A5870" w:rsidP="003A1538">
      <w:pPr>
        <w:tabs>
          <w:tab w:val="left" w:pos="2340"/>
        </w:tabs>
        <w:ind w:left="2340" w:hanging="2340"/>
      </w:pPr>
      <w:r w:rsidRPr="00400C27">
        <w:t>za</w:t>
      </w:r>
      <w:r w:rsidR="009D7900" w:rsidRPr="00400C27">
        <w:t>stoupena:</w:t>
      </w:r>
      <w:r w:rsidR="009D7900" w:rsidRPr="00400C27">
        <w:tab/>
        <w:t xml:space="preserve">Ing. </w:t>
      </w:r>
      <w:r w:rsidR="00F4246A" w:rsidRPr="00400C27">
        <w:t>Svatoplukem Eliášem, členem představenstva</w:t>
      </w:r>
    </w:p>
    <w:p w:rsidR="0080076D" w:rsidRPr="00400C27" w:rsidRDefault="0080076D" w:rsidP="003A1538">
      <w:pPr>
        <w:tabs>
          <w:tab w:val="left" w:pos="2340"/>
        </w:tabs>
        <w:ind w:left="2340" w:hanging="2340"/>
      </w:pPr>
      <w:r w:rsidRPr="00400C27">
        <w:t>IČ:</w:t>
      </w:r>
      <w:r w:rsidRPr="00400C27">
        <w:tab/>
        <w:t>651380</w:t>
      </w:r>
      <w:r w:rsidR="009F27AD" w:rsidRPr="00400C27">
        <w:t>9</w:t>
      </w:r>
      <w:r w:rsidRPr="00400C27">
        <w:t>1</w:t>
      </w:r>
    </w:p>
    <w:p w:rsidR="007A5870" w:rsidRPr="00400C27" w:rsidRDefault="007A5870" w:rsidP="00067C54">
      <w:pPr>
        <w:tabs>
          <w:tab w:val="left" w:pos="2340"/>
        </w:tabs>
      </w:pPr>
      <w:r w:rsidRPr="00400C27">
        <w:t>DIČ:</w:t>
      </w:r>
      <w:r w:rsidRPr="00400C27">
        <w:tab/>
      </w:r>
      <w:r w:rsidR="0025613A" w:rsidRPr="00400C27">
        <w:t>CZ</w:t>
      </w:r>
      <w:r w:rsidRPr="00400C27">
        <w:t>65138091</w:t>
      </w:r>
    </w:p>
    <w:p w:rsidR="007A5870" w:rsidRPr="00400C27" w:rsidRDefault="007A5870" w:rsidP="00067C54">
      <w:pPr>
        <w:tabs>
          <w:tab w:val="left" w:pos="2340"/>
        </w:tabs>
      </w:pPr>
      <w:r w:rsidRPr="00400C27">
        <w:t>bankovní spojení:</w:t>
      </w:r>
      <w:r w:rsidRPr="00400C27">
        <w:tab/>
      </w:r>
      <w:r w:rsidRPr="00F1419F">
        <w:rPr>
          <w:highlight w:val="black"/>
        </w:rPr>
        <w:t>KB a.s. Frýdek-Místek</w:t>
      </w:r>
    </w:p>
    <w:p w:rsidR="007A5870" w:rsidRPr="00400C27" w:rsidRDefault="00747F87" w:rsidP="00067C54">
      <w:pPr>
        <w:tabs>
          <w:tab w:val="left" w:pos="2340"/>
        </w:tabs>
      </w:pPr>
      <w:r w:rsidRPr="00400C27">
        <w:t>č</w:t>
      </w:r>
      <w:r w:rsidR="007A5870" w:rsidRPr="00400C27">
        <w:t>íslo účtu:</w:t>
      </w:r>
      <w:r w:rsidR="007A5870" w:rsidRPr="00400C27">
        <w:tab/>
      </w:r>
      <w:r w:rsidR="007A5870" w:rsidRPr="00F1419F">
        <w:rPr>
          <w:highlight w:val="black"/>
        </w:rPr>
        <w:t>19-3756270207/0100</w:t>
      </w:r>
    </w:p>
    <w:p w:rsidR="007A5870" w:rsidRPr="00400C27" w:rsidRDefault="00747F87" w:rsidP="00067C54">
      <w:pPr>
        <w:tabs>
          <w:tab w:val="left" w:pos="2340"/>
        </w:tabs>
      </w:pPr>
      <w:r w:rsidRPr="00400C27">
        <w:t>t</w:t>
      </w:r>
      <w:r w:rsidR="00A61281" w:rsidRPr="00400C27">
        <w:t>el.:</w:t>
      </w:r>
      <w:r w:rsidR="00A61281" w:rsidRPr="00400C27">
        <w:tab/>
      </w:r>
      <w:r w:rsidR="00A61281" w:rsidRPr="00F1419F">
        <w:rPr>
          <w:highlight w:val="black"/>
        </w:rPr>
        <w:t xml:space="preserve">558 442 </w:t>
      </w:r>
      <w:r w:rsidR="007A5870" w:rsidRPr="00F1419F">
        <w:rPr>
          <w:highlight w:val="black"/>
        </w:rPr>
        <w:t>111</w:t>
      </w:r>
    </w:p>
    <w:p w:rsidR="001368F3" w:rsidRPr="00400C27" w:rsidRDefault="001368F3" w:rsidP="00067C54">
      <w:pPr>
        <w:tabs>
          <w:tab w:val="left" w:pos="2340"/>
        </w:tabs>
      </w:pPr>
      <w:r w:rsidRPr="00400C27">
        <w:t>email:</w:t>
      </w:r>
      <w:r w:rsidRPr="00400C27">
        <w:tab/>
      </w:r>
      <w:r w:rsidRPr="00F1419F">
        <w:rPr>
          <w:highlight w:val="black"/>
        </w:rPr>
        <w:t>posta@distep.cz</w:t>
      </w:r>
    </w:p>
    <w:p w:rsidR="00F4246A" w:rsidRPr="00400C27" w:rsidRDefault="00F4246A" w:rsidP="00502E09">
      <w:pPr>
        <w:tabs>
          <w:tab w:val="left" w:pos="2340"/>
        </w:tabs>
      </w:pPr>
      <w:r w:rsidRPr="00400C27">
        <w:t>ID:</w:t>
      </w:r>
      <w:r w:rsidRPr="00400C27">
        <w:tab/>
        <w:t>2yfdqnk</w:t>
      </w:r>
    </w:p>
    <w:p w:rsidR="007A5870" w:rsidRPr="00400C27" w:rsidRDefault="007F0400" w:rsidP="0051057B">
      <w:pPr>
        <w:tabs>
          <w:tab w:val="left" w:pos="2340"/>
        </w:tabs>
        <w:spacing w:after="120"/>
      </w:pPr>
      <w:r w:rsidRPr="00400C27">
        <w:t>zaps</w:t>
      </w:r>
      <w:r w:rsidR="002A66C7" w:rsidRPr="00400C27">
        <w:t>ána</w:t>
      </w:r>
      <w:r w:rsidR="00A61281" w:rsidRPr="00400C27">
        <w:t xml:space="preserve"> </w:t>
      </w:r>
      <w:r w:rsidR="00FB3823" w:rsidRPr="00400C27">
        <w:t>ve veřejném</w:t>
      </w:r>
      <w:r w:rsidR="007A5870" w:rsidRPr="00400C27">
        <w:t xml:space="preserve"> rejstříku</w:t>
      </w:r>
      <w:r w:rsidR="003106BD" w:rsidRPr="00400C27">
        <w:t>,</w:t>
      </w:r>
      <w:r w:rsidR="00526167" w:rsidRPr="00400C27">
        <w:t xml:space="preserve"> vedeného</w:t>
      </w:r>
      <w:r w:rsidR="007A5870" w:rsidRPr="00400C27">
        <w:t xml:space="preserve"> Kra</w:t>
      </w:r>
      <w:r w:rsidR="00A61281" w:rsidRPr="00400C27">
        <w:t>jsk</w:t>
      </w:r>
      <w:r w:rsidR="00526167" w:rsidRPr="00400C27">
        <w:t>ým</w:t>
      </w:r>
      <w:r w:rsidR="00A61281" w:rsidRPr="00400C27">
        <w:t xml:space="preserve"> soud</w:t>
      </w:r>
      <w:r w:rsidR="00526167" w:rsidRPr="00400C27">
        <w:t>em</w:t>
      </w:r>
      <w:r w:rsidR="00A61281" w:rsidRPr="00400C27">
        <w:t xml:space="preserve"> v </w:t>
      </w:r>
      <w:r w:rsidR="00526167" w:rsidRPr="00400C27">
        <w:t>Ostravě, oddíl B</w:t>
      </w:r>
      <w:r w:rsidR="007A5870" w:rsidRPr="00400C27">
        <w:t xml:space="preserve">, vložka </w:t>
      </w:r>
      <w:r w:rsidR="00526167" w:rsidRPr="00400C27">
        <w:t>1205</w:t>
      </w:r>
    </w:p>
    <w:p w:rsidR="007A5870" w:rsidRPr="00400C27" w:rsidRDefault="00B667E5" w:rsidP="0051057B">
      <w:pPr>
        <w:tabs>
          <w:tab w:val="left" w:pos="2340"/>
        </w:tabs>
        <w:spacing w:after="240"/>
      </w:pPr>
      <w:r w:rsidRPr="00400C27">
        <w:t xml:space="preserve">(dále jen </w:t>
      </w:r>
      <w:r w:rsidR="007A5870" w:rsidRPr="00400C27">
        <w:t>objednatel)</w:t>
      </w:r>
    </w:p>
    <w:p w:rsidR="005276E2" w:rsidRDefault="005276E2" w:rsidP="005276E2">
      <w:pPr>
        <w:tabs>
          <w:tab w:val="left" w:pos="2340"/>
        </w:tabs>
      </w:pPr>
      <w:r>
        <w:t>název:</w:t>
      </w:r>
      <w:r>
        <w:tab/>
      </w:r>
      <w:r>
        <w:rPr>
          <w:b/>
        </w:rPr>
        <w:t>Josef Onderka STAVMONT</w:t>
      </w:r>
    </w:p>
    <w:p w:rsidR="005276E2" w:rsidRDefault="005276E2" w:rsidP="005276E2">
      <w:pPr>
        <w:tabs>
          <w:tab w:val="left" w:pos="2340"/>
        </w:tabs>
      </w:pPr>
      <w:r>
        <w:t>se sídlem:</w:t>
      </w:r>
      <w:r>
        <w:tab/>
        <w:t>Nábřežní 862/103, 747 21 Kravaře</w:t>
      </w:r>
    </w:p>
    <w:p w:rsidR="005276E2" w:rsidRDefault="005276E2" w:rsidP="005276E2">
      <w:pPr>
        <w:tabs>
          <w:tab w:val="left" w:pos="2340"/>
        </w:tabs>
        <w:ind w:left="2340" w:hanging="2340"/>
      </w:pPr>
      <w:r>
        <w:t>zastoupena:</w:t>
      </w:r>
      <w:r>
        <w:tab/>
        <w:t>Josef Onderka</w:t>
      </w:r>
    </w:p>
    <w:p w:rsidR="005276E2" w:rsidRDefault="005276E2" w:rsidP="005276E2">
      <w:pPr>
        <w:tabs>
          <w:tab w:val="left" w:pos="2340"/>
        </w:tabs>
      </w:pPr>
      <w:r>
        <w:t>IČ:</w:t>
      </w:r>
      <w:r>
        <w:tab/>
        <w:t>42952328</w:t>
      </w:r>
    </w:p>
    <w:p w:rsidR="005276E2" w:rsidRDefault="005276E2" w:rsidP="005276E2">
      <w:pPr>
        <w:tabs>
          <w:tab w:val="left" w:pos="2340"/>
        </w:tabs>
      </w:pPr>
      <w:r>
        <w:t>DIČ:</w:t>
      </w:r>
      <w:r>
        <w:tab/>
        <w:t>CZ6111050385</w:t>
      </w:r>
    </w:p>
    <w:p w:rsidR="005276E2" w:rsidRDefault="005276E2" w:rsidP="005276E2">
      <w:pPr>
        <w:tabs>
          <w:tab w:val="left" w:pos="2340"/>
        </w:tabs>
      </w:pPr>
      <w:r>
        <w:t>bankovní spojení:</w:t>
      </w:r>
      <w:r>
        <w:tab/>
      </w:r>
      <w:r w:rsidRPr="00F1419F">
        <w:rPr>
          <w:highlight w:val="black"/>
        </w:rPr>
        <w:t>Česká spořitelna, a.s.</w:t>
      </w:r>
    </w:p>
    <w:p w:rsidR="005276E2" w:rsidRDefault="005276E2" w:rsidP="005276E2">
      <w:pPr>
        <w:tabs>
          <w:tab w:val="left" w:pos="2340"/>
        </w:tabs>
      </w:pPr>
      <w:r>
        <w:t>číslo účtu:</w:t>
      </w:r>
      <w:r>
        <w:tab/>
      </w:r>
      <w:r w:rsidRPr="00F1419F">
        <w:rPr>
          <w:highlight w:val="black"/>
        </w:rPr>
        <w:t>1840652399/0800</w:t>
      </w:r>
    </w:p>
    <w:p w:rsidR="005276E2" w:rsidRDefault="005276E2" w:rsidP="005276E2">
      <w:pPr>
        <w:tabs>
          <w:tab w:val="left" w:pos="2340"/>
        </w:tabs>
      </w:pPr>
      <w:r>
        <w:t>tel.:</w:t>
      </w:r>
      <w:r>
        <w:tab/>
      </w:r>
      <w:r w:rsidRPr="00F1419F">
        <w:rPr>
          <w:highlight w:val="black"/>
        </w:rPr>
        <w:t>603 871 298</w:t>
      </w:r>
    </w:p>
    <w:p w:rsidR="005276E2" w:rsidRDefault="005276E2" w:rsidP="005276E2">
      <w:pPr>
        <w:tabs>
          <w:tab w:val="left" w:pos="2340"/>
        </w:tabs>
      </w:pPr>
      <w:r>
        <w:t>email:</w:t>
      </w:r>
      <w:r>
        <w:tab/>
      </w:r>
      <w:r w:rsidRPr="00F1419F">
        <w:rPr>
          <w:highlight w:val="black"/>
        </w:rPr>
        <w:t>onderka.josef@seznam.cz</w:t>
      </w:r>
    </w:p>
    <w:p w:rsidR="005276E2" w:rsidRDefault="005276E2" w:rsidP="005276E2">
      <w:pPr>
        <w:tabs>
          <w:tab w:val="left" w:pos="0"/>
        </w:tabs>
        <w:jc w:val="both"/>
      </w:pPr>
      <w:r>
        <w:t>živnostenský list vydal Okresní úřad Opava, okresní živnostenský úřad – č. jed. 2058/99/ŽÚ, ev. č. 380600-51355/00</w:t>
      </w:r>
    </w:p>
    <w:p w:rsidR="00747F87" w:rsidRPr="00400C27" w:rsidRDefault="005276E2" w:rsidP="005276E2">
      <w:pPr>
        <w:spacing w:before="240" w:after="120"/>
      </w:pPr>
      <w:r w:rsidRPr="00400C27">
        <w:t xml:space="preserve"> </w:t>
      </w:r>
      <w:r w:rsidR="00747F87" w:rsidRPr="00400C27">
        <w:t>(dále jen zhotovitel)</w:t>
      </w:r>
    </w:p>
    <w:p w:rsidR="00747F87" w:rsidRPr="00400C27" w:rsidRDefault="002A66C7" w:rsidP="0051057B">
      <w:pPr>
        <w:spacing w:before="240" w:after="240"/>
        <w:rPr>
          <w:b/>
        </w:rPr>
      </w:pPr>
      <w:r w:rsidRPr="00400C27">
        <w:rPr>
          <w:b/>
        </w:rPr>
        <w:t>Osoby oprávněné jednat ve věcech technických</w:t>
      </w:r>
    </w:p>
    <w:p w:rsidR="0030753E" w:rsidRPr="00400C27" w:rsidRDefault="002A66C7" w:rsidP="0051057B">
      <w:pPr>
        <w:spacing w:after="120"/>
        <w:jc w:val="both"/>
      </w:pPr>
      <w:r w:rsidRPr="00400C27">
        <w:t>O</w:t>
      </w:r>
      <w:r w:rsidR="00067C54" w:rsidRPr="00400C27">
        <w:t>bjednatel:</w:t>
      </w:r>
      <w:r w:rsidRPr="00400C27">
        <w:t xml:space="preserve"> </w:t>
      </w:r>
      <w:r w:rsidR="0030753E" w:rsidRPr="00F1419F">
        <w:rPr>
          <w:highlight w:val="black"/>
        </w:rPr>
        <w:t>Martin Nagy</w:t>
      </w:r>
      <w:r w:rsidRPr="00F1419F">
        <w:rPr>
          <w:highlight w:val="black"/>
        </w:rPr>
        <w:t>, Štefan Vrba</w:t>
      </w:r>
      <w:r w:rsidRPr="00400C27">
        <w:t>.</w:t>
      </w:r>
    </w:p>
    <w:p w:rsidR="00B662F3" w:rsidRDefault="002A66C7" w:rsidP="00502E09">
      <w:pPr>
        <w:tabs>
          <w:tab w:val="left" w:pos="2340"/>
        </w:tabs>
      </w:pPr>
      <w:r w:rsidRPr="00400C27">
        <w:t>Z</w:t>
      </w:r>
      <w:r w:rsidR="00067C54" w:rsidRPr="00400C27">
        <w:t>hotovitel:</w:t>
      </w:r>
      <w:r w:rsidR="00801C56" w:rsidRPr="00400C27">
        <w:t xml:space="preserve"> </w:t>
      </w:r>
      <w:bookmarkStart w:id="0" w:name="_GoBack"/>
      <w:bookmarkEnd w:id="0"/>
      <w:r w:rsidR="005276E2" w:rsidRPr="00F1419F">
        <w:rPr>
          <w:highlight w:val="black"/>
        </w:rPr>
        <w:t>Josef Onderka</w:t>
      </w:r>
      <w:r w:rsidR="00801C56" w:rsidRPr="00400C27">
        <w:t>.</w:t>
      </w:r>
    </w:p>
    <w:p w:rsidR="00502E09" w:rsidRPr="00400C27" w:rsidRDefault="00502E09" w:rsidP="00502E09">
      <w:pPr>
        <w:tabs>
          <w:tab w:val="left" w:pos="2340"/>
        </w:tabs>
      </w:pPr>
    </w:p>
    <w:p w:rsidR="005E3943" w:rsidRPr="00400C27" w:rsidRDefault="00D96768" w:rsidP="00861A20">
      <w:pPr>
        <w:spacing w:after="160"/>
        <w:jc w:val="both"/>
      </w:pPr>
      <w:r w:rsidRPr="00400C27">
        <w:t>Zástupci objednatele</w:t>
      </w:r>
      <w:r w:rsidR="00747F87" w:rsidRPr="00400C27">
        <w:t xml:space="preserve"> </w:t>
      </w:r>
      <w:r w:rsidR="003F127F" w:rsidRPr="00400C27">
        <w:t xml:space="preserve">ve věcech technických </w:t>
      </w:r>
      <w:r w:rsidR="0033031D" w:rsidRPr="00400C27">
        <w:t xml:space="preserve">jsou </w:t>
      </w:r>
      <w:r w:rsidR="00747F87" w:rsidRPr="00400C27">
        <w:t>oprávněni provádět rozhodnutí týkající se</w:t>
      </w:r>
      <w:r w:rsidR="0051057B">
        <w:t> </w:t>
      </w:r>
      <w:r w:rsidR="00747F87" w:rsidRPr="00400C27">
        <w:t>např.</w:t>
      </w:r>
      <w:r w:rsidR="0033031D" w:rsidRPr="00400C27">
        <w:t xml:space="preserve"> </w:t>
      </w:r>
      <w:r w:rsidR="00747F87" w:rsidRPr="00400C27">
        <w:t>rozšíření nebo redukce smluvních prací (v rozsahu přípravy smluvního</w:t>
      </w:r>
      <w:r w:rsidR="005E3943" w:rsidRPr="00400C27">
        <w:t xml:space="preserve"> </w:t>
      </w:r>
      <w:r w:rsidR="00B662F3" w:rsidRPr="00400C27">
        <w:t xml:space="preserve">dodatku) a jsou pověřeni řešením technických problémů, kontrolou provedených prací a předběžným projednáváním změn a doplňků díla, </w:t>
      </w:r>
      <w:r w:rsidR="00747F87" w:rsidRPr="00400C27">
        <w:t>provedení</w:t>
      </w:r>
      <w:r w:rsidR="00B662F3" w:rsidRPr="00400C27">
        <w:t>m</w:t>
      </w:r>
      <w:r w:rsidR="00747F87" w:rsidRPr="00400C27">
        <w:t xml:space="preserve"> d</w:t>
      </w:r>
      <w:r w:rsidR="005E3943" w:rsidRPr="00400C27">
        <w:t>odatečných zkoušek nebo ověření, pozastavení</w:t>
      </w:r>
      <w:r w:rsidR="00B662F3" w:rsidRPr="00400C27">
        <w:t>m</w:t>
      </w:r>
      <w:r w:rsidR="005E3943" w:rsidRPr="00400C27">
        <w:t xml:space="preserve"> provádění </w:t>
      </w:r>
      <w:r w:rsidR="00B96DDA" w:rsidRPr="00400C27">
        <w:t>montážních</w:t>
      </w:r>
      <w:r w:rsidR="005E3943" w:rsidRPr="00400C27">
        <w:t xml:space="preserve"> prací nebo jejich částí, odstranění</w:t>
      </w:r>
      <w:r w:rsidR="00B662F3" w:rsidRPr="00400C27">
        <w:t>m nebo náhradou</w:t>
      </w:r>
      <w:r w:rsidR="005E3943" w:rsidRPr="00400C27">
        <w:t xml:space="preserve"> </w:t>
      </w:r>
      <w:r w:rsidR="005E3943" w:rsidRPr="00400C27">
        <w:lastRenderedPageBreak/>
        <w:t>ma</w:t>
      </w:r>
      <w:r w:rsidR="00B662F3" w:rsidRPr="00400C27">
        <w:t xml:space="preserve">teriálů a prací, které nejsou v souladu s </w:t>
      </w:r>
      <w:r w:rsidR="005E3943" w:rsidRPr="00400C27">
        <w:t>podmínkami smlouvy, vyloučení</w:t>
      </w:r>
      <w:r w:rsidR="00B662F3" w:rsidRPr="00400C27">
        <w:t>m</w:t>
      </w:r>
      <w:r w:rsidR="005E3943" w:rsidRPr="00400C27">
        <w:t xml:space="preserve"> pracovníků zhotovitele, kteří hrubým způsobem poruší předpisy a nařízení platná pro realizaci díla.</w:t>
      </w:r>
    </w:p>
    <w:p w:rsidR="005E3943" w:rsidRPr="00400C27" w:rsidRDefault="005E3943" w:rsidP="00861A20">
      <w:pPr>
        <w:tabs>
          <w:tab w:val="left" w:pos="0"/>
        </w:tabs>
        <w:spacing w:after="160"/>
        <w:jc w:val="both"/>
      </w:pPr>
      <w:r w:rsidRPr="00400C27">
        <w:t>Zástupc</w:t>
      </w:r>
      <w:r w:rsidR="003F127F" w:rsidRPr="00400C27">
        <w:t>i</w:t>
      </w:r>
      <w:r w:rsidRPr="00400C27">
        <w:t xml:space="preserve"> zhotovitele </w:t>
      </w:r>
      <w:r w:rsidR="00D24E20" w:rsidRPr="00400C27">
        <w:t xml:space="preserve">ve věcech technických jsou </w:t>
      </w:r>
      <w:r w:rsidRPr="00400C27">
        <w:t>pověřen</w:t>
      </w:r>
      <w:r w:rsidR="00D24E20" w:rsidRPr="00400C27">
        <w:t>í</w:t>
      </w:r>
      <w:r w:rsidRPr="00400C27">
        <w:t xml:space="preserve"> řízením </w:t>
      </w:r>
      <w:r w:rsidR="00A778A4" w:rsidRPr="00400C27">
        <w:t>montážních</w:t>
      </w:r>
      <w:r w:rsidRPr="00400C27">
        <w:t xml:space="preserve"> pr</w:t>
      </w:r>
      <w:r w:rsidR="001A2027" w:rsidRPr="00400C27">
        <w:t>ací a</w:t>
      </w:r>
      <w:r w:rsidR="00242DD8">
        <w:t> </w:t>
      </w:r>
      <w:r w:rsidRPr="00400C27">
        <w:t>řešením všech problémů souvisejících s</w:t>
      </w:r>
      <w:r w:rsidR="00B662F3" w:rsidRPr="00400C27">
        <w:t xml:space="preserve"> realizací díla.</w:t>
      </w:r>
    </w:p>
    <w:p w:rsidR="005E3943" w:rsidRDefault="00B662F3" w:rsidP="00861A20">
      <w:pPr>
        <w:spacing w:after="160"/>
        <w:jc w:val="both"/>
      </w:pPr>
      <w:r w:rsidRPr="00400C27">
        <w:t>Uvedení z</w:t>
      </w:r>
      <w:r w:rsidR="005E3943" w:rsidRPr="00400C27">
        <w:t>ástupci jsou oprávněni jednat pouze ve věcech technických a nejsou oprávněni sjednávat jinou změn</w:t>
      </w:r>
      <w:r w:rsidRPr="00400C27">
        <w:t xml:space="preserve">u smlouvy, než je uvedena výše. </w:t>
      </w:r>
      <w:r w:rsidR="005E3943" w:rsidRPr="00400C27">
        <w:t>Ve věcech smluvních jsou oprávněni za</w:t>
      </w:r>
      <w:r w:rsidR="00804494" w:rsidRPr="00400C27">
        <w:t> </w:t>
      </w:r>
      <w:r w:rsidR="005E3943" w:rsidRPr="00400C27">
        <w:t xml:space="preserve">obě strany jednat pouze zástupci </w:t>
      </w:r>
      <w:r w:rsidR="00D24E20" w:rsidRPr="00400C27">
        <w:t>ve věcech smluvních uvedení</w:t>
      </w:r>
      <w:r w:rsidR="005E3943" w:rsidRPr="00400C27">
        <w:t xml:space="preserve"> v</w:t>
      </w:r>
      <w:r w:rsidRPr="00400C27">
        <w:t xml:space="preserve"> </w:t>
      </w:r>
      <w:r w:rsidR="005E3943" w:rsidRPr="00400C27">
        <w:t>článku I.</w:t>
      </w:r>
      <w:r w:rsidR="00D24E20" w:rsidRPr="00400C27">
        <w:t xml:space="preserve"> jako smluvní strany.</w:t>
      </w:r>
    </w:p>
    <w:p w:rsidR="00E635A5" w:rsidRPr="0051057B" w:rsidRDefault="00E635A5" w:rsidP="00E635A5">
      <w:pPr>
        <w:pStyle w:val="Nadpis1"/>
        <w:spacing w:before="360" w:after="120"/>
        <w:rPr>
          <w:b/>
        </w:rPr>
      </w:pPr>
      <w:r>
        <w:rPr>
          <w:b/>
        </w:rPr>
        <w:t>II.</w:t>
      </w:r>
    </w:p>
    <w:p w:rsidR="00E635A5" w:rsidRPr="00E635A5" w:rsidRDefault="00E635A5" w:rsidP="00E635A5">
      <w:pPr>
        <w:pStyle w:val="Nadpis1"/>
        <w:spacing w:before="120" w:after="240"/>
        <w:rPr>
          <w:b/>
          <w:bCs/>
        </w:rPr>
      </w:pPr>
      <w:r w:rsidRPr="00AC2808">
        <w:rPr>
          <w:b/>
          <w:bCs/>
        </w:rPr>
        <w:t>Předmět a rozsah díla, místo plnění</w:t>
      </w:r>
    </w:p>
    <w:p w:rsidR="00747F87" w:rsidRPr="00AC2808" w:rsidRDefault="005C51BA" w:rsidP="00AC2808">
      <w:pPr>
        <w:spacing w:before="240" w:after="240"/>
        <w:rPr>
          <w:b/>
          <w:bCs/>
        </w:rPr>
      </w:pPr>
      <w:r w:rsidRPr="00AC2808">
        <w:rPr>
          <w:b/>
          <w:bCs/>
        </w:rPr>
        <w:t xml:space="preserve">Předmět </w:t>
      </w:r>
      <w:r w:rsidR="00F875A9" w:rsidRPr="00AC2808">
        <w:rPr>
          <w:b/>
          <w:bCs/>
        </w:rPr>
        <w:t>díla</w:t>
      </w:r>
    </w:p>
    <w:p w:rsidR="00804494" w:rsidRPr="00400C27" w:rsidRDefault="00B66DF9" w:rsidP="00861A20">
      <w:pPr>
        <w:spacing w:after="120"/>
        <w:jc w:val="both"/>
        <w:rPr>
          <w:b/>
        </w:rPr>
      </w:pPr>
      <w:r w:rsidRPr="00400C27">
        <w:t xml:space="preserve">Předmětem díla dle této smlouvy je realizace veřejné zakázky na </w:t>
      </w:r>
      <w:r w:rsidR="00E4164F" w:rsidRPr="00400C27">
        <w:t>provedení montážních prací</w:t>
      </w:r>
      <w:r w:rsidRPr="00400C27">
        <w:t xml:space="preserve"> </w:t>
      </w:r>
      <w:r w:rsidR="00A52D48" w:rsidRPr="00400C27">
        <w:t xml:space="preserve">vč. dodávky materiálu </w:t>
      </w:r>
      <w:r w:rsidRPr="00400C27">
        <w:t xml:space="preserve">pod názvem </w:t>
      </w:r>
      <w:r w:rsidR="00804494" w:rsidRPr="00400C27">
        <w:rPr>
          <w:b/>
        </w:rPr>
        <w:t xml:space="preserve">„Oprava tepelných izolací potrubí vnitřních sekundárních rozvodů tepla pro ÚT v objektech napojených na </w:t>
      </w:r>
      <w:r w:rsidR="00F5041A" w:rsidRPr="00400C27">
        <w:rPr>
          <w:b/>
        </w:rPr>
        <w:t>předávací stanice DISTEP a.s. ve Frýdku-Místku</w:t>
      </w:r>
      <w:r w:rsidR="00804494" w:rsidRPr="00400C27">
        <w:rPr>
          <w:b/>
        </w:rPr>
        <w:t>.“</w:t>
      </w:r>
    </w:p>
    <w:p w:rsidR="005E3943" w:rsidRPr="00AC2808" w:rsidRDefault="005E3943" w:rsidP="005C15EB">
      <w:pPr>
        <w:spacing w:before="240" w:after="240"/>
        <w:rPr>
          <w:b/>
          <w:bCs/>
        </w:rPr>
      </w:pPr>
      <w:r w:rsidRPr="00AC2808">
        <w:rPr>
          <w:b/>
          <w:bCs/>
        </w:rPr>
        <w:t xml:space="preserve">Rozsah </w:t>
      </w:r>
      <w:r w:rsidR="00444D1E">
        <w:rPr>
          <w:b/>
          <w:bCs/>
        </w:rPr>
        <w:t>díla</w:t>
      </w:r>
    </w:p>
    <w:p w:rsidR="0060695B" w:rsidRPr="00AC2808" w:rsidRDefault="0060695B" w:rsidP="00861A20">
      <w:pPr>
        <w:widowControl w:val="0"/>
        <w:tabs>
          <w:tab w:val="left" w:pos="1649"/>
          <w:tab w:val="left" w:pos="2381"/>
        </w:tabs>
        <w:autoSpaceDE w:val="0"/>
        <w:autoSpaceDN w:val="0"/>
        <w:adjustRightInd w:val="0"/>
        <w:spacing w:after="120" w:line="289" w:lineRule="exact"/>
        <w:jc w:val="both"/>
      </w:pPr>
      <w:r w:rsidRPr="00AC2808">
        <w:t>Oprava tepelné izolace ocelového přívodního a vratného potrubí vnitřních sekundárních rozvodů tepla (</w:t>
      </w:r>
      <w:r w:rsidR="00861A20">
        <w:t>dále jen „</w:t>
      </w:r>
      <w:r w:rsidRPr="00AC2808">
        <w:t>SRT</w:t>
      </w:r>
      <w:r w:rsidR="00861A20">
        <w:t>“</w:t>
      </w:r>
      <w:r w:rsidRPr="00AC2808">
        <w:t xml:space="preserve">) pro ÚT. Tato potrubí jsou vedena soukromými i společnými </w:t>
      </w:r>
      <w:r w:rsidR="00B51DB7" w:rsidRPr="00AC2808">
        <w:t xml:space="preserve">sklepními </w:t>
      </w:r>
      <w:r w:rsidRPr="00AC2808">
        <w:t xml:space="preserve">prostorami </w:t>
      </w:r>
      <w:r w:rsidR="00B51DB7" w:rsidRPr="00AC2808">
        <w:t>jednotlivých vchodů (čísel popisných)</w:t>
      </w:r>
      <w:r w:rsidR="00E90A34" w:rsidRPr="00AC2808">
        <w:t xml:space="preserve"> </w:t>
      </w:r>
      <w:r w:rsidRPr="00AC2808">
        <w:t xml:space="preserve">uvedených bytových </w:t>
      </w:r>
      <w:r w:rsidR="0051057B" w:rsidRPr="00AC2808">
        <w:t>domů a</w:t>
      </w:r>
      <w:r w:rsidR="00380386">
        <w:t xml:space="preserve"> technickými suterény </w:t>
      </w:r>
      <w:r w:rsidR="0051057B" w:rsidRPr="00AC2808">
        <w:t>nebytových a komerčních objektů.</w:t>
      </w:r>
    </w:p>
    <w:p w:rsidR="00190AC0" w:rsidRPr="00AC2808" w:rsidRDefault="00BF3B87" w:rsidP="00861A20">
      <w:pPr>
        <w:widowControl w:val="0"/>
        <w:tabs>
          <w:tab w:val="left" w:pos="1649"/>
          <w:tab w:val="left" w:pos="2381"/>
        </w:tabs>
        <w:autoSpaceDE w:val="0"/>
        <w:autoSpaceDN w:val="0"/>
        <w:adjustRightInd w:val="0"/>
        <w:spacing w:after="120" w:line="289" w:lineRule="exact"/>
        <w:jc w:val="both"/>
      </w:pPr>
      <w:r w:rsidRPr="00AC2808">
        <w:t>Oprava tepelných</w:t>
      </w:r>
      <w:r w:rsidR="00190AC0" w:rsidRPr="00AC2808">
        <w:t xml:space="preserve"> izolac</w:t>
      </w:r>
      <w:r w:rsidRPr="00AC2808">
        <w:t>í</w:t>
      </w:r>
      <w:r w:rsidR="00190AC0" w:rsidRPr="00AC2808">
        <w:t xml:space="preserve"> ocelového přívodního a vratného potrubí odboček ze SRT k potrubí odběrného tepelného zařízení (domovní rozvody ÚT) v </w:t>
      </w:r>
      <w:proofErr w:type="spellStart"/>
      <w:r w:rsidR="00190AC0" w:rsidRPr="00AC2808">
        <w:t>napojovacích</w:t>
      </w:r>
      <w:proofErr w:type="spellEnd"/>
      <w:r w:rsidR="00190AC0" w:rsidRPr="00AC2808">
        <w:t xml:space="preserve"> uzlech uvedených objektů v úseku po první uzavírací armaturu.</w:t>
      </w:r>
    </w:p>
    <w:p w:rsidR="00835161" w:rsidRPr="00AC2808" w:rsidRDefault="00E4164F" w:rsidP="00AC2808">
      <w:pPr>
        <w:spacing w:before="240" w:after="240"/>
        <w:rPr>
          <w:b/>
          <w:bCs/>
          <w:lang w:eastAsia="ar-SA"/>
        </w:rPr>
      </w:pPr>
      <w:r w:rsidRPr="00AC2808">
        <w:rPr>
          <w:b/>
          <w:bCs/>
          <w:lang w:eastAsia="ar-SA"/>
        </w:rPr>
        <w:t>Požadavky na nové izolace</w:t>
      </w:r>
      <w:r w:rsidR="00C972E9">
        <w:rPr>
          <w:b/>
          <w:bCs/>
          <w:lang w:eastAsia="ar-SA"/>
        </w:rPr>
        <w:t xml:space="preserve"> - specifikace</w:t>
      </w:r>
    </w:p>
    <w:p w:rsidR="00835161" w:rsidRPr="00AC2808" w:rsidRDefault="00835161" w:rsidP="00861A20">
      <w:pPr>
        <w:widowControl w:val="0"/>
        <w:tabs>
          <w:tab w:val="left" w:pos="567"/>
          <w:tab w:val="left" w:pos="2381"/>
        </w:tabs>
        <w:autoSpaceDE w:val="0"/>
        <w:autoSpaceDN w:val="0"/>
        <w:adjustRightInd w:val="0"/>
        <w:spacing w:after="160" w:line="289" w:lineRule="exact"/>
        <w:jc w:val="both"/>
      </w:pPr>
      <w:r w:rsidRPr="00AC2808">
        <w:t>Potrubí do DN 80 - izolační pouzdra z kamenné vlny s polepem PIPO ALS s povrchovou úpravou z hliníkové fólie vyztužené mřížkou ze skelných vláken, se</w:t>
      </w:r>
      <w:r w:rsidR="00431BA3" w:rsidRPr="00AC2808">
        <w:t> </w:t>
      </w:r>
      <w:r w:rsidRPr="00AC2808">
        <w:t>samolepícím přesahem.</w:t>
      </w:r>
    </w:p>
    <w:p w:rsidR="00A63E5D" w:rsidRPr="00AC2808" w:rsidRDefault="00A63E5D" w:rsidP="00646689">
      <w:pPr>
        <w:widowControl w:val="0"/>
        <w:tabs>
          <w:tab w:val="left" w:pos="567"/>
          <w:tab w:val="left" w:pos="2381"/>
        </w:tabs>
        <w:autoSpaceDE w:val="0"/>
        <w:autoSpaceDN w:val="0"/>
        <w:adjustRightInd w:val="0"/>
        <w:spacing w:after="160" w:line="289" w:lineRule="exact"/>
      </w:pPr>
      <w:r w:rsidRPr="00AC2808">
        <w:t>Síla stěny izolace:</w:t>
      </w:r>
      <w:r w:rsidRPr="00AC2808">
        <w:tab/>
        <w:t>DN 32 = 30 mm.</w:t>
      </w:r>
      <w:r w:rsidR="00646689">
        <w:br/>
      </w:r>
      <w:r w:rsidRPr="00AC2808">
        <w:tab/>
      </w:r>
      <w:r w:rsidRPr="00AC2808">
        <w:tab/>
        <w:t>DN 40 = 30 mm.</w:t>
      </w:r>
      <w:r w:rsidR="00646689">
        <w:br/>
      </w:r>
      <w:r w:rsidRPr="00AC2808">
        <w:tab/>
      </w:r>
      <w:r w:rsidRPr="00AC2808">
        <w:tab/>
        <w:t>DN 50 = 40 mm.</w:t>
      </w:r>
      <w:r w:rsidR="00646689">
        <w:br/>
      </w:r>
      <w:r w:rsidRPr="00AC2808">
        <w:tab/>
      </w:r>
      <w:r w:rsidRPr="00AC2808">
        <w:tab/>
        <w:t>DN 65 = 50 mm.</w:t>
      </w:r>
      <w:r w:rsidR="00646689">
        <w:br/>
      </w:r>
      <w:r w:rsidRPr="00AC2808">
        <w:tab/>
      </w:r>
      <w:r w:rsidRPr="00AC2808">
        <w:tab/>
        <w:t>DN 80 = 50 mm.</w:t>
      </w:r>
    </w:p>
    <w:p w:rsidR="004B66AF" w:rsidRPr="00AC2808" w:rsidRDefault="004B66AF" w:rsidP="00861A20">
      <w:pPr>
        <w:widowControl w:val="0"/>
        <w:tabs>
          <w:tab w:val="left" w:pos="567"/>
          <w:tab w:val="left" w:pos="2381"/>
        </w:tabs>
        <w:autoSpaceDE w:val="0"/>
        <w:autoSpaceDN w:val="0"/>
        <w:adjustRightInd w:val="0"/>
        <w:spacing w:after="160" w:line="289" w:lineRule="exact"/>
        <w:jc w:val="both"/>
      </w:pPr>
      <w:r w:rsidRPr="00AC2808">
        <w:t xml:space="preserve">Potrubí nad DN 80 – lamelové </w:t>
      </w:r>
      <w:proofErr w:type="spellStart"/>
      <w:r w:rsidRPr="00AC2808">
        <w:t>skružovatelné</w:t>
      </w:r>
      <w:proofErr w:type="spellEnd"/>
      <w:r w:rsidRPr="00AC2808">
        <w:t xml:space="preserve"> rohože z kamenné vlny s kolmou orientací vláken. Lamely přilepeny na hliníkové folii vyztužené mřížkou ze skelných vláken.</w:t>
      </w:r>
      <w:r w:rsidR="00CE38EA" w:rsidRPr="00AC2808">
        <w:t xml:space="preserve"> </w:t>
      </w:r>
      <w:r w:rsidRPr="00AC2808">
        <w:t>Povrchová úprava – hliníková folie FLEXIPAN.</w:t>
      </w:r>
    </w:p>
    <w:p w:rsidR="00A63E5D" w:rsidRPr="00C972E9" w:rsidRDefault="00A63E5D" w:rsidP="00646689">
      <w:pPr>
        <w:widowControl w:val="0"/>
        <w:tabs>
          <w:tab w:val="left" w:pos="567"/>
          <w:tab w:val="left" w:pos="2381"/>
        </w:tabs>
        <w:autoSpaceDE w:val="0"/>
        <w:autoSpaceDN w:val="0"/>
        <w:adjustRightInd w:val="0"/>
        <w:spacing w:after="160" w:line="289" w:lineRule="exact"/>
      </w:pPr>
      <w:r w:rsidRPr="00AC2808">
        <w:t>Síla stěny izolace:</w:t>
      </w:r>
      <w:r w:rsidRPr="00AC2808">
        <w:tab/>
        <w:t>DN 100 = 50 mm.</w:t>
      </w:r>
      <w:r w:rsidR="00646689">
        <w:br/>
      </w:r>
      <w:r w:rsidRPr="00AC2808">
        <w:tab/>
      </w:r>
      <w:r w:rsidRPr="00AC2808">
        <w:tab/>
        <w:t>DN 125 = 60 mm.</w:t>
      </w:r>
      <w:r w:rsidR="00646689">
        <w:br/>
      </w:r>
      <w:r w:rsidRPr="00C972E9">
        <w:tab/>
      </w:r>
      <w:r w:rsidRPr="00C972E9">
        <w:tab/>
        <w:t>DN 150 = 60 mm.</w:t>
      </w:r>
    </w:p>
    <w:p w:rsidR="00C972E9" w:rsidRPr="00C972E9" w:rsidRDefault="00C972E9" w:rsidP="00242DD8">
      <w:pPr>
        <w:pStyle w:val="Odstavecseseznamem"/>
        <w:widowControl w:val="0"/>
        <w:numPr>
          <w:ilvl w:val="1"/>
          <w:numId w:val="3"/>
        </w:numPr>
        <w:tabs>
          <w:tab w:val="left" w:pos="993"/>
        </w:tabs>
        <w:autoSpaceDE w:val="0"/>
        <w:autoSpaceDN w:val="0"/>
        <w:adjustRightInd w:val="0"/>
        <w:spacing w:after="120" w:line="289" w:lineRule="exact"/>
        <w:ind w:left="1276" w:hanging="851"/>
        <w:contextualSpacing w:val="0"/>
        <w:jc w:val="both"/>
      </w:pPr>
      <w:r w:rsidRPr="00C972E9">
        <w:t>Spoj v přesahu umístit v poloze do úhlu 30° ode dna potrubí na čelní stranu potrubí.</w:t>
      </w:r>
    </w:p>
    <w:p w:rsidR="00C972E9" w:rsidRPr="00C972E9" w:rsidRDefault="00C972E9" w:rsidP="00242DD8">
      <w:pPr>
        <w:pStyle w:val="Odstavecseseznamem"/>
        <w:widowControl w:val="0"/>
        <w:numPr>
          <w:ilvl w:val="1"/>
          <w:numId w:val="3"/>
        </w:numPr>
        <w:tabs>
          <w:tab w:val="left" w:pos="993"/>
        </w:tabs>
        <w:autoSpaceDE w:val="0"/>
        <w:autoSpaceDN w:val="0"/>
        <w:adjustRightInd w:val="0"/>
        <w:spacing w:after="160" w:line="289" w:lineRule="exact"/>
        <w:ind w:left="1276" w:hanging="851"/>
        <w:contextualSpacing w:val="0"/>
        <w:jc w:val="both"/>
      </w:pPr>
      <w:r w:rsidRPr="00C972E9">
        <w:lastRenderedPageBreak/>
        <w:t>Upevnit izolaci každých 330 mm příčně po obvodu ocelovým pozinkovaným drátem.</w:t>
      </w:r>
    </w:p>
    <w:p w:rsidR="00444D1E" w:rsidRPr="00AC2808" w:rsidRDefault="00444D1E" w:rsidP="00A3272F">
      <w:pPr>
        <w:keepNext/>
        <w:spacing w:before="240" w:after="240"/>
        <w:rPr>
          <w:b/>
          <w:bCs/>
        </w:rPr>
      </w:pPr>
      <w:r w:rsidRPr="00AC2808">
        <w:rPr>
          <w:b/>
          <w:bCs/>
        </w:rPr>
        <w:t>Místo plnění</w:t>
      </w:r>
    </w:p>
    <w:p w:rsidR="00444D1E" w:rsidRPr="00400C27" w:rsidRDefault="00444D1E" w:rsidP="00444D1E">
      <w:pPr>
        <w:spacing w:after="120"/>
        <w:jc w:val="both"/>
      </w:pPr>
      <w:r w:rsidRPr="00400C27">
        <w:t>Bytové domy</w:t>
      </w:r>
      <w:r>
        <w:t>, nebytové a komerční</w:t>
      </w:r>
      <w:r w:rsidRPr="00400C27">
        <w:t xml:space="preserve"> objek</w:t>
      </w:r>
      <w:r w:rsidR="00861A20">
        <w:t>ty na území města Frýdku-Místku.</w:t>
      </w:r>
    </w:p>
    <w:p w:rsidR="00444D1E" w:rsidRPr="0049316D" w:rsidRDefault="00444D1E" w:rsidP="00242DD8">
      <w:pPr>
        <w:pStyle w:val="Odstavecseseznamem"/>
        <w:keepNext/>
        <w:spacing w:after="120"/>
        <w:ind w:left="0" w:firstLine="425"/>
        <w:jc w:val="both"/>
      </w:pPr>
      <w:r w:rsidRPr="0049316D">
        <w:t>Objekty napojené na předávací stanici PS 0</w:t>
      </w:r>
      <w:r>
        <w:t>1</w:t>
      </w:r>
      <w:r w:rsidRPr="0049316D">
        <w:t>:</w:t>
      </w:r>
    </w:p>
    <w:p w:rsidR="00242DD8" w:rsidRDefault="00444D1E" w:rsidP="00B2312A">
      <w:pPr>
        <w:numPr>
          <w:ilvl w:val="0"/>
          <w:numId w:val="1"/>
        </w:numPr>
        <w:ind w:firstLine="840"/>
        <w:jc w:val="both"/>
      </w:pPr>
      <w:r w:rsidRPr="0049316D">
        <w:t>Č. p. 17</w:t>
      </w:r>
      <w:r>
        <w:t>38</w:t>
      </w:r>
      <w:r w:rsidRPr="0049316D">
        <w:t xml:space="preserve"> - 17</w:t>
      </w:r>
      <w:r>
        <w:t>40</w:t>
      </w:r>
      <w:r w:rsidRPr="0049316D">
        <w:t xml:space="preserve"> na </w:t>
      </w:r>
      <w:r>
        <w:t>ulici Frýdlantská</w:t>
      </w:r>
      <w:r w:rsidRPr="0049316D">
        <w:t>.</w:t>
      </w:r>
    </w:p>
    <w:p w:rsidR="00444D1E" w:rsidRDefault="00444D1E" w:rsidP="00B2312A">
      <w:pPr>
        <w:numPr>
          <w:ilvl w:val="0"/>
          <w:numId w:val="1"/>
        </w:numPr>
        <w:ind w:firstLine="840"/>
        <w:jc w:val="both"/>
      </w:pPr>
      <w:r w:rsidRPr="0049316D">
        <w:t xml:space="preserve">Č. p. </w:t>
      </w:r>
      <w:r>
        <w:t>1778</w:t>
      </w:r>
      <w:r w:rsidRPr="0049316D">
        <w:t xml:space="preserve"> na </w:t>
      </w:r>
      <w:r>
        <w:t>ulici Bezručova</w:t>
      </w:r>
      <w:r w:rsidRPr="0049316D">
        <w:t>.</w:t>
      </w:r>
    </w:p>
    <w:p w:rsidR="00444D1E" w:rsidRDefault="00444D1E" w:rsidP="00444D1E">
      <w:pPr>
        <w:numPr>
          <w:ilvl w:val="0"/>
          <w:numId w:val="1"/>
        </w:numPr>
        <w:ind w:firstLine="840"/>
        <w:jc w:val="both"/>
      </w:pPr>
      <w:r w:rsidRPr="0049316D">
        <w:t>Č. p. 17</w:t>
      </w:r>
      <w:r>
        <w:t>32, 1735</w:t>
      </w:r>
      <w:r w:rsidRPr="0049316D">
        <w:t xml:space="preserve"> na </w:t>
      </w:r>
      <w:r>
        <w:t>ulici Zdeňka Štěpánka</w:t>
      </w:r>
      <w:r w:rsidRPr="0049316D">
        <w:t>.</w:t>
      </w:r>
    </w:p>
    <w:p w:rsidR="00444D1E" w:rsidRDefault="00444D1E" w:rsidP="00444D1E">
      <w:pPr>
        <w:numPr>
          <w:ilvl w:val="0"/>
          <w:numId w:val="1"/>
        </w:numPr>
        <w:ind w:firstLine="840"/>
        <w:jc w:val="both"/>
      </w:pPr>
      <w:r w:rsidRPr="0049316D">
        <w:t xml:space="preserve">Č. p. </w:t>
      </w:r>
      <w:r>
        <w:t>1713, 1716, 1719, 1722, 1725 na ulici Beskydská.</w:t>
      </w:r>
    </w:p>
    <w:p w:rsidR="00444D1E" w:rsidRDefault="00444D1E" w:rsidP="00444D1E">
      <w:pPr>
        <w:numPr>
          <w:ilvl w:val="0"/>
          <w:numId w:val="1"/>
        </w:numPr>
        <w:spacing w:after="120"/>
        <w:ind w:firstLine="840"/>
        <w:jc w:val="both"/>
      </w:pPr>
      <w:r w:rsidRPr="0049316D">
        <w:t xml:space="preserve">Č. p. </w:t>
      </w:r>
      <w:r>
        <w:t>1726, 1729 na ulici Josefa Lady.</w:t>
      </w:r>
    </w:p>
    <w:p w:rsidR="00444D1E" w:rsidRPr="00140C18" w:rsidRDefault="00444D1E" w:rsidP="00444D1E">
      <w:pPr>
        <w:pStyle w:val="Odstavecseseznamem"/>
        <w:spacing w:after="120"/>
        <w:ind w:left="0" w:firstLine="426"/>
        <w:jc w:val="both"/>
      </w:pPr>
      <w:r w:rsidRPr="00140C18">
        <w:t>Objekty napojené na předávací stanici PS 02:</w:t>
      </w:r>
    </w:p>
    <w:p w:rsidR="00444D1E" w:rsidRPr="00140C18" w:rsidRDefault="00444D1E" w:rsidP="00444D1E">
      <w:pPr>
        <w:numPr>
          <w:ilvl w:val="0"/>
          <w:numId w:val="1"/>
        </w:numPr>
        <w:ind w:firstLine="840"/>
        <w:jc w:val="both"/>
      </w:pPr>
      <w:r w:rsidRPr="00140C18">
        <w:t>Č. p. 1751 - 1753 na ulici J</w:t>
      </w:r>
      <w:r>
        <w:t>osefa</w:t>
      </w:r>
      <w:r w:rsidRPr="00140C18">
        <w:t xml:space="preserve"> Suka.</w:t>
      </w:r>
    </w:p>
    <w:p w:rsidR="00444D1E" w:rsidRPr="00140C18" w:rsidRDefault="00444D1E" w:rsidP="00444D1E">
      <w:pPr>
        <w:numPr>
          <w:ilvl w:val="0"/>
          <w:numId w:val="1"/>
        </w:numPr>
        <w:spacing w:after="120"/>
        <w:ind w:firstLine="839"/>
        <w:jc w:val="both"/>
      </w:pPr>
      <w:r w:rsidRPr="00140C18">
        <w:t>Č. p. 1787 - 1789 na ulici Frýdlantská.</w:t>
      </w:r>
    </w:p>
    <w:p w:rsidR="00444D1E" w:rsidRPr="00FA56A9" w:rsidRDefault="00444D1E" w:rsidP="00444D1E">
      <w:pPr>
        <w:pStyle w:val="Odstavecseseznamem"/>
        <w:spacing w:after="120"/>
        <w:ind w:left="0" w:firstLine="426"/>
        <w:jc w:val="both"/>
      </w:pPr>
      <w:r w:rsidRPr="00FA56A9">
        <w:t>Objekty napojené na předávací stanici PS 07:</w:t>
      </w:r>
    </w:p>
    <w:p w:rsidR="00444D1E" w:rsidRPr="00FA56A9" w:rsidRDefault="00444D1E" w:rsidP="00444D1E">
      <w:pPr>
        <w:numPr>
          <w:ilvl w:val="0"/>
          <w:numId w:val="1"/>
        </w:numPr>
        <w:spacing w:after="120"/>
        <w:ind w:firstLine="840"/>
        <w:jc w:val="both"/>
      </w:pPr>
      <w:r w:rsidRPr="00FA56A9">
        <w:t>Č. p. 121, 122, 134 na ulici Palackého.</w:t>
      </w:r>
    </w:p>
    <w:p w:rsidR="00444D1E" w:rsidRPr="00FA56A9" w:rsidRDefault="00444D1E" w:rsidP="00444D1E">
      <w:pPr>
        <w:pStyle w:val="Odstavecseseznamem"/>
        <w:spacing w:after="120"/>
        <w:ind w:left="0" w:firstLine="426"/>
        <w:jc w:val="both"/>
      </w:pPr>
      <w:r w:rsidRPr="00FA56A9">
        <w:t>Objekty napojené na předávací stanici PS 08:</w:t>
      </w:r>
    </w:p>
    <w:p w:rsidR="00444D1E" w:rsidRDefault="00444D1E" w:rsidP="00444D1E">
      <w:pPr>
        <w:numPr>
          <w:ilvl w:val="0"/>
          <w:numId w:val="1"/>
        </w:numPr>
        <w:spacing w:after="120"/>
        <w:ind w:firstLine="840"/>
        <w:jc w:val="both"/>
      </w:pPr>
      <w:r w:rsidRPr="00FA56A9">
        <w:t>Č. p. 1979 - 1983 na ulici Č</w:t>
      </w:r>
      <w:r>
        <w:t>e</w:t>
      </w:r>
      <w:r w:rsidRPr="00FA56A9">
        <w:t>s</w:t>
      </w:r>
      <w:r>
        <w:t>koslovenské</w:t>
      </w:r>
      <w:r w:rsidRPr="00FA56A9">
        <w:t xml:space="preserve"> </w:t>
      </w:r>
      <w:r>
        <w:t>a</w:t>
      </w:r>
      <w:r w:rsidRPr="00FA56A9">
        <w:t>rmády.</w:t>
      </w:r>
    </w:p>
    <w:p w:rsidR="00444D1E" w:rsidRPr="00140C18" w:rsidRDefault="00444D1E" w:rsidP="00444D1E">
      <w:pPr>
        <w:pStyle w:val="Odstavecseseznamem"/>
        <w:spacing w:after="120"/>
        <w:ind w:left="0" w:firstLine="426"/>
        <w:jc w:val="both"/>
      </w:pPr>
      <w:r w:rsidRPr="00140C18">
        <w:t>Objekty napojené na předávací stanici PS 0</w:t>
      </w:r>
      <w:r>
        <w:t>9</w:t>
      </w:r>
      <w:r w:rsidRPr="00140C18">
        <w:t>:</w:t>
      </w:r>
    </w:p>
    <w:p w:rsidR="00444D1E" w:rsidRPr="00140C18" w:rsidRDefault="00444D1E" w:rsidP="00444D1E">
      <w:pPr>
        <w:numPr>
          <w:ilvl w:val="0"/>
          <w:numId w:val="1"/>
        </w:numPr>
        <w:ind w:firstLine="840"/>
        <w:jc w:val="both"/>
      </w:pPr>
      <w:r w:rsidRPr="00140C18">
        <w:t xml:space="preserve">Č. p. </w:t>
      </w:r>
      <w:r>
        <w:t>711 – 715, 719</w:t>
      </w:r>
      <w:r w:rsidRPr="00140C18">
        <w:t xml:space="preserve"> na ulici </w:t>
      </w:r>
      <w:r>
        <w:t>Foerstrova</w:t>
      </w:r>
      <w:r w:rsidRPr="00140C18">
        <w:t>.</w:t>
      </w:r>
    </w:p>
    <w:p w:rsidR="00444D1E" w:rsidRDefault="00444D1E" w:rsidP="00444D1E">
      <w:pPr>
        <w:numPr>
          <w:ilvl w:val="0"/>
          <w:numId w:val="1"/>
        </w:numPr>
        <w:ind w:firstLine="840"/>
        <w:jc w:val="both"/>
      </w:pPr>
      <w:r w:rsidRPr="00140C18">
        <w:t xml:space="preserve">Č. p. </w:t>
      </w:r>
      <w:r>
        <w:t>720 - 724</w:t>
      </w:r>
      <w:r w:rsidRPr="00140C18">
        <w:t xml:space="preserve"> na ulici </w:t>
      </w:r>
      <w:r w:rsidRPr="00FA56A9">
        <w:t>Č</w:t>
      </w:r>
      <w:r>
        <w:t>e</w:t>
      </w:r>
      <w:r w:rsidRPr="00FA56A9">
        <w:t>s</w:t>
      </w:r>
      <w:r>
        <w:t>koslovenské</w:t>
      </w:r>
      <w:r w:rsidRPr="00FA56A9">
        <w:t xml:space="preserve"> </w:t>
      </w:r>
      <w:r>
        <w:t>a</w:t>
      </w:r>
      <w:r w:rsidRPr="00FA56A9">
        <w:t>rmády</w:t>
      </w:r>
      <w:r w:rsidRPr="00140C18">
        <w:t>.</w:t>
      </w:r>
    </w:p>
    <w:p w:rsidR="00444D1E" w:rsidRPr="00FA56A9" w:rsidRDefault="00444D1E" w:rsidP="00444D1E">
      <w:pPr>
        <w:numPr>
          <w:ilvl w:val="0"/>
          <w:numId w:val="1"/>
        </w:numPr>
        <w:spacing w:after="120"/>
        <w:ind w:firstLine="840"/>
        <w:jc w:val="both"/>
      </w:pPr>
      <w:r w:rsidRPr="00FA56A9">
        <w:t xml:space="preserve">Č. p. </w:t>
      </w:r>
      <w:r>
        <w:t>469</w:t>
      </w:r>
      <w:r w:rsidRPr="00FA56A9">
        <w:t xml:space="preserve"> na ulici </w:t>
      </w:r>
      <w:r>
        <w:t>Fibichova</w:t>
      </w:r>
      <w:r w:rsidRPr="00FA56A9">
        <w:t>.</w:t>
      </w:r>
    </w:p>
    <w:p w:rsidR="00444D1E" w:rsidRPr="00140C18" w:rsidRDefault="00444D1E" w:rsidP="00444D1E">
      <w:pPr>
        <w:pStyle w:val="Odstavecseseznamem"/>
        <w:spacing w:after="120"/>
        <w:ind w:left="0" w:firstLine="426"/>
        <w:jc w:val="both"/>
      </w:pPr>
      <w:r w:rsidRPr="00140C18">
        <w:t xml:space="preserve">Objekty napojené na předávací stanici PS </w:t>
      </w:r>
      <w:r>
        <w:t>10</w:t>
      </w:r>
      <w:r w:rsidRPr="00140C18">
        <w:t>:</w:t>
      </w:r>
    </w:p>
    <w:p w:rsidR="00444D1E" w:rsidRDefault="00444D1E" w:rsidP="00065ECA">
      <w:pPr>
        <w:numPr>
          <w:ilvl w:val="0"/>
          <w:numId w:val="1"/>
        </w:numPr>
        <w:spacing w:after="120"/>
        <w:ind w:firstLine="839"/>
        <w:jc w:val="both"/>
      </w:pPr>
      <w:r w:rsidRPr="00140C18">
        <w:t xml:space="preserve">Č. p. </w:t>
      </w:r>
      <w:r>
        <w:t>63, 64 - 70</w:t>
      </w:r>
      <w:r w:rsidRPr="00140C18">
        <w:t xml:space="preserve"> na ulici </w:t>
      </w:r>
      <w:r>
        <w:t>Jiřího Trnky</w:t>
      </w:r>
      <w:r w:rsidRPr="00140C18">
        <w:t>.</w:t>
      </w:r>
    </w:p>
    <w:p w:rsidR="00E635A5" w:rsidRPr="0051057B" w:rsidRDefault="00E635A5" w:rsidP="00E635A5">
      <w:pPr>
        <w:pStyle w:val="Nadpis1"/>
        <w:spacing w:before="360" w:after="120"/>
        <w:rPr>
          <w:b/>
        </w:rPr>
      </w:pPr>
      <w:r>
        <w:rPr>
          <w:b/>
        </w:rPr>
        <w:t>III.</w:t>
      </w:r>
    </w:p>
    <w:p w:rsidR="00E635A5" w:rsidRPr="00E635A5" w:rsidRDefault="00E635A5" w:rsidP="00E635A5">
      <w:pPr>
        <w:pStyle w:val="Nadpis1"/>
        <w:spacing w:before="120" w:after="240"/>
        <w:rPr>
          <w:b/>
          <w:bCs/>
        </w:rPr>
      </w:pPr>
      <w:r w:rsidRPr="00B207F1">
        <w:rPr>
          <w:b/>
          <w:bCs/>
        </w:rPr>
        <w:t>Termíny plnění</w:t>
      </w:r>
    </w:p>
    <w:p w:rsidR="00117BD3" w:rsidRPr="00B207F1" w:rsidRDefault="002147A7" w:rsidP="00861A20">
      <w:pPr>
        <w:spacing w:after="160"/>
        <w:jc w:val="both"/>
      </w:pPr>
      <w:r w:rsidRPr="00B207F1">
        <w:t>Práce budou pr</w:t>
      </w:r>
      <w:r w:rsidR="00953B85" w:rsidRPr="00B207F1">
        <w:t xml:space="preserve">ováděny dle harmonogramu plnění </w:t>
      </w:r>
      <w:r w:rsidRPr="00B207F1">
        <w:t xml:space="preserve">v období mimo otopnou sezónu, </w:t>
      </w:r>
      <w:r w:rsidR="00483F74">
        <w:br/>
      </w:r>
      <w:r w:rsidRPr="00B207F1">
        <w:t>tj.</w:t>
      </w:r>
      <w:r w:rsidR="00B207F1" w:rsidRPr="00B207F1">
        <w:t> </w:t>
      </w:r>
      <w:r w:rsidRPr="00B207F1">
        <w:t>od</w:t>
      </w:r>
      <w:r w:rsidR="00B207F1" w:rsidRPr="00B207F1">
        <w:t> </w:t>
      </w:r>
      <w:r w:rsidRPr="00B207F1">
        <w:t>1.</w:t>
      </w:r>
      <w:r w:rsidR="00B207F1" w:rsidRPr="00B207F1">
        <w:t> </w:t>
      </w:r>
      <w:r w:rsidRPr="00B207F1">
        <w:t>6. 201</w:t>
      </w:r>
      <w:r w:rsidR="00953B85" w:rsidRPr="00B207F1">
        <w:t>7</w:t>
      </w:r>
      <w:r w:rsidRPr="00B207F1">
        <w:t xml:space="preserve"> do 31. 8. 201</w:t>
      </w:r>
      <w:r w:rsidR="00953B85" w:rsidRPr="00B207F1">
        <w:t>7</w:t>
      </w:r>
      <w:r w:rsidRPr="00B207F1">
        <w:t xml:space="preserve">. </w:t>
      </w:r>
      <w:r w:rsidR="00953B85" w:rsidRPr="00B207F1">
        <w:t>Návrh h</w:t>
      </w:r>
      <w:r w:rsidR="00117BD3" w:rsidRPr="00B207F1">
        <w:t>armonogram</w:t>
      </w:r>
      <w:r w:rsidR="00953B85" w:rsidRPr="00B207F1">
        <w:t>u</w:t>
      </w:r>
      <w:r w:rsidR="00117BD3" w:rsidRPr="00B207F1">
        <w:t xml:space="preserve"> plnění dle jednotlivých předávacích stanic </w:t>
      </w:r>
      <w:r w:rsidR="00953B85" w:rsidRPr="00B207F1">
        <w:t>a objektů na </w:t>
      </w:r>
      <w:r w:rsidR="00117BD3" w:rsidRPr="00B207F1">
        <w:t>ně</w:t>
      </w:r>
      <w:r w:rsidR="00953B85" w:rsidRPr="00B207F1">
        <w:t> </w:t>
      </w:r>
      <w:r w:rsidR="00117BD3" w:rsidRPr="00B207F1">
        <w:t>napojených, ve kterých bude prováděna oprava tepelných izolací</w:t>
      </w:r>
      <w:r w:rsidR="006C3681" w:rsidRPr="00B207F1">
        <w:t>,</w:t>
      </w:r>
      <w:r w:rsidR="00953B85" w:rsidRPr="00B207F1">
        <w:t xml:space="preserve"> předloží zhotovitel a </w:t>
      </w:r>
      <w:r w:rsidR="00117BD3" w:rsidRPr="00B207F1">
        <w:t>je</w:t>
      </w:r>
      <w:r w:rsidR="00953B85" w:rsidRPr="00B207F1">
        <w:t> </w:t>
      </w:r>
      <w:r w:rsidR="00117BD3" w:rsidRPr="00B207F1">
        <w:t xml:space="preserve">součástí této smlouvy </w:t>
      </w:r>
      <w:r w:rsidRPr="00B207F1">
        <w:t xml:space="preserve">a </w:t>
      </w:r>
      <w:r w:rsidR="00117BD3" w:rsidRPr="00B207F1">
        <w:t>tvoří přílohu č. 1.</w:t>
      </w:r>
    </w:p>
    <w:p w:rsidR="0039097F" w:rsidRPr="00B207F1" w:rsidRDefault="0039097F" w:rsidP="00861A20">
      <w:pPr>
        <w:spacing w:after="160"/>
        <w:jc w:val="both"/>
      </w:pPr>
      <w:r w:rsidRPr="00B207F1">
        <w:t xml:space="preserve">V případě příznivých klimatických podmínek mohou být po dohodě a </w:t>
      </w:r>
      <w:r w:rsidR="008877C4" w:rsidRPr="00B207F1">
        <w:t xml:space="preserve">po </w:t>
      </w:r>
      <w:r w:rsidR="00CA32D4" w:rsidRPr="00B207F1">
        <w:t>odsouhlas</w:t>
      </w:r>
      <w:r w:rsidRPr="00B207F1">
        <w:t>ení objednatelem práce prováděny i v průběhu otopné sezóny.</w:t>
      </w:r>
    </w:p>
    <w:p w:rsidR="001A5858" w:rsidRDefault="001A5858" w:rsidP="00861A20">
      <w:pPr>
        <w:spacing w:after="160"/>
        <w:jc w:val="both"/>
      </w:pPr>
      <w:r w:rsidRPr="00B207F1">
        <w:t>V</w:t>
      </w:r>
      <w:r w:rsidR="00F11724" w:rsidRPr="00B207F1">
        <w:t xml:space="preserve"> případě, že z </w:t>
      </w:r>
      <w:r w:rsidRPr="00B207F1">
        <w:t xml:space="preserve">jakýchkoliv důvodů na straně objednatele nebude možné termín zahájení dodržet, je </w:t>
      </w:r>
      <w:r w:rsidR="00F11724" w:rsidRPr="00B207F1">
        <w:t>zhotovitel</w:t>
      </w:r>
      <w:r w:rsidRPr="00B207F1">
        <w:t xml:space="preserve"> oprávněn přesunout zahájení na dobu jinou (maximálně však o 12 měsíců od uvedeného termínu), přičemž </w:t>
      </w:r>
      <w:r w:rsidR="000D39DE" w:rsidRPr="00B207F1">
        <w:t>dohodnutá</w:t>
      </w:r>
      <w:r w:rsidR="00785142" w:rsidRPr="00B207F1">
        <w:t xml:space="preserve"> ujednání zůstanou</w:t>
      </w:r>
      <w:r w:rsidRPr="00B207F1">
        <w:t xml:space="preserve"> nezměněn</w:t>
      </w:r>
      <w:r w:rsidR="00785142" w:rsidRPr="00B207F1">
        <w:t>a</w:t>
      </w:r>
      <w:r w:rsidRPr="00B207F1">
        <w:t>.</w:t>
      </w:r>
    </w:p>
    <w:p w:rsidR="00E635A5" w:rsidRPr="0051057B" w:rsidRDefault="00E635A5" w:rsidP="00E635A5">
      <w:pPr>
        <w:pStyle w:val="Nadpis1"/>
        <w:spacing w:before="360" w:after="120"/>
        <w:rPr>
          <w:b/>
        </w:rPr>
      </w:pPr>
      <w:r>
        <w:rPr>
          <w:b/>
        </w:rPr>
        <w:t>IV.</w:t>
      </w:r>
    </w:p>
    <w:p w:rsidR="00E635A5" w:rsidRPr="00E635A5" w:rsidRDefault="00E635A5" w:rsidP="00E635A5">
      <w:pPr>
        <w:pStyle w:val="Nadpis1"/>
        <w:spacing w:before="120" w:after="240"/>
        <w:rPr>
          <w:b/>
          <w:bCs/>
        </w:rPr>
      </w:pPr>
      <w:r>
        <w:rPr>
          <w:b/>
          <w:bCs/>
        </w:rPr>
        <w:t>Cena díla</w:t>
      </w:r>
    </w:p>
    <w:p w:rsidR="00011864" w:rsidRPr="00B207F1" w:rsidRDefault="00011864" w:rsidP="00861A20">
      <w:pPr>
        <w:spacing w:after="120"/>
        <w:jc w:val="both"/>
      </w:pPr>
      <w:r w:rsidRPr="00B207F1">
        <w:t>Smluvní strany se dohodly na cenách za plnění předmětu smlouvy dle čl. II.:</w:t>
      </w:r>
    </w:p>
    <w:p w:rsidR="005276E2" w:rsidRDefault="005276E2" w:rsidP="005276E2">
      <w:pPr>
        <w:tabs>
          <w:tab w:val="left" w:pos="8364"/>
        </w:tabs>
        <w:spacing w:before="240"/>
        <w:ind w:left="425"/>
        <w:jc w:val="both"/>
      </w:pPr>
      <w:r>
        <w:lastRenderedPageBreak/>
        <w:t>Objekty napojené na předávací stanici PS 01</w:t>
      </w:r>
    </w:p>
    <w:p w:rsidR="005276E2" w:rsidRDefault="005276E2" w:rsidP="005276E2">
      <w:pPr>
        <w:tabs>
          <w:tab w:val="left" w:pos="5670"/>
        </w:tabs>
        <w:ind w:left="426"/>
      </w:pPr>
      <w:r>
        <w:t>Cena bez DPH</w:t>
      </w:r>
      <w:r>
        <w:tab/>
        <w:t>145 711,-- Kč</w:t>
      </w:r>
      <w:r>
        <w:br/>
      </w:r>
    </w:p>
    <w:p w:rsidR="005276E2" w:rsidRDefault="005276E2" w:rsidP="005276E2">
      <w:pPr>
        <w:tabs>
          <w:tab w:val="left" w:pos="8364"/>
        </w:tabs>
        <w:ind w:left="425"/>
        <w:jc w:val="both"/>
      </w:pPr>
      <w:r>
        <w:t>Objekty napojené na předávací stanici PS 02</w:t>
      </w:r>
    </w:p>
    <w:p w:rsidR="005276E2" w:rsidRDefault="005276E2" w:rsidP="005276E2">
      <w:pPr>
        <w:tabs>
          <w:tab w:val="left" w:pos="5670"/>
        </w:tabs>
        <w:ind w:left="426"/>
      </w:pPr>
      <w:r>
        <w:t>Cena bez DPH</w:t>
      </w:r>
      <w:r>
        <w:tab/>
        <w:t xml:space="preserve"> 59 459,-- Kč</w:t>
      </w:r>
      <w:r>
        <w:br/>
      </w:r>
    </w:p>
    <w:p w:rsidR="005276E2" w:rsidRDefault="005276E2" w:rsidP="005276E2">
      <w:pPr>
        <w:tabs>
          <w:tab w:val="left" w:pos="8364"/>
        </w:tabs>
        <w:ind w:left="425"/>
        <w:jc w:val="both"/>
      </w:pPr>
      <w:r>
        <w:t>Objekty napojené na předávací stanici PS 07</w:t>
      </w:r>
    </w:p>
    <w:p w:rsidR="005276E2" w:rsidRDefault="005276E2" w:rsidP="005276E2">
      <w:pPr>
        <w:tabs>
          <w:tab w:val="left" w:pos="5670"/>
        </w:tabs>
        <w:ind w:left="426"/>
      </w:pPr>
      <w:r>
        <w:t>Cena bez DPH</w:t>
      </w:r>
      <w:r>
        <w:tab/>
        <w:t xml:space="preserve"> 54 051,-- Kč</w:t>
      </w:r>
      <w:r>
        <w:br/>
      </w:r>
    </w:p>
    <w:p w:rsidR="005276E2" w:rsidRDefault="005276E2" w:rsidP="005276E2">
      <w:pPr>
        <w:tabs>
          <w:tab w:val="left" w:pos="8364"/>
        </w:tabs>
        <w:ind w:left="425"/>
        <w:jc w:val="both"/>
      </w:pPr>
      <w:r>
        <w:t>Objekty napojené na předávací stanici PS 08</w:t>
      </w:r>
    </w:p>
    <w:p w:rsidR="005276E2" w:rsidRDefault="005276E2" w:rsidP="005276E2">
      <w:pPr>
        <w:tabs>
          <w:tab w:val="left" w:pos="5670"/>
        </w:tabs>
        <w:ind w:left="426"/>
      </w:pPr>
      <w:r>
        <w:t>Cena bez DPH</w:t>
      </w:r>
      <w:r>
        <w:tab/>
        <w:t xml:space="preserve"> 72 250,-- Kč</w:t>
      </w:r>
      <w:r>
        <w:br/>
      </w:r>
    </w:p>
    <w:p w:rsidR="005276E2" w:rsidRDefault="005276E2" w:rsidP="005276E2">
      <w:pPr>
        <w:tabs>
          <w:tab w:val="left" w:pos="8364"/>
        </w:tabs>
        <w:ind w:left="425"/>
        <w:jc w:val="both"/>
      </w:pPr>
      <w:r>
        <w:t>Objekty napojené na předávací stanici PS 09</w:t>
      </w:r>
    </w:p>
    <w:p w:rsidR="005276E2" w:rsidRDefault="005276E2" w:rsidP="005276E2">
      <w:pPr>
        <w:tabs>
          <w:tab w:val="left" w:pos="5670"/>
        </w:tabs>
        <w:ind w:left="426"/>
      </w:pPr>
      <w:r>
        <w:t>Cena bez DPH</w:t>
      </w:r>
      <w:r>
        <w:tab/>
        <w:t>182 602,-- Kč</w:t>
      </w:r>
      <w:r>
        <w:br/>
      </w:r>
    </w:p>
    <w:p w:rsidR="005276E2" w:rsidRDefault="005276E2" w:rsidP="005276E2">
      <w:pPr>
        <w:tabs>
          <w:tab w:val="left" w:pos="8364"/>
        </w:tabs>
        <w:ind w:left="425"/>
        <w:jc w:val="both"/>
      </w:pPr>
      <w:r>
        <w:t>Objekty napojené na předávací stanici PS 10</w:t>
      </w:r>
    </w:p>
    <w:p w:rsidR="005276E2" w:rsidRDefault="005276E2" w:rsidP="005276E2">
      <w:pPr>
        <w:tabs>
          <w:tab w:val="left" w:pos="5670"/>
        </w:tabs>
        <w:ind w:left="426"/>
      </w:pPr>
      <w:r>
        <w:t>Cena bez DPH</w:t>
      </w:r>
      <w:r>
        <w:tab/>
        <w:t xml:space="preserve"> 85 846,-- Kč</w:t>
      </w:r>
      <w:r>
        <w:br/>
      </w:r>
    </w:p>
    <w:p w:rsidR="00363040" w:rsidRPr="00B207F1" w:rsidRDefault="00363040" w:rsidP="004B7932">
      <w:pPr>
        <w:spacing w:after="160"/>
        <w:jc w:val="both"/>
      </w:pPr>
      <w:r w:rsidRPr="00B207F1">
        <w:t>V</w:t>
      </w:r>
      <w:r w:rsidR="00CB1F13" w:rsidRPr="00B207F1">
        <w:t>  cenách</w:t>
      </w:r>
      <w:r w:rsidRPr="00B207F1">
        <w:t xml:space="preserve"> </w:t>
      </w:r>
      <w:r w:rsidR="00CB1F13" w:rsidRPr="00B207F1">
        <w:t>jsou zahrnuty</w:t>
      </w:r>
      <w:r w:rsidRPr="00B207F1">
        <w:t xml:space="preserve"> demontáž</w:t>
      </w:r>
      <w:r w:rsidR="00807A3F" w:rsidRPr="00B207F1">
        <w:t>e</w:t>
      </w:r>
      <w:r w:rsidRPr="00B207F1">
        <w:t xml:space="preserve"> původních izolací, očištění potrubí od zbytků izolací, dodávka a montáž nových izolací, likvidace odpadu, úklid pracoviště, doprava na pracoviště, použití příslušného technického vybavení a </w:t>
      </w:r>
      <w:r w:rsidR="00705B88" w:rsidRPr="00B207F1">
        <w:t xml:space="preserve">jednání při </w:t>
      </w:r>
      <w:r w:rsidRPr="00B207F1">
        <w:t xml:space="preserve">zajišťování přístupu k izolovanému potrubí </w:t>
      </w:r>
      <w:r w:rsidR="00F107E0" w:rsidRPr="00B207F1">
        <w:t>vedeného společnými prostorami nebo soukromými kójemi</w:t>
      </w:r>
      <w:r w:rsidR="00705B88" w:rsidRPr="00B207F1">
        <w:t xml:space="preserve"> s jejich uživateli</w:t>
      </w:r>
      <w:r w:rsidRPr="00B207F1">
        <w:t>.</w:t>
      </w:r>
    </w:p>
    <w:p w:rsidR="006E5FEF" w:rsidRPr="00B207F1" w:rsidRDefault="001A5858" w:rsidP="004B7932">
      <w:pPr>
        <w:spacing w:after="160"/>
        <w:jc w:val="both"/>
      </w:pPr>
      <w:r w:rsidRPr="00B207F1">
        <w:t xml:space="preserve">Cena díla je stanovena na základě nabídky zhotovitele. </w:t>
      </w:r>
      <w:r w:rsidR="003D69B4" w:rsidRPr="00B207F1">
        <w:t>Celková cena je stavena jako maximální smluvní cena pevná, nejvýše přípustná, platná po celou dobu realizace díla a</w:t>
      </w:r>
      <w:r w:rsidR="00070C69" w:rsidRPr="00B207F1">
        <w:t> </w:t>
      </w:r>
      <w:r w:rsidR="003D69B4" w:rsidRPr="00B207F1">
        <w:t xml:space="preserve">obsahuje veškeré náklady včetně likvidace odpadů a zisk zhotovitele nezbytné k realizaci díla, v cenové úrovni platné k datu předání díla. </w:t>
      </w:r>
      <w:r w:rsidRPr="00B207F1">
        <w:t>Cena obsahuje předpokládané zvýšení v</w:t>
      </w:r>
      <w:r w:rsidR="00CF30FF" w:rsidRPr="00B207F1">
        <w:t> </w:t>
      </w:r>
      <w:r w:rsidRPr="00B207F1">
        <w:t>závislosti na čase plnění a</w:t>
      </w:r>
      <w:r w:rsidR="00705B88" w:rsidRPr="00B207F1">
        <w:t> </w:t>
      </w:r>
      <w:r w:rsidRPr="00B207F1">
        <w:t>předpokládaném</w:t>
      </w:r>
      <w:r w:rsidR="00D842ED" w:rsidRPr="00B207F1">
        <w:t xml:space="preserve"> vývoji cen vstupních nákladů k </w:t>
      </w:r>
      <w:r w:rsidRPr="00B207F1">
        <w:t>datu předání díla.</w:t>
      </w:r>
      <w:r w:rsidR="00D842ED" w:rsidRPr="00B207F1">
        <w:t xml:space="preserve"> </w:t>
      </w:r>
      <w:r w:rsidR="00BE3BC9" w:rsidRPr="00B207F1">
        <w:t>Cena odpovídá objemu prováděných prací a nejedná se o cenu nepřiměřeně nízkou. Cena je sjednána dohodou dle zákona č. 526/1990 Sb. o cenách</w:t>
      </w:r>
      <w:r w:rsidR="005473D7" w:rsidRPr="00B207F1">
        <w:t>,</w:t>
      </w:r>
      <w:r w:rsidR="00BE3BC9" w:rsidRPr="00B207F1">
        <w:t xml:space="preserve"> </w:t>
      </w:r>
      <w:r w:rsidR="00D842ED" w:rsidRPr="00B207F1">
        <w:t>ve znění pozdějších předpisů.</w:t>
      </w:r>
    </w:p>
    <w:p w:rsidR="001F08E7" w:rsidRDefault="001F08E7" w:rsidP="004B7932">
      <w:pPr>
        <w:spacing w:after="160"/>
        <w:jc w:val="both"/>
      </w:pPr>
      <w:r w:rsidRPr="00B207F1">
        <w:t>Veškeré změny, doplňky nebo rozšíření předmětu plnění, které nebyly uvedeny v</w:t>
      </w:r>
      <w:r w:rsidR="00070C69" w:rsidRPr="00B207F1">
        <w:t> zadávací dokumentaci</w:t>
      </w:r>
      <w:r w:rsidRPr="00B207F1">
        <w:t xml:space="preserve"> a ve </w:t>
      </w:r>
      <w:r w:rsidR="00070C69" w:rsidRPr="00B207F1">
        <w:t>specifikaci díla</w:t>
      </w:r>
      <w:r w:rsidRPr="00B207F1">
        <w:t>, musí být vždy před jejich realizací písemně odsouhlaseny objednatelem vč. jejich ocenění. Pokud zhotovitel provede některé z těchto prací bez písemného souhlasu objednatele, má objednatel právo odmítnout jejich úhradu.</w:t>
      </w:r>
    </w:p>
    <w:p w:rsidR="00E635A5" w:rsidRPr="0051057B" w:rsidRDefault="00E635A5" w:rsidP="00E635A5">
      <w:pPr>
        <w:pStyle w:val="Nadpis1"/>
        <w:spacing w:before="360" w:after="120"/>
        <w:rPr>
          <w:b/>
        </w:rPr>
      </w:pPr>
      <w:r>
        <w:rPr>
          <w:b/>
        </w:rPr>
        <w:t>V.</w:t>
      </w:r>
    </w:p>
    <w:p w:rsidR="00E635A5" w:rsidRPr="00E635A5" w:rsidRDefault="00E635A5" w:rsidP="00E635A5">
      <w:pPr>
        <w:pStyle w:val="Nadpis1"/>
        <w:spacing w:before="120" w:after="240"/>
        <w:rPr>
          <w:b/>
          <w:bCs/>
        </w:rPr>
      </w:pPr>
      <w:r w:rsidRPr="00646689">
        <w:rPr>
          <w:b/>
          <w:bCs/>
        </w:rPr>
        <w:t>Platební podmínky</w:t>
      </w:r>
    </w:p>
    <w:p w:rsidR="002F6502" w:rsidRDefault="00734A4E" w:rsidP="00E635A5">
      <w:pPr>
        <w:numPr>
          <w:ilvl w:val="0"/>
          <w:numId w:val="4"/>
        </w:numPr>
        <w:spacing w:after="160"/>
        <w:ind w:left="709" w:hanging="709"/>
        <w:jc w:val="both"/>
      </w:pPr>
      <w:r w:rsidRPr="00646689">
        <w:t xml:space="preserve">Předávání díla bude probíhat </w:t>
      </w:r>
      <w:r w:rsidR="00CA32D4" w:rsidRPr="00646689">
        <w:t xml:space="preserve">po částech, </w:t>
      </w:r>
      <w:r w:rsidR="00A6120E" w:rsidRPr="00646689">
        <w:t>dle jednotlivých předávacích stanic a objektů na ně napojených</w:t>
      </w:r>
      <w:r w:rsidR="0070538E" w:rsidRPr="00646689">
        <w:t>,</w:t>
      </w:r>
      <w:r w:rsidR="00A6120E" w:rsidRPr="00646689">
        <w:t xml:space="preserve"> v termínech, na kterých se smluvní strany předem dohodnou</w:t>
      </w:r>
      <w:r w:rsidRPr="00646689">
        <w:t xml:space="preserve">. </w:t>
      </w:r>
      <w:r w:rsidR="00A6120E" w:rsidRPr="00646689">
        <w:t xml:space="preserve">Vyúčtování opravy tepelných izolací bude probíhat dle jednotlivých předávacích stanic. </w:t>
      </w:r>
      <w:r w:rsidR="00EF3CBC" w:rsidRPr="00646689">
        <w:t xml:space="preserve">Zhotovitel </w:t>
      </w:r>
      <w:r w:rsidR="00705B88" w:rsidRPr="00646689">
        <w:t xml:space="preserve">provede zápis </w:t>
      </w:r>
      <w:r w:rsidR="00456607" w:rsidRPr="00646689">
        <w:t xml:space="preserve">o </w:t>
      </w:r>
      <w:r w:rsidR="00646689" w:rsidRPr="00646689">
        <w:t xml:space="preserve">předání a převzetí </w:t>
      </w:r>
      <w:r w:rsidR="00456607" w:rsidRPr="00646689">
        <w:t>provedených pracích</w:t>
      </w:r>
      <w:r w:rsidR="00705B88" w:rsidRPr="00646689">
        <w:t xml:space="preserve"> do montážního deníku</w:t>
      </w:r>
      <w:r w:rsidR="00EF3CBC" w:rsidRPr="00646689">
        <w:t xml:space="preserve">, který potvrdí oprávněný zástupce objednatele. Teprve potom může </w:t>
      </w:r>
      <w:r w:rsidR="00CE38EA" w:rsidRPr="00646689">
        <w:t xml:space="preserve">zhotovitel </w:t>
      </w:r>
      <w:r w:rsidR="00EF3CBC" w:rsidRPr="00646689">
        <w:t xml:space="preserve">zaslat objednateli </w:t>
      </w:r>
      <w:r w:rsidR="00CE38EA" w:rsidRPr="00646689">
        <w:t>fakturu</w:t>
      </w:r>
      <w:r w:rsidR="00EF3CBC" w:rsidRPr="00646689">
        <w:t xml:space="preserve"> za provedení prací</w:t>
      </w:r>
      <w:r w:rsidR="00CE38EA" w:rsidRPr="00646689">
        <w:t>.</w:t>
      </w:r>
    </w:p>
    <w:p w:rsidR="007C583F" w:rsidRDefault="007C583F" w:rsidP="007C583F">
      <w:pPr>
        <w:tabs>
          <w:tab w:val="left" w:pos="709"/>
        </w:tabs>
        <w:spacing w:after="240"/>
        <w:ind w:left="709" w:hanging="709"/>
        <w:jc w:val="both"/>
      </w:pPr>
      <w:r>
        <w:t>5.2</w:t>
      </w:r>
      <w:r>
        <w:tab/>
        <w:t>Faktury budou</w:t>
      </w:r>
      <w:r w:rsidRPr="00536005">
        <w:t xml:space="preserve"> mít veškeré náležitosti stanovené obecně závaznými právními předpisy pro daňové doklady.</w:t>
      </w:r>
      <w:r>
        <w:t xml:space="preserve"> V souladu s § 92a a § 92e zákona č. 235/2004 Sb., o dani z přidané hodnoty, ve znění pozdějších předpisů, bude daňový doklad vystaven v režimu přenesené daňové povinnosti.</w:t>
      </w:r>
    </w:p>
    <w:p w:rsidR="00EA204D" w:rsidRPr="00E635A5" w:rsidRDefault="00EA204D" w:rsidP="00E635A5">
      <w:pPr>
        <w:pStyle w:val="Odstavecseseznamem"/>
        <w:numPr>
          <w:ilvl w:val="0"/>
          <w:numId w:val="4"/>
        </w:numPr>
        <w:spacing w:after="160"/>
        <w:ind w:hanging="720"/>
        <w:contextualSpacing w:val="0"/>
        <w:jc w:val="both"/>
        <w:rPr>
          <w:sz w:val="20"/>
          <w:szCs w:val="20"/>
          <w:lang w:eastAsia="zh-CN"/>
        </w:rPr>
      </w:pPr>
      <w:r w:rsidRPr="00646689">
        <w:lastRenderedPageBreak/>
        <w:t>Zhotovitel jako plátce daně z přidané hodnoty podpisem této smlouvy prohlašuje, že</w:t>
      </w:r>
      <w:r w:rsidR="00AD5CCC">
        <w:t> </w:t>
      </w:r>
      <w:r w:rsidRPr="00646689">
        <w:t>splnil svou povinnost stanovenou mu zákonem č. 235/2004 Sb., o dani z přidané hodnoty, v platném znění, k oznámení čísel svých bankovních účtů používaných pro</w:t>
      </w:r>
      <w:r w:rsidR="00AD5CCC">
        <w:t> </w:t>
      </w:r>
      <w:r w:rsidRPr="00646689">
        <w:t>ekonomickou činnost svému správci daně a zavazuje se na fakturách – daňových dokladech, které budou vystavovány za plnění poskytnutá dle této smlouvy uvádět pro</w:t>
      </w:r>
      <w:r w:rsidR="00AD5CCC">
        <w:t> </w:t>
      </w:r>
      <w:r w:rsidRPr="00646689">
        <w:t>platby vždy výhradně ta čísla účtů, která byla oznámena příslušnému správci daně a jím zveřejněna v databázi umožňující dálkový přístup.</w:t>
      </w:r>
    </w:p>
    <w:p w:rsidR="00E635A5" w:rsidRPr="00E52CB0" w:rsidRDefault="00E52CB0" w:rsidP="00E635A5">
      <w:pPr>
        <w:pStyle w:val="Odstavecseseznamem"/>
        <w:numPr>
          <w:ilvl w:val="0"/>
          <w:numId w:val="4"/>
        </w:numPr>
        <w:spacing w:after="160"/>
        <w:ind w:hanging="720"/>
        <w:contextualSpacing w:val="0"/>
        <w:jc w:val="both"/>
        <w:rPr>
          <w:sz w:val="20"/>
          <w:szCs w:val="20"/>
          <w:lang w:eastAsia="zh-CN"/>
        </w:rPr>
      </w:pPr>
      <w:r w:rsidRPr="00E52CB0">
        <w:t>Splatnost faktury je 14 dní od jejího doručení objednateli. Faktura se považuje za proplacenou okamžikem odepsání fakturované částky z účtu objednatele ve prospěch účtu zhotovitele.</w:t>
      </w:r>
    </w:p>
    <w:p w:rsidR="00E635A5" w:rsidRPr="00E635A5" w:rsidRDefault="00E635A5" w:rsidP="00E635A5">
      <w:pPr>
        <w:pStyle w:val="Odstavecseseznamem"/>
        <w:numPr>
          <w:ilvl w:val="0"/>
          <w:numId w:val="4"/>
        </w:numPr>
        <w:spacing w:after="160"/>
        <w:ind w:hanging="720"/>
        <w:contextualSpacing w:val="0"/>
        <w:jc w:val="both"/>
        <w:rPr>
          <w:sz w:val="20"/>
          <w:szCs w:val="20"/>
          <w:lang w:eastAsia="zh-CN"/>
        </w:rPr>
      </w:pPr>
      <w:r w:rsidRPr="00646689">
        <w:t>Dojde-li ze strany objednatele k prodlení při úhradě faktury, je zhotovitel oprávněn po objednateli požadovat úrok z prodlení ve výši 0,05 % z dlužné částky za každý den prodlení.</w:t>
      </w:r>
    </w:p>
    <w:p w:rsidR="00E635A5" w:rsidRPr="00E635A5" w:rsidRDefault="00E635A5" w:rsidP="00E635A5">
      <w:pPr>
        <w:pStyle w:val="Odstavecseseznamem"/>
        <w:numPr>
          <w:ilvl w:val="0"/>
          <w:numId w:val="4"/>
        </w:numPr>
        <w:spacing w:after="160"/>
        <w:ind w:hanging="720"/>
        <w:contextualSpacing w:val="0"/>
        <w:jc w:val="both"/>
        <w:rPr>
          <w:sz w:val="20"/>
          <w:szCs w:val="20"/>
          <w:lang w:eastAsia="zh-CN"/>
        </w:rPr>
      </w:pPr>
      <w:r w:rsidRPr="00646689">
        <w:t>V případě, že objednateli vznikne z ujednání dle této smlouvy nárok na smluvní pokutu nebo jinou majetkovou sankci vůči zhotoviteli, má objednatel právo započíst smluvní pokutu nebo jinou majetkovou sankci na pohledávky vzniklé zhotoviteli provedením prací dle této smlouvy.</w:t>
      </w:r>
    </w:p>
    <w:p w:rsidR="00E635A5" w:rsidRPr="0051057B" w:rsidRDefault="00E635A5" w:rsidP="00E635A5">
      <w:pPr>
        <w:pStyle w:val="Nadpis1"/>
        <w:spacing w:before="360" w:after="120"/>
        <w:rPr>
          <w:b/>
        </w:rPr>
      </w:pPr>
      <w:r>
        <w:rPr>
          <w:b/>
        </w:rPr>
        <w:t>VI.</w:t>
      </w:r>
    </w:p>
    <w:p w:rsidR="00E635A5" w:rsidRPr="00E635A5" w:rsidRDefault="00E635A5" w:rsidP="00E635A5">
      <w:pPr>
        <w:pStyle w:val="Nadpis1"/>
        <w:spacing w:before="120" w:after="240"/>
        <w:rPr>
          <w:b/>
          <w:bCs/>
        </w:rPr>
      </w:pPr>
      <w:r w:rsidRPr="00E327AA">
        <w:rPr>
          <w:b/>
          <w:bCs/>
        </w:rPr>
        <w:t>Montážní deník</w:t>
      </w:r>
    </w:p>
    <w:p w:rsidR="00C67F29" w:rsidRPr="00E327AA" w:rsidRDefault="00C67F29" w:rsidP="00E327AA">
      <w:pPr>
        <w:numPr>
          <w:ilvl w:val="0"/>
          <w:numId w:val="5"/>
        </w:numPr>
        <w:spacing w:after="160"/>
        <w:ind w:hanging="720"/>
        <w:jc w:val="both"/>
      </w:pPr>
      <w:r w:rsidRPr="00E327AA">
        <w:t xml:space="preserve">Pro potřeby řízení </w:t>
      </w:r>
      <w:r w:rsidR="00CF30FF" w:rsidRPr="00E327AA">
        <w:t>prací</w:t>
      </w:r>
      <w:r w:rsidRPr="00E327AA">
        <w:t xml:space="preserve"> bude veden ze strany zhotovitele </w:t>
      </w:r>
      <w:r w:rsidR="001E62B7" w:rsidRPr="00E327AA">
        <w:t>montážní</w:t>
      </w:r>
      <w:r w:rsidRPr="00E327AA">
        <w:t xml:space="preserve"> deník (ode dne převzetí </w:t>
      </w:r>
      <w:r w:rsidR="00CF30FF" w:rsidRPr="00E327AA">
        <w:t>pracoviště</w:t>
      </w:r>
      <w:r w:rsidRPr="00E327AA">
        <w:t xml:space="preserve">, po celou dobu </w:t>
      </w:r>
      <w:r w:rsidR="00E327AA">
        <w:t>provádění díla</w:t>
      </w:r>
      <w:r w:rsidRPr="00E327AA">
        <w:t xml:space="preserve">, až po </w:t>
      </w:r>
      <w:r w:rsidR="00E327AA">
        <w:t>celkové pře</w:t>
      </w:r>
      <w:r w:rsidRPr="00E327AA">
        <w:t>dání a převzetí díla).</w:t>
      </w:r>
    </w:p>
    <w:p w:rsidR="00C67F29" w:rsidRPr="00E327AA" w:rsidRDefault="001E62B7" w:rsidP="00E327AA">
      <w:pPr>
        <w:numPr>
          <w:ilvl w:val="0"/>
          <w:numId w:val="5"/>
        </w:numPr>
        <w:spacing w:after="160"/>
        <w:ind w:hanging="720"/>
        <w:jc w:val="both"/>
      </w:pPr>
      <w:r w:rsidRPr="00E327AA">
        <w:t>D</w:t>
      </w:r>
      <w:r w:rsidR="00C67F29" w:rsidRPr="00E327AA">
        <w:t xml:space="preserve">o </w:t>
      </w:r>
      <w:r w:rsidRPr="00E327AA">
        <w:t>montážního</w:t>
      </w:r>
      <w:r w:rsidR="00C67F29" w:rsidRPr="00E327AA">
        <w:t xml:space="preserve"> deníku </w:t>
      </w:r>
      <w:r w:rsidRPr="00E327AA">
        <w:t xml:space="preserve">mohou provádět zápisy osoby oprávněné jednat ve věcech technických </w:t>
      </w:r>
      <w:r w:rsidR="007935BA" w:rsidRPr="00E327AA">
        <w:t xml:space="preserve">zhotovitele a objednatele </w:t>
      </w:r>
      <w:r w:rsidR="00E86592" w:rsidRPr="00E327AA">
        <w:t xml:space="preserve">uvedení ve smlouvě, </w:t>
      </w:r>
      <w:r w:rsidR="00527D4D" w:rsidRPr="00E327AA">
        <w:t>odpovědn</w:t>
      </w:r>
      <w:r w:rsidR="00E327AA" w:rsidRPr="00E327AA">
        <w:t>í</w:t>
      </w:r>
      <w:r w:rsidR="00527D4D" w:rsidRPr="00E327AA">
        <w:t xml:space="preserve"> </w:t>
      </w:r>
      <w:r w:rsidR="00E86592" w:rsidRPr="00E327AA">
        <w:t>zástupc</w:t>
      </w:r>
      <w:r w:rsidR="00E327AA" w:rsidRPr="00E327AA">
        <w:t>i</w:t>
      </w:r>
      <w:r w:rsidR="00E86592" w:rsidRPr="00E327AA">
        <w:t xml:space="preserve"> </w:t>
      </w:r>
      <w:r w:rsidR="00146096" w:rsidRPr="00495A0E">
        <w:t>majitele nebo správce objektu domu nebo nebytového či komerčního objektu</w:t>
      </w:r>
      <w:r w:rsidR="00E327AA" w:rsidRPr="00E327AA">
        <w:t>, ve kterých bude plnění předmětu díla probíhat</w:t>
      </w:r>
      <w:r w:rsidR="00E86592" w:rsidRPr="00E327AA">
        <w:t xml:space="preserve"> </w:t>
      </w:r>
      <w:r w:rsidR="00C67F29" w:rsidRPr="00E327AA">
        <w:t xml:space="preserve">a </w:t>
      </w:r>
      <w:r w:rsidR="007935BA" w:rsidRPr="00E327AA">
        <w:t>příslušné orgány státní správy</w:t>
      </w:r>
      <w:r w:rsidR="00C67F29" w:rsidRPr="00E327AA">
        <w:t>.</w:t>
      </w:r>
    </w:p>
    <w:p w:rsidR="00FD6120" w:rsidRPr="00E327AA" w:rsidRDefault="00FD6120" w:rsidP="00553C59">
      <w:pPr>
        <w:numPr>
          <w:ilvl w:val="0"/>
          <w:numId w:val="5"/>
        </w:numPr>
        <w:ind w:hanging="720"/>
        <w:jc w:val="both"/>
      </w:pPr>
      <w:r w:rsidRPr="00E327AA">
        <w:t>Zhotovitel vede v montážním deníku denní záznamy, jejichž minimálním obsahem bude:</w:t>
      </w:r>
    </w:p>
    <w:p w:rsidR="00E327AA" w:rsidRPr="00E327AA" w:rsidRDefault="00FD6120" w:rsidP="00553C59">
      <w:pPr>
        <w:numPr>
          <w:ilvl w:val="1"/>
          <w:numId w:val="14"/>
        </w:numPr>
        <w:jc w:val="both"/>
      </w:pPr>
      <w:r w:rsidRPr="00E327AA">
        <w:t>Datum.</w:t>
      </w:r>
    </w:p>
    <w:p w:rsidR="00FD6120" w:rsidRPr="00E327AA" w:rsidRDefault="00FD6120" w:rsidP="00553C59">
      <w:pPr>
        <w:numPr>
          <w:ilvl w:val="1"/>
          <w:numId w:val="14"/>
        </w:numPr>
        <w:jc w:val="both"/>
      </w:pPr>
      <w:r w:rsidRPr="00E327AA">
        <w:t>Počet a jména zaměstnanců zhotovitele účastněných na díle.</w:t>
      </w:r>
    </w:p>
    <w:p w:rsidR="00FD6120" w:rsidRPr="00E327AA" w:rsidRDefault="00FD6120" w:rsidP="00553C59">
      <w:pPr>
        <w:numPr>
          <w:ilvl w:val="1"/>
          <w:numId w:val="14"/>
        </w:numPr>
        <w:jc w:val="both"/>
      </w:pPr>
      <w:r w:rsidRPr="00E327AA">
        <w:t>Popis prováděných činností.</w:t>
      </w:r>
    </w:p>
    <w:p w:rsidR="00FD6120" w:rsidRPr="00E327AA" w:rsidRDefault="00FD6120" w:rsidP="00553C59">
      <w:pPr>
        <w:numPr>
          <w:ilvl w:val="1"/>
          <w:numId w:val="14"/>
        </w:numPr>
        <w:jc w:val="both"/>
      </w:pPr>
      <w:r w:rsidRPr="00E327AA">
        <w:t>Případné mimořádné události, např.:</w:t>
      </w:r>
    </w:p>
    <w:p w:rsidR="00FD6120" w:rsidRPr="00E327AA" w:rsidRDefault="00FD6120" w:rsidP="00553C59">
      <w:pPr>
        <w:numPr>
          <w:ilvl w:val="2"/>
          <w:numId w:val="15"/>
        </w:numPr>
        <w:jc w:val="both"/>
      </w:pPr>
      <w:r w:rsidRPr="00E327AA">
        <w:t>Pracovní úrazy.</w:t>
      </w:r>
    </w:p>
    <w:p w:rsidR="00FD6120" w:rsidRPr="00E327AA" w:rsidRDefault="00FD6120" w:rsidP="00553C59">
      <w:pPr>
        <w:numPr>
          <w:ilvl w:val="2"/>
          <w:numId w:val="15"/>
        </w:numPr>
        <w:jc w:val="both"/>
      </w:pPr>
      <w:r w:rsidRPr="00E327AA">
        <w:t>Pozastavení provádění díla včetně důvodu pozastavení.</w:t>
      </w:r>
    </w:p>
    <w:p w:rsidR="00FD6120" w:rsidRPr="00E327AA" w:rsidRDefault="00FD6120" w:rsidP="00553C59">
      <w:pPr>
        <w:numPr>
          <w:ilvl w:val="2"/>
          <w:numId w:val="15"/>
        </w:numPr>
        <w:jc w:val="both"/>
      </w:pPr>
      <w:r w:rsidRPr="00E327AA">
        <w:t>Oznámení nutnosti víceprací.</w:t>
      </w:r>
    </w:p>
    <w:p w:rsidR="00FD6120" w:rsidRPr="00E327AA" w:rsidRDefault="00FD6120" w:rsidP="00553C59">
      <w:pPr>
        <w:numPr>
          <w:ilvl w:val="0"/>
          <w:numId w:val="16"/>
        </w:numPr>
        <w:jc w:val="both"/>
      </w:pPr>
      <w:r w:rsidRPr="00E327AA">
        <w:t>Oznámení o odstranění nedostatků zjištěných objednatelem nebo třetí osobou.</w:t>
      </w:r>
    </w:p>
    <w:p w:rsidR="00FD6120" w:rsidRPr="00E327AA" w:rsidRDefault="00FD6120" w:rsidP="00553C59">
      <w:pPr>
        <w:numPr>
          <w:ilvl w:val="0"/>
          <w:numId w:val="16"/>
        </w:numPr>
        <w:jc w:val="both"/>
      </w:pPr>
      <w:r w:rsidRPr="00E327AA">
        <w:t>Oznámení termínu přejímky.</w:t>
      </w:r>
    </w:p>
    <w:p w:rsidR="00C67F29" w:rsidRPr="00E327AA" w:rsidRDefault="00C67F29" w:rsidP="00E51DED">
      <w:pPr>
        <w:numPr>
          <w:ilvl w:val="0"/>
          <w:numId w:val="5"/>
        </w:numPr>
        <w:spacing w:before="240" w:after="160"/>
        <w:ind w:hanging="720"/>
        <w:jc w:val="both"/>
      </w:pPr>
      <w:r w:rsidRPr="00E327AA">
        <w:t xml:space="preserve">Povinnost vést </w:t>
      </w:r>
      <w:r w:rsidR="008877C4" w:rsidRPr="00E327AA">
        <w:t>montážní</w:t>
      </w:r>
      <w:r w:rsidRPr="00E327AA">
        <w:t xml:space="preserve"> deník končí dnem odstranění posledních vad a nedodělků, uvedených v </w:t>
      </w:r>
      <w:r w:rsidR="008877C4" w:rsidRPr="00E327AA">
        <w:t>zápise</w:t>
      </w:r>
      <w:r w:rsidRPr="00E327AA">
        <w:t xml:space="preserve"> o </w:t>
      </w:r>
      <w:r w:rsidR="00E327AA" w:rsidRPr="00E327AA">
        <w:t>celkovém předání a převzetí díla</w:t>
      </w:r>
      <w:r w:rsidRPr="00E327AA">
        <w:t>.</w:t>
      </w:r>
    </w:p>
    <w:p w:rsidR="00C67F29" w:rsidRPr="00E327AA" w:rsidRDefault="00C67F29" w:rsidP="00E327AA">
      <w:pPr>
        <w:numPr>
          <w:ilvl w:val="0"/>
          <w:numId w:val="5"/>
        </w:numPr>
        <w:spacing w:after="160"/>
        <w:ind w:hanging="720"/>
        <w:jc w:val="both"/>
      </w:pPr>
      <w:r w:rsidRPr="00E327AA">
        <w:t xml:space="preserve">Nevyjádří-li se druhá strana k zápisu v </w:t>
      </w:r>
      <w:r w:rsidR="008877C4" w:rsidRPr="00E327AA">
        <w:t>montážním</w:t>
      </w:r>
      <w:r w:rsidRPr="00E327AA">
        <w:t xml:space="preserve"> deníku do </w:t>
      </w:r>
      <w:r w:rsidR="00E327AA">
        <w:t>pěti pracovních</w:t>
      </w:r>
      <w:r w:rsidRPr="00E327AA">
        <w:t xml:space="preserve"> dnů po provedení zápisu, má se za to, že s uvedeným zněním souhlasí.</w:t>
      </w:r>
    </w:p>
    <w:p w:rsidR="00C67F29" w:rsidRPr="0059287C" w:rsidRDefault="00C67F29" w:rsidP="00E327AA">
      <w:pPr>
        <w:numPr>
          <w:ilvl w:val="0"/>
          <w:numId w:val="5"/>
        </w:numPr>
        <w:spacing w:after="160"/>
        <w:ind w:hanging="720"/>
        <w:jc w:val="both"/>
      </w:pPr>
      <w:r w:rsidRPr="0059287C">
        <w:t xml:space="preserve">Zápis v </w:t>
      </w:r>
      <w:r w:rsidR="008877C4" w:rsidRPr="0059287C">
        <w:t>montážním</w:t>
      </w:r>
      <w:r w:rsidRPr="0059287C">
        <w:t xml:space="preserve"> deníku nemá povahu dodatku k této smlouvě. Požaduje-li to</w:t>
      </w:r>
      <w:r w:rsidR="007A4F80" w:rsidRPr="0059287C">
        <w:t> </w:t>
      </w:r>
      <w:r w:rsidRPr="0059287C">
        <w:t xml:space="preserve">povaha zápisu a je-li nutno vyhotovit dodatek k této smlouvě, tento musí být vyhotoven zvlášť mimo </w:t>
      </w:r>
      <w:r w:rsidR="008877C4" w:rsidRPr="0059287C">
        <w:t>montážní</w:t>
      </w:r>
      <w:r w:rsidRPr="0059287C">
        <w:t xml:space="preserve"> deník a jako dodatek označen.</w:t>
      </w:r>
    </w:p>
    <w:p w:rsidR="006B59D2" w:rsidRDefault="008877C4" w:rsidP="00E635A5">
      <w:pPr>
        <w:numPr>
          <w:ilvl w:val="0"/>
          <w:numId w:val="5"/>
        </w:numPr>
        <w:spacing w:after="160"/>
        <w:ind w:hanging="720"/>
        <w:jc w:val="both"/>
      </w:pPr>
      <w:r w:rsidRPr="0059287C">
        <w:lastRenderedPageBreak/>
        <w:t>Montážní</w:t>
      </w:r>
      <w:r w:rsidR="00C67F29" w:rsidRPr="0059287C">
        <w:t xml:space="preserve"> deník bude trvale uložen </w:t>
      </w:r>
      <w:r w:rsidR="001E62B7" w:rsidRPr="0059287C">
        <w:t xml:space="preserve">u osoby oprávněné jednat ve věcech technických </w:t>
      </w:r>
      <w:r w:rsidR="00527D4D" w:rsidRPr="0059287C">
        <w:t>zhotovitele</w:t>
      </w:r>
      <w:r w:rsidR="001E62B7" w:rsidRPr="0059287C">
        <w:t>, který za něj bude zodpovědný</w:t>
      </w:r>
      <w:r w:rsidR="00C67F29" w:rsidRPr="0059287C">
        <w:t>.</w:t>
      </w:r>
      <w:r w:rsidR="00E92E02" w:rsidRPr="0059287C">
        <w:t xml:space="preserve"> Pokud objednatel zjistí, že </w:t>
      </w:r>
      <w:r w:rsidRPr="0059287C">
        <w:t>montážní</w:t>
      </w:r>
      <w:r w:rsidR="00E92E02" w:rsidRPr="0059287C">
        <w:t xml:space="preserve"> deník není průběžně vedený dle stanovených předpisů, vyhrazuje si možnost uplatnit smluvní pokutu ve výši </w:t>
      </w:r>
      <w:r w:rsidR="00295C1D" w:rsidRPr="0059287C">
        <w:t xml:space="preserve">500,-- Kč </w:t>
      </w:r>
      <w:r w:rsidR="00E92E02" w:rsidRPr="0059287C">
        <w:t>za každý zjištěný případ.</w:t>
      </w:r>
    </w:p>
    <w:p w:rsidR="00E635A5" w:rsidRPr="0051057B" w:rsidRDefault="00E635A5" w:rsidP="00E635A5">
      <w:pPr>
        <w:pStyle w:val="Nadpis1"/>
        <w:spacing w:before="360" w:after="120"/>
        <w:rPr>
          <w:b/>
        </w:rPr>
      </w:pPr>
      <w:r>
        <w:rPr>
          <w:b/>
        </w:rPr>
        <w:t>VII.</w:t>
      </w:r>
    </w:p>
    <w:p w:rsidR="00E635A5" w:rsidRPr="00E635A5" w:rsidRDefault="00E635A5" w:rsidP="00E635A5">
      <w:pPr>
        <w:pStyle w:val="Nadpis1"/>
        <w:spacing w:before="120" w:after="240"/>
        <w:rPr>
          <w:b/>
          <w:bCs/>
        </w:rPr>
      </w:pPr>
      <w:r w:rsidRPr="00495A0E">
        <w:rPr>
          <w:b/>
          <w:bCs/>
        </w:rPr>
        <w:t>Pracoviště</w:t>
      </w:r>
    </w:p>
    <w:p w:rsidR="006B59D2" w:rsidRPr="00495A0E" w:rsidRDefault="007A60B9" w:rsidP="00495A0E">
      <w:pPr>
        <w:numPr>
          <w:ilvl w:val="0"/>
          <w:numId w:val="6"/>
        </w:numPr>
        <w:spacing w:after="160"/>
        <w:ind w:hanging="720"/>
        <w:jc w:val="both"/>
      </w:pPr>
      <w:r w:rsidRPr="00495A0E">
        <w:t>Pracovištěm</w:t>
      </w:r>
      <w:r w:rsidR="006B59D2" w:rsidRPr="00495A0E">
        <w:t xml:space="preserve"> se rozumí prostor určený </w:t>
      </w:r>
      <w:r w:rsidRPr="00495A0E">
        <w:t xml:space="preserve">pro </w:t>
      </w:r>
      <w:r w:rsidR="00FD6120" w:rsidRPr="00495A0E">
        <w:t xml:space="preserve">provádění </w:t>
      </w:r>
      <w:r w:rsidRPr="00495A0E">
        <w:t>montážní</w:t>
      </w:r>
      <w:r w:rsidR="00FD6120" w:rsidRPr="00495A0E">
        <w:t>ch</w:t>
      </w:r>
      <w:r w:rsidRPr="00495A0E">
        <w:t xml:space="preserve"> pr</w:t>
      </w:r>
      <w:r w:rsidR="00FD6120" w:rsidRPr="00495A0E">
        <w:t>ací</w:t>
      </w:r>
      <w:r w:rsidRPr="00495A0E">
        <w:t xml:space="preserve"> při provádění předmětu smlouvy</w:t>
      </w:r>
      <w:r w:rsidR="00537BA2" w:rsidRPr="00495A0E">
        <w:t>.</w:t>
      </w:r>
      <w:r w:rsidR="00CD3CB2" w:rsidRPr="00495A0E">
        <w:t xml:space="preserve"> Staveniště nebude prosté práv třetích osob.</w:t>
      </w:r>
    </w:p>
    <w:p w:rsidR="006B59D2" w:rsidRPr="00495A0E" w:rsidRDefault="006B59D2" w:rsidP="0059287C">
      <w:pPr>
        <w:numPr>
          <w:ilvl w:val="0"/>
          <w:numId w:val="6"/>
        </w:numPr>
        <w:spacing w:after="160"/>
        <w:ind w:hanging="720"/>
        <w:jc w:val="both"/>
      </w:pPr>
      <w:r w:rsidRPr="00495A0E">
        <w:t xml:space="preserve">Zhotovitel je povinen udržovat na </w:t>
      </w:r>
      <w:r w:rsidR="00CF30FF" w:rsidRPr="00495A0E">
        <w:t>pracovišti</w:t>
      </w:r>
      <w:r w:rsidRPr="00495A0E">
        <w:t xml:space="preserve"> pořádek a čistotu a je povinen odstraňovat odpady a </w:t>
      </w:r>
      <w:r w:rsidR="00537BA2" w:rsidRPr="00495A0E">
        <w:t>nečistoty vzniklé jeho pracemi.</w:t>
      </w:r>
    </w:p>
    <w:p w:rsidR="006B59D2" w:rsidRPr="00495A0E" w:rsidRDefault="006B59D2" w:rsidP="00495A0E">
      <w:pPr>
        <w:numPr>
          <w:ilvl w:val="0"/>
          <w:numId w:val="6"/>
        </w:numPr>
        <w:spacing w:after="160"/>
        <w:ind w:hanging="720"/>
        <w:jc w:val="both"/>
      </w:pPr>
      <w:r w:rsidRPr="00495A0E">
        <w:t>Zhotovitel na sebe přejímá zodpovědnost za</w:t>
      </w:r>
      <w:r w:rsidR="007A4F80" w:rsidRPr="00495A0E">
        <w:t> </w:t>
      </w:r>
      <w:r w:rsidRPr="00495A0E">
        <w:t xml:space="preserve">škody na majetku </w:t>
      </w:r>
      <w:r w:rsidR="00EB5A10" w:rsidRPr="00495A0E">
        <w:t xml:space="preserve">objednatele a na majetku </w:t>
      </w:r>
      <w:r w:rsidR="00507ED3" w:rsidRPr="00495A0E">
        <w:t xml:space="preserve">a zdraví </w:t>
      </w:r>
      <w:r w:rsidRPr="00495A0E">
        <w:t>třetích osob</w:t>
      </w:r>
      <w:r w:rsidR="00E22F93" w:rsidRPr="00495A0E">
        <w:t xml:space="preserve"> způsobené činností při provádění předmětu smlouvy</w:t>
      </w:r>
      <w:r w:rsidRPr="00495A0E">
        <w:t>.</w:t>
      </w:r>
    </w:p>
    <w:p w:rsidR="00640F3D" w:rsidRDefault="00495A0E" w:rsidP="0059287C">
      <w:pPr>
        <w:numPr>
          <w:ilvl w:val="0"/>
          <w:numId w:val="6"/>
        </w:numPr>
        <w:spacing w:after="160"/>
        <w:ind w:hanging="720"/>
        <w:jc w:val="both"/>
      </w:pPr>
      <w:r w:rsidRPr="00495A0E">
        <w:t>Před</w:t>
      </w:r>
      <w:r w:rsidR="00640F3D" w:rsidRPr="00495A0E">
        <w:t xml:space="preserve"> odevzdání</w:t>
      </w:r>
      <w:r w:rsidRPr="00495A0E">
        <w:t xml:space="preserve">m </w:t>
      </w:r>
      <w:r w:rsidR="00640F3D" w:rsidRPr="00495A0E">
        <w:t xml:space="preserve">díla </w:t>
      </w:r>
      <w:r w:rsidRPr="00495A0E">
        <w:t xml:space="preserve">objednateli </w:t>
      </w:r>
      <w:r w:rsidR="00640F3D" w:rsidRPr="00495A0E">
        <w:t xml:space="preserve">je zhotovitel povinen vyklidit </w:t>
      </w:r>
      <w:r w:rsidR="00CF30FF" w:rsidRPr="00495A0E">
        <w:t>pracoviště</w:t>
      </w:r>
      <w:r w:rsidR="00640F3D" w:rsidRPr="00495A0E">
        <w:t xml:space="preserve"> </w:t>
      </w:r>
      <w:r w:rsidRPr="00495A0E">
        <w:t>a předat je</w:t>
      </w:r>
      <w:r w:rsidR="003C6F9C">
        <w:t> </w:t>
      </w:r>
      <w:r w:rsidR="00931942" w:rsidRPr="00495A0E">
        <w:t xml:space="preserve">odpovědným zástupcům </w:t>
      </w:r>
      <w:r w:rsidRPr="00495A0E">
        <w:t>majitele nebo správce objektu domu nebo nebytového či komerčního objektu</w:t>
      </w:r>
      <w:r w:rsidR="003F108E" w:rsidRPr="00495A0E">
        <w:t>.</w:t>
      </w:r>
      <w:r w:rsidR="00A3272F">
        <w:t xml:space="preserve"> O tomto předání bude </w:t>
      </w:r>
      <w:r w:rsidR="00391488">
        <w:t xml:space="preserve">do montážního deníku </w:t>
      </w:r>
      <w:r w:rsidR="00A3272F">
        <w:t xml:space="preserve">proveden záznam, </w:t>
      </w:r>
      <w:r w:rsidR="00391488">
        <w:t xml:space="preserve">který bude </w:t>
      </w:r>
      <w:r w:rsidR="00391488" w:rsidRPr="00495A0E">
        <w:t>zástupc</w:t>
      </w:r>
      <w:r w:rsidR="00391488">
        <w:t>e</w:t>
      </w:r>
      <w:r w:rsidR="00391488" w:rsidRPr="00495A0E">
        <w:t>m majitele nebo správce objektu domu nebo nebytového či komerčního objektu</w:t>
      </w:r>
      <w:r w:rsidR="00391488">
        <w:t xml:space="preserve"> potvrzen.</w:t>
      </w:r>
    </w:p>
    <w:p w:rsidR="00E635A5" w:rsidRPr="0051057B" w:rsidRDefault="00E635A5" w:rsidP="00E635A5">
      <w:pPr>
        <w:pStyle w:val="Nadpis1"/>
        <w:spacing w:before="360" w:after="120"/>
        <w:rPr>
          <w:b/>
        </w:rPr>
      </w:pPr>
      <w:r>
        <w:rPr>
          <w:b/>
        </w:rPr>
        <w:t>VIII.</w:t>
      </w:r>
    </w:p>
    <w:p w:rsidR="00E635A5" w:rsidRPr="00E635A5" w:rsidRDefault="00E635A5" w:rsidP="00E635A5">
      <w:pPr>
        <w:pStyle w:val="Nadpis1"/>
        <w:spacing w:before="120" w:after="240"/>
        <w:rPr>
          <w:b/>
          <w:bCs/>
        </w:rPr>
      </w:pPr>
      <w:r w:rsidRPr="00495A0E">
        <w:rPr>
          <w:b/>
          <w:bCs/>
        </w:rPr>
        <w:t>Provádění díla</w:t>
      </w:r>
    </w:p>
    <w:p w:rsidR="00065ECA" w:rsidRPr="003C6F9C" w:rsidRDefault="00065ECA" w:rsidP="00495A0E">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3C6F9C">
        <w:t>V sídle objednatele za účasti objednatele se zástupce zhotovitele seznámí s prostorami určenými pro provádění montážních prací (pracoviště), absolvuje vstupní instruktáž pro</w:t>
      </w:r>
      <w:r w:rsidR="003C6F9C">
        <w:t> </w:t>
      </w:r>
      <w:r w:rsidRPr="003C6F9C">
        <w:t>fyzické a právnické osoby, které se zdržují v prostorech DISTEP a.s. nebo pracují na technologiích DISTEP a.s. V souladu s poučením objednatele zástupce zhotovitele poučí pracovníky provádějící práce.</w:t>
      </w:r>
    </w:p>
    <w:p w:rsidR="00065ECA" w:rsidRDefault="003C6F9C" w:rsidP="00495A0E">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3C6F9C">
        <w:t>Zhotovitel u</w:t>
      </w:r>
      <w:r w:rsidR="00065ECA" w:rsidRPr="003C6F9C">
        <w:t>rčí zástupce, který bude po celou dobu pracím přítomen na pracovišti montáže (pracovišti), koordinovat provádění prací, průběžně provádět zápisy do</w:t>
      </w:r>
      <w:r>
        <w:t> </w:t>
      </w:r>
      <w:r w:rsidR="00065ECA" w:rsidRPr="003C6F9C">
        <w:t>montážního deníku, zajišťovat provádění prací dle stanovených předpisů a</w:t>
      </w:r>
      <w:r>
        <w:t> </w:t>
      </w:r>
      <w:r w:rsidR="00065ECA" w:rsidRPr="003C6F9C">
        <w:t>smluvních podmínek a zajišťovat dodržování pořádku v prostorách pracoviště vč.</w:t>
      </w:r>
      <w:r>
        <w:t> </w:t>
      </w:r>
      <w:r w:rsidR="00065ECA" w:rsidRPr="003C6F9C">
        <w:t>všech přístupových komunikací.</w:t>
      </w:r>
    </w:p>
    <w:p w:rsidR="003C6F9C" w:rsidRPr="003C6F9C" w:rsidRDefault="003C6F9C" w:rsidP="003C6F9C">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3C6F9C">
        <w:t>Montážní práce budou probíhat za přítomnosti nájemníků a majitelů objektů, tudíž je třeba zvýšené tolerance od pracovníků zhotovitele.</w:t>
      </w:r>
    </w:p>
    <w:p w:rsidR="003C6F9C" w:rsidRPr="003C6F9C" w:rsidRDefault="003C6F9C" w:rsidP="003C6F9C">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3C6F9C">
        <w:t>Vzhledem k charakteru díla je zhotovitel povinen realizovat dílo tak, aby nenarušil bezpečný přístup do soukromých i společných prostorů ve sklepích uvedených objektů a neohrozil zejména bezpečnost třetích osob.</w:t>
      </w:r>
    </w:p>
    <w:p w:rsidR="00065ECA" w:rsidRPr="00146096" w:rsidRDefault="005A6420" w:rsidP="003C6F9C">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146096">
        <w:t xml:space="preserve">Zhotovitel bude sám </w:t>
      </w:r>
      <w:r w:rsidR="00146096" w:rsidRPr="00146096">
        <w:t xml:space="preserve">zajišťovat přístup k izolovaným potrubím vedoucím soukromými i společnými sklepními prostorami </w:t>
      </w:r>
      <w:r w:rsidR="00380386">
        <w:t xml:space="preserve">a technickými suterény </w:t>
      </w:r>
      <w:r w:rsidR="00146096" w:rsidRPr="00146096">
        <w:t xml:space="preserve">jednotlivých vchodů (čísel popisných) uvedených bytových domů a nebytových a komerčních objektů - zajišťování klíčů od vstupů, vedoucích na pracoviště, uvolnění prostoru pracoviště atd. Toto bude zhotovitel zajišťovat </w:t>
      </w:r>
      <w:r w:rsidRPr="00146096">
        <w:t>jedn</w:t>
      </w:r>
      <w:r w:rsidR="00146096" w:rsidRPr="00146096">
        <w:t xml:space="preserve">áním </w:t>
      </w:r>
      <w:r w:rsidRPr="00146096">
        <w:t xml:space="preserve">se zástupci majitele nebo správce domu nebo nebytového či komerčního objektu </w:t>
      </w:r>
      <w:r w:rsidR="00146096" w:rsidRPr="00146096">
        <w:t>nebo přímo s uživateli uvedených prostor</w:t>
      </w:r>
      <w:r w:rsidRPr="00146096">
        <w:t>.</w:t>
      </w:r>
    </w:p>
    <w:p w:rsidR="003C6F9C" w:rsidRPr="003C6F9C" w:rsidRDefault="003C6F9C" w:rsidP="003C6F9C">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3C6F9C">
        <w:lastRenderedPageBreak/>
        <w:t>Zhotovitel si sám dohodne přesné časové termíny zpřístupnění prostorů pracoviště a provádění prací se zástupci majitele nebo správce domu nebo nebytového či komerčního objektu</w:t>
      </w:r>
      <w:r w:rsidR="00146096" w:rsidRPr="00146096">
        <w:t xml:space="preserve"> nebo přímo s uživateli uvedených prostor</w:t>
      </w:r>
      <w:r w:rsidRPr="003C6F9C">
        <w:t>.</w:t>
      </w:r>
    </w:p>
    <w:p w:rsidR="00065ECA" w:rsidRDefault="004B0996" w:rsidP="004B0996">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4B0996">
        <w:t>Bezprostředně před započetím a po ukončení prací na provádění díla provede zhotovitel fotodokumentaci prováděného díla včetně pracoviště v jednotlivých vchodech (číslech popisných) uvedených bytových domů a nebytových a komerčních objektů. Tuto pak následně předá objednateli při provádění předání a převzetí díla.</w:t>
      </w:r>
    </w:p>
    <w:p w:rsidR="004B0996" w:rsidRDefault="004B0996" w:rsidP="004B0996">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4B0996">
        <w:t>Před započetím provádění prací toto oznámí objednatel zástupci dotčeného objektu telefonicky a formou vývěsky - oznámení - přímo v místě pracoviště. Oznámení bude obsahovat identifikaci objektu a přibližný termín provádění díla udaný zhotovitelem.</w:t>
      </w:r>
    </w:p>
    <w:p w:rsidR="00B23C94" w:rsidRPr="00B23C94" w:rsidRDefault="00B23C94" w:rsidP="00B23C94">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B23C94">
        <w:t xml:space="preserve">Zhotovitel je povinen vyzvat zápisem do montážního deníku a telefonicky objednatele ke kontrole a prověření prací, které se v dalším postupu stanou nepřístupnými. Objednatel do </w:t>
      </w:r>
      <w:r w:rsidR="00490F22">
        <w:t>pěti</w:t>
      </w:r>
      <w:r w:rsidRPr="00B23C94">
        <w:t xml:space="preserve"> pracovních dnů od výzvy práce převezme nebo se k nim vyjádří. Pokud tak zhotovitel neučiní, je povinen na žádost objednatele zařídit zpřístupnění na svůj náklad. Pokud se objednatel nedostaví ani na telefonickou výzvu a neodpoví na zápis, je zhotovitel oprávněn provést, po pořízení fotodokumentace, jejich znepřístupnění a pokračovat v provádění díla.</w:t>
      </w:r>
    </w:p>
    <w:p w:rsidR="00065ECA" w:rsidRPr="00A3272F" w:rsidRDefault="00B23C94" w:rsidP="00B23C94">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A3272F">
        <w:t>Zhotovitel na své náklady z</w:t>
      </w:r>
      <w:r w:rsidR="00065ECA" w:rsidRPr="00A3272F">
        <w:t>ajistí uskladnění používaného materiálu a zařízení.</w:t>
      </w:r>
      <w:r w:rsidR="00A3272F" w:rsidRPr="00A3272F">
        <w:t xml:space="preserve"> Tyto náklady jsou zahrnuty v ceně díla.</w:t>
      </w:r>
    </w:p>
    <w:p w:rsidR="00065ECA" w:rsidRPr="00B23C94" w:rsidRDefault="00B23C94" w:rsidP="00B23C94">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B23C94">
        <w:t>Zhotovitel p</w:t>
      </w:r>
      <w:r w:rsidR="00065ECA" w:rsidRPr="00B23C94">
        <w:t>rovede demontáže původních izolací z</w:t>
      </w:r>
      <w:r w:rsidRPr="00B23C94">
        <w:t xml:space="preserve"> potrubí vnitřních </w:t>
      </w:r>
      <w:r w:rsidR="00065ECA" w:rsidRPr="00B23C94">
        <w:t>rozvodů SRT a</w:t>
      </w:r>
      <w:r w:rsidRPr="00B23C94">
        <w:t> </w:t>
      </w:r>
      <w:r w:rsidR="00065ECA" w:rsidRPr="00B23C94">
        <w:t>odboček v NU.</w:t>
      </w:r>
    </w:p>
    <w:p w:rsidR="00065ECA" w:rsidRPr="00B23C94" w:rsidRDefault="00B23C94" w:rsidP="00495A0E">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B23C94">
        <w:t>Zhotovitel p</w:t>
      </w:r>
      <w:r w:rsidR="00065ECA" w:rsidRPr="00B23C94">
        <w:t>rovede očištění potrubí od zbytků izolací.</w:t>
      </w:r>
    </w:p>
    <w:p w:rsidR="00065ECA" w:rsidRPr="00A3272F" w:rsidRDefault="00B23C94" w:rsidP="00495A0E">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A3272F">
        <w:t>Zhotovitel p</w:t>
      </w:r>
      <w:r w:rsidR="00065ECA" w:rsidRPr="00A3272F">
        <w:t>rovede dodávku a montáž nových izolací dle specifikace</w:t>
      </w:r>
      <w:r w:rsidR="00A3272F" w:rsidRPr="00A3272F">
        <w:t>.</w:t>
      </w:r>
    </w:p>
    <w:p w:rsidR="00A3272F" w:rsidRDefault="00A3272F" w:rsidP="00A3272F">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A3272F">
        <w:t>Zhotovitel na své náklady provede ekologickou likvidaci odpadu dle platné legislativy. Tyto náklady jsou zahrnuty v ceně díla. O likvidaci odpadu předá zhotovitel objednateli písemný doklad.</w:t>
      </w:r>
    </w:p>
    <w:p w:rsidR="005A6420" w:rsidRPr="001B0B35" w:rsidRDefault="005A6420" w:rsidP="001B0B35">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5A6420">
        <w:t xml:space="preserve">V případě předchozího odsouhlasení odběratelem mohou být zhotovitelem montážní práce prováděny v průběhu otopného období. V tomto případě bude postup prací volen tak, aby po demontáží starých izolací a očištění potrubí byla bezprostředně provedena montáž izolace nové. V žádném případě nesmí být zhotovitelem potrubí zanecháno bez </w:t>
      </w:r>
      <w:r w:rsidRPr="001B0B35">
        <w:t>izolace do následujícího dne.</w:t>
      </w:r>
    </w:p>
    <w:p w:rsidR="001B0B35" w:rsidRDefault="001B0B35" w:rsidP="001B0B35">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1B0B35">
        <w:t>Veškeré práce a dodávky budou zhotovitelem realizovány v souladu se zadáním objednatele a provedeny v souladu s ČSN, ON a technickými podmínkami, jimiž se definuje požadovaná kvalita a způsob její kontroly. Veškeré práce a dodávky budou odpovídat standartu současně známým a užívaným technologiím a postupům při použití běžných materiálů, standardních výrobků a konstrukcí. Pokud porušením těchto předpisů vznikne jakákoliv škoda, nese vzniklé náklady zhotovitel.</w:t>
      </w:r>
    </w:p>
    <w:p w:rsidR="001B0B35" w:rsidRDefault="001B0B35" w:rsidP="001B0B35">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1B0B35">
        <w:t>Veškeré změny materiálu a způsob provádění musí být vzájemně mezi smluvními stranami odsouhlaseny.</w:t>
      </w:r>
    </w:p>
    <w:p w:rsidR="001B0B35" w:rsidRDefault="001B0B35" w:rsidP="001B0B35">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1B0B35">
        <w:t>Zhotovitel přejímá na sebe zodpovědnost za škody způsobené na zhotoveném díle po celou dobu montáží až do doby převzetí díla objednatelem.</w:t>
      </w:r>
    </w:p>
    <w:p w:rsidR="001B0B35" w:rsidRPr="001B0B35" w:rsidRDefault="001B0B35" w:rsidP="001B0B35">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1B0B35">
        <w:lastRenderedPageBreak/>
        <w:t>Zhotovitel postupuje při provádění díla rovněž v souladu s ekologickými, hygienickými a místními předpisy. Případné sankce za nesplnění podmínek stanovených těmito předpisy zaviněné zhotovitelem zaplatí zhotovitel.</w:t>
      </w:r>
    </w:p>
    <w:p w:rsidR="001B0B35" w:rsidRDefault="001B0B35" w:rsidP="001B0B35">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1B0B35">
        <w:t>Zjistí-li zhotovitel při provádění díla skryté překážky znemožňující provedení díla dohodnutým způsobem, je povinen to oznámit zápisem do montážního deníku a telefonicky bez zbytečného odkladu objednateli, popř. mu navrhnout změnu díla. Do rozhodnutí objednatele je zhotovitel oprávněn provádění díla přerušit.</w:t>
      </w:r>
    </w:p>
    <w:p w:rsidR="001B0B35" w:rsidRDefault="001B0B35" w:rsidP="001B0B35">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1B0B35">
        <w:t>Opatření z hlediska bezpečnosti práce a ochrany zdraví při práci, jakož i protipožární opatření vyplývající z povahy vlastních prací, zajišťuje na svém pracovišti zhotovitel v souladu s platnými bezpečnostními předpisy a předpisy o požární ochraně od převzetí pracoviště až do předání díla objednateli.</w:t>
      </w:r>
    </w:p>
    <w:p w:rsidR="001B0B35" w:rsidRDefault="001B0B35" w:rsidP="001B0B35">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1B0B35">
        <w:t>Pokud činností zhotovitele dojde ke způsobení škody objednateli nebo jiným subjektům z titulu opomenutí, nedbalosti nebo neplněním podmínek vyplývajících ze zákona, ČSN nebo jiných norem vyplývajících z této smlouvy, je zhotovitel povinen, bez zbytečného odkladu, tuto škodu odstranit a není-li to možné tak finančně uhradit. Veškeré náklady s tím spojené jdou k tíži zhotovitele.</w:t>
      </w:r>
    </w:p>
    <w:p w:rsidR="00A76C0E" w:rsidRPr="00B9425A" w:rsidRDefault="00A76C0E" w:rsidP="00B9425A">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A76C0E">
        <w:t xml:space="preserve">Dojde-li při realizaci díla k jakýmkoliv změnám, doplňkům nebo rozšíření předmětu plnění podle této smlouvy vyplývajících z podmínek při provádění díla, z odborných znalostí zhotovitele a okolností, které zhotovitel nemohl předvídat před zahájením montážních prací, je zhotovitel povinen provést soupis těchto změn, doplňků, rozšíření nebo </w:t>
      </w:r>
      <w:proofErr w:type="spellStart"/>
      <w:r w:rsidRPr="00A76C0E">
        <w:t>méněprací</w:t>
      </w:r>
      <w:proofErr w:type="spellEnd"/>
      <w:r w:rsidRPr="00A76C0E">
        <w:t xml:space="preserve">. Takto vzájemně odsouhlasený soupis změn bude sloužit jako podklad pro změnu smluvních ujednání. Teprve po vzájemném podepsání změn oprávněnými </w:t>
      </w:r>
      <w:r w:rsidRPr="00B9425A">
        <w:t>zástupci stran má zhotovitel právo na jejich úhradu.</w:t>
      </w:r>
    </w:p>
    <w:p w:rsidR="00B9425A" w:rsidRDefault="00B9425A" w:rsidP="00B9425A">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B9425A">
        <w:t>Dojde-li při realizaci předmětu díla k jakýmkoliv změnám, doplňkům nebo rozšíření předmětu plnění na základě požadavku objednatele, je objednatel povinen předat zhotoviteli soupis těchto změn, který zhotovitel ocení a o těchto změnách uzavřou obě strany dohodu o změně smluvních ujednání, ve kterém dohodnou i případnou úpravu termínu předání díla. Bez písemného souhlasu objednatele nesmí být použity jiné materiály a technologie. Současně se 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B9425A" w:rsidRPr="00B9425A" w:rsidRDefault="00B9425A" w:rsidP="00B9425A">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B9425A">
        <w:t>Zhotovitel prohlašuje, že je pojištěn proti škodám, které mohou vzniknout jeho činností na majetku objednatele nebo třetích osob.</w:t>
      </w:r>
    </w:p>
    <w:p w:rsidR="00B9425A" w:rsidRDefault="00B9425A" w:rsidP="00B9425A">
      <w:pPr>
        <w:pStyle w:val="Odstavecseseznamem"/>
        <w:widowControl w:val="0"/>
        <w:numPr>
          <w:ilvl w:val="0"/>
          <w:numId w:val="2"/>
        </w:numPr>
        <w:autoSpaceDE w:val="0"/>
        <w:autoSpaceDN w:val="0"/>
        <w:adjustRightInd w:val="0"/>
        <w:spacing w:after="160" w:line="289" w:lineRule="exact"/>
        <w:ind w:left="709" w:hanging="709"/>
        <w:contextualSpacing w:val="0"/>
        <w:jc w:val="both"/>
      </w:pPr>
      <w:r w:rsidRPr="00B9425A">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E635A5" w:rsidRPr="0051057B" w:rsidRDefault="00E635A5" w:rsidP="00E635A5">
      <w:pPr>
        <w:pStyle w:val="Nadpis1"/>
        <w:spacing w:before="360" w:after="120"/>
        <w:rPr>
          <w:b/>
        </w:rPr>
      </w:pPr>
      <w:r>
        <w:rPr>
          <w:b/>
        </w:rPr>
        <w:t>IX.</w:t>
      </w:r>
    </w:p>
    <w:p w:rsidR="00E635A5" w:rsidRPr="00E635A5" w:rsidRDefault="00E635A5" w:rsidP="00E635A5">
      <w:pPr>
        <w:pStyle w:val="Nadpis1"/>
        <w:spacing w:before="120" w:after="240"/>
        <w:rPr>
          <w:b/>
          <w:bCs/>
        </w:rPr>
      </w:pPr>
      <w:r w:rsidRPr="00490F22">
        <w:rPr>
          <w:b/>
          <w:bCs/>
        </w:rPr>
        <w:t>Předání díla</w:t>
      </w:r>
    </w:p>
    <w:p w:rsidR="0023260B" w:rsidRPr="00C71936" w:rsidRDefault="006E0721" w:rsidP="00C71936">
      <w:pPr>
        <w:numPr>
          <w:ilvl w:val="0"/>
          <w:numId w:val="8"/>
        </w:numPr>
        <w:spacing w:after="160"/>
        <w:ind w:hanging="720"/>
        <w:jc w:val="both"/>
      </w:pPr>
      <w:r w:rsidRPr="00C71936">
        <w:t xml:space="preserve">Předávání díla bude probíhat po částech, </w:t>
      </w:r>
      <w:r w:rsidR="00CA32D4" w:rsidRPr="00C71936">
        <w:t>dle jednotlivých předávacích stanic a objektů na ně napojených.</w:t>
      </w:r>
    </w:p>
    <w:p w:rsidR="00683888" w:rsidRPr="00C71936" w:rsidRDefault="0009694F" w:rsidP="00C71936">
      <w:pPr>
        <w:numPr>
          <w:ilvl w:val="0"/>
          <w:numId w:val="8"/>
        </w:numPr>
        <w:spacing w:after="160"/>
        <w:ind w:hanging="720"/>
        <w:jc w:val="both"/>
      </w:pPr>
      <w:r w:rsidRPr="00C71936">
        <w:lastRenderedPageBreak/>
        <w:t xml:space="preserve">Zhotovitel je povinen písemně zápisem do </w:t>
      </w:r>
      <w:r w:rsidR="006E0721" w:rsidRPr="00C71936">
        <w:t>montážního</w:t>
      </w:r>
      <w:r w:rsidRPr="00C71936">
        <w:t xml:space="preserve"> deníku </w:t>
      </w:r>
      <w:r w:rsidR="00FD6120" w:rsidRPr="00C71936">
        <w:t xml:space="preserve">a telefonicky </w:t>
      </w:r>
      <w:r w:rsidRPr="00C71936">
        <w:t xml:space="preserve">oznámit objednateli nejpozději </w:t>
      </w:r>
      <w:r w:rsidR="00490F22" w:rsidRPr="00C71936">
        <w:t>pět pracovních</w:t>
      </w:r>
      <w:r w:rsidR="00320581" w:rsidRPr="00C71936">
        <w:t xml:space="preserve"> dn</w:t>
      </w:r>
      <w:r w:rsidR="00490F22" w:rsidRPr="00C71936">
        <w:t>ů</w:t>
      </w:r>
      <w:r w:rsidRPr="00C71936">
        <w:t xml:space="preserve"> předem, kdy bude dodávka nebo její část připravena k</w:t>
      </w:r>
      <w:r w:rsidR="00FD6120" w:rsidRPr="00C71936">
        <w:t> </w:t>
      </w:r>
      <w:r w:rsidRPr="00C71936">
        <w:t xml:space="preserve">odevzdání. Objednatel je pak povinen nejpozději do tří dnů od termínu stanoveného zhotovitelem zahájit </w:t>
      </w:r>
      <w:r w:rsidR="00595011" w:rsidRPr="00C71936">
        <w:t>přebírání díla</w:t>
      </w:r>
      <w:r w:rsidRPr="00C71936">
        <w:t xml:space="preserve"> a řádně v</w:t>
      </w:r>
      <w:r w:rsidR="00683888" w:rsidRPr="00C71936">
        <w:t xml:space="preserve"> </w:t>
      </w:r>
      <w:r w:rsidRPr="00C71936">
        <w:t>něm pokračovat.</w:t>
      </w:r>
    </w:p>
    <w:p w:rsidR="0009694F" w:rsidRPr="00C71936" w:rsidRDefault="001A2027" w:rsidP="00C71936">
      <w:pPr>
        <w:numPr>
          <w:ilvl w:val="0"/>
          <w:numId w:val="8"/>
        </w:numPr>
        <w:spacing w:after="160"/>
        <w:ind w:hanging="720"/>
        <w:jc w:val="both"/>
      </w:pPr>
      <w:r w:rsidRPr="00C71936">
        <w:t xml:space="preserve">Splněním </w:t>
      </w:r>
      <w:r w:rsidR="00320581" w:rsidRPr="00C71936">
        <w:t>předmětu díla</w:t>
      </w:r>
      <w:r w:rsidRPr="00C71936">
        <w:t xml:space="preserve"> se rozumí úplné dokončení </w:t>
      </w:r>
      <w:r w:rsidR="006E0721" w:rsidRPr="00C71936">
        <w:t>a provedení všech prací</w:t>
      </w:r>
      <w:r w:rsidR="00595011" w:rsidRPr="00C71936">
        <w:t>, tj. </w:t>
      </w:r>
      <w:r w:rsidRPr="00C71936">
        <w:t xml:space="preserve">bezvadné provedení všech prací, předpokládaných </w:t>
      </w:r>
      <w:r w:rsidR="003F108E" w:rsidRPr="00C71936">
        <w:t>v zadávací</w:t>
      </w:r>
      <w:r w:rsidRPr="00C71936">
        <w:t xml:space="preserve"> dokumentací, uzavřenou smlouvou o dílo ve znění případných změn a doplňků, včetně písemně doho</w:t>
      </w:r>
      <w:r w:rsidR="00683888" w:rsidRPr="00C71936">
        <w:t xml:space="preserve">dnutých prací nad rámec </w:t>
      </w:r>
      <w:r w:rsidR="00291A1B" w:rsidRPr="00C71936">
        <w:t>smlouvy.</w:t>
      </w:r>
    </w:p>
    <w:p w:rsidR="001A2027" w:rsidRPr="00C71936" w:rsidRDefault="001A2027" w:rsidP="00C71936">
      <w:pPr>
        <w:numPr>
          <w:ilvl w:val="0"/>
          <w:numId w:val="8"/>
        </w:numPr>
        <w:spacing w:after="160"/>
        <w:ind w:hanging="720"/>
        <w:jc w:val="both"/>
      </w:pPr>
      <w:r w:rsidRPr="00C71936">
        <w:t>Jes</w:t>
      </w:r>
      <w:r w:rsidR="00CB18F2" w:rsidRPr="00C71936">
        <w:t>t</w:t>
      </w:r>
      <w:r w:rsidRPr="00C71936">
        <w:t>liže zhotovitel oznámí objednateli, že je dílo připraveno k</w:t>
      </w:r>
      <w:r w:rsidR="00562449" w:rsidRPr="00C71936">
        <w:t xml:space="preserve"> </w:t>
      </w:r>
      <w:r w:rsidRPr="00C71936">
        <w:t>odevzdání a</w:t>
      </w:r>
      <w:r w:rsidR="00595011" w:rsidRPr="00C71936">
        <w:t> </w:t>
      </w:r>
      <w:r w:rsidRPr="00C71936">
        <w:t>při</w:t>
      </w:r>
      <w:r w:rsidR="00595011" w:rsidRPr="00C71936">
        <w:t> </w:t>
      </w:r>
      <w:r w:rsidRPr="00C71936">
        <w:t>přejímacím řízení se zjistí, že dílo není podle podmínek smlouvy ukončeno nebo připraveno k</w:t>
      </w:r>
      <w:r w:rsidR="00562449" w:rsidRPr="00C71936">
        <w:t xml:space="preserve"> </w:t>
      </w:r>
      <w:r w:rsidRPr="00C71936">
        <w:t>odevzdání, je zhotovitel povinen uhradit objednateli veškeré náklady s</w:t>
      </w:r>
      <w:r w:rsidR="00291A1B" w:rsidRPr="00C71936">
        <w:t> </w:t>
      </w:r>
      <w:r w:rsidRPr="00C71936">
        <w:t>tím vznikl</w:t>
      </w:r>
      <w:r w:rsidR="007B2029" w:rsidRPr="00C71936">
        <w:t xml:space="preserve">é nebo smluvní pokutu ve výši </w:t>
      </w:r>
      <w:r w:rsidR="00295C1D" w:rsidRPr="00C71936">
        <w:t>500,-- Kč</w:t>
      </w:r>
      <w:r w:rsidRPr="00C71936">
        <w:t>. Objednatel si zvolí, který způsob uplatní. Tímto nejsou dotčena ustanovení týkající se n</w:t>
      </w:r>
      <w:r w:rsidR="00562449" w:rsidRPr="00C71936">
        <w:t>edodržení termínu splnění díla.</w:t>
      </w:r>
    </w:p>
    <w:p w:rsidR="00F55776" w:rsidRPr="00202CFA" w:rsidRDefault="001A2027" w:rsidP="00490F22">
      <w:pPr>
        <w:numPr>
          <w:ilvl w:val="0"/>
          <w:numId w:val="8"/>
        </w:numPr>
        <w:spacing w:after="160"/>
        <w:ind w:hanging="720"/>
        <w:jc w:val="both"/>
      </w:pPr>
      <w:r w:rsidRPr="00C71936">
        <w:t>K</w:t>
      </w:r>
      <w:r w:rsidR="00D315F7" w:rsidRPr="00C71936">
        <w:t xml:space="preserve"> </w:t>
      </w:r>
      <w:r w:rsidRPr="00C71936">
        <w:t xml:space="preserve">přejímce díla je zhotovitel povinen objednateli předložit </w:t>
      </w:r>
      <w:r w:rsidR="001E7A53" w:rsidRPr="00C71936">
        <w:t xml:space="preserve">zápis v montážním deníku o předání místa </w:t>
      </w:r>
      <w:r w:rsidR="00291A1B" w:rsidRPr="00C71936">
        <w:t>pracoviště</w:t>
      </w:r>
      <w:r w:rsidR="001E7A53" w:rsidRPr="00C71936">
        <w:t xml:space="preserve"> </w:t>
      </w:r>
      <w:r w:rsidR="00595011" w:rsidRPr="00C71936">
        <w:t xml:space="preserve">odpovědnému </w:t>
      </w:r>
      <w:r w:rsidR="00C71936" w:rsidRPr="00C71936">
        <w:t>zástupci majitele nebo správce domu nebo nebytového či komerčního objektu.</w:t>
      </w:r>
      <w:r w:rsidR="00291A1B" w:rsidRPr="00C71936">
        <w:t xml:space="preserve">, </w:t>
      </w:r>
      <w:r w:rsidR="00F55776" w:rsidRPr="00C71936">
        <w:t>prohlášení o</w:t>
      </w:r>
      <w:r w:rsidR="00595011" w:rsidRPr="00C71936">
        <w:t> </w:t>
      </w:r>
      <w:r w:rsidR="00F55776" w:rsidRPr="00C71936">
        <w:t xml:space="preserve">shodě a certifikáty použitých materiálů, originál </w:t>
      </w:r>
      <w:r w:rsidR="00965F87">
        <w:t>montážní</w:t>
      </w:r>
      <w:r w:rsidR="00F55776" w:rsidRPr="00C71936">
        <w:t>ho deníku, doklady o</w:t>
      </w:r>
      <w:r w:rsidR="00595011" w:rsidRPr="00C71936">
        <w:t> </w:t>
      </w:r>
      <w:r w:rsidR="00F55776" w:rsidRPr="00C71936">
        <w:t>likvidaci odpa</w:t>
      </w:r>
      <w:r w:rsidR="007A60B9" w:rsidRPr="00C71936">
        <w:t>dů</w:t>
      </w:r>
      <w:r w:rsidR="00595011" w:rsidRPr="00C71936">
        <w:t>. B</w:t>
      </w:r>
      <w:r w:rsidR="00F55776" w:rsidRPr="00C71936">
        <w:t xml:space="preserve">ez </w:t>
      </w:r>
      <w:r w:rsidR="006D4C1E" w:rsidRPr="00C71936">
        <w:t xml:space="preserve">výše uvedených </w:t>
      </w:r>
      <w:r w:rsidR="00F55776" w:rsidRPr="00202CFA">
        <w:t>dokladů nelze považovat dílo za dokončené a</w:t>
      </w:r>
      <w:r w:rsidR="00595011" w:rsidRPr="00202CFA">
        <w:t> </w:t>
      </w:r>
      <w:r w:rsidR="00F55776" w:rsidRPr="00202CFA">
        <w:t>schopné předání.</w:t>
      </w:r>
    </w:p>
    <w:p w:rsidR="0004505D" w:rsidRPr="00202CFA" w:rsidRDefault="0004505D" w:rsidP="00202CFA">
      <w:pPr>
        <w:numPr>
          <w:ilvl w:val="0"/>
          <w:numId w:val="8"/>
        </w:numPr>
        <w:spacing w:after="160"/>
        <w:ind w:hanging="720"/>
        <w:jc w:val="both"/>
      </w:pPr>
      <w:r w:rsidRPr="00202CFA">
        <w:t>Jestliže zápis o předání a převzetí díla je oprávněnými zástupci stran vzájemně podepsán, považují se veškeré údaje o opatřeních a lhůtách v</w:t>
      </w:r>
      <w:r w:rsidR="001623A0" w:rsidRPr="00202CFA">
        <w:t xml:space="preserve"> </w:t>
      </w:r>
      <w:r w:rsidRPr="00202CFA">
        <w:t>zápise uvedené za</w:t>
      </w:r>
      <w:r w:rsidR="00595011" w:rsidRPr="00202CFA">
        <w:t> </w:t>
      </w:r>
      <w:r w:rsidRPr="00202CFA">
        <w:t>doho</w:t>
      </w:r>
      <w:r w:rsidR="001623A0" w:rsidRPr="00202CFA">
        <w:t xml:space="preserve">dnuté, pokud některá ze stran v zápise neuvede, že s </w:t>
      </w:r>
      <w:r w:rsidRPr="00202CFA">
        <w:t>určitými body zápisu nesouhlasí. Jestliže v</w:t>
      </w:r>
      <w:r w:rsidR="001623A0" w:rsidRPr="00202CFA">
        <w:t xml:space="preserve"> </w:t>
      </w:r>
      <w:r w:rsidRPr="00202CFA">
        <w:t>zápise objednatel popsal vady nebo uvedl, jak se vady projevují, platí, že tím současně požaduje po zhotoviteli jejich bezplatné odstranění.</w:t>
      </w:r>
    </w:p>
    <w:p w:rsidR="0004505D" w:rsidRPr="00202CFA" w:rsidRDefault="0004505D" w:rsidP="00202CFA">
      <w:pPr>
        <w:numPr>
          <w:ilvl w:val="0"/>
          <w:numId w:val="8"/>
        </w:numPr>
        <w:spacing w:after="160"/>
        <w:ind w:hanging="720"/>
        <w:jc w:val="both"/>
      </w:pPr>
      <w:r w:rsidRPr="00202CFA">
        <w:t>Zhotovitel zodpovídá za to, že dokončený a objednateli předaný předmět plnění je</w:t>
      </w:r>
      <w:r w:rsidR="00595011" w:rsidRPr="00202CFA">
        <w:t> </w:t>
      </w:r>
      <w:r w:rsidRPr="00202CFA">
        <w:t>kompletní a bez právních vad, že dodané množství se shoduje s</w:t>
      </w:r>
      <w:r w:rsidR="001623A0" w:rsidRPr="00202CFA">
        <w:t xml:space="preserve"> </w:t>
      </w:r>
      <w:r w:rsidRPr="00202CFA">
        <w:t>údaji v</w:t>
      </w:r>
      <w:r w:rsidR="001623A0" w:rsidRPr="00202CFA">
        <w:t xml:space="preserve"> </w:t>
      </w:r>
      <w:r w:rsidRPr="00202CFA">
        <w:t>průvodních dokladech a že má vlastnosti stanovené platnými právními předpisy, ustanoveními státních norem, smlouvou, opatřením státního nebo jiného oprávněného orgánu, případně rozhodnutím soudu. Nemá-li dodávka tyto požadované vlastnosti, je vadná.</w:t>
      </w:r>
    </w:p>
    <w:p w:rsidR="0004505D" w:rsidRPr="00202CFA" w:rsidRDefault="0004505D" w:rsidP="00490F22">
      <w:pPr>
        <w:numPr>
          <w:ilvl w:val="0"/>
          <w:numId w:val="8"/>
        </w:numPr>
        <w:spacing w:after="160"/>
        <w:ind w:hanging="720"/>
        <w:jc w:val="both"/>
      </w:pPr>
      <w:r w:rsidRPr="00202CFA">
        <w:t>Objednatel má právo převzít i díl</w:t>
      </w:r>
      <w:r w:rsidR="00595011" w:rsidRPr="00202CFA">
        <w:t>o</w:t>
      </w:r>
      <w:r w:rsidRPr="00202CFA">
        <w:t>, které vykazuje drobné vady a nedodělky, které nebrání užívání díla. V</w:t>
      </w:r>
      <w:r w:rsidR="001623A0" w:rsidRPr="00202CFA">
        <w:t xml:space="preserve"> </w:t>
      </w:r>
      <w:r w:rsidRPr="00202CFA">
        <w:t>tomto případě je zhotovitel povinen odstranit tyto vady a</w:t>
      </w:r>
      <w:r w:rsidR="007A60B9" w:rsidRPr="00202CFA">
        <w:t> </w:t>
      </w:r>
      <w:r w:rsidRPr="00202CFA">
        <w:t>nedodělky v</w:t>
      </w:r>
      <w:r w:rsidR="001623A0" w:rsidRPr="00202CFA">
        <w:t xml:space="preserve"> </w:t>
      </w:r>
      <w:r w:rsidRPr="00202CFA">
        <w:t>dohodnutém termínu. Objednatel není povinen převzít dílo vykazující vady nebo nedodělky bránící užívání.</w:t>
      </w:r>
    </w:p>
    <w:p w:rsidR="0004505D" w:rsidRDefault="0004505D" w:rsidP="00490F22">
      <w:pPr>
        <w:numPr>
          <w:ilvl w:val="0"/>
          <w:numId w:val="8"/>
        </w:numPr>
        <w:spacing w:after="160"/>
        <w:ind w:hanging="720"/>
        <w:jc w:val="both"/>
      </w:pPr>
      <w:r w:rsidRPr="00202CFA">
        <w:t>Zhotovitel je povinen v</w:t>
      </w:r>
      <w:r w:rsidR="000D5D1C" w:rsidRPr="00202CFA">
        <w:t xml:space="preserve"> </w:t>
      </w:r>
      <w:r w:rsidRPr="00202CFA">
        <w:t>přiměřené lhůtě odstranit tyto vady a nedodělky</w:t>
      </w:r>
      <w:r w:rsidR="006612AF" w:rsidRPr="00202CFA">
        <w:t>,</w:t>
      </w:r>
      <w:r w:rsidRPr="00202CFA">
        <w:t xml:space="preserve"> i když tvrdí, že za uvedené vady a nedodělky neodpovídá. Náklady na odstranění v</w:t>
      </w:r>
      <w:r w:rsidR="001623A0" w:rsidRPr="00202CFA">
        <w:t xml:space="preserve"> </w:t>
      </w:r>
      <w:r w:rsidRPr="00202CFA">
        <w:t>těchto sporných případech nese až do rozhodnut</w:t>
      </w:r>
      <w:r w:rsidR="006612AF" w:rsidRPr="00202CFA">
        <w:t>í</w:t>
      </w:r>
      <w:r w:rsidRPr="00202CFA">
        <w:t xml:space="preserve"> soudu zhotovitel.</w:t>
      </w:r>
    </w:p>
    <w:p w:rsidR="00E635A5" w:rsidRPr="0051057B" w:rsidRDefault="00E635A5" w:rsidP="00E635A5">
      <w:pPr>
        <w:pStyle w:val="Nadpis1"/>
        <w:spacing w:before="360" w:after="120"/>
        <w:rPr>
          <w:b/>
        </w:rPr>
      </w:pPr>
      <w:r>
        <w:rPr>
          <w:b/>
        </w:rPr>
        <w:t>X.</w:t>
      </w:r>
    </w:p>
    <w:p w:rsidR="00E635A5" w:rsidRPr="00E635A5" w:rsidRDefault="00E635A5" w:rsidP="00E635A5">
      <w:pPr>
        <w:pStyle w:val="Nadpis1"/>
        <w:spacing w:before="120" w:after="240"/>
        <w:rPr>
          <w:b/>
          <w:bCs/>
        </w:rPr>
      </w:pPr>
      <w:r w:rsidRPr="00202CFA">
        <w:rPr>
          <w:b/>
          <w:bCs/>
        </w:rPr>
        <w:t>Záruční doba – zodpovědnost za vady</w:t>
      </w:r>
    </w:p>
    <w:p w:rsidR="00492D19" w:rsidRPr="00202CFA" w:rsidRDefault="00CB5B1E" w:rsidP="00202CFA">
      <w:pPr>
        <w:numPr>
          <w:ilvl w:val="0"/>
          <w:numId w:val="9"/>
        </w:numPr>
        <w:spacing w:after="160"/>
        <w:ind w:hanging="720"/>
        <w:jc w:val="both"/>
      </w:pPr>
      <w:r w:rsidRPr="00202CFA">
        <w:t>Zhotovitel poskytuje na zhotovený předmět díla dle č. II</w:t>
      </w:r>
      <w:r w:rsidR="00D87E56" w:rsidRPr="00202CFA">
        <w:t>.</w:t>
      </w:r>
      <w:r w:rsidRPr="00202CFA">
        <w:t xml:space="preserve"> smlouvy záruku v</w:t>
      </w:r>
      <w:r w:rsidR="000D5D1C" w:rsidRPr="00202CFA">
        <w:t xml:space="preserve"> </w:t>
      </w:r>
      <w:r w:rsidRPr="00202CFA">
        <w:t>rozsahu příslušných ust</w:t>
      </w:r>
      <w:r w:rsidR="000D5D1C" w:rsidRPr="00202CFA">
        <w:t xml:space="preserve">anoveních </w:t>
      </w:r>
      <w:r w:rsidR="00CA32D4" w:rsidRPr="00202CFA">
        <w:t>občanského</w:t>
      </w:r>
      <w:r w:rsidR="000D5D1C" w:rsidRPr="00202CFA">
        <w:t xml:space="preserve"> zákoníku v </w:t>
      </w:r>
      <w:r w:rsidRPr="00202CFA">
        <w:t>délce 60</w:t>
      </w:r>
      <w:r w:rsidR="009A7218" w:rsidRPr="00202CFA">
        <w:t xml:space="preserve"> měsíců</w:t>
      </w:r>
      <w:r w:rsidR="000D5D1C" w:rsidRPr="00202CFA">
        <w:t xml:space="preserve">. </w:t>
      </w:r>
      <w:r w:rsidR="00492D19" w:rsidRPr="00202CFA">
        <w:t>Toto se netýká vad a poškození díla vzniklých jiným než běžným užíváním toho zařízení nebo úmyslným poškozením díla. Za běžné užívání vyhrazených technických zařízení je považováno jejich užívání v</w:t>
      </w:r>
      <w:r w:rsidR="000D5D1C" w:rsidRPr="00202CFA">
        <w:t xml:space="preserve"> </w:t>
      </w:r>
      <w:r w:rsidR="00492D19" w:rsidRPr="00202CFA">
        <w:t>souladu s</w:t>
      </w:r>
      <w:r w:rsidR="000D5D1C" w:rsidRPr="00202CFA">
        <w:t xml:space="preserve"> </w:t>
      </w:r>
      <w:r w:rsidR="00492D19" w:rsidRPr="00202CFA">
        <w:t>podmínkami výrobce, tj. při zajiš</w:t>
      </w:r>
      <w:r w:rsidR="000D5D1C" w:rsidRPr="00202CFA">
        <w:t>těné odborné servisní činnosti.</w:t>
      </w:r>
    </w:p>
    <w:p w:rsidR="00492D19" w:rsidRPr="00202CFA" w:rsidRDefault="00492D19" w:rsidP="00202CFA">
      <w:pPr>
        <w:numPr>
          <w:ilvl w:val="0"/>
          <w:numId w:val="9"/>
        </w:numPr>
        <w:spacing w:after="160"/>
        <w:ind w:hanging="720"/>
        <w:jc w:val="both"/>
      </w:pPr>
      <w:r w:rsidRPr="00202CFA">
        <w:lastRenderedPageBreak/>
        <w:t>Objednatel je povinen vady písemně reklamovat u zhotovitele bez zbytečného odkladu po jejich zjištění. V</w:t>
      </w:r>
      <w:r w:rsidR="000D5D1C" w:rsidRPr="00202CFA">
        <w:t xml:space="preserve"> </w:t>
      </w:r>
      <w:r w:rsidRPr="00202CFA">
        <w:t>reklam</w:t>
      </w:r>
      <w:r w:rsidR="00CE2309" w:rsidRPr="00202CFA">
        <w:t>a</w:t>
      </w:r>
      <w:r w:rsidRPr="00202CFA">
        <w:t>c</w:t>
      </w:r>
      <w:r w:rsidR="000D5D1C" w:rsidRPr="00202CFA">
        <w:t>i</w:t>
      </w:r>
      <w:r w:rsidRPr="00202CFA">
        <w:t xml:space="preserve"> musí být vady popsány a uvedeno jak se projevují. Dále v</w:t>
      </w:r>
      <w:r w:rsidR="000D5D1C" w:rsidRPr="00202CFA">
        <w:t xml:space="preserve"> </w:t>
      </w:r>
      <w:r w:rsidRPr="00202CFA">
        <w:t>reklamaci může objednatel uvést své požadavky, jakým způsobem požaduje vadu odstranit nebo zda požaduje finanční náhradu.</w:t>
      </w:r>
    </w:p>
    <w:p w:rsidR="00492D19" w:rsidRPr="00202CFA" w:rsidRDefault="000D46BA" w:rsidP="00202CFA">
      <w:pPr>
        <w:numPr>
          <w:ilvl w:val="0"/>
          <w:numId w:val="9"/>
        </w:numPr>
        <w:spacing w:after="160"/>
        <w:ind w:hanging="720"/>
        <w:jc w:val="both"/>
      </w:pPr>
      <w:r w:rsidRPr="00202CFA">
        <w:t>Zhotovitel je povinen zahájit práce na odstranění vady neprodleně po uplatnění reklamace objednatelem, a to i v</w:t>
      </w:r>
      <w:r w:rsidR="00537901" w:rsidRPr="00202CFA">
        <w:t xml:space="preserve"> </w:t>
      </w:r>
      <w:r w:rsidRPr="00202CFA">
        <w:t>případě, že reklamaci neuznává. Pokud tak neučiní</w:t>
      </w:r>
      <w:r w:rsidR="00F215A6" w:rsidRPr="00202CFA">
        <w:t xml:space="preserve"> do </w:t>
      </w:r>
      <w:r w:rsidR="0082081E" w:rsidRPr="00202CFA">
        <w:t>7</w:t>
      </w:r>
      <w:r w:rsidR="00F215A6" w:rsidRPr="00202CFA">
        <w:t xml:space="preserve"> </w:t>
      </w:r>
      <w:r w:rsidR="0082081E" w:rsidRPr="00202CFA">
        <w:t xml:space="preserve">pracovních </w:t>
      </w:r>
      <w:r w:rsidR="00F215A6" w:rsidRPr="00202CFA">
        <w:t>dnů od obdržení reklamace</w:t>
      </w:r>
      <w:r w:rsidR="00295C1D" w:rsidRPr="00202CFA">
        <w:t>,</w:t>
      </w:r>
      <w:r w:rsidRPr="00202CFA">
        <w:t xml:space="preserve"> objednatel si vyhrazuje možnost uplatnit smluvní pokutu ve výši </w:t>
      </w:r>
      <w:r w:rsidR="00295C1D" w:rsidRPr="00202CFA">
        <w:t>1.000,-- Kč</w:t>
      </w:r>
      <w:r w:rsidRPr="00202CFA">
        <w:t xml:space="preserve"> za každý den prodlení. </w:t>
      </w:r>
      <w:r w:rsidR="00492D19" w:rsidRPr="00202CFA">
        <w:t>Nenastoupí-li zhotovitel k</w:t>
      </w:r>
      <w:r w:rsidR="007A60B9" w:rsidRPr="00202CFA">
        <w:t> </w:t>
      </w:r>
      <w:r w:rsidR="00492D19" w:rsidRPr="00202CFA">
        <w:t>odstranění reklamované vady ani do 10 dnů po obdržení reklamace objednatele, je objednatel oprávněn pověřit odstraněním vady jinou specializovanou firmu. Veškeré náklady</w:t>
      </w:r>
      <w:r w:rsidR="00E0460E" w:rsidRPr="00202CFA">
        <w:t xml:space="preserve"> na odstranění reklamace</w:t>
      </w:r>
      <w:r w:rsidR="00492D19" w:rsidRPr="00202CFA">
        <w:t xml:space="preserve"> uhradí objednatel</w:t>
      </w:r>
      <w:r w:rsidR="00563586" w:rsidRPr="00202CFA">
        <w:t>i zhotovitel</w:t>
      </w:r>
      <w:r w:rsidR="00492D19" w:rsidRPr="00202CFA">
        <w:t>.</w:t>
      </w:r>
    </w:p>
    <w:p w:rsidR="00492D19" w:rsidRPr="00202CFA" w:rsidRDefault="00492D19" w:rsidP="00202CFA">
      <w:pPr>
        <w:numPr>
          <w:ilvl w:val="0"/>
          <w:numId w:val="9"/>
        </w:numPr>
        <w:spacing w:after="160"/>
        <w:ind w:hanging="720"/>
        <w:jc w:val="both"/>
      </w:pPr>
      <w:r w:rsidRPr="00202CFA">
        <w:t>Prokáže-li se ve sporných případech, že objednat</w:t>
      </w:r>
      <w:r w:rsidR="007812CA" w:rsidRPr="00202CFA">
        <w:t xml:space="preserve">el reklamoval neoprávněně, </w:t>
      </w:r>
      <w:r w:rsidRPr="00202CFA">
        <w:t>že jím reklamovaná vada nevznikla vinou zhotovitele a že se na ni nevztahuje záruční lhůta</w:t>
      </w:r>
      <w:r w:rsidR="009240F4" w:rsidRPr="00202CFA">
        <w:t>,</w:t>
      </w:r>
      <w:r w:rsidRPr="00202CFA">
        <w:t xml:space="preserve"> </w:t>
      </w:r>
      <w:r w:rsidR="009240F4" w:rsidRPr="00202CFA">
        <w:t>resp.</w:t>
      </w:r>
      <w:r w:rsidRPr="00202CFA">
        <w:t xml:space="preserve"> že vadu způsobil nev</w:t>
      </w:r>
      <w:r w:rsidR="009A7218" w:rsidRPr="00202CFA">
        <w:t>hodným užíváním díla objednatel, je o</w:t>
      </w:r>
      <w:r w:rsidRPr="00202CFA">
        <w:t>bjednatel povinen uhradit zhotoviteli veškeré jemu v</w:t>
      </w:r>
      <w:r w:rsidR="009A7218" w:rsidRPr="00202CFA">
        <w:t xml:space="preserve"> </w:t>
      </w:r>
      <w:r w:rsidRPr="00202CFA">
        <w:t>souvislosti s</w:t>
      </w:r>
      <w:r w:rsidR="009A7218" w:rsidRPr="00202CFA">
        <w:t xml:space="preserve"> </w:t>
      </w:r>
      <w:r w:rsidRPr="00202CFA">
        <w:t>odstraněním vady vzniklé náklady.</w:t>
      </w:r>
    </w:p>
    <w:p w:rsidR="00492D19" w:rsidRPr="00202CFA" w:rsidRDefault="00492D19" w:rsidP="00202CFA">
      <w:pPr>
        <w:numPr>
          <w:ilvl w:val="0"/>
          <w:numId w:val="9"/>
        </w:numPr>
        <w:spacing w:after="160"/>
        <w:ind w:hanging="720"/>
        <w:jc w:val="both"/>
      </w:pPr>
      <w:r w:rsidRPr="00202CFA">
        <w:t xml:space="preserve">Záruční doba se prodlužuje o dobu, po kterou bude trvat odstraňování vad zhotovitelem. </w:t>
      </w:r>
      <w:r w:rsidR="009A7218" w:rsidRPr="00202CFA">
        <w:t>P</w:t>
      </w:r>
      <w:r w:rsidRPr="00202CFA">
        <w:t>ro odstraněnou vadu počíná</w:t>
      </w:r>
      <w:r w:rsidR="00E62A2F" w:rsidRPr="00202CFA">
        <w:t xml:space="preserve"> běžet nová záruční lhůta ode dne jejího odstranění.</w:t>
      </w:r>
    </w:p>
    <w:p w:rsidR="00E62A2F" w:rsidRPr="00202CFA" w:rsidRDefault="00E62A2F" w:rsidP="00202CFA">
      <w:pPr>
        <w:numPr>
          <w:ilvl w:val="0"/>
          <w:numId w:val="9"/>
        </w:numPr>
        <w:spacing w:after="160"/>
        <w:ind w:hanging="720"/>
        <w:jc w:val="both"/>
      </w:pPr>
      <w:r w:rsidRPr="00202CFA">
        <w:t xml:space="preserve">Ze záruční povinnosti jsou vyloučeny závady způsobené nesprávným </w:t>
      </w:r>
      <w:r w:rsidR="009A7218" w:rsidRPr="00202CFA">
        <w:t>pr</w:t>
      </w:r>
      <w:r w:rsidRPr="00202CFA">
        <w:t>ovozováním díla, jeho poškození živ</w:t>
      </w:r>
      <w:r w:rsidR="009A7218" w:rsidRPr="00202CFA">
        <w:t>elnou událostí či třetí osobou.</w:t>
      </w:r>
    </w:p>
    <w:p w:rsidR="00E62A2F" w:rsidRDefault="00E62A2F" w:rsidP="00202CFA">
      <w:pPr>
        <w:numPr>
          <w:ilvl w:val="0"/>
          <w:numId w:val="9"/>
        </w:numPr>
        <w:spacing w:after="160"/>
        <w:ind w:hanging="720"/>
        <w:jc w:val="both"/>
      </w:pPr>
      <w:r w:rsidRPr="00202CFA">
        <w:t>Zhotovitel nezodpovídá za vady díla, které byly způsobeny použitím podkladů a věcí poskytnutých objednatelem a zhotovitel ani při vynaložení veškeré pozornosti nemohl zjistit jejich nevhodnost anebo na ně upozornil objednatel</w:t>
      </w:r>
      <w:r w:rsidR="009A7218" w:rsidRPr="00202CFA">
        <w:t>e a ten na jejich po</w:t>
      </w:r>
      <w:r w:rsidR="008C4BE0" w:rsidRPr="00202CFA">
        <w:t>u</w:t>
      </w:r>
      <w:r w:rsidR="009A7218" w:rsidRPr="00202CFA">
        <w:t>žití trval.</w:t>
      </w:r>
    </w:p>
    <w:p w:rsidR="00E635A5" w:rsidRPr="0051057B" w:rsidRDefault="00E635A5" w:rsidP="00E635A5">
      <w:pPr>
        <w:pStyle w:val="Nadpis1"/>
        <w:spacing w:before="360" w:after="120"/>
        <w:rPr>
          <w:b/>
        </w:rPr>
      </w:pPr>
      <w:r>
        <w:rPr>
          <w:b/>
        </w:rPr>
        <w:t>XI.</w:t>
      </w:r>
    </w:p>
    <w:p w:rsidR="00E635A5" w:rsidRPr="00E635A5" w:rsidRDefault="00E635A5" w:rsidP="00E635A5">
      <w:pPr>
        <w:pStyle w:val="Nadpis1"/>
        <w:spacing w:before="120" w:after="240"/>
        <w:rPr>
          <w:b/>
          <w:bCs/>
        </w:rPr>
      </w:pPr>
      <w:r>
        <w:rPr>
          <w:b/>
          <w:bCs/>
        </w:rPr>
        <w:t>Smluvní pokuty</w:t>
      </w:r>
    </w:p>
    <w:p w:rsidR="00E62A2F" w:rsidRPr="00205965" w:rsidRDefault="00E62A2F" w:rsidP="00205965">
      <w:pPr>
        <w:numPr>
          <w:ilvl w:val="0"/>
          <w:numId w:val="10"/>
        </w:numPr>
        <w:spacing w:after="160"/>
        <w:ind w:hanging="720"/>
        <w:jc w:val="both"/>
      </w:pPr>
      <w:r w:rsidRPr="00205965">
        <w:t>Nesplní-li povinná strana řádně svou smluvní povinnost dohodnutou v</w:t>
      </w:r>
      <w:r w:rsidR="00A624BB" w:rsidRPr="00205965">
        <w:t xml:space="preserve"> </w:t>
      </w:r>
      <w:r w:rsidRPr="00205965">
        <w:t>této smlouvě, je povinna na žádost oprávněné strany uhradit smlouvou sjednané pokuty.</w:t>
      </w:r>
    </w:p>
    <w:p w:rsidR="00E62A2F" w:rsidRPr="00205965" w:rsidRDefault="00E62A2F" w:rsidP="00205965">
      <w:pPr>
        <w:numPr>
          <w:ilvl w:val="0"/>
          <w:numId w:val="10"/>
        </w:numPr>
        <w:spacing w:after="160"/>
        <w:ind w:hanging="720"/>
        <w:jc w:val="both"/>
      </w:pPr>
      <w:r w:rsidRPr="00205965">
        <w:t>Pokud zhotovitel nedodrží termín</w:t>
      </w:r>
      <w:r w:rsidR="00CA32D4" w:rsidRPr="00205965">
        <w:t>y</w:t>
      </w:r>
      <w:r w:rsidRPr="00205965">
        <w:t xml:space="preserve"> plnění díla sjednané v</w:t>
      </w:r>
      <w:r w:rsidR="00113FCF" w:rsidRPr="00205965">
        <w:t> této smlouvě</w:t>
      </w:r>
      <w:r w:rsidR="00CA32D4" w:rsidRPr="00205965">
        <w:t xml:space="preserve"> - harmonogramu plnění</w:t>
      </w:r>
      <w:r w:rsidRPr="00205965">
        <w:t>, je povinen</w:t>
      </w:r>
      <w:r w:rsidR="00113FCF" w:rsidRPr="00205965">
        <w:t xml:space="preserve">, v případě vystavení penalizační faktury objednatelem, zaplatit </w:t>
      </w:r>
      <w:r w:rsidR="00E0460E" w:rsidRPr="00205965">
        <w:t xml:space="preserve">smluvní pokutu ve výši </w:t>
      </w:r>
      <w:r w:rsidR="00295C1D" w:rsidRPr="00205965">
        <w:t xml:space="preserve">500,-- Kč </w:t>
      </w:r>
      <w:r w:rsidR="005B23AF" w:rsidRPr="00205965">
        <w:t xml:space="preserve">za každý den </w:t>
      </w:r>
      <w:r w:rsidR="00CA32D4" w:rsidRPr="00205965">
        <w:t xml:space="preserve">a případ </w:t>
      </w:r>
      <w:r w:rsidR="005B23AF" w:rsidRPr="00205965">
        <w:t>prodlení.</w:t>
      </w:r>
    </w:p>
    <w:p w:rsidR="00E62A2F" w:rsidRDefault="00D85CFD" w:rsidP="00205965">
      <w:pPr>
        <w:numPr>
          <w:ilvl w:val="0"/>
          <w:numId w:val="10"/>
        </w:numPr>
        <w:spacing w:after="160"/>
        <w:ind w:hanging="720"/>
        <w:jc w:val="both"/>
      </w:pPr>
      <w:r w:rsidRPr="00205965">
        <w:t xml:space="preserve">Objednatel je oprávněn účtovat zhotoviteli </w:t>
      </w:r>
      <w:r w:rsidR="00E62A2F" w:rsidRPr="00205965">
        <w:t xml:space="preserve">smluvní pokutu </w:t>
      </w:r>
      <w:r w:rsidR="00295C1D" w:rsidRPr="00205965">
        <w:t xml:space="preserve">500,-- Kč </w:t>
      </w:r>
      <w:r w:rsidR="00E62A2F" w:rsidRPr="00205965">
        <w:t>denně za každou drobnou vadu a za každý nedodělek</w:t>
      </w:r>
      <w:r w:rsidR="005B23AF" w:rsidRPr="00205965">
        <w:t>, který nebude odstraněn</w:t>
      </w:r>
      <w:r w:rsidR="00E62A2F" w:rsidRPr="00205965">
        <w:t xml:space="preserve"> ve</w:t>
      </w:r>
      <w:r w:rsidR="005B23AF" w:rsidRPr="00205965">
        <w:t xml:space="preserve"> lhůtě stanovené pro jeho odstranění</w:t>
      </w:r>
      <w:r w:rsidR="00E62A2F" w:rsidRPr="00205965">
        <w:t xml:space="preserve"> v</w:t>
      </w:r>
      <w:r w:rsidR="005B23AF" w:rsidRPr="00205965">
        <w:t xml:space="preserve"> </w:t>
      </w:r>
      <w:r w:rsidR="00E62A2F" w:rsidRPr="00205965">
        <w:t>zápisu o odevzdání a převzetí.</w:t>
      </w:r>
    </w:p>
    <w:p w:rsidR="00E635A5" w:rsidRPr="0051057B" w:rsidRDefault="00E635A5" w:rsidP="00E635A5">
      <w:pPr>
        <w:pStyle w:val="Nadpis1"/>
        <w:spacing w:before="360" w:after="120"/>
        <w:rPr>
          <w:b/>
        </w:rPr>
      </w:pPr>
      <w:r>
        <w:rPr>
          <w:b/>
        </w:rPr>
        <w:t>XII.</w:t>
      </w:r>
    </w:p>
    <w:p w:rsidR="00E635A5" w:rsidRPr="00E635A5" w:rsidRDefault="00E635A5" w:rsidP="00E635A5">
      <w:pPr>
        <w:pStyle w:val="Nadpis1"/>
        <w:spacing w:before="120" w:after="240"/>
        <w:rPr>
          <w:b/>
          <w:bCs/>
        </w:rPr>
      </w:pPr>
      <w:r w:rsidRPr="00397F42">
        <w:rPr>
          <w:b/>
          <w:bCs/>
        </w:rPr>
        <w:t>Změna smlouvy, odstoupení od smlouvy</w:t>
      </w:r>
    </w:p>
    <w:p w:rsidR="00E62A2F" w:rsidRPr="00397F42" w:rsidRDefault="00E62A2F" w:rsidP="00397F42">
      <w:pPr>
        <w:numPr>
          <w:ilvl w:val="0"/>
          <w:numId w:val="11"/>
        </w:numPr>
        <w:spacing w:after="160"/>
        <w:ind w:hanging="720"/>
        <w:jc w:val="both"/>
      </w:pPr>
      <w:r w:rsidRPr="00397F42">
        <w:t>Tuto smlouvu lze měnit</w:t>
      </w:r>
      <w:r w:rsidR="005B23AF" w:rsidRPr="00397F42">
        <w:t xml:space="preserve"> pouze písemným</w:t>
      </w:r>
      <w:r w:rsidRPr="00397F42">
        <w:t xml:space="preserve"> oboustranně potvrzeným ujednáním výslovně nazvaným „Dodatek ke smlouvě“. Jiné zápisy, protokoly atp. </w:t>
      </w:r>
      <w:r w:rsidR="005B23AF" w:rsidRPr="00397F42">
        <w:t>se za změnu smlouvy nepovažují.</w:t>
      </w:r>
    </w:p>
    <w:p w:rsidR="00C36E7A" w:rsidRPr="00397F42" w:rsidRDefault="005B23AF" w:rsidP="00397F42">
      <w:pPr>
        <w:numPr>
          <w:ilvl w:val="0"/>
          <w:numId w:val="11"/>
        </w:numPr>
        <w:spacing w:after="160"/>
        <w:ind w:hanging="720"/>
        <w:jc w:val="both"/>
      </w:pPr>
      <w:r w:rsidRPr="00397F42">
        <w:t xml:space="preserve">K </w:t>
      </w:r>
      <w:r w:rsidR="00E62A2F" w:rsidRPr="00397F42">
        <w:t>návrhům dodatků k</w:t>
      </w:r>
      <w:r w:rsidRPr="00397F42">
        <w:t xml:space="preserve"> </w:t>
      </w:r>
      <w:r w:rsidR="00E62A2F" w:rsidRPr="00397F42">
        <w:t>této smlouvě se smluvní strany zavaz</w:t>
      </w:r>
      <w:r w:rsidRPr="00397F42">
        <w:t>ují vyjádřit písemně, ve</w:t>
      </w:r>
      <w:r w:rsidR="00234371" w:rsidRPr="00397F42">
        <w:t> </w:t>
      </w:r>
      <w:r w:rsidRPr="00397F42">
        <w:t>lhůtě třiceti</w:t>
      </w:r>
      <w:r w:rsidR="00E62A2F" w:rsidRPr="00397F42">
        <w:t xml:space="preserve"> dnů od doručení návrhu dodatku druhé straně. Po tuto dobu je tímto návrhem v</w:t>
      </w:r>
      <w:r w:rsidR="00C36E7A" w:rsidRPr="00397F42">
        <w:t>ázána strana, která jej podala.</w:t>
      </w:r>
    </w:p>
    <w:p w:rsidR="00E62A2F" w:rsidRPr="00397F42" w:rsidRDefault="00E62A2F" w:rsidP="00397F42">
      <w:pPr>
        <w:numPr>
          <w:ilvl w:val="0"/>
          <w:numId w:val="11"/>
        </w:numPr>
        <w:spacing w:after="160"/>
        <w:ind w:hanging="720"/>
        <w:jc w:val="both"/>
      </w:pPr>
      <w:r w:rsidRPr="00397F42">
        <w:lastRenderedPageBreak/>
        <w:t xml:space="preserve">Nastanou-li u některé ze stran skutečnosti bránící řádnému plnění smlouvy, je povinna to ihned, bez zbytečného odkladu, oznámit druhé straně a vyvolat jednání zástupců oprávněných ke změně </w:t>
      </w:r>
      <w:r w:rsidR="005B23AF" w:rsidRPr="00397F42">
        <w:t>a podpisu smlouvy.</w:t>
      </w:r>
    </w:p>
    <w:p w:rsidR="00E62A2F" w:rsidRPr="00397F42" w:rsidRDefault="00E62A2F" w:rsidP="00397F42">
      <w:pPr>
        <w:numPr>
          <w:ilvl w:val="0"/>
          <w:numId w:val="11"/>
        </w:numPr>
        <w:spacing w:after="160"/>
        <w:ind w:hanging="720"/>
        <w:jc w:val="both"/>
      </w:pPr>
      <w:r w:rsidRPr="00397F42">
        <w:t>Chce-li některá ze stran od této smlouvy odstoupit na základě ujednání z</w:t>
      </w:r>
      <w:r w:rsidR="005B23AF" w:rsidRPr="00397F42">
        <w:t xml:space="preserve"> </w:t>
      </w:r>
      <w:r w:rsidRPr="00397F42">
        <w:t>této smlouvy vyplývajících, je povi</w:t>
      </w:r>
      <w:r w:rsidR="00863107" w:rsidRPr="00397F42">
        <w:t>nna svoje odstoupení písemně oznámit druhé straně s</w:t>
      </w:r>
      <w:r w:rsidR="005B23AF" w:rsidRPr="00397F42">
        <w:t xml:space="preserve"> </w:t>
      </w:r>
      <w:r w:rsidR="00863107" w:rsidRPr="00397F42">
        <w:t>uvedením termínu, ke kterému od smlouvy odstupuje. V</w:t>
      </w:r>
      <w:r w:rsidR="005B23AF" w:rsidRPr="00397F42">
        <w:t xml:space="preserve"> </w:t>
      </w:r>
      <w:r w:rsidR="00863107" w:rsidRPr="00397F42">
        <w:t>odstoupení musí být dále uveden důvod, pro který strana odstupuje a přesná citace toho bodu smlouvy, který ji k</w:t>
      </w:r>
      <w:r w:rsidR="00234371" w:rsidRPr="00397F42">
        <w:t> </w:t>
      </w:r>
      <w:r w:rsidR="00863107" w:rsidRPr="00397F42">
        <w:t>takovému kroku opravňuje. Bez těchto náležitostí je odstoupení neplatné.</w:t>
      </w:r>
    </w:p>
    <w:p w:rsidR="00863107" w:rsidRPr="00397F42" w:rsidRDefault="005B23AF" w:rsidP="00397F42">
      <w:pPr>
        <w:numPr>
          <w:ilvl w:val="0"/>
          <w:numId w:val="11"/>
        </w:numPr>
        <w:spacing w:after="160"/>
        <w:ind w:hanging="720"/>
        <w:jc w:val="both"/>
      </w:pPr>
      <w:r w:rsidRPr="00397F42">
        <w:t xml:space="preserve">Nesouhlasí-li jedna ze stran s </w:t>
      </w:r>
      <w:r w:rsidR="00863107" w:rsidRPr="00397F42">
        <w:t>důvodem odstoupení druhé strany nebo po</w:t>
      </w:r>
      <w:r w:rsidRPr="00397F42">
        <w:t>p</w:t>
      </w:r>
      <w:r w:rsidR="00863107" w:rsidRPr="00397F42">
        <w:t xml:space="preserve">írá-li jeho existenci, je povinna to písemně oznámit </w:t>
      </w:r>
      <w:r w:rsidR="001512D7" w:rsidRPr="00397F42">
        <w:t xml:space="preserve">druhé straně </w:t>
      </w:r>
      <w:r w:rsidR="00863107" w:rsidRPr="00397F42">
        <w:t xml:space="preserve">nejpozději do </w:t>
      </w:r>
      <w:r w:rsidRPr="00397F42">
        <w:t>třiceti</w:t>
      </w:r>
      <w:r w:rsidR="00863107" w:rsidRPr="00397F42">
        <w:t xml:space="preserve"> dnů po</w:t>
      </w:r>
      <w:r w:rsidR="00397F42" w:rsidRPr="00397F42">
        <w:t> </w:t>
      </w:r>
      <w:r w:rsidR="00863107" w:rsidRPr="00397F42">
        <w:t xml:space="preserve">obdržení oznámení o odstoupení. Pokud </w:t>
      </w:r>
      <w:r w:rsidRPr="00397F42">
        <w:t>tak neučiní, má se za to, že s důvodem odstoupení souhlasí.</w:t>
      </w:r>
    </w:p>
    <w:p w:rsidR="00863107" w:rsidRDefault="00863107" w:rsidP="00397F42">
      <w:pPr>
        <w:numPr>
          <w:ilvl w:val="0"/>
          <w:numId w:val="11"/>
        </w:numPr>
        <w:spacing w:after="160"/>
        <w:ind w:hanging="720"/>
        <w:jc w:val="both"/>
      </w:pPr>
      <w:r w:rsidRPr="00397F42">
        <w:t>Odstoupením od smlouvy nezaniká nárok na zaplacení smluvních pokut a uplatnění náhrady vzniklých škod. Objednatel je oprávněn bez souhlasu zhotovitele převést svoje práva a povinnosti z</w:t>
      </w:r>
      <w:r w:rsidR="001512D7" w:rsidRPr="00397F42">
        <w:t xml:space="preserve"> </w:t>
      </w:r>
      <w:r w:rsidRPr="00397F42">
        <w:t xml:space="preserve">této </w:t>
      </w:r>
      <w:r w:rsidR="00402004" w:rsidRPr="00397F42">
        <w:t>smlouvy vyplý</w:t>
      </w:r>
      <w:r w:rsidRPr="00397F42">
        <w:t>vající na jinou stranu bez souhlasu zhotovitele. Zhotovitel je oprávněn převést svoje práva a povinnosti z</w:t>
      </w:r>
      <w:r w:rsidR="001512D7" w:rsidRPr="00397F42">
        <w:t xml:space="preserve"> </w:t>
      </w:r>
      <w:r w:rsidRPr="00397F42">
        <w:t>této smlouvy vyplývající na</w:t>
      </w:r>
      <w:r w:rsidR="00397F42" w:rsidRPr="00397F42">
        <w:t> </w:t>
      </w:r>
      <w:r w:rsidRPr="00397F42">
        <w:t>jinou stranu pouze s</w:t>
      </w:r>
      <w:r w:rsidR="001512D7" w:rsidRPr="00397F42">
        <w:t xml:space="preserve"> </w:t>
      </w:r>
      <w:r w:rsidRPr="00397F42">
        <w:t>písemným souhlasem objednatele.</w:t>
      </w:r>
    </w:p>
    <w:p w:rsidR="00E635A5" w:rsidRPr="0051057B" w:rsidRDefault="00E635A5" w:rsidP="00E635A5">
      <w:pPr>
        <w:pStyle w:val="Nadpis1"/>
        <w:spacing w:before="360" w:after="120"/>
        <w:rPr>
          <w:b/>
        </w:rPr>
      </w:pPr>
      <w:r>
        <w:rPr>
          <w:b/>
        </w:rPr>
        <w:t>XIII.</w:t>
      </w:r>
    </w:p>
    <w:p w:rsidR="00E635A5" w:rsidRPr="00E635A5" w:rsidRDefault="00E635A5" w:rsidP="00E635A5">
      <w:pPr>
        <w:pStyle w:val="Nadpis1"/>
        <w:spacing w:before="120" w:after="240"/>
        <w:rPr>
          <w:b/>
          <w:bCs/>
        </w:rPr>
      </w:pPr>
      <w:r w:rsidRPr="00397F42">
        <w:rPr>
          <w:b/>
          <w:bCs/>
        </w:rPr>
        <w:t>Vlastnická práva, odpovědnost za škody</w:t>
      </w:r>
    </w:p>
    <w:p w:rsidR="00402004" w:rsidRPr="00397F42" w:rsidRDefault="00863107" w:rsidP="00397F42">
      <w:pPr>
        <w:numPr>
          <w:ilvl w:val="0"/>
          <w:numId w:val="12"/>
        </w:numPr>
        <w:spacing w:after="160"/>
        <w:ind w:hanging="720"/>
        <w:jc w:val="both"/>
      </w:pPr>
      <w:r w:rsidRPr="00397F42">
        <w:t xml:space="preserve">Objednatel je vlastníkem </w:t>
      </w:r>
      <w:r w:rsidR="001512D7" w:rsidRPr="00397F42">
        <w:t>zhotovovaného díla</w:t>
      </w:r>
      <w:r w:rsidRPr="00397F42">
        <w:t xml:space="preserve"> s</w:t>
      </w:r>
      <w:r w:rsidR="001512D7" w:rsidRPr="00397F42">
        <w:t xml:space="preserve"> </w:t>
      </w:r>
      <w:r w:rsidRPr="00397F42">
        <w:t xml:space="preserve">výjimkou zařízení </w:t>
      </w:r>
      <w:r w:rsidR="00234371" w:rsidRPr="00397F42">
        <w:t>pracoviště</w:t>
      </w:r>
      <w:r w:rsidRPr="00397F42">
        <w:t xml:space="preserve"> a věcí potřebných k</w:t>
      </w:r>
      <w:r w:rsidR="001512D7" w:rsidRPr="00397F42">
        <w:t xml:space="preserve"> </w:t>
      </w:r>
      <w:r w:rsidRPr="00397F42">
        <w:t xml:space="preserve">realizaci díla, které vznesl na </w:t>
      </w:r>
      <w:r w:rsidR="00234371" w:rsidRPr="00397F42">
        <w:t>pracoviště</w:t>
      </w:r>
      <w:r w:rsidRPr="00397F42">
        <w:t xml:space="preserve"> zhotovitel. Nositelem nebezpečí škod na zhotoveném díle i zařízení </w:t>
      </w:r>
      <w:r w:rsidR="00234371" w:rsidRPr="00397F42">
        <w:t xml:space="preserve">pracoviště </w:t>
      </w:r>
      <w:r w:rsidRPr="00397F42">
        <w:t xml:space="preserve">je od předání </w:t>
      </w:r>
      <w:r w:rsidR="00234371" w:rsidRPr="00397F42">
        <w:t xml:space="preserve">pracoviště </w:t>
      </w:r>
      <w:r w:rsidRPr="00397F42">
        <w:t xml:space="preserve">do předání hotového díla objednateli zhotovitel. </w:t>
      </w:r>
      <w:r w:rsidR="001512D7" w:rsidRPr="00397F42">
        <w:t>Z</w:t>
      </w:r>
      <w:r w:rsidRPr="00397F42">
        <w:t>hotovitel přejímá zodpovědnost za škody způsobené na</w:t>
      </w:r>
      <w:r w:rsidR="001512D7" w:rsidRPr="00397F42">
        <w:t xml:space="preserve"> majetku </w:t>
      </w:r>
      <w:r w:rsidR="00FE611F" w:rsidRPr="00397F42">
        <w:t xml:space="preserve">objednatele a na majetku </w:t>
      </w:r>
      <w:r w:rsidR="001512D7" w:rsidRPr="00397F42">
        <w:t>a zdraví třetích osob.</w:t>
      </w:r>
    </w:p>
    <w:p w:rsidR="00402004" w:rsidRDefault="00402004" w:rsidP="00397F42">
      <w:pPr>
        <w:numPr>
          <w:ilvl w:val="0"/>
          <w:numId w:val="12"/>
        </w:numPr>
        <w:spacing w:after="160"/>
        <w:ind w:hanging="720"/>
        <w:jc w:val="both"/>
      </w:pPr>
      <w:r w:rsidRPr="00397F42">
        <w:t>Za škody vzniklé provozem objednatele v</w:t>
      </w:r>
      <w:r w:rsidR="001512D7" w:rsidRPr="00397F42">
        <w:t xml:space="preserve"> </w:t>
      </w:r>
      <w:r w:rsidRPr="00397F42">
        <w:t xml:space="preserve">již předaném </w:t>
      </w:r>
      <w:r w:rsidR="001512D7" w:rsidRPr="00397F42">
        <w:t>díle zhotovitel nezodpovídá.</w:t>
      </w:r>
    </w:p>
    <w:p w:rsidR="00E635A5" w:rsidRPr="0051057B" w:rsidRDefault="00E635A5" w:rsidP="00E635A5">
      <w:pPr>
        <w:pStyle w:val="Nadpis1"/>
        <w:spacing w:before="360" w:after="120"/>
        <w:rPr>
          <w:b/>
        </w:rPr>
      </w:pPr>
      <w:r>
        <w:rPr>
          <w:b/>
        </w:rPr>
        <w:t>XIV.</w:t>
      </w:r>
    </w:p>
    <w:p w:rsidR="00E635A5" w:rsidRPr="00E635A5" w:rsidRDefault="00E635A5" w:rsidP="00E635A5">
      <w:pPr>
        <w:pStyle w:val="Nadpis1"/>
        <w:spacing w:before="120" w:after="240"/>
        <w:rPr>
          <w:b/>
          <w:bCs/>
        </w:rPr>
      </w:pPr>
      <w:r w:rsidRPr="00397F42">
        <w:rPr>
          <w:b/>
          <w:bCs/>
        </w:rPr>
        <w:t>Závěrečná ustanovení</w:t>
      </w:r>
    </w:p>
    <w:p w:rsidR="00402004" w:rsidRPr="00851F73" w:rsidRDefault="00F73B8B" w:rsidP="00397F42">
      <w:pPr>
        <w:numPr>
          <w:ilvl w:val="0"/>
          <w:numId w:val="13"/>
        </w:numPr>
        <w:spacing w:after="160"/>
        <w:ind w:hanging="720"/>
        <w:jc w:val="both"/>
      </w:pPr>
      <w:r w:rsidRPr="00851F73">
        <w:t xml:space="preserve">DISTEP a.s. tímto informuje, že jako strana povinná k registraci smlouvy dle zákona č. 340/2015 Sb., </w:t>
      </w:r>
      <w:r w:rsidRPr="00851F73">
        <w:rPr>
          <w:bCs/>
        </w:rPr>
        <w:t xml:space="preserve">o zvláštních podmínkách účinnosti některých smluv, uveřejňování těchto smluv a o registru smluv (zákon o registru smluv), ve znění pozdějších předpisů (dále jen „zákon o registru smluv“), zpracovává a shromažďuje ve smyslu ustanovení § 5 odst. 2 písm. b) zákona č. 101/2000 Sb., o ochraně osobních údajů a změně některých zákonů, ve znění pozdějších předpisů, osobní údaje smluvních stran za účelem realizace této smlouvy a zákona </w:t>
      </w:r>
      <w:r w:rsidRPr="00851F73">
        <w:t>o registru smluv</w:t>
      </w:r>
      <w:r w:rsidRPr="00851F73">
        <w:rPr>
          <w:bCs/>
        </w:rPr>
        <w:t xml:space="preserve"> a smluvní strany toto zpracování osobních údajů umožní a vyjadřují s tímto zpracováním výslovný souhlas. Poskytnuté osobní údaje budou využity výhradně pro účely realizace této smlouvy a zákona o registru smluv v souladu s platnou legislativou.</w:t>
      </w:r>
    </w:p>
    <w:p w:rsidR="00F73B8B" w:rsidRPr="00851F73" w:rsidRDefault="00851F73" w:rsidP="00397F42">
      <w:pPr>
        <w:numPr>
          <w:ilvl w:val="0"/>
          <w:numId w:val="13"/>
        </w:numPr>
        <w:spacing w:after="160"/>
        <w:ind w:hanging="720"/>
        <w:jc w:val="both"/>
      </w:pPr>
      <w:r w:rsidRPr="00851F73">
        <w:t>Objednatel a zhotovitel se zavazují, že obchodní a technické informace neuvedené v této smlouvě, které jim byly svěřeny smluvním partnerem, nezpřístupní třetím osobám bez jeho písemného souhlasu anebo tyto informace nepoužije pro jiné účely, než pro plnění podmínek této smlouvy.</w:t>
      </w:r>
    </w:p>
    <w:p w:rsidR="00402004" w:rsidRPr="00397F42" w:rsidRDefault="00402004" w:rsidP="00397F42">
      <w:pPr>
        <w:numPr>
          <w:ilvl w:val="0"/>
          <w:numId w:val="13"/>
        </w:numPr>
        <w:spacing w:after="160"/>
        <w:ind w:hanging="720"/>
        <w:jc w:val="both"/>
      </w:pPr>
      <w:r w:rsidRPr="00851F73">
        <w:lastRenderedPageBreak/>
        <w:t xml:space="preserve">Smluvní strany se dohodly, že práva a povinnosti neupravené touto smlouvou se budou </w:t>
      </w:r>
      <w:r w:rsidRPr="00397F42">
        <w:t>řídit odpovídajícími ustanoveními ob</w:t>
      </w:r>
      <w:r w:rsidR="00EE2380" w:rsidRPr="00397F42">
        <w:t>čanského</w:t>
      </w:r>
      <w:r w:rsidRPr="00397F42">
        <w:t xml:space="preserve"> zákoníku.</w:t>
      </w:r>
    </w:p>
    <w:p w:rsidR="00C36E7A" w:rsidRPr="00397F42" w:rsidRDefault="00C36E7A" w:rsidP="00397F42">
      <w:pPr>
        <w:numPr>
          <w:ilvl w:val="0"/>
          <w:numId w:val="13"/>
        </w:numPr>
        <w:spacing w:after="160"/>
        <w:ind w:hanging="720"/>
        <w:jc w:val="both"/>
      </w:pPr>
      <w:r w:rsidRPr="00397F42">
        <w:t>V případě, že k odstranění případného sporu ze smlouvy nedojde smírnou cestou, smluvní strany sjednávají, že všechny spory vznikající z této smlouvy a v souvislosti s</w:t>
      </w:r>
      <w:r w:rsidR="00234371" w:rsidRPr="00397F42">
        <w:t> </w:t>
      </w:r>
      <w:r w:rsidRPr="00397F42">
        <w:t>ní budou řešeny místně příslušným soudem, v jehož obvodu je sídlo objednatele.</w:t>
      </w:r>
    </w:p>
    <w:p w:rsidR="00402004" w:rsidRPr="00397F42" w:rsidRDefault="00402004" w:rsidP="00397F42">
      <w:pPr>
        <w:numPr>
          <w:ilvl w:val="0"/>
          <w:numId w:val="13"/>
        </w:numPr>
        <w:spacing w:after="160"/>
        <w:ind w:hanging="720"/>
        <w:jc w:val="both"/>
      </w:pPr>
      <w:r w:rsidRPr="00397F42">
        <w:t>Tato smlouva je sepsána ve čtyřech vyhotoveních, z</w:t>
      </w:r>
      <w:r w:rsidR="00313C76" w:rsidRPr="00397F42">
        <w:t xml:space="preserve"> </w:t>
      </w:r>
      <w:r w:rsidRPr="00397F42">
        <w:t>nichž každá strana obdrží dvě.</w:t>
      </w:r>
    </w:p>
    <w:p w:rsidR="00402004" w:rsidRPr="00397F42" w:rsidRDefault="00402004" w:rsidP="00397F42">
      <w:pPr>
        <w:numPr>
          <w:ilvl w:val="0"/>
          <w:numId w:val="13"/>
        </w:numPr>
        <w:spacing w:after="160"/>
        <w:ind w:hanging="720"/>
        <w:jc w:val="both"/>
      </w:pPr>
      <w:r w:rsidRPr="00397F42">
        <w:t>Ob</w:t>
      </w:r>
      <w:r w:rsidR="00313C76" w:rsidRPr="00397F42">
        <w:t xml:space="preserve">ě strany prohlašují, že došlo k </w:t>
      </w:r>
      <w:r w:rsidRPr="00397F42">
        <w:t>dohodě v</w:t>
      </w:r>
      <w:r w:rsidR="00313C76" w:rsidRPr="00397F42">
        <w:t xml:space="preserve"> </w:t>
      </w:r>
      <w:r w:rsidRPr="00397F42">
        <w:t>celém rozsahu této smlouvy, což stvrzují podp</w:t>
      </w:r>
      <w:r w:rsidR="00313C76" w:rsidRPr="00397F42">
        <w:t>isy svých odpovědných zástupců.</w:t>
      </w:r>
    </w:p>
    <w:p w:rsidR="00397F42" w:rsidRPr="00397F42" w:rsidRDefault="00397F42" w:rsidP="00397F42">
      <w:pPr>
        <w:keepNext/>
        <w:spacing w:before="240" w:after="120"/>
        <w:rPr>
          <w:b/>
          <w:bCs/>
        </w:rPr>
      </w:pPr>
      <w:r w:rsidRPr="00397F42">
        <w:rPr>
          <w:b/>
          <w:bCs/>
        </w:rPr>
        <w:t>Přílohy</w:t>
      </w:r>
    </w:p>
    <w:p w:rsidR="006C3681" w:rsidRPr="00397F42" w:rsidRDefault="00942B55" w:rsidP="00397F42">
      <w:pPr>
        <w:spacing w:after="80"/>
        <w:jc w:val="both"/>
      </w:pPr>
      <w:r>
        <w:t xml:space="preserve">č. 1 </w:t>
      </w:r>
      <w:r w:rsidRPr="00397F42">
        <w:t>Harmonogram plnění</w:t>
      </w:r>
    </w:p>
    <w:p w:rsidR="006C3681" w:rsidRPr="00397F42" w:rsidRDefault="00942B55" w:rsidP="00851F73">
      <w:pPr>
        <w:spacing w:after="1080"/>
        <w:jc w:val="both"/>
      </w:pPr>
      <w:r>
        <w:t>č. 2 Cenová nabídka</w:t>
      </w:r>
    </w:p>
    <w:p w:rsidR="00402004" w:rsidRPr="00397F42" w:rsidRDefault="00724A31" w:rsidP="00851F73">
      <w:pPr>
        <w:tabs>
          <w:tab w:val="left" w:pos="5040"/>
        </w:tabs>
        <w:spacing w:after="2760"/>
      </w:pPr>
      <w:r w:rsidRPr="00397F42">
        <w:t>V</w:t>
      </w:r>
      <w:r w:rsidR="00502E09">
        <w:t xml:space="preserve"> </w:t>
      </w:r>
      <w:r w:rsidR="005276E2">
        <w:t xml:space="preserve">Kravařích dne </w:t>
      </w:r>
      <w:r w:rsidR="0042152E" w:rsidRPr="00397F42">
        <w:tab/>
      </w:r>
      <w:r w:rsidRPr="00397F42">
        <w:t>Ve Frýdku-Místku dne</w:t>
      </w:r>
    </w:p>
    <w:p w:rsidR="00402004" w:rsidRPr="00397F42" w:rsidRDefault="004E0ECC" w:rsidP="004E0ECC">
      <w:pPr>
        <w:tabs>
          <w:tab w:val="left" w:pos="5103"/>
        </w:tabs>
      </w:pPr>
      <w:r w:rsidRPr="00397F42">
        <w:t>………………………………………</w:t>
      </w:r>
      <w:r w:rsidR="00402004" w:rsidRPr="00397F42">
        <w:tab/>
        <w:t>………………………………………</w:t>
      </w:r>
    </w:p>
    <w:p w:rsidR="00402004" w:rsidRPr="00397F42" w:rsidRDefault="002D73EB" w:rsidP="004E0ECC">
      <w:pPr>
        <w:tabs>
          <w:tab w:val="left" w:pos="5103"/>
        </w:tabs>
      </w:pPr>
      <w:r w:rsidRPr="00397F42">
        <w:t xml:space="preserve">Za </w:t>
      </w:r>
      <w:r w:rsidR="00724A31" w:rsidRPr="00397F42">
        <w:t>zhotovitele</w:t>
      </w:r>
      <w:r w:rsidR="004E0ECC" w:rsidRPr="00397F42">
        <w:tab/>
      </w:r>
      <w:r w:rsidR="00E4603E" w:rsidRPr="00397F42">
        <w:t xml:space="preserve">Za </w:t>
      </w:r>
      <w:r w:rsidR="00724A31" w:rsidRPr="00397F42">
        <w:t>objednatele</w:t>
      </w:r>
    </w:p>
    <w:p w:rsidR="00E4603E" w:rsidRPr="00397F42" w:rsidRDefault="005276E2" w:rsidP="004E0ECC">
      <w:pPr>
        <w:tabs>
          <w:tab w:val="left" w:pos="5103"/>
        </w:tabs>
      </w:pPr>
      <w:r>
        <w:t>Josef Onderka</w:t>
      </w:r>
      <w:r w:rsidR="00724A31" w:rsidRPr="00397F42">
        <w:tab/>
      </w:r>
      <w:r w:rsidR="006B37D3" w:rsidRPr="00397F42">
        <w:t xml:space="preserve">Ing. </w:t>
      </w:r>
      <w:r w:rsidR="00E65CE6" w:rsidRPr="00397F42">
        <w:t>Svatopluk Eliáš, člen</w:t>
      </w:r>
      <w:r w:rsidR="003A1538" w:rsidRPr="00397F42">
        <w:t xml:space="preserve"> představenstva</w:t>
      </w:r>
    </w:p>
    <w:sectPr w:rsidR="00E4603E" w:rsidRPr="00397F42" w:rsidSect="00C459BB">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E5D" w:rsidRDefault="00982E5D">
      <w:r>
        <w:separator/>
      </w:r>
    </w:p>
  </w:endnote>
  <w:endnote w:type="continuationSeparator" w:id="0">
    <w:p w:rsidR="00982E5D" w:rsidRDefault="0098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04" w:rsidRDefault="004C3604" w:rsidP="00CB18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C3604" w:rsidRDefault="004C36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04" w:rsidRDefault="004C3604" w:rsidP="00CB18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419F">
      <w:rPr>
        <w:rStyle w:val="slostrnky"/>
        <w:noProof/>
      </w:rPr>
      <w:t>12</w:t>
    </w:r>
    <w:r>
      <w:rPr>
        <w:rStyle w:val="slostrnky"/>
      </w:rPr>
      <w:fldChar w:fldCharType="end"/>
    </w:r>
  </w:p>
  <w:p w:rsidR="004C3604" w:rsidRDefault="004C36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E5D" w:rsidRDefault="00982E5D">
      <w:r>
        <w:separator/>
      </w:r>
    </w:p>
  </w:footnote>
  <w:footnote w:type="continuationSeparator" w:id="0">
    <w:p w:rsidR="00982E5D" w:rsidRDefault="00982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suff w:val="nothing"/>
      <w:lvlText w:val="%1."/>
      <w:lvlJc w:val="left"/>
      <w:pPr>
        <w:tabs>
          <w:tab w:val="num" w:pos="0"/>
        </w:tabs>
        <w:ind w:left="0" w:firstLine="0"/>
      </w:pPr>
      <w:rPr>
        <w:rFonts w:eastAsia="Times New Roman" w:cs="Times New Roman"/>
        <w:b w:val="0"/>
        <w:bCs w:val="0"/>
        <w:color w:val="auto"/>
        <w:sz w:val="20"/>
        <w:szCs w:val="20"/>
        <w:lang w:val="cs-CZ" w:bidi="ar-SA"/>
      </w:rPr>
    </w:lvl>
    <w:lvl w:ilvl="1">
      <w:start w:val="1"/>
      <w:numFmt w:val="bullet"/>
      <w:suff w:val="nothing"/>
      <w:lvlText w:val="-"/>
      <w:lvlJc w:val="left"/>
      <w:pPr>
        <w:tabs>
          <w:tab w:val="num" w:pos="0"/>
        </w:tabs>
        <w:ind w:left="0" w:firstLine="0"/>
      </w:pPr>
      <w:rPr>
        <w:rFonts w:ascii="Times New Roman" w:hAnsi="Times New Roman" w:cs="Times New Roman"/>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074C253C"/>
    <w:multiLevelType w:val="hybridMultilevel"/>
    <w:tmpl w:val="4B8E173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8282F"/>
    <w:multiLevelType w:val="hybridMultilevel"/>
    <w:tmpl w:val="8D022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E2895"/>
    <w:multiLevelType w:val="hybridMultilevel"/>
    <w:tmpl w:val="4E5CA19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2615C"/>
    <w:multiLevelType w:val="hybridMultilevel"/>
    <w:tmpl w:val="97201ABA"/>
    <w:lvl w:ilvl="0" w:tplc="9C20E140">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C92D58"/>
    <w:multiLevelType w:val="hybridMultilevel"/>
    <w:tmpl w:val="2CAABC1A"/>
    <w:lvl w:ilvl="0" w:tplc="6EA8A6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05910"/>
    <w:multiLevelType w:val="hybridMultilevel"/>
    <w:tmpl w:val="29BEE7D6"/>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143999"/>
    <w:multiLevelType w:val="multilevel"/>
    <w:tmpl w:val="0D6893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7F298F"/>
    <w:multiLevelType w:val="hybridMultilevel"/>
    <w:tmpl w:val="35926B8C"/>
    <w:lvl w:ilvl="0" w:tplc="0970634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500EC"/>
    <w:multiLevelType w:val="hybridMultilevel"/>
    <w:tmpl w:val="FB30E764"/>
    <w:lvl w:ilvl="0" w:tplc="1930937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477D2"/>
    <w:multiLevelType w:val="hybridMultilevel"/>
    <w:tmpl w:val="01268106"/>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661D1A"/>
    <w:multiLevelType w:val="multilevel"/>
    <w:tmpl w:val="5EA43428"/>
    <w:lvl w:ilvl="0">
      <w:start w:val="1"/>
      <w:numFmt w:val="none"/>
      <w:lvlText w:val="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090941"/>
    <w:multiLevelType w:val="hybridMultilevel"/>
    <w:tmpl w:val="4DDC50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1D0DD1"/>
    <w:multiLevelType w:val="hybridMultilevel"/>
    <w:tmpl w:val="6E4A8E2A"/>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FD00CD"/>
    <w:multiLevelType w:val="multilevel"/>
    <w:tmpl w:val="BA086AFA"/>
    <w:lvl w:ilvl="0">
      <w:start w:val="1"/>
      <w:numFmt w:val="decimal"/>
      <w:lvlText w:val="%1"/>
      <w:lvlJc w:val="left"/>
      <w:pPr>
        <w:tabs>
          <w:tab w:val="num" w:pos="435"/>
        </w:tabs>
        <w:ind w:left="435" w:hanging="435"/>
      </w:pPr>
    </w:lvl>
    <w:lvl w:ilvl="1">
      <w:start w:val="1"/>
      <w:numFmt w:val="decimal"/>
      <w:lvlText w:val="%1.%2"/>
      <w:lvlJc w:val="left"/>
      <w:pPr>
        <w:tabs>
          <w:tab w:val="num" w:pos="719"/>
        </w:tabs>
        <w:ind w:left="719"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325110EA"/>
    <w:multiLevelType w:val="multilevel"/>
    <w:tmpl w:val="5EA43428"/>
    <w:lvl w:ilvl="0">
      <w:start w:val="1"/>
      <w:numFmt w:val="none"/>
      <w:lvlText w:val="I."/>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B22B05"/>
    <w:multiLevelType w:val="hybridMultilevel"/>
    <w:tmpl w:val="24F29C96"/>
    <w:lvl w:ilvl="0" w:tplc="C5CA5508">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217391"/>
    <w:multiLevelType w:val="multilevel"/>
    <w:tmpl w:val="CD629E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BF0140"/>
    <w:multiLevelType w:val="hybridMultilevel"/>
    <w:tmpl w:val="2BE8E76A"/>
    <w:lvl w:ilvl="0" w:tplc="0405000F">
      <w:start w:val="1"/>
      <w:numFmt w:val="decimal"/>
      <w:lvlText w:val="%1."/>
      <w:lvlJc w:val="left"/>
      <w:pPr>
        <w:ind w:left="930" w:hanging="360"/>
      </w:pPr>
      <w:rPr>
        <w:rFonts w:hint="default"/>
      </w:rPr>
    </w:lvl>
    <w:lvl w:ilvl="1" w:tplc="04050017">
      <w:start w:val="1"/>
      <w:numFmt w:val="lowerLetter"/>
      <w:lvlText w:val="%2)"/>
      <w:lvlJc w:val="left"/>
      <w:pPr>
        <w:ind w:left="1650" w:hanging="360"/>
      </w:pPr>
      <w:rPr>
        <w:rFonts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9" w15:restartNumberingAfterBreak="0">
    <w:nsid w:val="409E2E07"/>
    <w:multiLevelType w:val="hybridMultilevel"/>
    <w:tmpl w:val="35926B8C"/>
    <w:lvl w:ilvl="0" w:tplc="0970634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433194"/>
    <w:multiLevelType w:val="hybridMultilevel"/>
    <w:tmpl w:val="5692A172"/>
    <w:lvl w:ilvl="0" w:tplc="C2A0F93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AA2317"/>
    <w:multiLevelType w:val="hybridMultilevel"/>
    <w:tmpl w:val="6D20C2E6"/>
    <w:lvl w:ilvl="0" w:tplc="A94EB52E">
      <w:start w:val="1"/>
      <w:numFmt w:val="decimal"/>
      <w:lvlText w:val="5.%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6337D"/>
    <w:multiLevelType w:val="hybridMultilevel"/>
    <w:tmpl w:val="E50EE610"/>
    <w:lvl w:ilvl="0" w:tplc="B4F221C2">
      <w:start w:val="7"/>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FA166E"/>
    <w:multiLevelType w:val="hybridMultilevel"/>
    <w:tmpl w:val="54A802F8"/>
    <w:lvl w:ilvl="0" w:tplc="A9583EB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585BAC"/>
    <w:multiLevelType w:val="hybridMultilevel"/>
    <w:tmpl w:val="43C66E90"/>
    <w:lvl w:ilvl="0" w:tplc="A99E970E">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A63E85"/>
    <w:multiLevelType w:val="hybridMultilevel"/>
    <w:tmpl w:val="8A5ED630"/>
    <w:lvl w:ilvl="0" w:tplc="BDA85530">
      <w:start w:val="6"/>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0547E9"/>
    <w:multiLevelType w:val="hybridMultilevel"/>
    <w:tmpl w:val="91FE50C8"/>
    <w:lvl w:ilvl="0" w:tplc="D63C559E">
      <w:start w:val="1"/>
      <w:numFmt w:val="decimal"/>
      <w:lvlText w:val="8.%1"/>
      <w:lvlJc w:val="left"/>
      <w:pPr>
        <w:ind w:left="1212" w:hanging="360"/>
      </w:pPr>
      <w:rPr>
        <w:rFonts w:hint="default"/>
      </w:rPr>
    </w:lvl>
    <w:lvl w:ilvl="1" w:tplc="04050003">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7" w15:restartNumberingAfterBreak="0">
    <w:nsid w:val="55C9552B"/>
    <w:multiLevelType w:val="hybridMultilevel"/>
    <w:tmpl w:val="40686AB4"/>
    <w:lvl w:ilvl="0" w:tplc="E0B2B0A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F303E9"/>
    <w:multiLevelType w:val="hybridMultilevel"/>
    <w:tmpl w:val="7E40ED0E"/>
    <w:lvl w:ilvl="0" w:tplc="00A4D2E0">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BD5635"/>
    <w:multiLevelType w:val="hybridMultilevel"/>
    <w:tmpl w:val="F71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953F6E"/>
    <w:multiLevelType w:val="hybridMultilevel"/>
    <w:tmpl w:val="774E8526"/>
    <w:lvl w:ilvl="0" w:tplc="00A4D2E0">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2A4FA6"/>
    <w:multiLevelType w:val="hybridMultilevel"/>
    <w:tmpl w:val="A6BC163E"/>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9AFC4578">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340B4B"/>
    <w:multiLevelType w:val="hybridMultilevel"/>
    <w:tmpl w:val="FA7ABBA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26455B"/>
    <w:multiLevelType w:val="hybridMultilevel"/>
    <w:tmpl w:val="CD629EE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931F0"/>
    <w:multiLevelType w:val="hybridMultilevel"/>
    <w:tmpl w:val="E4DC8040"/>
    <w:lvl w:ilvl="0" w:tplc="BC9EA82A">
      <w:start w:val="8"/>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CF62EB"/>
    <w:multiLevelType w:val="hybridMultilevel"/>
    <w:tmpl w:val="2C26177E"/>
    <w:lvl w:ilvl="0" w:tplc="B9C65F8C">
      <w:start w:val="9"/>
      <w:numFmt w:val="upperRoman"/>
      <w:lvlText w:val="%1."/>
      <w:lvlJc w:val="right"/>
      <w:pPr>
        <w:ind w:left="12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C83BE5"/>
    <w:multiLevelType w:val="hybridMultilevel"/>
    <w:tmpl w:val="1B90BF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762807"/>
    <w:multiLevelType w:val="hybridMultilevel"/>
    <w:tmpl w:val="B14E6BC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305AB0"/>
    <w:multiLevelType w:val="hybridMultilevel"/>
    <w:tmpl w:val="9B9C38A8"/>
    <w:lvl w:ilvl="0" w:tplc="90FEE88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F67BDC"/>
    <w:multiLevelType w:val="hybridMultilevel"/>
    <w:tmpl w:val="F9664A5E"/>
    <w:lvl w:ilvl="0" w:tplc="D8002A4E">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061265"/>
    <w:multiLevelType w:val="hybridMultilevel"/>
    <w:tmpl w:val="C8E6B3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BA5066"/>
    <w:multiLevelType w:val="hybridMultilevel"/>
    <w:tmpl w:val="30F212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1D2F6E"/>
    <w:multiLevelType w:val="hybridMultilevel"/>
    <w:tmpl w:val="83DC320A"/>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380425"/>
    <w:multiLevelType w:val="hybridMultilevel"/>
    <w:tmpl w:val="812005F8"/>
    <w:lvl w:ilvl="0" w:tplc="A9000B3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6"/>
  </w:num>
  <w:num w:numId="3">
    <w:abstractNumId w:val="18"/>
  </w:num>
  <w:num w:numId="4">
    <w:abstractNumId w:val="21"/>
  </w:num>
  <w:num w:numId="5">
    <w:abstractNumId w:val="4"/>
  </w:num>
  <w:num w:numId="6">
    <w:abstractNumId w:val="27"/>
  </w:num>
  <w:num w:numId="7">
    <w:abstractNumId w:val="38"/>
  </w:num>
  <w:num w:numId="8">
    <w:abstractNumId w:val="8"/>
  </w:num>
  <w:num w:numId="9">
    <w:abstractNumId w:val="9"/>
  </w:num>
  <w:num w:numId="10">
    <w:abstractNumId w:val="43"/>
  </w:num>
  <w:num w:numId="11">
    <w:abstractNumId w:val="20"/>
  </w:num>
  <w:num w:numId="12">
    <w:abstractNumId w:val="16"/>
  </w:num>
  <w:num w:numId="13">
    <w:abstractNumId w:val="23"/>
  </w:num>
  <w:num w:numId="14">
    <w:abstractNumId w:val="6"/>
  </w:num>
  <w:num w:numId="15">
    <w:abstractNumId w:val="31"/>
  </w:num>
  <w:num w:numId="16">
    <w:abstractNumId w:val="24"/>
  </w:num>
  <w:num w:numId="17">
    <w:abstractNumId w:val="29"/>
  </w:num>
  <w:num w:numId="18">
    <w:abstractNumId w:val="2"/>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28"/>
  </w:num>
  <w:num w:numId="24">
    <w:abstractNumId w:val="39"/>
  </w:num>
  <w:num w:numId="25">
    <w:abstractNumId w:val="40"/>
  </w:num>
  <w:num w:numId="26">
    <w:abstractNumId w:val="30"/>
  </w:num>
  <w:num w:numId="27">
    <w:abstractNumId w:val="37"/>
  </w:num>
  <w:num w:numId="28">
    <w:abstractNumId w:val="41"/>
  </w:num>
  <w:num w:numId="29">
    <w:abstractNumId w:val="25"/>
  </w:num>
  <w:num w:numId="30">
    <w:abstractNumId w:val="32"/>
  </w:num>
  <w:num w:numId="31">
    <w:abstractNumId w:val="22"/>
  </w:num>
  <w:num w:numId="32">
    <w:abstractNumId w:val="33"/>
  </w:num>
  <w:num w:numId="33">
    <w:abstractNumId w:val="17"/>
  </w:num>
  <w:num w:numId="34">
    <w:abstractNumId w:val="34"/>
  </w:num>
  <w:num w:numId="35">
    <w:abstractNumId w:val="12"/>
  </w:num>
  <w:num w:numId="36">
    <w:abstractNumId w:val="35"/>
  </w:num>
  <w:num w:numId="37">
    <w:abstractNumId w:val="3"/>
  </w:num>
  <w:num w:numId="38">
    <w:abstractNumId w:val="42"/>
  </w:num>
  <w:num w:numId="39">
    <w:abstractNumId w:val="10"/>
  </w:num>
  <w:num w:numId="40">
    <w:abstractNumId w:val="36"/>
  </w:num>
  <w:num w:numId="41">
    <w:abstractNumId w:val="19"/>
  </w:num>
  <w:num w:numId="42">
    <w:abstractNumId w:val="11"/>
  </w:num>
  <w:num w:numId="43">
    <w:abstractNumId w:val="1"/>
  </w:num>
  <w:num w:numId="4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2C"/>
    <w:rsid w:val="000010FE"/>
    <w:rsid w:val="00004FA1"/>
    <w:rsid w:val="00005E7E"/>
    <w:rsid w:val="00006D3A"/>
    <w:rsid w:val="00011808"/>
    <w:rsid w:val="00011864"/>
    <w:rsid w:val="0001368A"/>
    <w:rsid w:val="00023A8B"/>
    <w:rsid w:val="00031849"/>
    <w:rsid w:val="0003440B"/>
    <w:rsid w:val="00035825"/>
    <w:rsid w:val="00042FA4"/>
    <w:rsid w:val="00043212"/>
    <w:rsid w:val="0004414E"/>
    <w:rsid w:val="0004505D"/>
    <w:rsid w:val="00050F85"/>
    <w:rsid w:val="000557F8"/>
    <w:rsid w:val="00062565"/>
    <w:rsid w:val="00065ECA"/>
    <w:rsid w:val="00067C54"/>
    <w:rsid w:val="00067D2B"/>
    <w:rsid w:val="00070C69"/>
    <w:rsid w:val="00071108"/>
    <w:rsid w:val="00072383"/>
    <w:rsid w:val="00081841"/>
    <w:rsid w:val="000826F7"/>
    <w:rsid w:val="000829AE"/>
    <w:rsid w:val="000878EF"/>
    <w:rsid w:val="0009238A"/>
    <w:rsid w:val="000924E7"/>
    <w:rsid w:val="000927C6"/>
    <w:rsid w:val="0009694F"/>
    <w:rsid w:val="000A0464"/>
    <w:rsid w:val="000A0892"/>
    <w:rsid w:val="000A3368"/>
    <w:rsid w:val="000A39E5"/>
    <w:rsid w:val="000A5272"/>
    <w:rsid w:val="000B00F7"/>
    <w:rsid w:val="000B23FA"/>
    <w:rsid w:val="000B7A88"/>
    <w:rsid w:val="000C0167"/>
    <w:rsid w:val="000C06B1"/>
    <w:rsid w:val="000C1313"/>
    <w:rsid w:val="000C4D0D"/>
    <w:rsid w:val="000C6F8C"/>
    <w:rsid w:val="000C707F"/>
    <w:rsid w:val="000C7961"/>
    <w:rsid w:val="000D39DE"/>
    <w:rsid w:val="000D3ABB"/>
    <w:rsid w:val="000D46BA"/>
    <w:rsid w:val="000D5B7C"/>
    <w:rsid w:val="000D5D1C"/>
    <w:rsid w:val="000E0D8A"/>
    <w:rsid w:val="000E14D6"/>
    <w:rsid w:val="000E1B04"/>
    <w:rsid w:val="000E3EB0"/>
    <w:rsid w:val="000E4F64"/>
    <w:rsid w:val="000F3EFA"/>
    <w:rsid w:val="000F4423"/>
    <w:rsid w:val="00107D5D"/>
    <w:rsid w:val="0011229E"/>
    <w:rsid w:val="00113FCF"/>
    <w:rsid w:val="00116D4A"/>
    <w:rsid w:val="00117BD3"/>
    <w:rsid w:val="00121BC4"/>
    <w:rsid w:val="0012430D"/>
    <w:rsid w:val="00133CDA"/>
    <w:rsid w:val="001368F3"/>
    <w:rsid w:val="0014043F"/>
    <w:rsid w:val="0014305D"/>
    <w:rsid w:val="0014332E"/>
    <w:rsid w:val="0014425E"/>
    <w:rsid w:val="00146096"/>
    <w:rsid w:val="001471F3"/>
    <w:rsid w:val="00147E60"/>
    <w:rsid w:val="001512D7"/>
    <w:rsid w:val="00152F46"/>
    <w:rsid w:val="001574E7"/>
    <w:rsid w:val="001610A4"/>
    <w:rsid w:val="001623A0"/>
    <w:rsid w:val="00164804"/>
    <w:rsid w:val="00174A71"/>
    <w:rsid w:val="00190AC0"/>
    <w:rsid w:val="00193D2B"/>
    <w:rsid w:val="00197DD0"/>
    <w:rsid w:val="001A2027"/>
    <w:rsid w:val="001A5858"/>
    <w:rsid w:val="001B0B35"/>
    <w:rsid w:val="001B79D6"/>
    <w:rsid w:val="001C7A47"/>
    <w:rsid w:val="001D1508"/>
    <w:rsid w:val="001D2B9C"/>
    <w:rsid w:val="001D58D6"/>
    <w:rsid w:val="001E5F13"/>
    <w:rsid w:val="001E62B7"/>
    <w:rsid w:val="001E7A53"/>
    <w:rsid w:val="001F08E7"/>
    <w:rsid w:val="001F2875"/>
    <w:rsid w:val="00200C78"/>
    <w:rsid w:val="00202CFA"/>
    <w:rsid w:val="0020582B"/>
    <w:rsid w:val="00205965"/>
    <w:rsid w:val="002147A7"/>
    <w:rsid w:val="0021552F"/>
    <w:rsid w:val="00224532"/>
    <w:rsid w:val="00226615"/>
    <w:rsid w:val="00227574"/>
    <w:rsid w:val="0023260B"/>
    <w:rsid w:val="00234371"/>
    <w:rsid w:val="002375A7"/>
    <w:rsid w:val="00240570"/>
    <w:rsid w:val="00242C7E"/>
    <w:rsid w:val="00242DD8"/>
    <w:rsid w:val="00243FDF"/>
    <w:rsid w:val="002465C4"/>
    <w:rsid w:val="00252457"/>
    <w:rsid w:val="0025613A"/>
    <w:rsid w:val="00261FB5"/>
    <w:rsid w:val="00266E38"/>
    <w:rsid w:val="00274327"/>
    <w:rsid w:val="0029032B"/>
    <w:rsid w:val="00290F29"/>
    <w:rsid w:val="00291A1B"/>
    <w:rsid w:val="00295C1D"/>
    <w:rsid w:val="002A0FBB"/>
    <w:rsid w:val="002A66C7"/>
    <w:rsid w:val="002B0E8F"/>
    <w:rsid w:val="002B287E"/>
    <w:rsid w:val="002B4DA4"/>
    <w:rsid w:val="002B70F7"/>
    <w:rsid w:val="002B7D14"/>
    <w:rsid w:val="002D10F7"/>
    <w:rsid w:val="002D4A61"/>
    <w:rsid w:val="002D73EB"/>
    <w:rsid w:val="002E6F49"/>
    <w:rsid w:val="002E7DF7"/>
    <w:rsid w:val="002F5F88"/>
    <w:rsid w:val="002F6502"/>
    <w:rsid w:val="0030368A"/>
    <w:rsid w:val="003037CE"/>
    <w:rsid w:val="00306328"/>
    <w:rsid w:val="0030753E"/>
    <w:rsid w:val="00310647"/>
    <w:rsid w:val="003106BD"/>
    <w:rsid w:val="00313C76"/>
    <w:rsid w:val="003204E4"/>
    <w:rsid w:val="00320581"/>
    <w:rsid w:val="00325174"/>
    <w:rsid w:val="0032718C"/>
    <w:rsid w:val="0033031D"/>
    <w:rsid w:val="003313A9"/>
    <w:rsid w:val="00332009"/>
    <w:rsid w:val="0033296F"/>
    <w:rsid w:val="00337B22"/>
    <w:rsid w:val="00351AF6"/>
    <w:rsid w:val="00352BD0"/>
    <w:rsid w:val="00357C9C"/>
    <w:rsid w:val="003604F2"/>
    <w:rsid w:val="003606E7"/>
    <w:rsid w:val="00363040"/>
    <w:rsid w:val="0036463C"/>
    <w:rsid w:val="003673B7"/>
    <w:rsid w:val="0037093A"/>
    <w:rsid w:val="003728CE"/>
    <w:rsid w:val="00373806"/>
    <w:rsid w:val="00374C95"/>
    <w:rsid w:val="00380386"/>
    <w:rsid w:val="00383701"/>
    <w:rsid w:val="00384156"/>
    <w:rsid w:val="003905D2"/>
    <w:rsid w:val="0039097F"/>
    <w:rsid w:val="00391488"/>
    <w:rsid w:val="00392DB2"/>
    <w:rsid w:val="003941F7"/>
    <w:rsid w:val="003945D6"/>
    <w:rsid w:val="00395A6C"/>
    <w:rsid w:val="00395BC4"/>
    <w:rsid w:val="00397F42"/>
    <w:rsid w:val="003A1538"/>
    <w:rsid w:val="003A16EC"/>
    <w:rsid w:val="003A70E7"/>
    <w:rsid w:val="003A7FCD"/>
    <w:rsid w:val="003B0823"/>
    <w:rsid w:val="003B2C34"/>
    <w:rsid w:val="003C6F9C"/>
    <w:rsid w:val="003D03AD"/>
    <w:rsid w:val="003D69B4"/>
    <w:rsid w:val="003D7D13"/>
    <w:rsid w:val="003E14F4"/>
    <w:rsid w:val="003E1C02"/>
    <w:rsid w:val="003F088B"/>
    <w:rsid w:val="003F108E"/>
    <w:rsid w:val="003F127F"/>
    <w:rsid w:val="00400C27"/>
    <w:rsid w:val="00402004"/>
    <w:rsid w:val="00406C50"/>
    <w:rsid w:val="00413542"/>
    <w:rsid w:val="0042152E"/>
    <w:rsid w:val="0042258F"/>
    <w:rsid w:val="00431BA3"/>
    <w:rsid w:val="00432B58"/>
    <w:rsid w:val="00432CF0"/>
    <w:rsid w:val="00434908"/>
    <w:rsid w:val="00441891"/>
    <w:rsid w:val="00444D1E"/>
    <w:rsid w:val="004522F7"/>
    <w:rsid w:val="00452CB3"/>
    <w:rsid w:val="004555AA"/>
    <w:rsid w:val="00456607"/>
    <w:rsid w:val="00461C16"/>
    <w:rsid w:val="004637F8"/>
    <w:rsid w:val="00464706"/>
    <w:rsid w:val="00465E73"/>
    <w:rsid w:val="00466064"/>
    <w:rsid w:val="004713B9"/>
    <w:rsid w:val="00480674"/>
    <w:rsid w:val="00483F74"/>
    <w:rsid w:val="004849EB"/>
    <w:rsid w:val="00485FF6"/>
    <w:rsid w:val="00487615"/>
    <w:rsid w:val="00490F22"/>
    <w:rsid w:val="00492219"/>
    <w:rsid w:val="00492D19"/>
    <w:rsid w:val="00495A0E"/>
    <w:rsid w:val="004A5249"/>
    <w:rsid w:val="004B061B"/>
    <w:rsid w:val="004B0996"/>
    <w:rsid w:val="004B66AF"/>
    <w:rsid w:val="004B6CF5"/>
    <w:rsid w:val="004B7932"/>
    <w:rsid w:val="004C3274"/>
    <w:rsid w:val="004C3604"/>
    <w:rsid w:val="004C48E9"/>
    <w:rsid w:val="004C52FA"/>
    <w:rsid w:val="004D0A09"/>
    <w:rsid w:val="004E0424"/>
    <w:rsid w:val="004E0ECC"/>
    <w:rsid w:val="004E38F2"/>
    <w:rsid w:val="004E7D5B"/>
    <w:rsid w:val="004F65F0"/>
    <w:rsid w:val="00502727"/>
    <w:rsid w:val="00502E09"/>
    <w:rsid w:val="005030D5"/>
    <w:rsid w:val="00507ED3"/>
    <w:rsid w:val="00507F63"/>
    <w:rsid w:val="0051057B"/>
    <w:rsid w:val="00513996"/>
    <w:rsid w:val="0051403D"/>
    <w:rsid w:val="00514CAF"/>
    <w:rsid w:val="005223A4"/>
    <w:rsid w:val="00526167"/>
    <w:rsid w:val="00526848"/>
    <w:rsid w:val="005276E2"/>
    <w:rsid w:val="00527D4D"/>
    <w:rsid w:val="00536005"/>
    <w:rsid w:val="00537901"/>
    <w:rsid w:val="00537BA2"/>
    <w:rsid w:val="00540FDC"/>
    <w:rsid w:val="005473D7"/>
    <w:rsid w:val="00547C6B"/>
    <w:rsid w:val="00547F81"/>
    <w:rsid w:val="0055083A"/>
    <w:rsid w:val="00551049"/>
    <w:rsid w:val="005512DB"/>
    <w:rsid w:val="00553B07"/>
    <w:rsid w:val="00553C59"/>
    <w:rsid w:val="00556039"/>
    <w:rsid w:val="00557C7E"/>
    <w:rsid w:val="00562449"/>
    <w:rsid w:val="00563586"/>
    <w:rsid w:val="00564B54"/>
    <w:rsid w:val="00571280"/>
    <w:rsid w:val="0057743A"/>
    <w:rsid w:val="005838E9"/>
    <w:rsid w:val="00584A88"/>
    <w:rsid w:val="005868FF"/>
    <w:rsid w:val="0059287C"/>
    <w:rsid w:val="00595011"/>
    <w:rsid w:val="005A10A7"/>
    <w:rsid w:val="005A6420"/>
    <w:rsid w:val="005A6E24"/>
    <w:rsid w:val="005B207D"/>
    <w:rsid w:val="005B23AF"/>
    <w:rsid w:val="005B5CE8"/>
    <w:rsid w:val="005C0510"/>
    <w:rsid w:val="005C15EB"/>
    <w:rsid w:val="005C400E"/>
    <w:rsid w:val="005C51BA"/>
    <w:rsid w:val="005C5C8A"/>
    <w:rsid w:val="005C5C9B"/>
    <w:rsid w:val="005D146A"/>
    <w:rsid w:val="005D3EF6"/>
    <w:rsid w:val="005D733B"/>
    <w:rsid w:val="005E2DF1"/>
    <w:rsid w:val="005E3943"/>
    <w:rsid w:val="005E41E1"/>
    <w:rsid w:val="005F5509"/>
    <w:rsid w:val="0060695B"/>
    <w:rsid w:val="0061008F"/>
    <w:rsid w:val="00615D35"/>
    <w:rsid w:val="00624264"/>
    <w:rsid w:val="00631D1B"/>
    <w:rsid w:val="00633CC1"/>
    <w:rsid w:val="0063565D"/>
    <w:rsid w:val="00636C5D"/>
    <w:rsid w:val="00637E8A"/>
    <w:rsid w:val="00640F3D"/>
    <w:rsid w:val="006410A8"/>
    <w:rsid w:val="00646689"/>
    <w:rsid w:val="00651C65"/>
    <w:rsid w:val="006529EE"/>
    <w:rsid w:val="006542B3"/>
    <w:rsid w:val="00655870"/>
    <w:rsid w:val="00655992"/>
    <w:rsid w:val="006612AF"/>
    <w:rsid w:val="00664114"/>
    <w:rsid w:val="00667376"/>
    <w:rsid w:val="00673DAC"/>
    <w:rsid w:val="00683888"/>
    <w:rsid w:val="006869AA"/>
    <w:rsid w:val="00687620"/>
    <w:rsid w:val="006936F1"/>
    <w:rsid w:val="00695B0D"/>
    <w:rsid w:val="00696193"/>
    <w:rsid w:val="006A42BA"/>
    <w:rsid w:val="006B3491"/>
    <w:rsid w:val="006B37D3"/>
    <w:rsid w:val="006B59D2"/>
    <w:rsid w:val="006C3681"/>
    <w:rsid w:val="006C5FF4"/>
    <w:rsid w:val="006C7645"/>
    <w:rsid w:val="006D1B6F"/>
    <w:rsid w:val="006D4C1E"/>
    <w:rsid w:val="006E0721"/>
    <w:rsid w:val="006E5BC7"/>
    <w:rsid w:val="006E5FEF"/>
    <w:rsid w:val="006E6675"/>
    <w:rsid w:val="006F154A"/>
    <w:rsid w:val="006F1914"/>
    <w:rsid w:val="006F3E32"/>
    <w:rsid w:val="006F4542"/>
    <w:rsid w:val="007010C7"/>
    <w:rsid w:val="0070538E"/>
    <w:rsid w:val="00705B88"/>
    <w:rsid w:val="00711879"/>
    <w:rsid w:val="00724A31"/>
    <w:rsid w:val="00726A6A"/>
    <w:rsid w:val="007274B4"/>
    <w:rsid w:val="00727F8A"/>
    <w:rsid w:val="007329DC"/>
    <w:rsid w:val="007339B9"/>
    <w:rsid w:val="00734201"/>
    <w:rsid w:val="00734A4E"/>
    <w:rsid w:val="00734C04"/>
    <w:rsid w:val="007424B2"/>
    <w:rsid w:val="00744193"/>
    <w:rsid w:val="00747F87"/>
    <w:rsid w:val="00753384"/>
    <w:rsid w:val="00753FDD"/>
    <w:rsid w:val="00760242"/>
    <w:rsid w:val="007633E1"/>
    <w:rsid w:val="00771672"/>
    <w:rsid w:val="007812CA"/>
    <w:rsid w:val="00781882"/>
    <w:rsid w:val="00782B70"/>
    <w:rsid w:val="00785142"/>
    <w:rsid w:val="00786AC9"/>
    <w:rsid w:val="00790226"/>
    <w:rsid w:val="00792F47"/>
    <w:rsid w:val="007935BA"/>
    <w:rsid w:val="007940DA"/>
    <w:rsid w:val="00795AAB"/>
    <w:rsid w:val="00797AA3"/>
    <w:rsid w:val="007A4F80"/>
    <w:rsid w:val="007A4FB1"/>
    <w:rsid w:val="007A5870"/>
    <w:rsid w:val="007A60B9"/>
    <w:rsid w:val="007B0893"/>
    <w:rsid w:val="007B2029"/>
    <w:rsid w:val="007B20F7"/>
    <w:rsid w:val="007C11B5"/>
    <w:rsid w:val="007C583F"/>
    <w:rsid w:val="007C60D0"/>
    <w:rsid w:val="007C684E"/>
    <w:rsid w:val="007D089F"/>
    <w:rsid w:val="007D0F74"/>
    <w:rsid w:val="007D262F"/>
    <w:rsid w:val="007D707E"/>
    <w:rsid w:val="007F0400"/>
    <w:rsid w:val="0080076D"/>
    <w:rsid w:val="00800984"/>
    <w:rsid w:val="0080189C"/>
    <w:rsid w:val="00801C56"/>
    <w:rsid w:val="00804494"/>
    <w:rsid w:val="008064DC"/>
    <w:rsid w:val="00806745"/>
    <w:rsid w:val="00807A3F"/>
    <w:rsid w:val="0081212C"/>
    <w:rsid w:val="00814912"/>
    <w:rsid w:val="00816855"/>
    <w:rsid w:val="00817D6A"/>
    <w:rsid w:val="0082067F"/>
    <w:rsid w:val="0082081E"/>
    <w:rsid w:val="00820B42"/>
    <w:rsid w:val="0082213A"/>
    <w:rsid w:val="00822289"/>
    <w:rsid w:val="00823A37"/>
    <w:rsid w:val="00826E0B"/>
    <w:rsid w:val="00835161"/>
    <w:rsid w:val="00835CEB"/>
    <w:rsid w:val="008361AA"/>
    <w:rsid w:val="00841CFE"/>
    <w:rsid w:val="00843DFA"/>
    <w:rsid w:val="008441F4"/>
    <w:rsid w:val="008469E9"/>
    <w:rsid w:val="00846F2F"/>
    <w:rsid w:val="008510EA"/>
    <w:rsid w:val="00851F73"/>
    <w:rsid w:val="00852B2C"/>
    <w:rsid w:val="00853636"/>
    <w:rsid w:val="00855588"/>
    <w:rsid w:val="00855F07"/>
    <w:rsid w:val="00856472"/>
    <w:rsid w:val="00861A20"/>
    <w:rsid w:val="00861F60"/>
    <w:rsid w:val="00863107"/>
    <w:rsid w:val="00864F5B"/>
    <w:rsid w:val="00875391"/>
    <w:rsid w:val="00884F4E"/>
    <w:rsid w:val="00885559"/>
    <w:rsid w:val="008877C4"/>
    <w:rsid w:val="008A03C3"/>
    <w:rsid w:val="008A09D4"/>
    <w:rsid w:val="008A1D5F"/>
    <w:rsid w:val="008A2950"/>
    <w:rsid w:val="008A2CE6"/>
    <w:rsid w:val="008A35F1"/>
    <w:rsid w:val="008A6D61"/>
    <w:rsid w:val="008A74B0"/>
    <w:rsid w:val="008B1838"/>
    <w:rsid w:val="008B1AEE"/>
    <w:rsid w:val="008B2F5B"/>
    <w:rsid w:val="008B3E17"/>
    <w:rsid w:val="008C32C1"/>
    <w:rsid w:val="008C4BE0"/>
    <w:rsid w:val="008C4E4B"/>
    <w:rsid w:val="008C52EF"/>
    <w:rsid w:val="008D243B"/>
    <w:rsid w:val="008D2617"/>
    <w:rsid w:val="008D2A02"/>
    <w:rsid w:val="008D2E21"/>
    <w:rsid w:val="008D5AC6"/>
    <w:rsid w:val="008D6653"/>
    <w:rsid w:val="008E0A92"/>
    <w:rsid w:val="008E36CC"/>
    <w:rsid w:val="008E6814"/>
    <w:rsid w:val="008F08C8"/>
    <w:rsid w:val="008F1CBC"/>
    <w:rsid w:val="008F4615"/>
    <w:rsid w:val="00901A74"/>
    <w:rsid w:val="0090209C"/>
    <w:rsid w:val="009052E3"/>
    <w:rsid w:val="00907348"/>
    <w:rsid w:val="009163EB"/>
    <w:rsid w:val="009176EC"/>
    <w:rsid w:val="009222BB"/>
    <w:rsid w:val="009240F4"/>
    <w:rsid w:val="00931942"/>
    <w:rsid w:val="0093451A"/>
    <w:rsid w:val="00942B55"/>
    <w:rsid w:val="0094484F"/>
    <w:rsid w:val="00944AA4"/>
    <w:rsid w:val="00945189"/>
    <w:rsid w:val="0094654A"/>
    <w:rsid w:val="009501E5"/>
    <w:rsid w:val="00952895"/>
    <w:rsid w:val="00953B85"/>
    <w:rsid w:val="00962428"/>
    <w:rsid w:val="00962B3A"/>
    <w:rsid w:val="0096363D"/>
    <w:rsid w:val="00965F87"/>
    <w:rsid w:val="00976D2C"/>
    <w:rsid w:val="0098008E"/>
    <w:rsid w:val="00980CB9"/>
    <w:rsid w:val="00981B64"/>
    <w:rsid w:val="00982E5D"/>
    <w:rsid w:val="0098383C"/>
    <w:rsid w:val="00983F91"/>
    <w:rsid w:val="00984378"/>
    <w:rsid w:val="0099156B"/>
    <w:rsid w:val="00994C8C"/>
    <w:rsid w:val="009A7218"/>
    <w:rsid w:val="009B59E2"/>
    <w:rsid w:val="009B74D7"/>
    <w:rsid w:val="009B7692"/>
    <w:rsid w:val="009D3C71"/>
    <w:rsid w:val="009D4D04"/>
    <w:rsid w:val="009D6D52"/>
    <w:rsid w:val="009D7900"/>
    <w:rsid w:val="009E2D2B"/>
    <w:rsid w:val="009E4BDF"/>
    <w:rsid w:val="009E59B0"/>
    <w:rsid w:val="009F2710"/>
    <w:rsid w:val="009F27AD"/>
    <w:rsid w:val="00A02D45"/>
    <w:rsid w:val="00A046FC"/>
    <w:rsid w:val="00A12BBF"/>
    <w:rsid w:val="00A26AEF"/>
    <w:rsid w:val="00A3272F"/>
    <w:rsid w:val="00A32A46"/>
    <w:rsid w:val="00A44E39"/>
    <w:rsid w:val="00A47B6E"/>
    <w:rsid w:val="00A47FE7"/>
    <w:rsid w:val="00A51207"/>
    <w:rsid w:val="00A51C78"/>
    <w:rsid w:val="00A52D48"/>
    <w:rsid w:val="00A57C63"/>
    <w:rsid w:val="00A6120E"/>
    <w:rsid w:val="00A61281"/>
    <w:rsid w:val="00A624BB"/>
    <w:rsid w:val="00A63E5D"/>
    <w:rsid w:val="00A74D15"/>
    <w:rsid w:val="00A76C0E"/>
    <w:rsid w:val="00A778A4"/>
    <w:rsid w:val="00A77B71"/>
    <w:rsid w:val="00A80EF5"/>
    <w:rsid w:val="00A96EC8"/>
    <w:rsid w:val="00AA6653"/>
    <w:rsid w:val="00AA6B27"/>
    <w:rsid w:val="00AA7A97"/>
    <w:rsid w:val="00AB1C06"/>
    <w:rsid w:val="00AB2065"/>
    <w:rsid w:val="00AB57F6"/>
    <w:rsid w:val="00AC2808"/>
    <w:rsid w:val="00AC5247"/>
    <w:rsid w:val="00AD1C44"/>
    <w:rsid w:val="00AD2ABB"/>
    <w:rsid w:val="00AD41B6"/>
    <w:rsid w:val="00AD5030"/>
    <w:rsid w:val="00AD504A"/>
    <w:rsid w:val="00AD5CCC"/>
    <w:rsid w:val="00AE2A8F"/>
    <w:rsid w:val="00AE5212"/>
    <w:rsid w:val="00AF02CC"/>
    <w:rsid w:val="00AF359E"/>
    <w:rsid w:val="00AF40E0"/>
    <w:rsid w:val="00B14AAF"/>
    <w:rsid w:val="00B207F1"/>
    <w:rsid w:val="00B21BB7"/>
    <w:rsid w:val="00B22F1E"/>
    <w:rsid w:val="00B23143"/>
    <w:rsid w:val="00B23C94"/>
    <w:rsid w:val="00B23E90"/>
    <w:rsid w:val="00B3018E"/>
    <w:rsid w:val="00B33A49"/>
    <w:rsid w:val="00B33BC3"/>
    <w:rsid w:val="00B33D98"/>
    <w:rsid w:val="00B3512E"/>
    <w:rsid w:val="00B376DB"/>
    <w:rsid w:val="00B422A9"/>
    <w:rsid w:val="00B44A36"/>
    <w:rsid w:val="00B46AB5"/>
    <w:rsid w:val="00B51DB7"/>
    <w:rsid w:val="00B64A56"/>
    <w:rsid w:val="00B662F3"/>
    <w:rsid w:val="00B667E5"/>
    <w:rsid w:val="00B66DF9"/>
    <w:rsid w:val="00B72B68"/>
    <w:rsid w:val="00B7390F"/>
    <w:rsid w:val="00B804DD"/>
    <w:rsid w:val="00B80F03"/>
    <w:rsid w:val="00B84EC6"/>
    <w:rsid w:val="00B85755"/>
    <w:rsid w:val="00B9425A"/>
    <w:rsid w:val="00B94EE0"/>
    <w:rsid w:val="00B96DDA"/>
    <w:rsid w:val="00B97EAE"/>
    <w:rsid w:val="00BA144A"/>
    <w:rsid w:val="00BA1691"/>
    <w:rsid w:val="00BB1652"/>
    <w:rsid w:val="00BC2083"/>
    <w:rsid w:val="00BC2532"/>
    <w:rsid w:val="00BC2B63"/>
    <w:rsid w:val="00BD0BD4"/>
    <w:rsid w:val="00BD11FC"/>
    <w:rsid w:val="00BD3F0C"/>
    <w:rsid w:val="00BE1167"/>
    <w:rsid w:val="00BE3BC9"/>
    <w:rsid w:val="00BF30D6"/>
    <w:rsid w:val="00BF3B87"/>
    <w:rsid w:val="00C02469"/>
    <w:rsid w:val="00C0375B"/>
    <w:rsid w:val="00C04473"/>
    <w:rsid w:val="00C07A29"/>
    <w:rsid w:val="00C11B65"/>
    <w:rsid w:val="00C24605"/>
    <w:rsid w:val="00C246DA"/>
    <w:rsid w:val="00C25416"/>
    <w:rsid w:val="00C26754"/>
    <w:rsid w:val="00C33C0F"/>
    <w:rsid w:val="00C36E7A"/>
    <w:rsid w:val="00C459BB"/>
    <w:rsid w:val="00C53A03"/>
    <w:rsid w:val="00C63DB2"/>
    <w:rsid w:val="00C64360"/>
    <w:rsid w:val="00C66DE0"/>
    <w:rsid w:val="00C67C4C"/>
    <w:rsid w:val="00C67F29"/>
    <w:rsid w:val="00C71936"/>
    <w:rsid w:val="00C71A24"/>
    <w:rsid w:val="00C73797"/>
    <w:rsid w:val="00C80F2A"/>
    <w:rsid w:val="00C90D0B"/>
    <w:rsid w:val="00C972E9"/>
    <w:rsid w:val="00C97CBF"/>
    <w:rsid w:val="00CA2D79"/>
    <w:rsid w:val="00CA32D4"/>
    <w:rsid w:val="00CA5011"/>
    <w:rsid w:val="00CB1153"/>
    <w:rsid w:val="00CB18F2"/>
    <w:rsid w:val="00CB1E68"/>
    <w:rsid w:val="00CB1F13"/>
    <w:rsid w:val="00CB2BB0"/>
    <w:rsid w:val="00CB3AAE"/>
    <w:rsid w:val="00CB4087"/>
    <w:rsid w:val="00CB4F3D"/>
    <w:rsid w:val="00CB5B1E"/>
    <w:rsid w:val="00CB637F"/>
    <w:rsid w:val="00CC5C95"/>
    <w:rsid w:val="00CC5D2F"/>
    <w:rsid w:val="00CD0786"/>
    <w:rsid w:val="00CD211A"/>
    <w:rsid w:val="00CD2B8E"/>
    <w:rsid w:val="00CD3CB2"/>
    <w:rsid w:val="00CD6796"/>
    <w:rsid w:val="00CE14BB"/>
    <w:rsid w:val="00CE2309"/>
    <w:rsid w:val="00CE362B"/>
    <w:rsid w:val="00CE38EA"/>
    <w:rsid w:val="00CE7465"/>
    <w:rsid w:val="00CF0CB0"/>
    <w:rsid w:val="00CF30FF"/>
    <w:rsid w:val="00CF3D60"/>
    <w:rsid w:val="00CF547B"/>
    <w:rsid w:val="00CF7694"/>
    <w:rsid w:val="00D01381"/>
    <w:rsid w:val="00D026B8"/>
    <w:rsid w:val="00D03B81"/>
    <w:rsid w:val="00D04874"/>
    <w:rsid w:val="00D10E72"/>
    <w:rsid w:val="00D152DE"/>
    <w:rsid w:val="00D23B1B"/>
    <w:rsid w:val="00D24E20"/>
    <w:rsid w:val="00D26309"/>
    <w:rsid w:val="00D315F7"/>
    <w:rsid w:val="00D316D0"/>
    <w:rsid w:val="00D42DC6"/>
    <w:rsid w:val="00D46B52"/>
    <w:rsid w:val="00D51204"/>
    <w:rsid w:val="00D57CA4"/>
    <w:rsid w:val="00D61D2B"/>
    <w:rsid w:val="00D71B1E"/>
    <w:rsid w:val="00D7453F"/>
    <w:rsid w:val="00D74A96"/>
    <w:rsid w:val="00D772BE"/>
    <w:rsid w:val="00D842ED"/>
    <w:rsid w:val="00D85CFD"/>
    <w:rsid w:val="00D8647F"/>
    <w:rsid w:val="00D87E56"/>
    <w:rsid w:val="00D908AA"/>
    <w:rsid w:val="00D96768"/>
    <w:rsid w:val="00DA560C"/>
    <w:rsid w:val="00DB0C75"/>
    <w:rsid w:val="00DC7AFE"/>
    <w:rsid w:val="00DC7F08"/>
    <w:rsid w:val="00DD10D4"/>
    <w:rsid w:val="00DD4567"/>
    <w:rsid w:val="00DD7B09"/>
    <w:rsid w:val="00DE3A8C"/>
    <w:rsid w:val="00DF12EE"/>
    <w:rsid w:val="00E0460E"/>
    <w:rsid w:val="00E07717"/>
    <w:rsid w:val="00E14184"/>
    <w:rsid w:val="00E14BB3"/>
    <w:rsid w:val="00E151CC"/>
    <w:rsid w:val="00E20FEF"/>
    <w:rsid w:val="00E22F93"/>
    <w:rsid w:val="00E26C2A"/>
    <w:rsid w:val="00E327AA"/>
    <w:rsid w:val="00E35A02"/>
    <w:rsid w:val="00E4059D"/>
    <w:rsid w:val="00E4164F"/>
    <w:rsid w:val="00E41F7F"/>
    <w:rsid w:val="00E42523"/>
    <w:rsid w:val="00E42FA1"/>
    <w:rsid w:val="00E4415D"/>
    <w:rsid w:val="00E4603E"/>
    <w:rsid w:val="00E505A4"/>
    <w:rsid w:val="00E51DED"/>
    <w:rsid w:val="00E52CB0"/>
    <w:rsid w:val="00E60F51"/>
    <w:rsid w:val="00E62A2F"/>
    <w:rsid w:val="00E635A5"/>
    <w:rsid w:val="00E65683"/>
    <w:rsid w:val="00E65CE6"/>
    <w:rsid w:val="00E712E1"/>
    <w:rsid w:val="00E72A6B"/>
    <w:rsid w:val="00E80BA2"/>
    <w:rsid w:val="00E8240C"/>
    <w:rsid w:val="00E856C1"/>
    <w:rsid w:val="00E8597F"/>
    <w:rsid w:val="00E86592"/>
    <w:rsid w:val="00E90A34"/>
    <w:rsid w:val="00E92E02"/>
    <w:rsid w:val="00E94994"/>
    <w:rsid w:val="00E95E71"/>
    <w:rsid w:val="00E974CA"/>
    <w:rsid w:val="00EA1DA1"/>
    <w:rsid w:val="00EA204D"/>
    <w:rsid w:val="00EA3A25"/>
    <w:rsid w:val="00EA402B"/>
    <w:rsid w:val="00EA675F"/>
    <w:rsid w:val="00EB08A2"/>
    <w:rsid w:val="00EB5A10"/>
    <w:rsid w:val="00EB6364"/>
    <w:rsid w:val="00EB7536"/>
    <w:rsid w:val="00EC490E"/>
    <w:rsid w:val="00ED138D"/>
    <w:rsid w:val="00ED279E"/>
    <w:rsid w:val="00ED28CE"/>
    <w:rsid w:val="00EE2380"/>
    <w:rsid w:val="00EE439A"/>
    <w:rsid w:val="00EF2595"/>
    <w:rsid w:val="00EF3CBC"/>
    <w:rsid w:val="00EF5AC6"/>
    <w:rsid w:val="00EF74FF"/>
    <w:rsid w:val="00EF7C02"/>
    <w:rsid w:val="00F044F6"/>
    <w:rsid w:val="00F05D43"/>
    <w:rsid w:val="00F107E0"/>
    <w:rsid w:val="00F11724"/>
    <w:rsid w:val="00F1419F"/>
    <w:rsid w:val="00F215A6"/>
    <w:rsid w:val="00F245AD"/>
    <w:rsid w:val="00F35819"/>
    <w:rsid w:val="00F423E5"/>
    <w:rsid w:val="00F4246A"/>
    <w:rsid w:val="00F44138"/>
    <w:rsid w:val="00F5041A"/>
    <w:rsid w:val="00F511FC"/>
    <w:rsid w:val="00F5387E"/>
    <w:rsid w:val="00F55776"/>
    <w:rsid w:val="00F67BFB"/>
    <w:rsid w:val="00F70318"/>
    <w:rsid w:val="00F73B8B"/>
    <w:rsid w:val="00F73E8B"/>
    <w:rsid w:val="00F73F36"/>
    <w:rsid w:val="00F75C00"/>
    <w:rsid w:val="00F76A1C"/>
    <w:rsid w:val="00F8248E"/>
    <w:rsid w:val="00F875A9"/>
    <w:rsid w:val="00F87E02"/>
    <w:rsid w:val="00F92465"/>
    <w:rsid w:val="00F9774E"/>
    <w:rsid w:val="00FA4C88"/>
    <w:rsid w:val="00FB0C46"/>
    <w:rsid w:val="00FB2DC6"/>
    <w:rsid w:val="00FB3823"/>
    <w:rsid w:val="00FB5887"/>
    <w:rsid w:val="00FB5A60"/>
    <w:rsid w:val="00FC1964"/>
    <w:rsid w:val="00FC6E7E"/>
    <w:rsid w:val="00FD6120"/>
    <w:rsid w:val="00FE5A55"/>
    <w:rsid w:val="00FE611F"/>
    <w:rsid w:val="00FE692D"/>
    <w:rsid w:val="00FF7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6E2EB0-C6DF-4AB0-8784-58559E1D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5C51BA"/>
    <w:pPr>
      <w:keepNext/>
      <w:autoSpaceDE w:val="0"/>
      <w:autoSpaceDN w:val="0"/>
      <w:jc w:val="center"/>
      <w:outlineLvl w:val="0"/>
    </w:pPr>
  </w:style>
  <w:style w:type="paragraph" w:styleId="Nadpis2">
    <w:name w:val="heading 2"/>
    <w:basedOn w:val="Normln"/>
    <w:next w:val="Normln"/>
    <w:link w:val="Nadpis2Char"/>
    <w:semiHidden/>
    <w:unhideWhenUsed/>
    <w:qFormat/>
    <w:rsid w:val="00A63E5D"/>
    <w:pPr>
      <w:keepNext/>
      <w:tabs>
        <w:tab w:val="num" w:pos="719"/>
      </w:tabs>
      <w:suppressAutoHyphens/>
      <w:spacing w:before="240" w:after="60"/>
      <w:ind w:left="719" w:hanging="435"/>
      <w:outlineLvl w:val="1"/>
    </w:pPr>
    <w:rPr>
      <w:b/>
      <w:bCs/>
      <w:iCs/>
      <w:lang w:val="x-none" w:eastAsia="ar-SA"/>
    </w:rPr>
  </w:style>
  <w:style w:type="paragraph" w:styleId="Nadpis3">
    <w:name w:val="heading 3"/>
    <w:basedOn w:val="Normln"/>
    <w:next w:val="Normln"/>
    <w:link w:val="Nadpis3Char"/>
    <w:semiHidden/>
    <w:unhideWhenUsed/>
    <w:qFormat/>
    <w:rsid w:val="00A63E5D"/>
    <w:pPr>
      <w:keepNext/>
      <w:tabs>
        <w:tab w:val="num" w:pos="720"/>
      </w:tabs>
      <w:suppressAutoHyphens/>
      <w:spacing w:before="240" w:after="60"/>
      <w:ind w:left="720" w:hanging="720"/>
      <w:outlineLvl w:val="2"/>
    </w:pPr>
    <w:rPr>
      <w:b/>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C51BA"/>
    <w:pPr>
      <w:autoSpaceDE w:val="0"/>
      <w:autoSpaceDN w:val="0"/>
      <w:jc w:val="center"/>
    </w:pPr>
  </w:style>
  <w:style w:type="paragraph" w:styleId="Zkladntext">
    <w:name w:val="Body Text"/>
    <w:basedOn w:val="Normln"/>
    <w:rsid w:val="005C51BA"/>
    <w:pPr>
      <w:spacing w:after="120"/>
    </w:pPr>
  </w:style>
  <w:style w:type="paragraph" w:styleId="Zpat">
    <w:name w:val="footer"/>
    <w:basedOn w:val="Normln"/>
    <w:rsid w:val="005C51BA"/>
    <w:pPr>
      <w:tabs>
        <w:tab w:val="center" w:pos="4536"/>
        <w:tab w:val="right" w:pos="9072"/>
      </w:tabs>
      <w:autoSpaceDE w:val="0"/>
      <w:autoSpaceDN w:val="0"/>
    </w:pPr>
    <w:rPr>
      <w:sz w:val="20"/>
      <w:szCs w:val="20"/>
    </w:rPr>
  </w:style>
  <w:style w:type="character" w:styleId="slostrnky">
    <w:name w:val="page number"/>
    <w:basedOn w:val="Standardnpsmoodstavce"/>
    <w:rsid w:val="00C459BB"/>
  </w:style>
  <w:style w:type="paragraph" w:styleId="Textbubliny">
    <w:name w:val="Balloon Text"/>
    <w:basedOn w:val="Normln"/>
    <w:semiHidden/>
    <w:rsid w:val="00313C76"/>
    <w:rPr>
      <w:rFonts w:ascii="Tahoma" w:hAnsi="Tahoma" w:cs="Tahoma"/>
      <w:sz w:val="16"/>
      <w:szCs w:val="16"/>
    </w:rPr>
  </w:style>
  <w:style w:type="paragraph" w:styleId="Zkladntext2">
    <w:name w:val="Body Text 2"/>
    <w:basedOn w:val="Normln"/>
    <w:rsid w:val="000D46BA"/>
    <w:pPr>
      <w:spacing w:after="120" w:line="480" w:lineRule="auto"/>
    </w:pPr>
  </w:style>
  <w:style w:type="paragraph" w:styleId="Odstavecseseznamem">
    <w:name w:val="List Paragraph"/>
    <w:basedOn w:val="Normln"/>
    <w:uiPriority w:val="34"/>
    <w:qFormat/>
    <w:rsid w:val="00F5041A"/>
    <w:pPr>
      <w:suppressAutoHyphens/>
      <w:ind w:left="720"/>
      <w:contextualSpacing/>
    </w:pPr>
    <w:rPr>
      <w:lang w:eastAsia="ar-SA"/>
    </w:rPr>
  </w:style>
  <w:style w:type="paragraph" w:styleId="Zhlav">
    <w:name w:val="header"/>
    <w:basedOn w:val="Normln"/>
    <w:link w:val="ZhlavChar"/>
    <w:rsid w:val="00B3018E"/>
    <w:pPr>
      <w:tabs>
        <w:tab w:val="center" w:pos="4536"/>
        <w:tab w:val="right" w:pos="9072"/>
      </w:tabs>
    </w:pPr>
  </w:style>
  <w:style w:type="character" w:customStyle="1" w:styleId="ZhlavChar">
    <w:name w:val="Záhlaví Char"/>
    <w:link w:val="Zhlav"/>
    <w:rsid w:val="00B3018E"/>
    <w:rPr>
      <w:sz w:val="24"/>
      <w:szCs w:val="24"/>
    </w:rPr>
  </w:style>
  <w:style w:type="character" w:customStyle="1" w:styleId="Nadpis2Char">
    <w:name w:val="Nadpis 2 Char"/>
    <w:basedOn w:val="Standardnpsmoodstavce"/>
    <w:link w:val="Nadpis2"/>
    <w:semiHidden/>
    <w:rsid w:val="00A63E5D"/>
    <w:rPr>
      <w:b/>
      <w:bCs/>
      <w:iCs/>
      <w:sz w:val="24"/>
      <w:szCs w:val="24"/>
      <w:lang w:val="x-none" w:eastAsia="ar-SA"/>
    </w:rPr>
  </w:style>
  <w:style w:type="character" w:customStyle="1" w:styleId="Nadpis3Char">
    <w:name w:val="Nadpis 3 Char"/>
    <w:basedOn w:val="Standardnpsmoodstavce"/>
    <w:link w:val="Nadpis3"/>
    <w:semiHidden/>
    <w:rsid w:val="00A63E5D"/>
    <w:rPr>
      <w:b/>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854">
      <w:bodyDiv w:val="1"/>
      <w:marLeft w:val="0"/>
      <w:marRight w:val="0"/>
      <w:marTop w:val="0"/>
      <w:marBottom w:val="0"/>
      <w:divBdr>
        <w:top w:val="none" w:sz="0" w:space="0" w:color="auto"/>
        <w:left w:val="none" w:sz="0" w:space="0" w:color="auto"/>
        <w:bottom w:val="none" w:sz="0" w:space="0" w:color="auto"/>
        <w:right w:val="none" w:sz="0" w:space="0" w:color="auto"/>
      </w:divBdr>
    </w:div>
    <w:div w:id="43797187">
      <w:bodyDiv w:val="1"/>
      <w:marLeft w:val="0"/>
      <w:marRight w:val="0"/>
      <w:marTop w:val="0"/>
      <w:marBottom w:val="0"/>
      <w:divBdr>
        <w:top w:val="none" w:sz="0" w:space="0" w:color="auto"/>
        <w:left w:val="none" w:sz="0" w:space="0" w:color="auto"/>
        <w:bottom w:val="none" w:sz="0" w:space="0" w:color="auto"/>
        <w:right w:val="none" w:sz="0" w:space="0" w:color="auto"/>
      </w:divBdr>
    </w:div>
    <w:div w:id="213736479">
      <w:bodyDiv w:val="1"/>
      <w:marLeft w:val="0"/>
      <w:marRight w:val="0"/>
      <w:marTop w:val="0"/>
      <w:marBottom w:val="0"/>
      <w:divBdr>
        <w:top w:val="none" w:sz="0" w:space="0" w:color="auto"/>
        <w:left w:val="none" w:sz="0" w:space="0" w:color="auto"/>
        <w:bottom w:val="none" w:sz="0" w:space="0" w:color="auto"/>
        <w:right w:val="none" w:sz="0" w:space="0" w:color="auto"/>
      </w:divBdr>
    </w:div>
    <w:div w:id="457842856">
      <w:bodyDiv w:val="1"/>
      <w:marLeft w:val="0"/>
      <w:marRight w:val="0"/>
      <w:marTop w:val="0"/>
      <w:marBottom w:val="0"/>
      <w:divBdr>
        <w:top w:val="none" w:sz="0" w:space="0" w:color="auto"/>
        <w:left w:val="none" w:sz="0" w:space="0" w:color="auto"/>
        <w:bottom w:val="none" w:sz="0" w:space="0" w:color="auto"/>
        <w:right w:val="none" w:sz="0" w:space="0" w:color="auto"/>
      </w:divBdr>
    </w:div>
    <w:div w:id="801073783">
      <w:bodyDiv w:val="1"/>
      <w:marLeft w:val="0"/>
      <w:marRight w:val="0"/>
      <w:marTop w:val="0"/>
      <w:marBottom w:val="0"/>
      <w:divBdr>
        <w:top w:val="none" w:sz="0" w:space="0" w:color="auto"/>
        <w:left w:val="none" w:sz="0" w:space="0" w:color="auto"/>
        <w:bottom w:val="none" w:sz="0" w:space="0" w:color="auto"/>
        <w:right w:val="none" w:sz="0" w:space="0" w:color="auto"/>
      </w:divBdr>
    </w:div>
    <w:div w:id="878396403">
      <w:bodyDiv w:val="1"/>
      <w:marLeft w:val="0"/>
      <w:marRight w:val="0"/>
      <w:marTop w:val="0"/>
      <w:marBottom w:val="0"/>
      <w:divBdr>
        <w:top w:val="none" w:sz="0" w:space="0" w:color="auto"/>
        <w:left w:val="none" w:sz="0" w:space="0" w:color="auto"/>
        <w:bottom w:val="none" w:sz="0" w:space="0" w:color="auto"/>
        <w:right w:val="none" w:sz="0" w:space="0" w:color="auto"/>
      </w:divBdr>
    </w:div>
    <w:div w:id="1119377237">
      <w:bodyDiv w:val="1"/>
      <w:marLeft w:val="0"/>
      <w:marRight w:val="0"/>
      <w:marTop w:val="0"/>
      <w:marBottom w:val="0"/>
      <w:divBdr>
        <w:top w:val="none" w:sz="0" w:space="0" w:color="auto"/>
        <w:left w:val="none" w:sz="0" w:space="0" w:color="auto"/>
        <w:bottom w:val="none" w:sz="0" w:space="0" w:color="auto"/>
        <w:right w:val="none" w:sz="0" w:space="0" w:color="auto"/>
      </w:divBdr>
    </w:div>
    <w:div w:id="1292442794">
      <w:bodyDiv w:val="1"/>
      <w:marLeft w:val="0"/>
      <w:marRight w:val="0"/>
      <w:marTop w:val="0"/>
      <w:marBottom w:val="0"/>
      <w:divBdr>
        <w:top w:val="none" w:sz="0" w:space="0" w:color="auto"/>
        <w:left w:val="none" w:sz="0" w:space="0" w:color="auto"/>
        <w:bottom w:val="none" w:sz="0" w:space="0" w:color="auto"/>
        <w:right w:val="none" w:sz="0" w:space="0" w:color="auto"/>
      </w:divBdr>
    </w:div>
    <w:div w:id="1308783856">
      <w:bodyDiv w:val="1"/>
      <w:marLeft w:val="0"/>
      <w:marRight w:val="0"/>
      <w:marTop w:val="0"/>
      <w:marBottom w:val="0"/>
      <w:divBdr>
        <w:top w:val="none" w:sz="0" w:space="0" w:color="auto"/>
        <w:left w:val="none" w:sz="0" w:space="0" w:color="auto"/>
        <w:bottom w:val="none" w:sz="0" w:space="0" w:color="auto"/>
        <w:right w:val="none" w:sz="0" w:space="0" w:color="auto"/>
      </w:divBdr>
    </w:div>
    <w:div w:id="1374161394">
      <w:bodyDiv w:val="1"/>
      <w:marLeft w:val="0"/>
      <w:marRight w:val="0"/>
      <w:marTop w:val="0"/>
      <w:marBottom w:val="0"/>
      <w:divBdr>
        <w:top w:val="none" w:sz="0" w:space="0" w:color="auto"/>
        <w:left w:val="none" w:sz="0" w:space="0" w:color="auto"/>
        <w:bottom w:val="none" w:sz="0" w:space="0" w:color="auto"/>
        <w:right w:val="none" w:sz="0" w:space="0" w:color="auto"/>
      </w:divBdr>
    </w:div>
    <w:div w:id="1992442401">
      <w:bodyDiv w:val="1"/>
      <w:marLeft w:val="0"/>
      <w:marRight w:val="0"/>
      <w:marTop w:val="0"/>
      <w:marBottom w:val="0"/>
      <w:divBdr>
        <w:top w:val="none" w:sz="0" w:space="0" w:color="auto"/>
        <w:left w:val="none" w:sz="0" w:space="0" w:color="auto"/>
        <w:bottom w:val="none" w:sz="0" w:space="0" w:color="auto"/>
        <w:right w:val="none" w:sz="0" w:space="0" w:color="auto"/>
      </w:divBdr>
    </w:div>
    <w:div w:id="2045981950">
      <w:bodyDiv w:val="1"/>
      <w:marLeft w:val="0"/>
      <w:marRight w:val="0"/>
      <w:marTop w:val="0"/>
      <w:marBottom w:val="0"/>
      <w:divBdr>
        <w:top w:val="none" w:sz="0" w:space="0" w:color="auto"/>
        <w:left w:val="none" w:sz="0" w:space="0" w:color="auto"/>
        <w:bottom w:val="none" w:sz="0" w:space="0" w:color="auto"/>
        <w:right w:val="none" w:sz="0" w:space="0" w:color="auto"/>
      </w:divBdr>
    </w:div>
    <w:div w:id="2053455629">
      <w:bodyDiv w:val="1"/>
      <w:marLeft w:val="0"/>
      <w:marRight w:val="0"/>
      <w:marTop w:val="0"/>
      <w:marBottom w:val="0"/>
      <w:divBdr>
        <w:top w:val="none" w:sz="0" w:space="0" w:color="auto"/>
        <w:left w:val="none" w:sz="0" w:space="0" w:color="auto"/>
        <w:bottom w:val="none" w:sz="0" w:space="0" w:color="auto"/>
        <w:right w:val="none" w:sz="0" w:space="0" w:color="auto"/>
      </w:divBdr>
    </w:div>
    <w:div w:id="21460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6967-7C58-4FCE-9EBB-022F114B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4188</Words>
  <Characters>24710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DISTEP a.s.</Company>
  <LinksUpToDate>false</LinksUpToDate>
  <CharactersWithSpaces>28841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Your User Name</dc:creator>
  <cp:keywords/>
  <dc:description/>
  <cp:lastModifiedBy>Mintěl</cp:lastModifiedBy>
  <cp:revision>4</cp:revision>
  <cp:lastPrinted>2016-05-05T12:36:00Z</cp:lastPrinted>
  <dcterms:created xsi:type="dcterms:W3CDTF">2017-04-18T13:56:00Z</dcterms:created>
  <dcterms:modified xsi:type="dcterms:W3CDTF">2017-05-22T10:30:00Z</dcterms:modified>
</cp:coreProperties>
</file>