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B4F8" w14:textId="77777777" w:rsidR="00BD212E" w:rsidRPr="004A6E61" w:rsidRDefault="00BD212E" w:rsidP="00BD212E">
      <w:pPr>
        <w:ind w:left="-426"/>
        <w:jc w:val="center"/>
        <w:rPr>
          <w:rFonts w:cstheme="minorHAnsi"/>
          <w:b/>
          <w:bCs/>
          <w:sz w:val="20"/>
          <w:szCs w:val="20"/>
        </w:rPr>
      </w:pPr>
      <w:r w:rsidRPr="004A6E61">
        <w:rPr>
          <w:rFonts w:cstheme="minorHAnsi"/>
          <w:b/>
          <w:bCs/>
          <w:sz w:val="20"/>
          <w:szCs w:val="20"/>
        </w:rPr>
        <w:t>DO</w:t>
      </w:r>
      <w:r>
        <w:rPr>
          <w:rFonts w:cstheme="minorHAnsi"/>
          <w:b/>
          <w:bCs/>
          <w:sz w:val="20"/>
          <w:szCs w:val="20"/>
        </w:rPr>
        <w:t>HODA</w:t>
      </w:r>
      <w:r w:rsidRPr="004A6E61">
        <w:rPr>
          <w:rFonts w:cstheme="minorHAnsi"/>
          <w:b/>
          <w:bCs/>
          <w:sz w:val="20"/>
          <w:szCs w:val="20"/>
        </w:rPr>
        <w:t xml:space="preserve"> O POSTOUPENÍ SMLOUVY </w:t>
      </w:r>
      <w:r>
        <w:rPr>
          <w:rFonts w:cstheme="minorHAnsi"/>
          <w:b/>
          <w:bCs/>
          <w:sz w:val="20"/>
          <w:szCs w:val="20"/>
        </w:rPr>
        <w:t xml:space="preserve">O POSKYTNUTÍ LICENCE, DODÁNÍ A TECHNIKCÉ PODPOŘE K PROGRAMU </w:t>
      </w:r>
      <w:proofErr w:type="spellStart"/>
      <w:r>
        <w:rPr>
          <w:rFonts w:cstheme="minorHAnsi"/>
          <w:b/>
          <w:bCs/>
          <w:sz w:val="20"/>
          <w:szCs w:val="20"/>
        </w:rPr>
        <w:t>NeOS</w:t>
      </w:r>
      <w:proofErr w:type="spellEnd"/>
      <w:r>
        <w:rPr>
          <w:rFonts w:cstheme="minorHAnsi"/>
          <w:b/>
          <w:bCs/>
          <w:sz w:val="20"/>
          <w:szCs w:val="20"/>
        </w:rPr>
        <w:t xml:space="preserve"> WEB </w:t>
      </w:r>
    </w:p>
    <w:p w14:paraId="56CF6D7A" w14:textId="77777777" w:rsidR="00BD212E" w:rsidRPr="004A6E61" w:rsidRDefault="00BD212E" w:rsidP="00BD212E">
      <w:pPr>
        <w:ind w:left="-426" w:right="-141"/>
        <w:rPr>
          <w:rFonts w:cstheme="minorHAnsi"/>
          <w:sz w:val="20"/>
          <w:szCs w:val="20"/>
        </w:rPr>
      </w:pPr>
      <w:r w:rsidRPr="004A6E61">
        <w:rPr>
          <w:rFonts w:cstheme="minorHAnsi"/>
          <w:b/>
          <w:bCs/>
          <w:sz w:val="20"/>
          <w:szCs w:val="20"/>
        </w:rPr>
        <w:t>System4M, a.s., IČ: 03583147</w:t>
      </w:r>
      <w:r w:rsidRPr="004A6E61">
        <w:rPr>
          <w:rFonts w:cstheme="minorHAnsi"/>
          <w:b/>
          <w:bCs/>
          <w:sz w:val="20"/>
          <w:szCs w:val="20"/>
        </w:rPr>
        <w:br/>
      </w:r>
      <w:r w:rsidRPr="004A6E61">
        <w:rPr>
          <w:rFonts w:cstheme="minorHAnsi"/>
          <w:sz w:val="20"/>
          <w:szCs w:val="20"/>
        </w:rPr>
        <w:t xml:space="preserve">sídlem Karolinská 707/7, Karlín, 186 00 Praha 8 </w:t>
      </w:r>
      <w:r w:rsidRPr="004A6E61">
        <w:rPr>
          <w:rFonts w:cstheme="minorHAnsi"/>
          <w:sz w:val="20"/>
          <w:szCs w:val="20"/>
        </w:rPr>
        <w:br/>
        <w:t>zapsaná v obchodním rejstříku vedeném Městským soudem v Praze pod spis. zn. B 20236</w:t>
      </w:r>
      <w:r w:rsidRPr="004A6E61">
        <w:rPr>
          <w:rFonts w:cstheme="minorHAnsi"/>
          <w:sz w:val="20"/>
          <w:szCs w:val="20"/>
        </w:rPr>
        <w:br/>
        <w:t>zastoupená Ing. Tomášem Mertlíkem, předsedou správní rady</w:t>
      </w:r>
      <w:r w:rsidRPr="004A6E61">
        <w:rPr>
          <w:rFonts w:cstheme="minorHAnsi"/>
          <w:sz w:val="20"/>
          <w:szCs w:val="20"/>
        </w:rPr>
        <w:br/>
        <w:t>(dále jen „</w:t>
      </w:r>
      <w:r w:rsidRPr="004A6E61">
        <w:rPr>
          <w:rFonts w:cstheme="minorHAnsi"/>
          <w:b/>
          <w:bCs/>
          <w:sz w:val="20"/>
          <w:szCs w:val="20"/>
        </w:rPr>
        <w:t>Postupitel</w:t>
      </w:r>
      <w:r w:rsidRPr="004A6E61">
        <w:rPr>
          <w:rFonts w:cstheme="minorHAnsi"/>
          <w:sz w:val="20"/>
          <w:szCs w:val="20"/>
        </w:rPr>
        <w:t>“)</w:t>
      </w:r>
    </w:p>
    <w:p w14:paraId="6EA7C3EC" w14:textId="77777777" w:rsidR="00BD212E" w:rsidRPr="004A6E61" w:rsidRDefault="00BD212E" w:rsidP="00BD212E">
      <w:pPr>
        <w:ind w:left="-426" w:right="-141"/>
        <w:rPr>
          <w:rFonts w:cstheme="minorHAnsi"/>
          <w:sz w:val="20"/>
          <w:szCs w:val="20"/>
        </w:rPr>
      </w:pPr>
      <w:r w:rsidRPr="004A6E61">
        <w:rPr>
          <w:rFonts w:cstheme="minorHAnsi"/>
          <w:sz w:val="20"/>
          <w:szCs w:val="20"/>
        </w:rPr>
        <w:t>a</w:t>
      </w:r>
    </w:p>
    <w:p w14:paraId="35143670" w14:textId="77777777" w:rsidR="00BD212E" w:rsidRPr="004A6E61" w:rsidRDefault="00BD212E" w:rsidP="00BD212E">
      <w:pPr>
        <w:ind w:left="-426" w:right="-141"/>
        <w:rPr>
          <w:rFonts w:cstheme="minorHAnsi"/>
          <w:sz w:val="20"/>
          <w:szCs w:val="20"/>
        </w:rPr>
      </w:pPr>
      <w:proofErr w:type="spellStart"/>
      <w:r w:rsidRPr="004A6E61">
        <w:rPr>
          <w:rFonts w:cstheme="minorHAnsi"/>
          <w:b/>
          <w:bCs/>
          <w:sz w:val="20"/>
          <w:szCs w:val="20"/>
        </w:rPr>
        <w:t>NemLog</w:t>
      </w:r>
      <w:proofErr w:type="spellEnd"/>
      <w:r w:rsidRPr="004A6E61">
        <w:rPr>
          <w:rFonts w:cstheme="minorHAnsi"/>
          <w:b/>
          <w:bCs/>
          <w:sz w:val="20"/>
          <w:szCs w:val="20"/>
        </w:rPr>
        <w:t xml:space="preserve"> a.s., IČ: 27642241</w:t>
      </w:r>
      <w:r w:rsidRPr="004A6E61">
        <w:rPr>
          <w:rFonts w:cstheme="minorHAnsi"/>
          <w:sz w:val="20"/>
          <w:szCs w:val="20"/>
        </w:rPr>
        <w:br/>
        <w:t>sídlem Jakubská 647/2, Staré Město, 110 00 Praha 1</w:t>
      </w:r>
      <w:r w:rsidRPr="004A6E61">
        <w:rPr>
          <w:rFonts w:cstheme="minorHAnsi"/>
          <w:sz w:val="20"/>
          <w:szCs w:val="20"/>
        </w:rPr>
        <w:br/>
        <w:t>zapsaná v obchodním rejstříku vedeném Městským soudem v Praze pod spis. zn. B 11437</w:t>
      </w:r>
      <w:r w:rsidRPr="004A6E61">
        <w:rPr>
          <w:rFonts w:cstheme="minorHAnsi"/>
          <w:sz w:val="20"/>
          <w:szCs w:val="20"/>
        </w:rPr>
        <w:br/>
        <w:t xml:space="preserve">zastoupená Milanem Zápotockým, předsedou představenstva </w:t>
      </w:r>
      <w:r w:rsidRPr="004A6E61">
        <w:rPr>
          <w:rFonts w:cstheme="minorHAnsi"/>
          <w:sz w:val="20"/>
          <w:szCs w:val="20"/>
        </w:rPr>
        <w:br/>
        <w:t>(dále jen „</w:t>
      </w:r>
      <w:r w:rsidRPr="004A6E61">
        <w:rPr>
          <w:rFonts w:cstheme="minorHAnsi"/>
          <w:b/>
          <w:bCs/>
          <w:sz w:val="20"/>
          <w:szCs w:val="20"/>
        </w:rPr>
        <w:t>Postupník</w:t>
      </w:r>
      <w:r w:rsidRPr="004A6E61">
        <w:rPr>
          <w:rFonts w:cstheme="minorHAnsi"/>
          <w:sz w:val="20"/>
          <w:szCs w:val="20"/>
        </w:rPr>
        <w:t>“)</w:t>
      </w:r>
    </w:p>
    <w:p w14:paraId="2B8763B3" w14:textId="578C6F76" w:rsidR="001D5175" w:rsidRDefault="001D5175" w:rsidP="001D5175">
      <w:pPr>
        <w:ind w:left="-426" w:right="-141"/>
        <w:rPr>
          <w:rFonts w:cstheme="minorHAnsi"/>
          <w:b/>
          <w:bCs/>
          <w:sz w:val="20"/>
          <w:szCs w:val="20"/>
        </w:rPr>
      </w:pPr>
      <w:r>
        <w:rPr>
          <w:rFonts w:cstheme="minorHAnsi"/>
          <w:b/>
          <w:bCs/>
          <w:sz w:val="20"/>
          <w:szCs w:val="20"/>
        </w:rPr>
        <w:t>A</w:t>
      </w:r>
    </w:p>
    <w:p w14:paraId="3A5A72FF" w14:textId="60491335" w:rsidR="00BD212E" w:rsidRPr="004A6E61" w:rsidRDefault="001D5175" w:rsidP="001D5175">
      <w:pPr>
        <w:ind w:left="-426" w:right="-141"/>
        <w:rPr>
          <w:rFonts w:cstheme="minorHAnsi"/>
          <w:b/>
          <w:bCs/>
          <w:sz w:val="20"/>
          <w:szCs w:val="20"/>
        </w:rPr>
      </w:pPr>
      <w:r w:rsidRPr="001D5175">
        <w:rPr>
          <w:rFonts w:cstheme="minorHAnsi"/>
          <w:b/>
          <w:bCs/>
          <w:sz w:val="20"/>
          <w:szCs w:val="20"/>
        </w:rPr>
        <w:t>Zdravotnický holding Královéhradeckého kraje a.s.,</w:t>
      </w:r>
      <w:r w:rsidR="00BD212E" w:rsidRPr="001D5175">
        <w:rPr>
          <w:rFonts w:cstheme="minorHAnsi"/>
          <w:b/>
          <w:bCs/>
          <w:sz w:val="20"/>
          <w:szCs w:val="20"/>
        </w:rPr>
        <w:t xml:space="preserve"> IČ: </w:t>
      </w:r>
      <w:r w:rsidRPr="001D5175">
        <w:rPr>
          <w:rFonts w:cstheme="minorHAnsi"/>
          <w:b/>
          <w:bCs/>
          <w:sz w:val="20"/>
          <w:szCs w:val="20"/>
        </w:rPr>
        <w:t>25997556</w:t>
      </w:r>
      <w:r w:rsidR="00BD212E" w:rsidRPr="001D5175">
        <w:rPr>
          <w:rFonts w:cstheme="minorHAnsi"/>
          <w:b/>
          <w:bCs/>
          <w:sz w:val="20"/>
          <w:szCs w:val="20"/>
        </w:rPr>
        <w:br/>
      </w:r>
      <w:r w:rsidR="00BD212E" w:rsidRPr="001D5175">
        <w:rPr>
          <w:rFonts w:cstheme="minorHAnsi"/>
          <w:sz w:val="20"/>
          <w:szCs w:val="20"/>
        </w:rPr>
        <w:t xml:space="preserve">sídlem </w:t>
      </w:r>
      <w:r w:rsidRPr="001D5175">
        <w:rPr>
          <w:rFonts w:eastAsia="Times New Roman" w:cstheme="minorHAnsi"/>
          <w:sz w:val="20"/>
          <w:szCs w:val="20"/>
          <w:bdr w:val="none" w:sz="0" w:space="0" w:color="auto" w:frame="1"/>
          <w:lang w:eastAsia="cs-CZ"/>
        </w:rPr>
        <w:t>Pivovarské náměstí 1245/2, 500 03 Hradec Králov</w:t>
      </w:r>
      <w:r>
        <w:rPr>
          <w:rFonts w:eastAsia="Times New Roman" w:cstheme="minorHAnsi"/>
          <w:sz w:val="20"/>
          <w:szCs w:val="20"/>
          <w:bdr w:val="none" w:sz="0" w:space="0" w:color="auto" w:frame="1"/>
          <w:lang w:eastAsia="cs-CZ"/>
        </w:rPr>
        <w:t>é</w:t>
      </w:r>
      <w:r>
        <w:rPr>
          <w:rFonts w:eastAsia="Times New Roman" w:cstheme="minorHAnsi"/>
          <w:sz w:val="20"/>
          <w:szCs w:val="20"/>
          <w:bdr w:val="none" w:sz="0" w:space="0" w:color="auto" w:frame="1"/>
          <w:lang w:eastAsia="cs-CZ"/>
        </w:rPr>
        <w:br/>
      </w:r>
      <w:r w:rsidR="00BD212E" w:rsidRPr="004A6E61">
        <w:rPr>
          <w:rFonts w:cstheme="minorHAnsi"/>
          <w:sz w:val="20"/>
          <w:szCs w:val="20"/>
        </w:rPr>
        <w:t xml:space="preserve">zapsaná v obchodním rejstříku vedeném </w:t>
      </w:r>
      <w:r w:rsidR="00BD212E">
        <w:rPr>
          <w:rFonts w:cstheme="minorHAnsi"/>
          <w:sz w:val="20"/>
          <w:szCs w:val="20"/>
        </w:rPr>
        <w:t>Krajským soudem v</w:t>
      </w:r>
      <w:r>
        <w:rPr>
          <w:rFonts w:cstheme="minorHAnsi"/>
          <w:sz w:val="20"/>
          <w:szCs w:val="20"/>
        </w:rPr>
        <w:t> Hradci Králové</w:t>
      </w:r>
      <w:r w:rsidR="00BD212E">
        <w:rPr>
          <w:rFonts w:cstheme="minorHAnsi"/>
          <w:sz w:val="20"/>
          <w:szCs w:val="20"/>
        </w:rPr>
        <w:t xml:space="preserve"> </w:t>
      </w:r>
      <w:r w:rsidR="00BD212E" w:rsidRPr="004A6E61">
        <w:rPr>
          <w:rFonts w:cstheme="minorHAnsi"/>
          <w:sz w:val="20"/>
          <w:szCs w:val="20"/>
        </w:rPr>
        <w:t>pod spis. zn. B</w:t>
      </w:r>
      <w:r w:rsidR="00BD212E">
        <w:rPr>
          <w:rFonts w:cstheme="minorHAnsi"/>
          <w:sz w:val="20"/>
          <w:szCs w:val="20"/>
        </w:rPr>
        <w:t xml:space="preserve"> </w:t>
      </w:r>
      <w:r>
        <w:rPr>
          <w:rFonts w:cstheme="minorHAnsi"/>
          <w:sz w:val="20"/>
          <w:szCs w:val="20"/>
        </w:rPr>
        <w:t>2321</w:t>
      </w:r>
      <w:r w:rsidR="00BD212E" w:rsidRPr="004A6E61">
        <w:rPr>
          <w:rFonts w:cstheme="minorHAnsi"/>
          <w:sz w:val="20"/>
          <w:szCs w:val="20"/>
        </w:rPr>
        <w:br/>
      </w:r>
      <w:r w:rsidR="00767500">
        <w:rPr>
          <w:rFonts w:cstheme="minorHAnsi"/>
          <w:sz w:val="20"/>
          <w:szCs w:val="20"/>
        </w:rPr>
        <w:t xml:space="preserve">Mgr. Tomášem </w:t>
      </w:r>
      <w:proofErr w:type="spellStart"/>
      <w:r w:rsidR="00767500">
        <w:rPr>
          <w:rFonts w:cstheme="minorHAnsi"/>
          <w:sz w:val="20"/>
          <w:szCs w:val="20"/>
        </w:rPr>
        <w:t>Halajčukem</w:t>
      </w:r>
      <w:proofErr w:type="spellEnd"/>
      <w:r w:rsidR="00767500">
        <w:rPr>
          <w:rFonts w:cstheme="minorHAnsi"/>
          <w:sz w:val="20"/>
          <w:szCs w:val="20"/>
        </w:rPr>
        <w:t>, Ph.D., předsedou představenstva</w:t>
      </w:r>
      <w:r w:rsidR="002D0FC5">
        <w:rPr>
          <w:rFonts w:cstheme="minorHAnsi"/>
          <w:sz w:val="20"/>
          <w:szCs w:val="20"/>
        </w:rPr>
        <w:br/>
      </w:r>
      <w:r w:rsidR="00BD212E" w:rsidRPr="004A6E61">
        <w:rPr>
          <w:rFonts w:cstheme="minorHAnsi"/>
          <w:sz w:val="20"/>
          <w:szCs w:val="20"/>
        </w:rPr>
        <w:t>(dále jen</w:t>
      </w:r>
      <w:r w:rsidR="00BD212E" w:rsidRPr="004A6E61">
        <w:rPr>
          <w:rFonts w:cstheme="minorHAnsi"/>
          <w:b/>
          <w:bCs/>
          <w:sz w:val="20"/>
          <w:szCs w:val="20"/>
        </w:rPr>
        <w:t xml:space="preserve"> „Postoupená strana“</w:t>
      </w:r>
      <w:r w:rsidR="00BD212E" w:rsidRPr="004A6E61">
        <w:rPr>
          <w:rFonts w:cstheme="minorHAnsi"/>
          <w:sz w:val="20"/>
          <w:szCs w:val="20"/>
        </w:rPr>
        <w:t>)</w:t>
      </w:r>
    </w:p>
    <w:p w14:paraId="3AFA723C" w14:textId="77777777" w:rsidR="00BD212E" w:rsidRPr="004A6E61" w:rsidRDefault="00BD212E" w:rsidP="00BD212E">
      <w:pPr>
        <w:ind w:left="-426" w:right="-141"/>
        <w:rPr>
          <w:rFonts w:cstheme="minorHAnsi"/>
          <w:b/>
          <w:bCs/>
          <w:sz w:val="20"/>
          <w:szCs w:val="20"/>
        </w:rPr>
      </w:pPr>
      <w:r w:rsidRPr="004A6E61">
        <w:rPr>
          <w:rFonts w:cstheme="minorHAnsi"/>
          <w:sz w:val="20"/>
          <w:szCs w:val="20"/>
        </w:rPr>
        <w:t>(Postupitel, Postupník a Postoupená strana společně též jako</w:t>
      </w:r>
      <w:r w:rsidRPr="004A6E61">
        <w:rPr>
          <w:rFonts w:cstheme="minorHAnsi"/>
          <w:b/>
          <w:bCs/>
          <w:sz w:val="20"/>
          <w:szCs w:val="20"/>
        </w:rPr>
        <w:t xml:space="preserve"> „Smluvní strany“</w:t>
      </w:r>
      <w:r w:rsidRPr="004A6E61">
        <w:rPr>
          <w:rFonts w:cstheme="minorHAnsi"/>
          <w:sz w:val="20"/>
          <w:szCs w:val="20"/>
        </w:rPr>
        <w:t>)</w:t>
      </w:r>
    </w:p>
    <w:p w14:paraId="34FD3A38" w14:textId="78D58514" w:rsidR="00BD212E" w:rsidRDefault="00BD212E" w:rsidP="00BD212E">
      <w:pPr>
        <w:ind w:left="-426" w:right="-141"/>
        <w:jc w:val="center"/>
        <w:rPr>
          <w:rFonts w:cstheme="minorHAnsi"/>
          <w:sz w:val="20"/>
          <w:szCs w:val="20"/>
        </w:rPr>
      </w:pPr>
      <w:r w:rsidRPr="004A6E61">
        <w:rPr>
          <w:rFonts w:cstheme="minorHAnsi"/>
          <w:sz w:val="20"/>
          <w:szCs w:val="20"/>
        </w:rPr>
        <w:t>uzavře</w:t>
      </w:r>
      <w:r w:rsidR="002D0FC5">
        <w:rPr>
          <w:rFonts w:cstheme="minorHAnsi"/>
          <w:sz w:val="20"/>
          <w:szCs w:val="20"/>
        </w:rPr>
        <w:t>ly</w:t>
      </w:r>
      <w:r w:rsidRPr="004A6E61">
        <w:rPr>
          <w:rFonts w:cstheme="minorHAnsi"/>
          <w:sz w:val="20"/>
          <w:szCs w:val="20"/>
        </w:rPr>
        <w:t xml:space="preserve"> níže uvedeného dne, měsíce a roku t</w:t>
      </w:r>
      <w:r w:rsidR="002D0FC5">
        <w:rPr>
          <w:rFonts w:cstheme="minorHAnsi"/>
          <w:sz w:val="20"/>
          <w:szCs w:val="20"/>
        </w:rPr>
        <w:t>uto</w:t>
      </w:r>
      <w:r w:rsidRPr="004A6E61">
        <w:rPr>
          <w:rFonts w:cstheme="minorHAnsi"/>
          <w:b/>
          <w:bCs/>
          <w:sz w:val="20"/>
          <w:szCs w:val="20"/>
        </w:rPr>
        <w:br/>
      </w:r>
      <w:r>
        <w:rPr>
          <w:rFonts w:cstheme="minorHAnsi"/>
          <w:b/>
          <w:bCs/>
          <w:sz w:val="20"/>
          <w:szCs w:val="20"/>
        </w:rPr>
        <w:t>Dohodu</w:t>
      </w:r>
      <w:r w:rsidRPr="004A6E61">
        <w:rPr>
          <w:rFonts w:cstheme="minorHAnsi"/>
          <w:b/>
          <w:bCs/>
          <w:sz w:val="20"/>
          <w:szCs w:val="20"/>
        </w:rPr>
        <w:t xml:space="preserve"> o postoupení smlouvy </w:t>
      </w:r>
      <w:r w:rsidRPr="004A6E61">
        <w:rPr>
          <w:rFonts w:cstheme="minorHAnsi"/>
          <w:b/>
          <w:bCs/>
          <w:sz w:val="20"/>
          <w:szCs w:val="20"/>
        </w:rPr>
        <w:br/>
      </w:r>
      <w:r w:rsidRPr="004A6E61">
        <w:rPr>
          <w:rFonts w:cstheme="minorHAnsi"/>
          <w:sz w:val="20"/>
          <w:szCs w:val="20"/>
        </w:rPr>
        <w:t>(dále jen „</w:t>
      </w:r>
      <w:r>
        <w:rPr>
          <w:rFonts w:cstheme="minorHAnsi"/>
          <w:b/>
          <w:bCs/>
          <w:sz w:val="20"/>
          <w:szCs w:val="20"/>
        </w:rPr>
        <w:t>Dohoda</w:t>
      </w:r>
      <w:r w:rsidRPr="004A6E61">
        <w:rPr>
          <w:rFonts w:cstheme="minorHAnsi"/>
          <w:sz w:val="20"/>
          <w:szCs w:val="20"/>
        </w:rPr>
        <w:t>“)</w:t>
      </w:r>
    </w:p>
    <w:p w14:paraId="71AF48B0" w14:textId="77777777" w:rsidR="00BD212E" w:rsidRPr="004A6E61" w:rsidRDefault="00BD212E" w:rsidP="00BD212E">
      <w:pPr>
        <w:ind w:left="-426" w:right="-141"/>
        <w:jc w:val="center"/>
        <w:rPr>
          <w:rFonts w:cstheme="minorHAnsi"/>
          <w:b/>
          <w:bCs/>
          <w:sz w:val="20"/>
          <w:szCs w:val="20"/>
        </w:rPr>
      </w:pPr>
      <w:r w:rsidRPr="004A6E61">
        <w:rPr>
          <w:rFonts w:cstheme="minorHAnsi"/>
          <w:b/>
          <w:bCs/>
          <w:sz w:val="20"/>
          <w:szCs w:val="20"/>
        </w:rPr>
        <w:t>I.</w:t>
      </w:r>
    </w:p>
    <w:p w14:paraId="6C8479AD" w14:textId="52C957D6" w:rsidR="00BD212E" w:rsidRPr="00A17A3B" w:rsidRDefault="00BD212E" w:rsidP="002D0FC5">
      <w:pPr>
        <w:pStyle w:val="Odstavecseseznamem"/>
        <w:numPr>
          <w:ilvl w:val="0"/>
          <w:numId w:val="2"/>
        </w:numPr>
        <w:spacing w:line="276" w:lineRule="auto"/>
        <w:ind w:left="0" w:hanging="425"/>
        <w:contextualSpacing w:val="0"/>
        <w:jc w:val="both"/>
        <w:textAlignment w:val="baseline"/>
        <w:rPr>
          <w:rFonts w:eastAsia="Times New Roman" w:cstheme="minorHAnsi"/>
          <w:sz w:val="20"/>
          <w:szCs w:val="20"/>
          <w:lang w:eastAsia="cs-CZ"/>
        </w:rPr>
      </w:pPr>
      <w:r w:rsidRPr="00A17A3B">
        <w:rPr>
          <w:rFonts w:cstheme="minorHAnsi"/>
          <w:sz w:val="20"/>
          <w:szCs w:val="20"/>
        </w:rPr>
        <w:t xml:space="preserve">Dne </w:t>
      </w:r>
      <w:r w:rsidR="001D5175">
        <w:rPr>
          <w:rFonts w:cstheme="minorHAnsi"/>
          <w:sz w:val="20"/>
          <w:szCs w:val="20"/>
        </w:rPr>
        <w:t xml:space="preserve">26. 6. 2007 </w:t>
      </w:r>
      <w:r w:rsidRPr="00A17A3B">
        <w:rPr>
          <w:rFonts w:cstheme="minorHAnsi"/>
          <w:sz w:val="20"/>
          <w:szCs w:val="20"/>
        </w:rPr>
        <w:t xml:space="preserve">spolu Postoupená strana a společnost IPC SYSTEMS, s.r.o., IČ: 25294181, dnes jako společnost MEDISERVICE s.r.o., sídlem </w:t>
      </w:r>
      <w:r w:rsidRPr="00A17A3B">
        <w:rPr>
          <w:rFonts w:eastAsia="Times New Roman" w:cstheme="minorHAnsi"/>
          <w:sz w:val="20"/>
          <w:szCs w:val="20"/>
          <w:bdr w:val="none" w:sz="0" w:space="0" w:color="auto" w:frame="1"/>
          <w:lang w:eastAsia="cs-CZ"/>
        </w:rPr>
        <w:t>Veverkova 1631/5, Pražské Předměstí, 500 02 Hradec Králové, uzavřel</w:t>
      </w:r>
      <w:r w:rsidR="002D0FC5">
        <w:rPr>
          <w:rFonts w:eastAsia="Times New Roman" w:cstheme="minorHAnsi"/>
          <w:sz w:val="20"/>
          <w:szCs w:val="20"/>
          <w:bdr w:val="none" w:sz="0" w:space="0" w:color="auto" w:frame="1"/>
          <w:lang w:eastAsia="cs-CZ"/>
        </w:rPr>
        <w:t>y</w:t>
      </w:r>
      <w:r w:rsidRPr="00A17A3B">
        <w:rPr>
          <w:rFonts w:eastAsia="Times New Roman" w:cstheme="minorHAnsi"/>
          <w:sz w:val="20"/>
          <w:szCs w:val="20"/>
          <w:bdr w:val="none" w:sz="0" w:space="0" w:color="auto" w:frame="1"/>
          <w:lang w:eastAsia="cs-CZ"/>
        </w:rPr>
        <w:t xml:space="preserve"> smlouvu o poskytnutí licence, dodání a technické podpoře k programu </w:t>
      </w:r>
      <w:proofErr w:type="spellStart"/>
      <w:r w:rsidRPr="00A17A3B">
        <w:rPr>
          <w:rFonts w:eastAsia="Times New Roman" w:cstheme="minorHAnsi"/>
          <w:sz w:val="20"/>
          <w:szCs w:val="20"/>
          <w:bdr w:val="none" w:sz="0" w:space="0" w:color="auto" w:frame="1"/>
          <w:lang w:eastAsia="cs-CZ"/>
        </w:rPr>
        <w:t>NeOS</w:t>
      </w:r>
      <w:proofErr w:type="spellEnd"/>
      <w:r w:rsidRPr="00A17A3B">
        <w:rPr>
          <w:rFonts w:eastAsia="Times New Roman" w:cstheme="minorHAnsi"/>
          <w:sz w:val="20"/>
          <w:szCs w:val="20"/>
          <w:bdr w:val="none" w:sz="0" w:space="0" w:color="auto" w:frame="1"/>
          <w:lang w:eastAsia="cs-CZ"/>
        </w:rPr>
        <w:t xml:space="preserve"> WEB</w:t>
      </w:r>
      <w:r>
        <w:rPr>
          <w:rFonts w:eastAsia="Times New Roman" w:cstheme="minorHAnsi"/>
          <w:sz w:val="20"/>
          <w:szCs w:val="20"/>
          <w:bdr w:val="none" w:sz="0" w:space="0" w:color="auto" w:frame="1"/>
          <w:lang w:eastAsia="cs-CZ"/>
        </w:rPr>
        <w:t xml:space="preserve"> </w:t>
      </w:r>
      <w:r w:rsidRPr="00DA17C2">
        <w:rPr>
          <w:rFonts w:cstheme="minorHAnsi"/>
          <w:sz w:val="20"/>
          <w:szCs w:val="20"/>
        </w:rPr>
        <w:t>(dále jen „</w:t>
      </w:r>
      <w:r w:rsidRPr="00BD122A">
        <w:rPr>
          <w:rFonts w:cstheme="minorHAnsi"/>
          <w:b/>
          <w:bCs/>
          <w:sz w:val="20"/>
          <w:szCs w:val="20"/>
        </w:rPr>
        <w:t>Smlouva o užívání</w:t>
      </w:r>
      <w:r w:rsidRPr="00DA17C2">
        <w:rPr>
          <w:rFonts w:cstheme="minorHAnsi"/>
          <w:sz w:val="20"/>
          <w:szCs w:val="20"/>
        </w:rPr>
        <w:t>“),</w:t>
      </w:r>
      <w:r>
        <w:rPr>
          <w:rFonts w:cstheme="minorHAnsi"/>
          <w:sz w:val="20"/>
          <w:szCs w:val="20"/>
        </w:rPr>
        <w:t xml:space="preserve"> ve znění pozdějších dodatků,</w:t>
      </w:r>
      <w:r w:rsidRPr="004176FE">
        <w:rPr>
          <w:rFonts w:cstheme="minorHAnsi"/>
          <w:sz w:val="20"/>
          <w:szCs w:val="20"/>
        </w:rPr>
        <w:t xml:space="preserve"> </w:t>
      </w:r>
      <w:r w:rsidRPr="00DA17C2">
        <w:rPr>
          <w:rFonts w:cstheme="minorHAnsi"/>
          <w:sz w:val="20"/>
          <w:szCs w:val="20"/>
        </w:rPr>
        <w:t xml:space="preserve">jejímž předmětem je </w:t>
      </w:r>
      <w:r>
        <w:rPr>
          <w:rFonts w:cstheme="minorHAnsi"/>
          <w:sz w:val="20"/>
          <w:szCs w:val="20"/>
        </w:rPr>
        <w:t xml:space="preserve">poskytnutí oprávnění k užívání programu </w:t>
      </w:r>
      <w:proofErr w:type="spellStart"/>
      <w:r>
        <w:rPr>
          <w:rFonts w:cstheme="minorHAnsi"/>
          <w:sz w:val="20"/>
          <w:szCs w:val="20"/>
        </w:rPr>
        <w:t>NeOS</w:t>
      </w:r>
      <w:proofErr w:type="spellEnd"/>
      <w:r>
        <w:rPr>
          <w:rFonts w:cstheme="minorHAnsi"/>
          <w:sz w:val="20"/>
          <w:szCs w:val="20"/>
        </w:rPr>
        <w:t xml:space="preserve"> WEB. Tato Smlouva byla dne </w:t>
      </w:r>
      <w:r w:rsidR="00767500">
        <w:rPr>
          <w:rFonts w:cstheme="minorHAnsi"/>
          <w:sz w:val="20"/>
          <w:szCs w:val="20"/>
        </w:rPr>
        <w:t>1.1.2010</w:t>
      </w:r>
      <w:r>
        <w:rPr>
          <w:rFonts w:cstheme="minorHAnsi"/>
          <w:sz w:val="20"/>
          <w:szCs w:val="20"/>
        </w:rPr>
        <w:t xml:space="preserve"> postoupena na společnost MEDISYSTEMS a.s., IČ: 27531104, sídlem Seydlerova 971/8, </w:t>
      </w:r>
      <w:r w:rsidR="002D0FC5" w:rsidRPr="00A17A3B">
        <w:rPr>
          <w:rFonts w:eastAsia="Times New Roman" w:cstheme="minorHAnsi"/>
          <w:sz w:val="20"/>
          <w:szCs w:val="20"/>
          <w:bdr w:val="none" w:sz="0" w:space="0" w:color="auto" w:frame="1"/>
          <w:lang w:eastAsia="cs-CZ"/>
        </w:rPr>
        <w:t>Pražské Předměstí</w:t>
      </w:r>
      <w:r w:rsidR="002D0FC5">
        <w:rPr>
          <w:rFonts w:cstheme="minorHAnsi"/>
          <w:sz w:val="20"/>
          <w:szCs w:val="20"/>
        </w:rPr>
        <w:t xml:space="preserve">, </w:t>
      </w:r>
      <w:r>
        <w:rPr>
          <w:rFonts w:cstheme="minorHAnsi"/>
          <w:sz w:val="20"/>
          <w:szCs w:val="20"/>
        </w:rPr>
        <w:t xml:space="preserve">500 02 Hradec </w:t>
      </w:r>
      <w:r w:rsidR="002D0FC5">
        <w:rPr>
          <w:rFonts w:cstheme="minorHAnsi"/>
          <w:sz w:val="20"/>
          <w:szCs w:val="20"/>
        </w:rPr>
        <w:t>K</w:t>
      </w:r>
      <w:r>
        <w:rPr>
          <w:rFonts w:cstheme="minorHAnsi"/>
          <w:sz w:val="20"/>
          <w:szCs w:val="20"/>
        </w:rPr>
        <w:t xml:space="preserve">rálové, která v rámci svého odštěpení převedla Smlouvu o užívání na Postupitele. </w:t>
      </w:r>
    </w:p>
    <w:p w14:paraId="52B919FA" w14:textId="2135EF36" w:rsidR="00BD54FE" w:rsidRPr="007A4209" w:rsidRDefault="00BD54FE" w:rsidP="00BD54FE">
      <w:pPr>
        <w:pStyle w:val="Odstavecseseznamem"/>
        <w:numPr>
          <w:ilvl w:val="0"/>
          <w:numId w:val="2"/>
        </w:numPr>
        <w:ind w:left="-68" w:right="-142" w:hanging="357"/>
        <w:contextualSpacing w:val="0"/>
        <w:jc w:val="both"/>
        <w:rPr>
          <w:rFonts w:cstheme="minorHAnsi"/>
          <w:sz w:val="20"/>
          <w:szCs w:val="20"/>
        </w:rPr>
      </w:pPr>
      <w:r w:rsidRPr="00DE1E2F">
        <w:rPr>
          <w:rFonts w:cstheme="minorHAnsi"/>
          <w:sz w:val="20"/>
          <w:szCs w:val="20"/>
        </w:rPr>
        <w:t>Postupitel a Postupník spolu</w:t>
      </w:r>
      <w:r w:rsidR="00242DF7">
        <w:rPr>
          <w:rFonts w:cstheme="minorHAnsi"/>
          <w:sz w:val="20"/>
          <w:szCs w:val="20"/>
        </w:rPr>
        <w:t xml:space="preserve"> dne 3. 4. 2023</w:t>
      </w:r>
      <w:r w:rsidR="00242DF7" w:rsidRPr="00DE1E2F">
        <w:rPr>
          <w:rFonts w:cstheme="minorHAnsi"/>
          <w:sz w:val="20"/>
          <w:szCs w:val="20"/>
        </w:rPr>
        <w:t xml:space="preserve"> </w:t>
      </w:r>
      <w:r w:rsidRPr="00DE1E2F">
        <w:rPr>
          <w:rFonts w:cstheme="minorHAnsi"/>
          <w:sz w:val="20"/>
          <w:szCs w:val="20"/>
        </w:rPr>
        <w:t xml:space="preserve">uzavřeli smlouvu </w:t>
      </w:r>
      <w:r w:rsidRPr="00DE1E2F">
        <w:rPr>
          <w:sz w:val="20"/>
          <w:szCs w:val="20"/>
        </w:rPr>
        <w:t>o postoupení oprávnění k výkonu majetkových autorských práv k počítačovému software</w:t>
      </w:r>
      <w:r w:rsidRPr="007A4209">
        <w:rPr>
          <w:rFonts w:cstheme="minorHAnsi"/>
          <w:sz w:val="20"/>
          <w:szCs w:val="20"/>
        </w:rPr>
        <w:t xml:space="preserve">, na </w:t>
      </w:r>
      <w:proofErr w:type="gramStart"/>
      <w:r w:rsidRPr="007A4209">
        <w:rPr>
          <w:rFonts w:cstheme="minorHAnsi"/>
          <w:sz w:val="20"/>
          <w:szCs w:val="20"/>
        </w:rPr>
        <w:t>základě</w:t>
      </w:r>
      <w:proofErr w:type="gramEnd"/>
      <w:r w:rsidRPr="007A4209">
        <w:rPr>
          <w:rFonts w:cstheme="minorHAnsi"/>
          <w:sz w:val="20"/>
          <w:szCs w:val="20"/>
        </w:rPr>
        <w:t xml:space="preserve"> které dojde k postoupení všech majetkových práv k programu </w:t>
      </w:r>
      <w:proofErr w:type="spellStart"/>
      <w:r w:rsidRPr="007A4209">
        <w:rPr>
          <w:rFonts w:cstheme="minorHAnsi"/>
          <w:sz w:val="20"/>
          <w:szCs w:val="20"/>
        </w:rPr>
        <w:t>NeOS</w:t>
      </w:r>
      <w:proofErr w:type="spellEnd"/>
      <w:r w:rsidRPr="007A4209">
        <w:rPr>
          <w:rFonts w:cstheme="minorHAnsi"/>
          <w:sz w:val="20"/>
          <w:szCs w:val="20"/>
        </w:rPr>
        <w:t xml:space="preserve"> WEB a </w:t>
      </w:r>
      <w:proofErr w:type="spellStart"/>
      <w:r w:rsidRPr="007A4209">
        <w:rPr>
          <w:rFonts w:cstheme="minorHAnsi"/>
          <w:sz w:val="20"/>
          <w:szCs w:val="20"/>
        </w:rPr>
        <w:t>NeOS</w:t>
      </w:r>
      <w:proofErr w:type="spellEnd"/>
      <w:r w:rsidRPr="007A4209">
        <w:rPr>
          <w:rFonts w:cstheme="minorHAnsi"/>
          <w:sz w:val="20"/>
          <w:szCs w:val="20"/>
        </w:rPr>
        <w:t xml:space="preserve"> SOLUTIONS na Postupníka (dále jen „</w:t>
      </w:r>
      <w:r w:rsidRPr="007A4209">
        <w:rPr>
          <w:rFonts w:cstheme="minorHAnsi"/>
          <w:b/>
          <w:bCs/>
          <w:sz w:val="20"/>
          <w:szCs w:val="20"/>
        </w:rPr>
        <w:t>Smlouva</w:t>
      </w:r>
      <w:r w:rsidRPr="007A4209">
        <w:rPr>
          <w:rFonts w:cstheme="minorHAnsi"/>
          <w:sz w:val="20"/>
          <w:szCs w:val="20"/>
        </w:rPr>
        <w:t xml:space="preserve">“). </w:t>
      </w:r>
    </w:p>
    <w:p w14:paraId="22268030" w14:textId="77777777" w:rsidR="00BD54FE" w:rsidRDefault="00BD54FE" w:rsidP="00BD54FE">
      <w:pPr>
        <w:ind w:left="-426" w:right="-141"/>
        <w:jc w:val="center"/>
        <w:rPr>
          <w:rFonts w:cstheme="minorHAnsi"/>
          <w:b/>
          <w:bCs/>
          <w:sz w:val="20"/>
          <w:szCs w:val="20"/>
        </w:rPr>
      </w:pPr>
      <w:r w:rsidRPr="004A6E61">
        <w:rPr>
          <w:rFonts w:cstheme="minorHAnsi"/>
          <w:b/>
          <w:bCs/>
          <w:sz w:val="20"/>
          <w:szCs w:val="20"/>
        </w:rPr>
        <w:t>II.</w:t>
      </w:r>
    </w:p>
    <w:p w14:paraId="3A106849" w14:textId="77777777" w:rsidR="00BD54FE" w:rsidRPr="004A6E61" w:rsidRDefault="00BD54FE" w:rsidP="00BD54FE">
      <w:pPr>
        <w:pStyle w:val="Odstavecseseznamem"/>
        <w:numPr>
          <w:ilvl w:val="0"/>
          <w:numId w:val="3"/>
        </w:numPr>
        <w:ind w:left="0" w:right="-142" w:hanging="425"/>
        <w:contextualSpacing w:val="0"/>
        <w:jc w:val="both"/>
        <w:rPr>
          <w:rFonts w:cstheme="minorHAnsi"/>
          <w:b/>
          <w:bCs/>
          <w:sz w:val="20"/>
          <w:szCs w:val="20"/>
        </w:rPr>
      </w:pPr>
      <w:bookmarkStart w:id="0" w:name="_Hlk130810043"/>
      <w:r w:rsidRPr="004A6E61">
        <w:rPr>
          <w:rFonts w:cstheme="minorHAnsi"/>
          <w:snapToGrid w:val="0"/>
          <w:sz w:val="20"/>
          <w:szCs w:val="20"/>
        </w:rPr>
        <w:t>T</w:t>
      </w:r>
      <w:r>
        <w:rPr>
          <w:rFonts w:cstheme="minorHAnsi"/>
          <w:snapToGrid w:val="0"/>
          <w:sz w:val="20"/>
          <w:szCs w:val="20"/>
        </w:rPr>
        <w:t xml:space="preserve">outo Dohodou </w:t>
      </w:r>
      <w:r w:rsidRPr="004A6E61">
        <w:rPr>
          <w:rFonts w:cstheme="minorHAnsi"/>
          <w:snapToGrid w:val="0"/>
          <w:sz w:val="20"/>
          <w:szCs w:val="20"/>
        </w:rPr>
        <w:t>Postupitel postupuje Smlouvu</w:t>
      </w:r>
      <w:r>
        <w:rPr>
          <w:rFonts w:cstheme="minorHAnsi"/>
          <w:snapToGrid w:val="0"/>
          <w:sz w:val="20"/>
          <w:szCs w:val="20"/>
        </w:rPr>
        <w:t xml:space="preserve"> o užívání</w:t>
      </w:r>
      <w:r w:rsidRPr="004A6E61">
        <w:rPr>
          <w:rFonts w:cstheme="minorHAnsi"/>
          <w:snapToGrid w:val="0"/>
          <w:sz w:val="20"/>
          <w:szCs w:val="20"/>
        </w:rPr>
        <w:t xml:space="preserve"> v plném rozsahu na Postupníka a s tím na něj převádí i veškerá svá práva a veškeré své povinnosti ze Smlouvy</w:t>
      </w:r>
      <w:r>
        <w:rPr>
          <w:rFonts w:cstheme="minorHAnsi"/>
          <w:snapToGrid w:val="0"/>
          <w:sz w:val="20"/>
          <w:szCs w:val="20"/>
        </w:rPr>
        <w:t xml:space="preserve"> o užívání</w:t>
      </w:r>
      <w:r w:rsidRPr="004A6E61">
        <w:rPr>
          <w:rFonts w:cstheme="minorHAnsi"/>
          <w:snapToGrid w:val="0"/>
          <w:sz w:val="20"/>
          <w:szCs w:val="20"/>
        </w:rPr>
        <w:t xml:space="preserve"> a Postupník s postoupením Smlouvy</w:t>
      </w:r>
      <w:r>
        <w:rPr>
          <w:rFonts w:cstheme="minorHAnsi"/>
          <w:snapToGrid w:val="0"/>
          <w:sz w:val="20"/>
          <w:szCs w:val="20"/>
        </w:rPr>
        <w:t xml:space="preserve"> o užívání</w:t>
      </w:r>
      <w:r w:rsidRPr="004A6E61">
        <w:rPr>
          <w:rFonts w:cstheme="minorHAnsi"/>
          <w:snapToGrid w:val="0"/>
          <w:sz w:val="20"/>
          <w:szCs w:val="20"/>
        </w:rPr>
        <w:t xml:space="preserve"> souhlasí a tato práva a povinnosti ze Smlouvy</w:t>
      </w:r>
      <w:r>
        <w:rPr>
          <w:rFonts w:cstheme="minorHAnsi"/>
          <w:snapToGrid w:val="0"/>
          <w:sz w:val="20"/>
          <w:szCs w:val="20"/>
        </w:rPr>
        <w:t xml:space="preserve"> o užívání</w:t>
      </w:r>
      <w:r w:rsidRPr="004A6E61">
        <w:rPr>
          <w:rFonts w:cstheme="minorHAnsi"/>
          <w:snapToGrid w:val="0"/>
          <w:sz w:val="20"/>
          <w:szCs w:val="20"/>
        </w:rPr>
        <w:t xml:space="preserve"> přejímá.</w:t>
      </w:r>
    </w:p>
    <w:p w14:paraId="227D90DD" w14:textId="77777777" w:rsidR="00BD54FE" w:rsidRPr="004A6E61" w:rsidRDefault="00BD54FE" w:rsidP="00BD54FE">
      <w:pPr>
        <w:pStyle w:val="Odstavecseseznamem"/>
        <w:numPr>
          <w:ilvl w:val="0"/>
          <w:numId w:val="3"/>
        </w:numPr>
        <w:ind w:left="0" w:right="-142" w:hanging="425"/>
        <w:contextualSpacing w:val="0"/>
        <w:jc w:val="both"/>
        <w:rPr>
          <w:rFonts w:cstheme="minorHAnsi"/>
          <w:b/>
          <w:bCs/>
          <w:sz w:val="20"/>
          <w:szCs w:val="20"/>
        </w:rPr>
      </w:pPr>
      <w:r w:rsidRPr="004A6E61">
        <w:rPr>
          <w:rFonts w:cstheme="minorHAnsi"/>
          <w:snapToGrid w:val="0"/>
          <w:sz w:val="20"/>
          <w:szCs w:val="20"/>
        </w:rPr>
        <w:t>Postupník prohlašuje, že obdržel od Postupitele jedno vyhotovení Smlouvy</w:t>
      </w:r>
      <w:r>
        <w:rPr>
          <w:rFonts w:cstheme="minorHAnsi"/>
          <w:snapToGrid w:val="0"/>
          <w:sz w:val="20"/>
          <w:szCs w:val="20"/>
        </w:rPr>
        <w:t xml:space="preserve"> o užívání</w:t>
      </w:r>
      <w:r w:rsidRPr="004A6E61">
        <w:rPr>
          <w:rFonts w:cstheme="minorHAnsi"/>
          <w:snapToGrid w:val="0"/>
          <w:sz w:val="20"/>
          <w:szCs w:val="20"/>
        </w:rPr>
        <w:t xml:space="preserve"> včetně jejích příloh</w:t>
      </w:r>
      <w:r>
        <w:rPr>
          <w:rFonts w:cstheme="minorHAnsi"/>
          <w:snapToGrid w:val="0"/>
          <w:sz w:val="20"/>
          <w:szCs w:val="20"/>
        </w:rPr>
        <w:t>, dodatků</w:t>
      </w:r>
      <w:r w:rsidRPr="004A6E61">
        <w:rPr>
          <w:rFonts w:cstheme="minorHAnsi"/>
          <w:snapToGrid w:val="0"/>
          <w:sz w:val="20"/>
          <w:szCs w:val="20"/>
        </w:rPr>
        <w:t xml:space="preserve"> a dokladů s ní souvisejících, že se</w:t>
      </w:r>
      <w:r>
        <w:rPr>
          <w:rFonts w:cstheme="minorHAnsi"/>
          <w:snapToGrid w:val="0"/>
          <w:sz w:val="20"/>
          <w:szCs w:val="20"/>
        </w:rPr>
        <w:t xml:space="preserve"> se</w:t>
      </w:r>
      <w:r w:rsidRPr="004A6E61">
        <w:rPr>
          <w:rFonts w:cstheme="minorHAnsi"/>
          <w:snapToGrid w:val="0"/>
          <w:sz w:val="20"/>
          <w:szCs w:val="20"/>
        </w:rPr>
        <w:t xml:space="preserve"> Smlouvou </w:t>
      </w:r>
      <w:r>
        <w:rPr>
          <w:rFonts w:cstheme="minorHAnsi"/>
          <w:snapToGrid w:val="0"/>
          <w:sz w:val="20"/>
          <w:szCs w:val="20"/>
        </w:rPr>
        <w:t xml:space="preserve">o užívání </w:t>
      </w:r>
      <w:r w:rsidRPr="004A6E61">
        <w:rPr>
          <w:rFonts w:cstheme="minorHAnsi"/>
          <w:snapToGrid w:val="0"/>
          <w:sz w:val="20"/>
          <w:szCs w:val="20"/>
        </w:rPr>
        <w:t xml:space="preserve">řádně seznámil a zavazuje se dodržovat ujednání v ní obsažená, a to ode dne účinnosti této </w:t>
      </w:r>
      <w:r>
        <w:rPr>
          <w:rFonts w:cstheme="minorHAnsi"/>
          <w:snapToGrid w:val="0"/>
          <w:sz w:val="20"/>
          <w:szCs w:val="20"/>
        </w:rPr>
        <w:t xml:space="preserve">Dohody. </w:t>
      </w:r>
    </w:p>
    <w:p w14:paraId="462B27AE" w14:textId="5DC9B427" w:rsidR="00BD54FE" w:rsidRPr="004A6E61" w:rsidRDefault="00BD54FE" w:rsidP="00BD54FE">
      <w:pPr>
        <w:pStyle w:val="Odstavecseseznamem"/>
        <w:numPr>
          <w:ilvl w:val="0"/>
          <w:numId w:val="3"/>
        </w:numPr>
        <w:ind w:left="0" w:right="-142" w:hanging="425"/>
        <w:contextualSpacing w:val="0"/>
        <w:jc w:val="both"/>
        <w:rPr>
          <w:rFonts w:cstheme="minorHAnsi"/>
          <w:b/>
          <w:bCs/>
          <w:sz w:val="20"/>
          <w:szCs w:val="20"/>
        </w:rPr>
      </w:pPr>
      <w:r w:rsidRPr="004A6E61">
        <w:rPr>
          <w:rFonts w:cstheme="minorHAnsi"/>
          <w:snapToGrid w:val="0"/>
          <w:sz w:val="20"/>
          <w:szCs w:val="20"/>
        </w:rPr>
        <w:t xml:space="preserve">Postupitel prohlašuje, že předal </w:t>
      </w:r>
      <w:r>
        <w:rPr>
          <w:rFonts w:cstheme="minorHAnsi"/>
          <w:snapToGrid w:val="0"/>
          <w:sz w:val="20"/>
          <w:szCs w:val="20"/>
        </w:rPr>
        <w:t>P</w:t>
      </w:r>
      <w:r w:rsidRPr="004A6E61">
        <w:rPr>
          <w:rFonts w:cstheme="minorHAnsi"/>
          <w:snapToGrid w:val="0"/>
          <w:sz w:val="20"/>
          <w:szCs w:val="20"/>
        </w:rPr>
        <w:t>ostupníkovi jedno vyhotovení Smlouvy</w:t>
      </w:r>
      <w:r>
        <w:rPr>
          <w:rFonts w:cstheme="minorHAnsi"/>
          <w:snapToGrid w:val="0"/>
          <w:sz w:val="20"/>
          <w:szCs w:val="20"/>
        </w:rPr>
        <w:t xml:space="preserve"> o užívání včetně jejích dodatků</w:t>
      </w:r>
      <w:r w:rsidRPr="004A6E61">
        <w:rPr>
          <w:rFonts w:cstheme="minorHAnsi"/>
          <w:snapToGrid w:val="0"/>
          <w:sz w:val="20"/>
          <w:szCs w:val="20"/>
        </w:rPr>
        <w:t xml:space="preserve"> a poskytl mu veškeré informace a doklady týkající se Smlouvy </w:t>
      </w:r>
      <w:r>
        <w:rPr>
          <w:rFonts w:cstheme="minorHAnsi"/>
          <w:snapToGrid w:val="0"/>
          <w:sz w:val="20"/>
          <w:szCs w:val="20"/>
        </w:rPr>
        <w:t xml:space="preserve">o užívání </w:t>
      </w:r>
      <w:r w:rsidRPr="004A6E61">
        <w:rPr>
          <w:rFonts w:cstheme="minorHAnsi"/>
          <w:snapToGrid w:val="0"/>
          <w:sz w:val="20"/>
          <w:szCs w:val="20"/>
        </w:rPr>
        <w:t>potřebné pro její řádné plnění a neuvedl Postupníka v omyl ohledně žádných skutečností se Smlouvou</w:t>
      </w:r>
      <w:r>
        <w:rPr>
          <w:rFonts w:cstheme="minorHAnsi"/>
          <w:snapToGrid w:val="0"/>
          <w:sz w:val="20"/>
          <w:szCs w:val="20"/>
        </w:rPr>
        <w:t xml:space="preserve"> o užívání</w:t>
      </w:r>
      <w:r w:rsidRPr="004A6E61">
        <w:rPr>
          <w:rFonts w:cstheme="minorHAnsi"/>
          <w:snapToGrid w:val="0"/>
          <w:sz w:val="20"/>
          <w:szCs w:val="20"/>
        </w:rPr>
        <w:t xml:space="preserve"> souvisejících.</w:t>
      </w:r>
      <w:r>
        <w:rPr>
          <w:rFonts w:cstheme="minorHAnsi"/>
          <w:snapToGrid w:val="0"/>
          <w:sz w:val="20"/>
          <w:szCs w:val="20"/>
        </w:rPr>
        <w:t xml:space="preserve"> Ukáže-li se toto prohlášení nepravdivé, tedy že Postupitel nepředá Postupníkovi všechny doklady a informace související se Smlouvou o užívání, má Postupník nárok na </w:t>
      </w:r>
      <w:r>
        <w:rPr>
          <w:rFonts w:cstheme="minorHAnsi"/>
          <w:snapToGrid w:val="0"/>
          <w:sz w:val="20"/>
          <w:szCs w:val="20"/>
        </w:rPr>
        <w:lastRenderedPageBreak/>
        <w:t xml:space="preserve">zaplacení smluvní pokuty ve </w:t>
      </w:r>
      <w:r w:rsidRPr="00897924">
        <w:rPr>
          <w:rFonts w:cstheme="minorHAnsi"/>
          <w:snapToGrid w:val="0"/>
          <w:sz w:val="20"/>
          <w:szCs w:val="20"/>
        </w:rPr>
        <w:t>výši 5.000 Kč za každé</w:t>
      </w:r>
      <w:r>
        <w:rPr>
          <w:rFonts w:cstheme="minorHAnsi"/>
          <w:snapToGrid w:val="0"/>
          <w:sz w:val="20"/>
          <w:szCs w:val="20"/>
        </w:rPr>
        <w:t xml:space="preserve"> jednotlivé porušení. Zaplacením smluvní pokuty není dotčen nárok na náhradu škody. </w:t>
      </w:r>
    </w:p>
    <w:p w14:paraId="009E1D4D" w14:textId="77777777" w:rsidR="00BD54FE" w:rsidRPr="00897924" w:rsidRDefault="00BD54FE" w:rsidP="00BD54FE">
      <w:pPr>
        <w:pStyle w:val="Odstavecseseznamem"/>
        <w:numPr>
          <w:ilvl w:val="0"/>
          <w:numId w:val="3"/>
        </w:numPr>
        <w:ind w:left="0" w:right="-142" w:hanging="425"/>
        <w:contextualSpacing w:val="0"/>
        <w:jc w:val="both"/>
        <w:rPr>
          <w:rFonts w:cstheme="minorHAnsi"/>
          <w:b/>
          <w:bCs/>
          <w:sz w:val="20"/>
          <w:szCs w:val="20"/>
        </w:rPr>
      </w:pPr>
      <w:r w:rsidRPr="004A6E61">
        <w:rPr>
          <w:rFonts w:cstheme="minorHAnsi"/>
          <w:sz w:val="20"/>
          <w:szCs w:val="20"/>
        </w:rPr>
        <w:t>Postoupená strana prohlašuje, že souhlasí s postoupením Smlouvy</w:t>
      </w:r>
      <w:r>
        <w:rPr>
          <w:rFonts w:cstheme="minorHAnsi"/>
          <w:sz w:val="20"/>
          <w:szCs w:val="20"/>
        </w:rPr>
        <w:t xml:space="preserve"> o užívání</w:t>
      </w:r>
      <w:r w:rsidRPr="004A6E61">
        <w:rPr>
          <w:rFonts w:cstheme="minorHAnsi"/>
          <w:sz w:val="20"/>
          <w:szCs w:val="20"/>
        </w:rPr>
        <w:t xml:space="preserve"> a převzetím práv a povinností z ní Postupníkem ve smyslu článku </w:t>
      </w:r>
      <w:r>
        <w:rPr>
          <w:rFonts w:cstheme="minorHAnsi"/>
          <w:sz w:val="20"/>
          <w:szCs w:val="20"/>
        </w:rPr>
        <w:t>II.</w:t>
      </w:r>
      <w:r w:rsidRPr="004A6E61">
        <w:rPr>
          <w:rFonts w:cstheme="minorHAnsi"/>
          <w:sz w:val="20"/>
          <w:szCs w:val="20"/>
        </w:rPr>
        <w:t xml:space="preserve"> t</w:t>
      </w:r>
      <w:r>
        <w:rPr>
          <w:rFonts w:cstheme="minorHAnsi"/>
          <w:sz w:val="20"/>
          <w:szCs w:val="20"/>
        </w:rPr>
        <w:t>éto Dohody</w:t>
      </w:r>
      <w:r w:rsidRPr="004A6E61">
        <w:rPr>
          <w:rFonts w:cstheme="minorHAnsi"/>
          <w:sz w:val="20"/>
          <w:szCs w:val="20"/>
        </w:rPr>
        <w:t>.</w:t>
      </w:r>
    </w:p>
    <w:p w14:paraId="4CD6B357" w14:textId="77777777" w:rsidR="00BD54FE" w:rsidRPr="00897924" w:rsidRDefault="00BD54FE" w:rsidP="00BD54FE">
      <w:pPr>
        <w:pStyle w:val="Odstavecseseznamem"/>
        <w:numPr>
          <w:ilvl w:val="0"/>
          <w:numId w:val="3"/>
        </w:numPr>
        <w:ind w:left="0" w:right="-142" w:hanging="425"/>
        <w:contextualSpacing w:val="0"/>
        <w:jc w:val="both"/>
        <w:rPr>
          <w:rFonts w:cstheme="minorHAnsi"/>
          <w:b/>
          <w:bCs/>
          <w:sz w:val="20"/>
          <w:szCs w:val="20"/>
        </w:rPr>
      </w:pPr>
      <w:r w:rsidRPr="00897924">
        <w:rPr>
          <w:rFonts w:cstheme="minorHAnsi"/>
          <w:sz w:val="20"/>
          <w:szCs w:val="20"/>
        </w:rPr>
        <w:t xml:space="preserve">Postupitel prohlašuje, že obdržel od Postoupené strany odměnu dle Smlouvy o užívání na kalendářní rok 2023. Postupitel se zavazuje ke dni účinnosti této Dohody oznámit Postupníkovi částku odpovídající poměrné části odměny za kalendářní rok 2023, na kterou má po účinnosti této Dohody nárok Postupník. Postupník se zavazuje vystavit Postupitel do 15 dnů fakturu na tuto částku se splatností 30 dní.  </w:t>
      </w:r>
    </w:p>
    <w:bookmarkEnd w:id="0"/>
    <w:p w14:paraId="63AAFC6D" w14:textId="77777777" w:rsidR="00BD54FE" w:rsidRDefault="00BD54FE" w:rsidP="00BD54FE">
      <w:pPr>
        <w:pStyle w:val="Odstavecseseznamem"/>
        <w:widowControl w:val="0"/>
        <w:spacing w:before="60" w:after="0" w:line="240" w:lineRule="auto"/>
        <w:ind w:left="-426"/>
        <w:contextualSpacing w:val="0"/>
        <w:jc w:val="center"/>
        <w:rPr>
          <w:rFonts w:cstheme="minorHAnsi"/>
          <w:b/>
          <w:bCs/>
          <w:sz w:val="20"/>
          <w:szCs w:val="20"/>
        </w:rPr>
      </w:pPr>
      <w:r>
        <w:rPr>
          <w:rFonts w:cstheme="minorHAnsi"/>
          <w:b/>
          <w:bCs/>
          <w:sz w:val="20"/>
          <w:szCs w:val="20"/>
        </w:rPr>
        <w:t>III.</w:t>
      </w:r>
    </w:p>
    <w:p w14:paraId="31A2D583" w14:textId="77777777" w:rsidR="00BD54FE" w:rsidRPr="00CC42BC" w:rsidRDefault="00BD54FE" w:rsidP="00BD54FE">
      <w:pPr>
        <w:pStyle w:val="Odstavecseseznamem"/>
        <w:widowControl w:val="0"/>
        <w:numPr>
          <w:ilvl w:val="0"/>
          <w:numId w:val="1"/>
        </w:numPr>
        <w:spacing w:before="60" w:after="0" w:line="240" w:lineRule="auto"/>
        <w:ind w:left="0" w:hanging="426"/>
        <w:contextualSpacing w:val="0"/>
        <w:jc w:val="both"/>
        <w:rPr>
          <w:rFonts w:cstheme="minorHAnsi"/>
          <w:sz w:val="20"/>
          <w:szCs w:val="20"/>
        </w:rPr>
      </w:pPr>
      <w:r>
        <w:rPr>
          <w:rFonts w:cstheme="minorHAnsi"/>
          <w:sz w:val="20"/>
          <w:szCs w:val="20"/>
        </w:rPr>
        <w:t xml:space="preserve">Tato Dohoda </w:t>
      </w:r>
      <w:r w:rsidRPr="00CC42BC">
        <w:rPr>
          <w:rFonts w:cstheme="minorHAnsi"/>
          <w:sz w:val="20"/>
          <w:szCs w:val="20"/>
        </w:rPr>
        <w:t>se řídí právním řádem České republiky, zejména zák. č. 89/2012 Sb., občanský zákoník, ve znění pozdějších předpisů.</w:t>
      </w:r>
    </w:p>
    <w:p w14:paraId="4EE5DC5A" w14:textId="77777777" w:rsidR="00BD54FE" w:rsidRPr="00CC42BC" w:rsidRDefault="00BD54FE" w:rsidP="00BD54FE">
      <w:pPr>
        <w:pStyle w:val="Odstavecseseznamem"/>
        <w:widowControl w:val="0"/>
        <w:numPr>
          <w:ilvl w:val="0"/>
          <w:numId w:val="1"/>
        </w:numPr>
        <w:spacing w:before="60" w:after="0" w:line="240" w:lineRule="auto"/>
        <w:ind w:left="0" w:hanging="425"/>
        <w:contextualSpacing w:val="0"/>
        <w:jc w:val="both"/>
        <w:rPr>
          <w:rFonts w:cstheme="minorHAnsi"/>
          <w:sz w:val="20"/>
          <w:szCs w:val="20"/>
        </w:rPr>
      </w:pPr>
      <w:r w:rsidRPr="00CC42BC">
        <w:rPr>
          <w:rFonts w:cstheme="minorHAnsi"/>
          <w:sz w:val="20"/>
          <w:szCs w:val="20"/>
        </w:rPr>
        <w:t xml:space="preserve">Nevymahatelnost či neplatnost kteréhokoliv ujednání </w:t>
      </w:r>
      <w:r>
        <w:rPr>
          <w:rFonts w:cstheme="minorHAnsi"/>
          <w:sz w:val="20"/>
          <w:szCs w:val="20"/>
        </w:rPr>
        <w:t xml:space="preserve">této Dohody </w:t>
      </w:r>
      <w:r w:rsidRPr="00CC42BC">
        <w:rPr>
          <w:rFonts w:cstheme="minorHAnsi"/>
          <w:sz w:val="20"/>
          <w:szCs w:val="20"/>
        </w:rPr>
        <w:t xml:space="preserve">nemá vliv na vymahatelnost či platnost zbývajících ujednání </w:t>
      </w:r>
      <w:r>
        <w:rPr>
          <w:rFonts w:cstheme="minorHAnsi"/>
          <w:sz w:val="20"/>
          <w:szCs w:val="20"/>
        </w:rPr>
        <w:t>této Dohody</w:t>
      </w:r>
      <w:r w:rsidRPr="00CC42BC">
        <w:rPr>
          <w:rFonts w:cstheme="minorHAnsi"/>
          <w:sz w:val="20"/>
          <w:szCs w:val="20"/>
        </w:rPr>
        <w:t xml:space="preserve">, pokud z povahy nebo obsahu takového </w:t>
      </w:r>
      <w:r>
        <w:rPr>
          <w:rFonts w:cstheme="minorHAnsi"/>
          <w:sz w:val="20"/>
          <w:szCs w:val="20"/>
        </w:rPr>
        <w:t>ujednání</w:t>
      </w:r>
      <w:r w:rsidRPr="00CC42BC">
        <w:rPr>
          <w:rFonts w:cstheme="minorHAnsi"/>
          <w:sz w:val="20"/>
          <w:szCs w:val="20"/>
        </w:rPr>
        <w:t xml:space="preserve"> nevyplývá, že nemůže být odděleno od ostatního obsahu t</w:t>
      </w:r>
      <w:r>
        <w:rPr>
          <w:rFonts w:cstheme="minorHAnsi"/>
          <w:sz w:val="20"/>
          <w:szCs w:val="20"/>
        </w:rPr>
        <w:t>éto Dohody</w:t>
      </w:r>
      <w:r w:rsidRPr="00CC42BC">
        <w:rPr>
          <w:rFonts w:cstheme="minorHAnsi"/>
          <w:sz w:val="20"/>
          <w:szCs w:val="20"/>
        </w:rPr>
        <w:t xml:space="preserve">. </w:t>
      </w:r>
    </w:p>
    <w:p w14:paraId="634359C3" w14:textId="77777777" w:rsidR="00BD54FE" w:rsidRPr="00CC42BC" w:rsidRDefault="00BD54FE" w:rsidP="00BD54FE">
      <w:pPr>
        <w:pStyle w:val="Odstavecseseznamem"/>
        <w:widowControl w:val="0"/>
        <w:numPr>
          <w:ilvl w:val="0"/>
          <w:numId w:val="1"/>
        </w:numPr>
        <w:spacing w:before="60" w:after="0" w:line="240" w:lineRule="auto"/>
        <w:ind w:left="0" w:hanging="425"/>
        <w:contextualSpacing w:val="0"/>
        <w:jc w:val="both"/>
        <w:rPr>
          <w:rFonts w:cstheme="minorHAnsi"/>
          <w:sz w:val="20"/>
          <w:szCs w:val="20"/>
        </w:rPr>
      </w:pPr>
      <w:r w:rsidRPr="00CC42BC">
        <w:rPr>
          <w:rFonts w:cstheme="minorHAnsi"/>
          <w:sz w:val="20"/>
          <w:szCs w:val="20"/>
        </w:rPr>
        <w:t>T</w:t>
      </w:r>
      <w:r>
        <w:rPr>
          <w:rFonts w:cstheme="minorHAnsi"/>
          <w:sz w:val="20"/>
          <w:szCs w:val="20"/>
        </w:rPr>
        <w:t xml:space="preserve">ato Dohoda </w:t>
      </w:r>
      <w:r w:rsidRPr="00CC42BC">
        <w:rPr>
          <w:rFonts w:cstheme="minorHAnsi"/>
          <w:sz w:val="20"/>
          <w:szCs w:val="20"/>
        </w:rPr>
        <w:t>může být změněn</w:t>
      </w:r>
      <w:r>
        <w:rPr>
          <w:rFonts w:cstheme="minorHAnsi"/>
          <w:sz w:val="20"/>
          <w:szCs w:val="20"/>
        </w:rPr>
        <w:t>a či nahrazena</w:t>
      </w:r>
      <w:r w:rsidRPr="00CC42BC">
        <w:rPr>
          <w:rFonts w:cstheme="minorHAnsi"/>
          <w:sz w:val="20"/>
          <w:szCs w:val="20"/>
        </w:rPr>
        <w:t xml:space="preserve"> písemnými dodatky podepsanými všemi Smluvními stranami.</w:t>
      </w:r>
    </w:p>
    <w:p w14:paraId="29D76B5A" w14:textId="77777777" w:rsidR="00BD54FE" w:rsidRPr="00CC42BC" w:rsidRDefault="00BD54FE" w:rsidP="00BD54FE">
      <w:pPr>
        <w:pStyle w:val="Odstavecseseznamem"/>
        <w:widowControl w:val="0"/>
        <w:numPr>
          <w:ilvl w:val="0"/>
          <w:numId w:val="1"/>
        </w:numPr>
        <w:spacing w:before="60" w:after="0" w:line="240" w:lineRule="auto"/>
        <w:ind w:left="0" w:hanging="425"/>
        <w:contextualSpacing w:val="0"/>
        <w:jc w:val="both"/>
        <w:rPr>
          <w:rFonts w:cstheme="minorHAnsi"/>
          <w:sz w:val="20"/>
          <w:szCs w:val="20"/>
        </w:rPr>
      </w:pPr>
      <w:r w:rsidRPr="00CC42BC">
        <w:rPr>
          <w:rFonts w:cstheme="minorHAnsi"/>
          <w:sz w:val="20"/>
          <w:szCs w:val="20"/>
        </w:rPr>
        <w:t>T</w:t>
      </w:r>
      <w:r>
        <w:rPr>
          <w:rFonts w:cstheme="minorHAnsi"/>
          <w:sz w:val="20"/>
          <w:szCs w:val="20"/>
        </w:rPr>
        <w:t xml:space="preserve">ato Dohoda </w:t>
      </w:r>
      <w:r w:rsidRPr="00CC42BC">
        <w:rPr>
          <w:rFonts w:cstheme="minorHAnsi"/>
          <w:sz w:val="20"/>
          <w:szCs w:val="20"/>
        </w:rPr>
        <w:t>je vyhotoven</w:t>
      </w:r>
      <w:r>
        <w:rPr>
          <w:rFonts w:cstheme="minorHAnsi"/>
          <w:sz w:val="20"/>
          <w:szCs w:val="20"/>
        </w:rPr>
        <w:t xml:space="preserve">a </w:t>
      </w:r>
      <w:r w:rsidRPr="00CC42BC">
        <w:rPr>
          <w:rFonts w:cstheme="minorHAnsi"/>
          <w:sz w:val="20"/>
          <w:szCs w:val="20"/>
        </w:rPr>
        <w:t>v</w:t>
      </w:r>
      <w:r>
        <w:rPr>
          <w:rFonts w:cstheme="minorHAnsi"/>
          <w:sz w:val="20"/>
          <w:szCs w:val="20"/>
        </w:rPr>
        <w:t>e</w:t>
      </w:r>
      <w:r w:rsidRPr="00CC42BC">
        <w:rPr>
          <w:rFonts w:cstheme="minorHAnsi"/>
          <w:sz w:val="20"/>
          <w:szCs w:val="20"/>
        </w:rPr>
        <w:t xml:space="preserve"> </w:t>
      </w:r>
      <w:r>
        <w:rPr>
          <w:rFonts w:cstheme="minorHAnsi"/>
          <w:sz w:val="20"/>
          <w:szCs w:val="20"/>
        </w:rPr>
        <w:t>3</w:t>
      </w:r>
      <w:r w:rsidRPr="00CC42BC">
        <w:rPr>
          <w:rFonts w:cstheme="minorHAnsi"/>
          <w:sz w:val="20"/>
          <w:szCs w:val="20"/>
        </w:rPr>
        <w:t xml:space="preserve"> stejnopisech. Každá Smluvní strana obdrží 1 stejnopis.</w:t>
      </w:r>
    </w:p>
    <w:p w14:paraId="483E298C" w14:textId="77777777" w:rsidR="00BD54FE" w:rsidRPr="00CC42BC" w:rsidRDefault="00BD54FE" w:rsidP="00BD54FE">
      <w:pPr>
        <w:pStyle w:val="Odstavecseseznamem"/>
        <w:widowControl w:val="0"/>
        <w:numPr>
          <w:ilvl w:val="0"/>
          <w:numId w:val="1"/>
        </w:numPr>
        <w:spacing w:before="60" w:after="0" w:line="240" w:lineRule="auto"/>
        <w:ind w:left="0" w:hanging="425"/>
        <w:contextualSpacing w:val="0"/>
        <w:jc w:val="both"/>
        <w:rPr>
          <w:rFonts w:cstheme="minorHAnsi"/>
          <w:sz w:val="20"/>
          <w:szCs w:val="20"/>
        </w:rPr>
      </w:pPr>
      <w:r w:rsidRPr="00CC42BC">
        <w:rPr>
          <w:rFonts w:cstheme="minorHAnsi"/>
          <w:sz w:val="20"/>
          <w:szCs w:val="20"/>
        </w:rPr>
        <w:t>T</w:t>
      </w:r>
      <w:r>
        <w:rPr>
          <w:rFonts w:cstheme="minorHAnsi"/>
          <w:sz w:val="20"/>
          <w:szCs w:val="20"/>
        </w:rPr>
        <w:t xml:space="preserve">ato Dohoda </w:t>
      </w:r>
      <w:r w:rsidRPr="00CC42BC">
        <w:rPr>
          <w:rFonts w:cstheme="minorHAnsi"/>
          <w:sz w:val="20"/>
          <w:szCs w:val="20"/>
        </w:rPr>
        <w:t xml:space="preserve">nabývá platnosti </w:t>
      </w:r>
      <w:r>
        <w:rPr>
          <w:rFonts w:cstheme="minorHAnsi"/>
          <w:sz w:val="20"/>
          <w:szCs w:val="20"/>
        </w:rPr>
        <w:t xml:space="preserve">a účinnosti </w:t>
      </w:r>
      <w:r w:rsidRPr="00CC42BC">
        <w:rPr>
          <w:rFonts w:cstheme="minorHAnsi"/>
          <w:sz w:val="20"/>
          <w:szCs w:val="20"/>
        </w:rPr>
        <w:t xml:space="preserve">v okamžiku </w:t>
      </w:r>
      <w:r>
        <w:rPr>
          <w:rFonts w:cstheme="minorHAnsi"/>
          <w:sz w:val="20"/>
          <w:szCs w:val="20"/>
        </w:rPr>
        <w:t>jejího</w:t>
      </w:r>
      <w:r w:rsidRPr="00CC42BC">
        <w:rPr>
          <w:rFonts w:cstheme="minorHAnsi"/>
          <w:sz w:val="20"/>
          <w:szCs w:val="20"/>
        </w:rPr>
        <w:t xml:space="preserve"> podpisu všemi Smluvními stranami</w:t>
      </w:r>
      <w:r>
        <w:rPr>
          <w:rFonts w:cstheme="minorHAnsi"/>
          <w:sz w:val="20"/>
          <w:szCs w:val="20"/>
        </w:rPr>
        <w:t xml:space="preserve">. </w:t>
      </w:r>
    </w:p>
    <w:p w14:paraId="13CCAF23" w14:textId="77777777" w:rsidR="00BD54FE" w:rsidRPr="00CC42BC" w:rsidRDefault="00BD54FE" w:rsidP="00BD54FE">
      <w:pPr>
        <w:pStyle w:val="Odstavecseseznamem"/>
        <w:widowControl w:val="0"/>
        <w:numPr>
          <w:ilvl w:val="0"/>
          <w:numId w:val="1"/>
        </w:numPr>
        <w:spacing w:before="60" w:after="0" w:line="240" w:lineRule="auto"/>
        <w:ind w:left="0" w:hanging="425"/>
        <w:contextualSpacing w:val="0"/>
        <w:jc w:val="both"/>
        <w:rPr>
          <w:rFonts w:cstheme="minorHAnsi"/>
          <w:sz w:val="20"/>
          <w:szCs w:val="20"/>
        </w:rPr>
      </w:pPr>
      <w:r w:rsidRPr="00CC42BC">
        <w:rPr>
          <w:rFonts w:cstheme="minorHAnsi"/>
          <w:sz w:val="20"/>
          <w:szCs w:val="20"/>
        </w:rPr>
        <w:t xml:space="preserve">Smluvní strany si </w:t>
      </w:r>
      <w:r>
        <w:rPr>
          <w:rFonts w:cstheme="minorHAnsi"/>
          <w:sz w:val="20"/>
          <w:szCs w:val="20"/>
        </w:rPr>
        <w:t xml:space="preserve">tuto Dohodu </w:t>
      </w:r>
      <w:r w:rsidRPr="00CC42BC">
        <w:rPr>
          <w:rFonts w:cstheme="minorHAnsi"/>
          <w:sz w:val="20"/>
          <w:szCs w:val="20"/>
        </w:rPr>
        <w:t xml:space="preserve">přečetly, souhlasí s </w:t>
      </w:r>
      <w:r>
        <w:rPr>
          <w:rFonts w:cstheme="minorHAnsi"/>
          <w:sz w:val="20"/>
          <w:szCs w:val="20"/>
        </w:rPr>
        <w:t>jejím</w:t>
      </w:r>
      <w:r w:rsidRPr="00CC42BC">
        <w:rPr>
          <w:rFonts w:cstheme="minorHAnsi"/>
          <w:sz w:val="20"/>
          <w:szCs w:val="20"/>
        </w:rPr>
        <w:t xml:space="preserve"> obsahem a prohlašují, že je ujednán</w:t>
      </w:r>
      <w:r>
        <w:rPr>
          <w:rFonts w:cstheme="minorHAnsi"/>
          <w:sz w:val="20"/>
          <w:szCs w:val="20"/>
        </w:rPr>
        <w:t>a</w:t>
      </w:r>
      <w:r w:rsidRPr="00CC42BC">
        <w:rPr>
          <w:rFonts w:cstheme="minorHAnsi"/>
          <w:sz w:val="20"/>
          <w:szCs w:val="20"/>
        </w:rPr>
        <w:t xml:space="preserve"> svobodně, nikoli v tísni nebo za nápadně nevýhodných podmínek, což stvrzují svými níže uvedenými podpisy</w:t>
      </w:r>
      <w:r>
        <w:rPr>
          <w:rFonts w:cstheme="minorHAnsi"/>
          <w:sz w:val="20"/>
          <w:szCs w:val="20"/>
        </w:rPr>
        <w:t xml:space="preserve">. </w:t>
      </w:r>
    </w:p>
    <w:p w14:paraId="2E678BEF" w14:textId="77777777" w:rsidR="00BD54FE" w:rsidRPr="004A6E61" w:rsidRDefault="00BD54FE" w:rsidP="00BD54FE">
      <w:pPr>
        <w:ind w:left="-426" w:right="-141"/>
        <w:jc w:val="center"/>
        <w:rPr>
          <w:rFonts w:cstheme="minorHAnsi"/>
          <w:sz w:val="20"/>
          <w:szCs w:val="20"/>
        </w:rPr>
      </w:pPr>
    </w:p>
    <w:p w14:paraId="61B6F750" w14:textId="77777777" w:rsidR="002D0FC5" w:rsidRPr="004A6E61" w:rsidRDefault="002D0FC5" w:rsidP="002D0FC5">
      <w:pPr>
        <w:ind w:left="-426" w:right="-141"/>
        <w:jc w:val="center"/>
        <w:rPr>
          <w:rFonts w:cstheme="minorHAnsi"/>
          <w:sz w:val="20"/>
          <w:szCs w:val="20"/>
        </w:rPr>
      </w:pPr>
    </w:p>
    <w:p w14:paraId="143C6D69" w14:textId="77777777" w:rsidR="00BD212E" w:rsidRDefault="00BD212E" w:rsidP="00BD212E">
      <w:pPr>
        <w:spacing w:before="120" w:after="120"/>
        <w:ind w:left="4953" w:hanging="4245"/>
        <w:jc w:val="both"/>
        <w:rPr>
          <w:rFonts w:cstheme="minorHAnsi"/>
          <w:sz w:val="20"/>
          <w:szCs w:val="20"/>
        </w:rPr>
      </w:pPr>
    </w:p>
    <w:p w14:paraId="6D3E179A" w14:textId="77777777" w:rsidR="00BD212E" w:rsidRDefault="00BD212E" w:rsidP="00BD212E">
      <w:pPr>
        <w:spacing w:before="120" w:after="120"/>
        <w:ind w:left="4953" w:hanging="4245"/>
        <w:rPr>
          <w:rFonts w:cstheme="minorHAnsi"/>
          <w:sz w:val="20"/>
          <w:szCs w:val="20"/>
        </w:rPr>
      </w:pPr>
      <w:proofErr w:type="spellStart"/>
      <w:r>
        <w:rPr>
          <w:rFonts w:cstheme="minorHAnsi"/>
          <w:sz w:val="20"/>
          <w:szCs w:val="20"/>
        </w:rPr>
        <w:t>V____________dne</w:t>
      </w:r>
      <w:proofErr w:type="spellEnd"/>
      <w:r>
        <w:rPr>
          <w:rFonts w:cstheme="minorHAnsi"/>
          <w:sz w:val="20"/>
          <w:szCs w:val="20"/>
        </w:rPr>
        <w:t>______________</w:t>
      </w:r>
      <w:r>
        <w:rPr>
          <w:rFonts w:cstheme="minorHAnsi"/>
          <w:sz w:val="20"/>
          <w:szCs w:val="20"/>
        </w:rPr>
        <w:tab/>
      </w:r>
      <w:r>
        <w:rPr>
          <w:rFonts w:cstheme="minorHAnsi"/>
          <w:sz w:val="20"/>
          <w:szCs w:val="20"/>
        </w:rPr>
        <w:tab/>
        <w:t>_______________________________</w:t>
      </w:r>
      <w:r>
        <w:rPr>
          <w:rFonts w:cstheme="minorHAnsi"/>
          <w:sz w:val="20"/>
          <w:szCs w:val="20"/>
        </w:rPr>
        <w:br/>
      </w:r>
      <w:r w:rsidRPr="004A6E61">
        <w:rPr>
          <w:rFonts w:cstheme="minorHAnsi"/>
          <w:b/>
          <w:bCs/>
          <w:sz w:val="20"/>
          <w:szCs w:val="20"/>
        </w:rPr>
        <w:t>System4M, a.s.</w:t>
      </w:r>
      <w:r>
        <w:rPr>
          <w:rFonts w:cstheme="minorHAnsi"/>
          <w:b/>
          <w:bCs/>
          <w:sz w:val="20"/>
          <w:szCs w:val="20"/>
        </w:rPr>
        <w:t xml:space="preserve">, </w:t>
      </w:r>
      <w:r>
        <w:rPr>
          <w:rFonts w:cstheme="minorHAnsi"/>
          <w:sz w:val="20"/>
          <w:szCs w:val="20"/>
        </w:rPr>
        <w:t>Postupitel</w:t>
      </w:r>
      <w:r>
        <w:rPr>
          <w:rFonts w:cstheme="minorHAnsi"/>
          <w:sz w:val="20"/>
          <w:szCs w:val="20"/>
        </w:rPr>
        <w:br/>
        <w:t xml:space="preserve">Ing. Tomáš Mertlík, předseda správní rady </w:t>
      </w:r>
    </w:p>
    <w:p w14:paraId="021C7393" w14:textId="77777777" w:rsidR="00BD212E" w:rsidRPr="004A6E61" w:rsidRDefault="00BD212E" w:rsidP="00BD212E">
      <w:pPr>
        <w:spacing w:before="120" w:after="120"/>
        <w:ind w:left="4953" w:hanging="4245"/>
        <w:jc w:val="both"/>
        <w:rPr>
          <w:rFonts w:cstheme="minorHAnsi"/>
          <w:sz w:val="20"/>
          <w:szCs w:val="20"/>
        </w:rPr>
      </w:pPr>
    </w:p>
    <w:p w14:paraId="188A6F00" w14:textId="77777777" w:rsidR="00BD212E" w:rsidRPr="004A6E61" w:rsidRDefault="00BD212E" w:rsidP="00BD212E">
      <w:pPr>
        <w:spacing w:before="120" w:after="120" w:line="240" w:lineRule="auto"/>
        <w:jc w:val="both"/>
        <w:rPr>
          <w:rFonts w:cstheme="minorHAnsi"/>
          <w:snapToGrid w:val="0"/>
          <w:sz w:val="20"/>
          <w:szCs w:val="20"/>
        </w:rPr>
      </w:pPr>
    </w:p>
    <w:p w14:paraId="11D10701" w14:textId="77777777" w:rsidR="00BD212E" w:rsidRPr="00200CDE" w:rsidRDefault="00BD212E" w:rsidP="00BD212E">
      <w:pPr>
        <w:ind w:left="-426" w:right="-141"/>
        <w:rPr>
          <w:b/>
          <w:bCs/>
          <w:sz w:val="20"/>
          <w:szCs w:val="20"/>
        </w:rPr>
      </w:pPr>
    </w:p>
    <w:p w14:paraId="1B067E18" w14:textId="77777777" w:rsidR="00BD212E" w:rsidRDefault="00BD212E" w:rsidP="00BD212E">
      <w:pPr>
        <w:spacing w:before="120" w:after="120"/>
        <w:ind w:left="4953" w:hanging="4245"/>
        <w:rPr>
          <w:rFonts w:cstheme="minorHAnsi"/>
          <w:sz w:val="20"/>
          <w:szCs w:val="20"/>
        </w:rPr>
      </w:pPr>
      <w:proofErr w:type="spellStart"/>
      <w:r>
        <w:rPr>
          <w:rFonts w:cstheme="minorHAnsi"/>
          <w:sz w:val="20"/>
          <w:szCs w:val="20"/>
        </w:rPr>
        <w:t>V____________dne</w:t>
      </w:r>
      <w:proofErr w:type="spellEnd"/>
      <w:r>
        <w:rPr>
          <w:rFonts w:cstheme="minorHAnsi"/>
          <w:sz w:val="20"/>
          <w:szCs w:val="20"/>
        </w:rPr>
        <w:t>______________</w:t>
      </w:r>
      <w:r>
        <w:rPr>
          <w:rFonts w:cstheme="minorHAnsi"/>
          <w:sz w:val="20"/>
          <w:szCs w:val="20"/>
        </w:rPr>
        <w:tab/>
      </w:r>
      <w:r>
        <w:rPr>
          <w:rFonts w:cstheme="minorHAnsi"/>
          <w:sz w:val="20"/>
          <w:szCs w:val="20"/>
        </w:rPr>
        <w:tab/>
        <w:t>_______________________________</w:t>
      </w:r>
      <w:r>
        <w:rPr>
          <w:rFonts w:cstheme="minorHAnsi"/>
          <w:sz w:val="20"/>
          <w:szCs w:val="20"/>
        </w:rPr>
        <w:br/>
      </w:r>
      <w:proofErr w:type="spellStart"/>
      <w:r w:rsidRPr="004A6E61">
        <w:rPr>
          <w:rFonts w:cstheme="minorHAnsi"/>
          <w:b/>
          <w:bCs/>
          <w:sz w:val="20"/>
          <w:szCs w:val="20"/>
        </w:rPr>
        <w:t>NemLog</w:t>
      </w:r>
      <w:proofErr w:type="spellEnd"/>
      <w:r w:rsidRPr="004A6E61">
        <w:rPr>
          <w:rFonts w:cstheme="minorHAnsi"/>
          <w:b/>
          <w:bCs/>
          <w:sz w:val="20"/>
          <w:szCs w:val="20"/>
        </w:rPr>
        <w:t xml:space="preserve"> a.s., </w:t>
      </w:r>
      <w:r>
        <w:rPr>
          <w:rFonts w:cstheme="minorHAnsi"/>
          <w:sz w:val="20"/>
          <w:szCs w:val="20"/>
        </w:rPr>
        <w:t>Postupník</w:t>
      </w:r>
      <w:r>
        <w:rPr>
          <w:rFonts w:cstheme="minorHAnsi"/>
          <w:sz w:val="20"/>
          <w:szCs w:val="20"/>
        </w:rPr>
        <w:br/>
        <w:t xml:space="preserve">Milan Zápotocký, předseda představenstva </w:t>
      </w:r>
    </w:p>
    <w:p w14:paraId="63201231" w14:textId="77777777" w:rsidR="00BD212E" w:rsidRPr="004A6E61" w:rsidRDefault="00BD212E" w:rsidP="00BD212E">
      <w:pPr>
        <w:ind w:left="-426" w:right="-141"/>
        <w:jc w:val="center"/>
        <w:rPr>
          <w:rFonts w:cstheme="minorHAnsi"/>
          <w:sz w:val="20"/>
          <w:szCs w:val="20"/>
        </w:rPr>
      </w:pPr>
    </w:p>
    <w:p w14:paraId="6066D9D6" w14:textId="77777777" w:rsidR="00BD212E" w:rsidRDefault="00BD212E" w:rsidP="00BD212E">
      <w:pPr>
        <w:spacing w:before="120" w:after="120"/>
        <w:ind w:left="4953" w:hanging="4245"/>
        <w:jc w:val="both"/>
        <w:rPr>
          <w:rFonts w:cstheme="minorHAnsi"/>
          <w:sz w:val="20"/>
          <w:szCs w:val="20"/>
        </w:rPr>
      </w:pPr>
    </w:p>
    <w:p w14:paraId="64BFC021" w14:textId="77777777" w:rsidR="00BD212E" w:rsidRDefault="00BD212E" w:rsidP="00BD212E">
      <w:pPr>
        <w:spacing w:before="120" w:after="120"/>
        <w:ind w:left="4953" w:hanging="4245"/>
        <w:jc w:val="both"/>
        <w:rPr>
          <w:rFonts w:cstheme="minorHAnsi"/>
          <w:sz w:val="20"/>
          <w:szCs w:val="20"/>
        </w:rPr>
      </w:pPr>
    </w:p>
    <w:p w14:paraId="04154786" w14:textId="1BCBF705" w:rsidR="00BD212E" w:rsidRPr="00200CDE" w:rsidRDefault="00BD212E" w:rsidP="001D5175">
      <w:pPr>
        <w:spacing w:before="120" w:after="120"/>
        <w:ind w:left="4953" w:hanging="4245"/>
        <w:rPr>
          <w:b/>
          <w:bCs/>
          <w:sz w:val="20"/>
          <w:szCs w:val="20"/>
        </w:rPr>
      </w:pPr>
      <w:proofErr w:type="spellStart"/>
      <w:r>
        <w:rPr>
          <w:rFonts w:cstheme="minorHAnsi"/>
          <w:sz w:val="20"/>
          <w:szCs w:val="20"/>
        </w:rPr>
        <w:t>V____________dne</w:t>
      </w:r>
      <w:proofErr w:type="spellEnd"/>
      <w:r>
        <w:rPr>
          <w:rFonts w:cstheme="minorHAnsi"/>
          <w:sz w:val="20"/>
          <w:szCs w:val="20"/>
        </w:rPr>
        <w:t>______________</w:t>
      </w:r>
      <w:r>
        <w:rPr>
          <w:rFonts w:cstheme="minorHAnsi"/>
          <w:sz w:val="20"/>
          <w:szCs w:val="20"/>
        </w:rPr>
        <w:tab/>
      </w:r>
      <w:r>
        <w:rPr>
          <w:rFonts w:cstheme="minorHAnsi"/>
          <w:sz w:val="20"/>
          <w:szCs w:val="20"/>
        </w:rPr>
        <w:tab/>
        <w:t>_______________________________</w:t>
      </w:r>
      <w:r>
        <w:rPr>
          <w:rFonts w:cstheme="minorHAnsi"/>
          <w:sz w:val="20"/>
          <w:szCs w:val="20"/>
        </w:rPr>
        <w:br/>
      </w:r>
      <w:r w:rsidR="001D5175" w:rsidRPr="001D5175">
        <w:rPr>
          <w:rFonts w:cstheme="minorHAnsi"/>
          <w:b/>
          <w:bCs/>
          <w:sz w:val="20"/>
          <w:szCs w:val="20"/>
        </w:rPr>
        <w:t>Zdravotnický holding Královéhradeckého kraje a.s.</w:t>
      </w:r>
      <w:r w:rsidR="001D5175">
        <w:rPr>
          <w:rFonts w:cstheme="minorHAnsi"/>
          <w:b/>
          <w:bCs/>
          <w:sz w:val="20"/>
          <w:szCs w:val="20"/>
        </w:rPr>
        <w:t xml:space="preserve">, </w:t>
      </w:r>
      <w:r>
        <w:rPr>
          <w:rFonts w:cstheme="minorHAnsi"/>
          <w:sz w:val="20"/>
          <w:szCs w:val="20"/>
        </w:rPr>
        <w:t>Postoupená strana</w:t>
      </w:r>
      <w:r>
        <w:rPr>
          <w:rFonts w:cstheme="minorHAnsi"/>
          <w:sz w:val="20"/>
          <w:szCs w:val="20"/>
        </w:rPr>
        <w:br/>
      </w:r>
      <w:r w:rsidR="00767500">
        <w:rPr>
          <w:rFonts w:cstheme="minorHAnsi"/>
          <w:sz w:val="20"/>
          <w:szCs w:val="20"/>
        </w:rPr>
        <w:t>Mgr. Tomáš Halajčuk, Ph.D., předseda představenstva</w:t>
      </w:r>
      <w:r w:rsidR="001D5175" w:rsidRPr="004A6E61">
        <w:rPr>
          <w:rFonts w:cstheme="minorHAnsi"/>
          <w:sz w:val="20"/>
          <w:szCs w:val="20"/>
        </w:rPr>
        <w:br/>
      </w:r>
    </w:p>
    <w:p w14:paraId="3F65854B" w14:textId="77777777" w:rsidR="00BD212E" w:rsidRPr="00CC42BC" w:rsidRDefault="00BD212E" w:rsidP="00BD212E">
      <w:pPr>
        <w:ind w:left="5670" w:hanging="5670"/>
        <w:rPr>
          <w:rFonts w:cstheme="minorHAnsi"/>
          <w:sz w:val="20"/>
          <w:szCs w:val="20"/>
        </w:rPr>
      </w:pPr>
    </w:p>
    <w:p w14:paraId="34B76F21" w14:textId="77777777" w:rsidR="00BD212E" w:rsidRDefault="00BD212E" w:rsidP="00BD212E"/>
    <w:p w14:paraId="0EC99703" w14:textId="77777777" w:rsidR="008E36E0" w:rsidRPr="00200CDE" w:rsidRDefault="008E36E0" w:rsidP="008E36E0">
      <w:pPr>
        <w:ind w:left="-426" w:right="-141"/>
        <w:rPr>
          <w:b/>
          <w:bCs/>
          <w:sz w:val="20"/>
          <w:szCs w:val="20"/>
        </w:rPr>
      </w:pPr>
    </w:p>
    <w:p w14:paraId="66B2F846" w14:textId="77777777" w:rsidR="008E36E0" w:rsidRPr="00CC42BC" w:rsidRDefault="008E36E0" w:rsidP="008E36E0">
      <w:pPr>
        <w:ind w:left="5670" w:hanging="5670"/>
        <w:rPr>
          <w:rFonts w:cstheme="minorHAnsi"/>
          <w:sz w:val="20"/>
          <w:szCs w:val="20"/>
        </w:rPr>
      </w:pPr>
    </w:p>
    <w:p w14:paraId="7B914BB4" w14:textId="6AF094EB" w:rsidR="007E1370" w:rsidRDefault="007E1370"/>
    <w:p w14:paraId="2A8DE40C" w14:textId="77777777" w:rsidR="00AA7E27" w:rsidRDefault="00AA7E27"/>
    <w:sectPr w:rsidR="00AA7E27" w:rsidSect="00070BB8">
      <w:pgSz w:w="11906" w:h="16838"/>
      <w:pgMar w:top="1417" w:right="849"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5D22"/>
    <w:multiLevelType w:val="hybridMultilevel"/>
    <w:tmpl w:val="933CD03C"/>
    <w:lvl w:ilvl="0" w:tplc="0428C9D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 w15:restartNumberingAfterBreak="0">
    <w:nsid w:val="23647831"/>
    <w:multiLevelType w:val="hybridMultilevel"/>
    <w:tmpl w:val="C3D8D5EC"/>
    <w:lvl w:ilvl="0" w:tplc="7FBA9010">
      <w:start w:val="1"/>
      <w:numFmt w:val="decimal"/>
      <w:lvlText w:val="%1."/>
      <w:lvlJc w:val="left"/>
      <w:pPr>
        <w:ind w:left="-66" w:hanging="360"/>
      </w:pPr>
      <w:rPr>
        <w:rFonts w:hint="default"/>
        <w:b w:val="0"/>
        <w:bCs w:val="0"/>
      </w:rPr>
    </w:lvl>
    <w:lvl w:ilvl="1" w:tplc="FFFFFFFF">
      <w:start w:val="1"/>
      <w:numFmt w:val="lowerLetter"/>
      <w:lvlText w:val="%2."/>
      <w:lvlJc w:val="left"/>
      <w:pPr>
        <w:ind w:left="654" w:hanging="360"/>
      </w:pPr>
    </w:lvl>
    <w:lvl w:ilvl="2" w:tplc="FFFFFFFF" w:tentative="1">
      <w:start w:val="1"/>
      <w:numFmt w:val="lowerRoman"/>
      <w:lvlText w:val="%3."/>
      <w:lvlJc w:val="right"/>
      <w:pPr>
        <w:ind w:left="1374" w:hanging="180"/>
      </w:pPr>
    </w:lvl>
    <w:lvl w:ilvl="3" w:tplc="FFFFFFFF" w:tentative="1">
      <w:start w:val="1"/>
      <w:numFmt w:val="decimal"/>
      <w:lvlText w:val="%4."/>
      <w:lvlJc w:val="left"/>
      <w:pPr>
        <w:ind w:left="2094" w:hanging="360"/>
      </w:pPr>
    </w:lvl>
    <w:lvl w:ilvl="4" w:tplc="FFFFFFFF" w:tentative="1">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2" w15:restartNumberingAfterBreak="0">
    <w:nsid w:val="4F9C4F71"/>
    <w:multiLevelType w:val="hybridMultilevel"/>
    <w:tmpl w:val="20E20892"/>
    <w:lvl w:ilvl="0" w:tplc="026A0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2169756">
    <w:abstractNumId w:val="2"/>
  </w:num>
  <w:num w:numId="2" w16cid:durableId="779180755">
    <w:abstractNumId w:val="0"/>
  </w:num>
  <w:num w:numId="3" w16cid:durableId="61278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E0"/>
    <w:rsid w:val="001D5175"/>
    <w:rsid w:val="00242DF7"/>
    <w:rsid w:val="00261003"/>
    <w:rsid w:val="002619D4"/>
    <w:rsid w:val="002D0FC5"/>
    <w:rsid w:val="004427C1"/>
    <w:rsid w:val="004F7AEA"/>
    <w:rsid w:val="005C418B"/>
    <w:rsid w:val="005E6289"/>
    <w:rsid w:val="006B60B6"/>
    <w:rsid w:val="00767500"/>
    <w:rsid w:val="007937CA"/>
    <w:rsid w:val="007E1370"/>
    <w:rsid w:val="008E36E0"/>
    <w:rsid w:val="00976B66"/>
    <w:rsid w:val="00AA7E27"/>
    <w:rsid w:val="00B5784A"/>
    <w:rsid w:val="00BD122A"/>
    <w:rsid w:val="00BD212E"/>
    <w:rsid w:val="00BD54FE"/>
    <w:rsid w:val="00D205E5"/>
    <w:rsid w:val="00DA17C2"/>
    <w:rsid w:val="00F66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5993"/>
  <w15:chartTrackingRefBased/>
  <w15:docId w15:val="{1139069B-6001-4FBB-A883-40522A85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6E0"/>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00863">
      <w:bodyDiv w:val="1"/>
      <w:marLeft w:val="0"/>
      <w:marRight w:val="0"/>
      <w:marTop w:val="0"/>
      <w:marBottom w:val="0"/>
      <w:divBdr>
        <w:top w:val="none" w:sz="0" w:space="0" w:color="auto"/>
        <w:left w:val="none" w:sz="0" w:space="0" w:color="auto"/>
        <w:bottom w:val="none" w:sz="0" w:space="0" w:color="auto"/>
        <w:right w:val="none" w:sz="0" w:space="0" w:color="auto"/>
      </w:divBdr>
      <w:divsChild>
        <w:div w:id="27143841">
          <w:marLeft w:val="0"/>
          <w:marRight w:val="0"/>
          <w:marTop w:val="0"/>
          <w:marBottom w:val="0"/>
          <w:divBdr>
            <w:top w:val="none" w:sz="0" w:space="0" w:color="auto"/>
            <w:left w:val="none" w:sz="0" w:space="0" w:color="auto"/>
            <w:bottom w:val="none" w:sz="0" w:space="0" w:color="auto"/>
            <w:right w:val="none" w:sz="0" w:space="0" w:color="auto"/>
          </w:divBdr>
        </w:div>
      </w:divsChild>
    </w:div>
    <w:div w:id="915819436">
      <w:bodyDiv w:val="1"/>
      <w:marLeft w:val="0"/>
      <w:marRight w:val="0"/>
      <w:marTop w:val="0"/>
      <w:marBottom w:val="0"/>
      <w:divBdr>
        <w:top w:val="none" w:sz="0" w:space="0" w:color="auto"/>
        <w:left w:val="none" w:sz="0" w:space="0" w:color="auto"/>
        <w:bottom w:val="none" w:sz="0" w:space="0" w:color="auto"/>
        <w:right w:val="none" w:sz="0" w:space="0" w:color="auto"/>
      </w:divBdr>
      <w:divsChild>
        <w:div w:id="104950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4295</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Novotná</dc:creator>
  <cp:keywords/>
  <dc:description/>
  <cp:lastModifiedBy>Charlotte Brunnerová</cp:lastModifiedBy>
  <cp:revision>2</cp:revision>
  <dcterms:created xsi:type="dcterms:W3CDTF">2023-07-10T12:34:00Z</dcterms:created>
  <dcterms:modified xsi:type="dcterms:W3CDTF">2023-07-10T12:34:00Z</dcterms:modified>
</cp:coreProperties>
</file>