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70" w:rsidRPr="00065142" w:rsidRDefault="00065142" w:rsidP="00C07B4C">
      <w:pPr>
        <w:pStyle w:val="Standardntext"/>
        <w:widowControl w:val="0"/>
        <w:spacing w:after="240" w:line="276" w:lineRule="auto"/>
        <w:jc w:val="center"/>
        <w:rPr>
          <w:rFonts w:ascii="Arial" w:hAnsi="Arial" w:cs="Arial"/>
          <w:b/>
          <w:noProof w:val="0"/>
          <w:sz w:val="28"/>
          <w:szCs w:val="28"/>
        </w:rPr>
      </w:pPr>
      <w:r w:rsidRPr="00065142">
        <w:rPr>
          <w:rFonts w:ascii="Arial" w:hAnsi="Arial" w:cs="Arial"/>
          <w:b/>
          <w:noProof w:val="0"/>
          <w:sz w:val="28"/>
          <w:szCs w:val="28"/>
        </w:rPr>
        <w:t>Smlouva o dílo</w:t>
      </w:r>
    </w:p>
    <w:p w:rsidR="00065142" w:rsidRDefault="00065142" w:rsidP="00C07B4C">
      <w:pPr>
        <w:pStyle w:val="Standardntext"/>
        <w:widowControl w:val="0"/>
        <w:spacing w:before="240" w:after="240" w:line="276" w:lineRule="auto"/>
        <w:jc w:val="center"/>
        <w:rPr>
          <w:rFonts w:ascii="Arial" w:hAnsi="Arial" w:cs="Arial"/>
          <w:b/>
          <w:noProof w:val="0"/>
          <w:sz w:val="20"/>
        </w:rPr>
      </w:pPr>
      <w:r>
        <w:rPr>
          <w:rFonts w:ascii="Arial" w:hAnsi="Arial" w:cs="Arial"/>
          <w:b/>
          <w:noProof w:val="0"/>
          <w:sz w:val="20"/>
        </w:rPr>
        <w:t xml:space="preserve">Evidenční číslo </w:t>
      </w:r>
      <w:r w:rsidR="000B70AD">
        <w:rPr>
          <w:rFonts w:ascii="Arial" w:hAnsi="Arial" w:cs="Arial"/>
          <w:bCs/>
          <w:noProof w:val="0"/>
          <w:sz w:val="20"/>
        </w:rPr>
        <w:t>1521</w:t>
      </w:r>
      <w:r w:rsidR="008126AB" w:rsidRPr="00065142">
        <w:rPr>
          <w:rFonts w:ascii="Arial" w:hAnsi="Arial" w:cs="Arial"/>
          <w:b/>
          <w:noProof w:val="0"/>
          <w:sz w:val="20"/>
        </w:rPr>
        <w:t xml:space="preserve"> </w:t>
      </w:r>
    </w:p>
    <w:p w:rsidR="000F0F70" w:rsidRPr="00065142" w:rsidRDefault="001E3D33" w:rsidP="00C07B4C">
      <w:pPr>
        <w:pStyle w:val="Standardntext"/>
        <w:widowControl w:val="0"/>
        <w:spacing w:before="240" w:after="240" w:line="276" w:lineRule="auto"/>
        <w:jc w:val="center"/>
        <w:rPr>
          <w:rFonts w:ascii="Arial" w:hAnsi="Arial" w:cs="Arial"/>
          <w:b/>
          <w:noProof w:val="0"/>
          <w:sz w:val="20"/>
        </w:rPr>
      </w:pPr>
      <w:r w:rsidRPr="001E3D33">
        <w:rPr>
          <w:rFonts w:ascii="Arial" w:hAnsi="Arial" w:cs="Arial"/>
          <w:b/>
          <w:noProof w:val="0"/>
          <w:sz w:val="20"/>
        </w:rPr>
        <w:pict>
          <v:rect id="_x0000_i1025" style="width:474.85pt;height:1pt" o:hralign="center" o:hrstd="t" o:hrnoshade="t" o:hr="t" fillcolor="black [3213]" stroked="f"/>
        </w:pict>
      </w:r>
    </w:p>
    <w:p w:rsidR="00B21B64" w:rsidRDefault="000F0F70" w:rsidP="00C07B4C">
      <w:pPr>
        <w:pStyle w:val="Standardntext"/>
        <w:widowControl w:val="0"/>
        <w:spacing w:before="240" w:after="120" w:line="276" w:lineRule="auto"/>
        <w:rPr>
          <w:rFonts w:ascii="Arial" w:hAnsi="Arial" w:cs="Arial"/>
          <w:b/>
          <w:bCs/>
          <w:sz w:val="20"/>
        </w:rPr>
      </w:pPr>
      <w:r w:rsidRPr="00065142">
        <w:rPr>
          <w:rFonts w:ascii="Arial" w:hAnsi="Arial" w:cs="Arial"/>
          <w:b/>
          <w:noProof w:val="0"/>
          <w:sz w:val="20"/>
        </w:rPr>
        <w:t>Objednatel</w:t>
      </w:r>
      <w:r w:rsidR="00065142" w:rsidRPr="00065142">
        <w:rPr>
          <w:rFonts w:ascii="Arial" w:hAnsi="Arial" w:cs="Arial"/>
          <w:b/>
          <w:noProof w:val="0"/>
          <w:sz w:val="20"/>
        </w:rPr>
        <w:tab/>
      </w:r>
      <w:r w:rsidR="00065142">
        <w:rPr>
          <w:rFonts w:ascii="Arial" w:hAnsi="Arial" w:cs="Arial"/>
          <w:b/>
          <w:noProof w:val="0"/>
          <w:sz w:val="20"/>
        </w:rPr>
        <w:tab/>
      </w:r>
      <w:r w:rsidR="00E6020F" w:rsidRPr="00065142">
        <w:rPr>
          <w:rFonts w:ascii="Arial" w:hAnsi="Arial" w:cs="Arial"/>
          <w:b/>
          <w:bCs/>
          <w:sz w:val="20"/>
        </w:rPr>
        <w:t>Domov bez Bariér</w:t>
      </w:r>
    </w:p>
    <w:p w:rsid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noProof w:val="0"/>
          <w:sz w:val="20"/>
        </w:rPr>
        <w:t>Zápis v OR</w:t>
      </w:r>
      <w:r>
        <w:rPr>
          <w:rFonts w:ascii="Arial" w:hAnsi="Arial" w:cs="Arial"/>
          <w:noProof w:val="0"/>
          <w:sz w:val="20"/>
        </w:rPr>
        <w:tab/>
      </w:r>
      <w:r>
        <w:rPr>
          <w:rFonts w:ascii="Arial" w:hAnsi="Arial" w:cs="Arial"/>
          <w:noProof w:val="0"/>
          <w:sz w:val="20"/>
        </w:rPr>
        <w:tab/>
      </w:r>
      <w:r w:rsidRPr="00065142">
        <w:rPr>
          <w:rFonts w:ascii="Arial" w:hAnsi="Arial" w:cs="Arial"/>
          <w:noProof w:val="0"/>
          <w:sz w:val="20"/>
        </w:rPr>
        <w:t>Spisová značka</w:t>
      </w:r>
      <w:r>
        <w:rPr>
          <w:rFonts w:ascii="Arial" w:hAnsi="Arial" w:cs="Arial"/>
          <w:noProof w:val="0"/>
          <w:sz w:val="20"/>
        </w:rPr>
        <w:t xml:space="preserve"> </w:t>
      </w:r>
      <w:r w:rsidRPr="00065142">
        <w:rPr>
          <w:rFonts w:ascii="Arial" w:hAnsi="Arial" w:cs="Arial"/>
          <w:noProof w:val="0"/>
          <w:sz w:val="20"/>
        </w:rPr>
        <w:t>Pr 169 vedená u Krajského soudu v Hradci Králové</w:t>
      </w:r>
    </w:p>
    <w:p w:rsidR="00065142" w:rsidRDefault="00065142" w:rsidP="00C07B4C">
      <w:pPr>
        <w:pStyle w:val="Standardntext"/>
        <w:widowControl w:val="0"/>
        <w:spacing w:before="60" w:after="60" w:line="276" w:lineRule="auto"/>
        <w:rPr>
          <w:rFonts w:ascii="Arial" w:hAnsi="Arial" w:cs="Arial"/>
          <w:color w:val="000000"/>
          <w:sz w:val="20"/>
        </w:rPr>
      </w:pPr>
      <w:r w:rsidRPr="00065142">
        <w:rPr>
          <w:rFonts w:ascii="Arial" w:hAnsi="Arial" w:cs="Arial"/>
          <w:noProof w:val="0"/>
          <w:sz w:val="20"/>
        </w:rPr>
        <w:t>IČO</w:t>
      </w:r>
      <w:r>
        <w:rPr>
          <w:rFonts w:ascii="Arial" w:hAnsi="Arial" w:cs="Arial"/>
          <w:noProof w:val="0"/>
          <w:sz w:val="20"/>
        </w:rPr>
        <w:tab/>
      </w:r>
      <w:r w:rsidRPr="00065142">
        <w:rPr>
          <w:rFonts w:ascii="Arial" w:hAnsi="Arial" w:cs="Arial"/>
          <w:noProof w:val="0"/>
          <w:sz w:val="20"/>
        </w:rPr>
        <w:tab/>
      </w:r>
      <w:r>
        <w:rPr>
          <w:rFonts w:ascii="Arial" w:hAnsi="Arial" w:cs="Arial"/>
          <w:noProof w:val="0"/>
          <w:sz w:val="20"/>
        </w:rPr>
        <w:tab/>
      </w:r>
      <w:r w:rsidRPr="00065142">
        <w:rPr>
          <w:rFonts w:ascii="Arial" w:hAnsi="Arial" w:cs="Arial"/>
          <w:color w:val="000000"/>
          <w:sz w:val="20"/>
        </w:rPr>
        <w:t>13583212</w:t>
      </w:r>
    </w:p>
    <w:p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t>Není plátcem DPH</w:t>
      </w:r>
    </w:p>
    <w:p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065142">
        <w:rPr>
          <w:rFonts w:ascii="Arial" w:hAnsi="Arial" w:cs="Arial"/>
          <w:color w:val="000000"/>
          <w:sz w:val="20"/>
        </w:rPr>
        <w:t>Strozziho 1333, 508 01 Hořice</w:t>
      </w:r>
    </w:p>
    <w:p w:rsidR="00065142" w:rsidRP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color w:val="000000"/>
          <w:sz w:val="20"/>
        </w:rPr>
        <w:t>Zástupce</w:t>
      </w:r>
      <w:r>
        <w:rPr>
          <w:rFonts w:ascii="Arial" w:hAnsi="Arial" w:cs="Arial"/>
          <w:color w:val="000000"/>
          <w:sz w:val="20"/>
        </w:rPr>
        <w:tab/>
      </w:r>
      <w:r>
        <w:rPr>
          <w:rFonts w:ascii="Arial" w:hAnsi="Arial" w:cs="Arial"/>
          <w:color w:val="000000"/>
          <w:sz w:val="20"/>
        </w:rPr>
        <w:tab/>
        <w:t xml:space="preserve">Ing. Renata Zemková, ředitelka, tel.: </w:t>
      </w:r>
      <w:r w:rsidRPr="00065142">
        <w:rPr>
          <w:rFonts w:ascii="Arial" w:hAnsi="Arial" w:cs="Arial"/>
          <w:noProof w:val="0"/>
          <w:sz w:val="20"/>
        </w:rPr>
        <w:t>606 530</w:t>
      </w:r>
      <w:r>
        <w:rPr>
          <w:rFonts w:ascii="Arial" w:hAnsi="Arial" w:cs="Arial"/>
          <w:noProof w:val="0"/>
          <w:sz w:val="20"/>
        </w:rPr>
        <w:t> </w:t>
      </w:r>
      <w:r w:rsidRPr="00065142">
        <w:rPr>
          <w:rFonts w:ascii="Arial" w:hAnsi="Arial" w:cs="Arial"/>
          <w:noProof w:val="0"/>
          <w:sz w:val="20"/>
        </w:rPr>
        <w:t>387</w:t>
      </w:r>
      <w:r>
        <w:rPr>
          <w:rFonts w:ascii="Arial" w:hAnsi="Arial" w:cs="Arial"/>
          <w:noProof w:val="0"/>
          <w:sz w:val="20"/>
        </w:rPr>
        <w:t xml:space="preserve">, e-mail: </w:t>
      </w:r>
      <w:hyperlink r:id="rId8" w:history="1">
        <w:r w:rsidRPr="00A33800">
          <w:rPr>
            <w:rStyle w:val="Hypertextovodkaz"/>
            <w:rFonts w:ascii="Arial" w:hAnsi="Arial" w:cs="Arial"/>
            <w:sz w:val="20"/>
          </w:rPr>
          <w:t>reditel@usphorice.cz</w:t>
        </w:r>
      </w:hyperlink>
      <w:r>
        <w:rPr>
          <w:rFonts w:ascii="Arial" w:hAnsi="Arial" w:cs="Arial"/>
          <w:color w:val="000000"/>
          <w:sz w:val="20"/>
        </w:rPr>
        <w:t xml:space="preserve"> </w:t>
      </w:r>
    </w:p>
    <w:p w:rsidR="00B21B64" w:rsidRPr="00065142" w:rsidRDefault="00065142" w:rsidP="00C07B4C">
      <w:pPr>
        <w:pStyle w:val="Standardntext"/>
        <w:widowControl w:val="0"/>
        <w:spacing w:before="240" w:after="60" w:line="276" w:lineRule="auto"/>
        <w:rPr>
          <w:rFonts w:ascii="Arial" w:hAnsi="Arial" w:cs="Arial"/>
          <w:noProof w:val="0"/>
          <w:sz w:val="20"/>
        </w:rPr>
      </w:pPr>
      <w:r>
        <w:rPr>
          <w:rFonts w:ascii="Arial" w:hAnsi="Arial" w:cs="Arial"/>
          <w:noProof w:val="0"/>
          <w:sz w:val="20"/>
        </w:rPr>
        <w:t>B</w:t>
      </w:r>
      <w:r w:rsidR="00B21B64" w:rsidRPr="00065142">
        <w:rPr>
          <w:rFonts w:ascii="Arial" w:hAnsi="Arial" w:cs="Arial"/>
          <w:noProof w:val="0"/>
          <w:sz w:val="20"/>
        </w:rPr>
        <w:t>ankovní spojení</w:t>
      </w:r>
      <w:r w:rsidR="00B21B64" w:rsidRPr="00065142">
        <w:rPr>
          <w:rFonts w:ascii="Arial" w:hAnsi="Arial" w:cs="Arial"/>
          <w:noProof w:val="0"/>
          <w:sz w:val="20"/>
        </w:rPr>
        <w:tab/>
      </w:r>
      <w:r w:rsidR="00BE6A3F" w:rsidRPr="00240578">
        <w:rPr>
          <w:rFonts w:ascii="Arial" w:hAnsi="Arial" w:cs="Arial"/>
          <w:noProof w:val="0"/>
          <w:sz w:val="20"/>
          <w:highlight w:val="black"/>
        </w:rPr>
        <w:t>Komerční banka a.s.</w:t>
      </w:r>
    </w:p>
    <w:p w:rsidR="00B21B64" w:rsidRPr="00065142" w:rsidRDefault="00065142" w:rsidP="00C07B4C">
      <w:pPr>
        <w:pStyle w:val="Standardntext"/>
        <w:widowControl w:val="0"/>
        <w:spacing w:before="60" w:after="240" w:line="276" w:lineRule="auto"/>
        <w:rPr>
          <w:rFonts w:ascii="Arial" w:hAnsi="Arial" w:cs="Arial"/>
          <w:noProof w:val="0"/>
          <w:sz w:val="20"/>
        </w:rPr>
      </w:pPr>
      <w:r>
        <w:rPr>
          <w:rFonts w:ascii="Arial" w:hAnsi="Arial" w:cs="Arial"/>
          <w:noProof w:val="0"/>
          <w:sz w:val="20"/>
        </w:rPr>
        <w:t>Číslo</w:t>
      </w:r>
      <w:r w:rsidR="00B21B64" w:rsidRPr="00065142">
        <w:rPr>
          <w:rFonts w:ascii="Arial" w:hAnsi="Arial" w:cs="Arial"/>
          <w:noProof w:val="0"/>
          <w:sz w:val="20"/>
        </w:rPr>
        <w:t xml:space="preserve"> účtu:</w:t>
      </w:r>
      <w:r w:rsidR="00B21B64" w:rsidRPr="00065142">
        <w:rPr>
          <w:rFonts w:ascii="Arial" w:hAnsi="Arial" w:cs="Arial"/>
          <w:noProof w:val="0"/>
          <w:sz w:val="20"/>
        </w:rPr>
        <w:tab/>
      </w:r>
      <w:r w:rsidR="00B21B64" w:rsidRPr="00065142">
        <w:rPr>
          <w:rFonts w:ascii="Arial" w:hAnsi="Arial" w:cs="Arial"/>
          <w:noProof w:val="0"/>
          <w:sz w:val="20"/>
        </w:rPr>
        <w:tab/>
      </w:r>
      <w:r w:rsidR="00BE6A3F" w:rsidRPr="00240578">
        <w:rPr>
          <w:rFonts w:ascii="Arial" w:hAnsi="Arial" w:cs="Arial"/>
          <w:noProof w:val="0"/>
          <w:sz w:val="20"/>
          <w:highlight w:val="black"/>
        </w:rPr>
        <w:t>78-8459300257/0100</w:t>
      </w:r>
    </w:p>
    <w:p w:rsidR="00065142" w:rsidRPr="00065142" w:rsidRDefault="00065142" w:rsidP="00C07B4C">
      <w:pPr>
        <w:pStyle w:val="Standardntext"/>
        <w:widowControl w:val="0"/>
        <w:spacing w:before="60" w:after="60" w:line="276" w:lineRule="auto"/>
        <w:rPr>
          <w:rFonts w:ascii="Arial" w:hAnsi="Arial" w:cs="Arial"/>
          <w:b/>
          <w:bCs/>
          <w:noProof w:val="0"/>
          <w:sz w:val="20"/>
        </w:rPr>
      </w:pPr>
      <w:r w:rsidRPr="00065142">
        <w:rPr>
          <w:rFonts w:ascii="Arial" w:hAnsi="Arial" w:cs="Arial"/>
          <w:b/>
          <w:bCs/>
          <w:noProof w:val="0"/>
          <w:sz w:val="20"/>
        </w:rPr>
        <w:t>Zhotovitel</w:t>
      </w:r>
      <w:r w:rsidRPr="00065142">
        <w:rPr>
          <w:rFonts w:ascii="Arial" w:hAnsi="Arial" w:cs="Arial"/>
          <w:b/>
          <w:bCs/>
          <w:noProof w:val="0"/>
          <w:sz w:val="20"/>
        </w:rPr>
        <w:tab/>
      </w:r>
      <w:r>
        <w:rPr>
          <w:rFonts w:ascii="Arial" w:hAnsi="Arial" w:cs="Arial"/>
          <w:b/>
          <w:bCs/>
          <w:noProof w:val="0"/>
          <w:sz w:val="20"/>
        </w:rPr>
        <w:tab/>
      </w:r>
      <w:r w:rsidR="000B70AD">
        <w:rPr>
          <w:rFonts w:ascii="Arial" w:hAnsi="Arial" w:cs="Arial"/>
          <w:b/>
          <w:bCs/>
          <w:noProof w:val="0"/>
          <w:sz w:val="20"/>
        </w:rPr>
        <w:t>STYLBAU, s.r.o.</w:t>
      </w:r>
    </w:p>
    <w:p w:rsid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noProof w:val="0"/>
          <w:sz w:val="20"/>
        </w:rPr>
        <w:t>Zápis v OR</w:t>
      </w:r>
      <w:r>
        <w:rPr>
          <w:rFonts w:ascii="Arial" w:hAnsi="Arial" w:cs="Arial"/>
          <w:noProof w:val="0"/>
          <w:sz w:val="20"/>
        </w:rPr>
        <w:tab/>
      </w:r>
      <w:r>
        <w:rPr>
          <w:rFonts w:ascii="Arial" w:hAnsi="Arial" w:cs="Arial"/>
          <w:noProof w:val="0"/>
          <w:sz w:val="20"/>
        </w:rPr>
        <w:tab/>
      </w:r>
      <w:r w:rsidR="000B70AD">
        <w:rPr>
          <w:rFonts w:ascii="Arial" w:hAnsi="Arial" w:cs="Arial"/>
          <w:bCs/>
          <w:noProof w:val="0"/>
          <w:sz w:val="20"/>
        </w:rPr>
        <w:t>U Krajského soudu v Hardci Králové, oddíl C, vložka 17538</w:t>
      </w:r>
    </w:p>
    <w:p w:rsidR="00065142" w:rsidRDefault="00065142" w:rsidP="00C07B4C">
      <w:pPr>
        <w:pStyle w:val="Standardntext"/>
        <w:widowControl w:val="0"/>
        <w:spacing w:before="60" w:after="60" w:line="276" w:lineRule="auto"/>
        <w:rPr>
          <w:rFonts w:ascii="Arial" w:hAnsi="Arial" w:cs="Arial"/>
          <w:color w:val="000000"/>
          <w:sz w:val="20"/>
        </w:rPr>
      </w:pPr>
      <w:r w:rsidRPr="00065142">
        <w:rPr>
          <w:rFonts w:ascii="Arial" w:hAnsi="Arial" w:cs="Arial"/>
          <w:noProof w:val="0"/>
          <w:sz w:val="20"/>
        </w:rPr>
        <w:t>IČO</w:t>
      </w:r>
      <w:r>
        <w:rPr>
          <w:rFonts w:ascii="Arial" w:hAnsi="Arial" w:cs="Arial"/>
          <w:noProof w:val="0"/>
          <w:sz w:val="20"/>
        </w:rPr>
        <w:tab/>
      </w:r>
      <w:r w:rsidRPr="00065142">
        <w:rPr>
          <w:rFonts w:ascii="Arial" w:hAnsi="Arial" w:cs="Arial"/>
          <w:noProof w:val="0"/>
          <w:sz w:val="20"/>
        </w:rPr>
        <w:tab/>
      </w:r>
      <w:r>
        <w:rPr>
          <w:rFonts w:ascii="Arial" w:hAnsi="Arial" w:cs="Arial"/>
          <w:noProof w:val="0"/>
          <w:sz w:val="20"/>
        </w:rPr>
        <w:tab/>
      </w:r>
      <w:r w:rsidR="000B70AD">
        <w:rPr>
          <w:rFonts w:ascii="Arial" w:hAnsi="Arial" w:cs="Arial"/>
          <w:bCs/>
          <w:noProof w:val="0"/>
          <w:sz w:val="20"/>
        </w:rPr>
        <w:t>25957481</w:t>
      </w:r>
    </w:p>
    <w:p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0B70AD">
        <w:rPr>
          <w:rFonts w:ascii="Arial" w:hAnsi="Arial" w:cs="Arial"/>
          <w:bCs/>
          <w:noProof w:val="0"/>
          <w:sz w:val="20"/>
        </w:rPr>
        <w:t>CZ25957481</w:t>
      </w:r>
    </w:p>
    <w:p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0B70AD">
        <w:rPr>
          <w:rFonts w:ascii="Arial" w:hAnsi="Arial" w:cs="Arial"/>
          <w:bCs/>
          <w:noProof w:val="0"/>
          <w:sz w:val="20"/>
        </w:rPr>
        <w:t>Pardubická 118/79, Plačice, 500 04 Hradec Králové</w:t>
      </w:r>
    </w:p>
    <w:p w:rsidR="00065142" w:rsidRP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color w:val="000000"/>
          <w:sz w:val="20"/>
        </w:rPr>
        <w:t>Zástupce</w:t>
      </w:r>
      <w:r>
        <w:rPr>
          <w:rFonts w:ascii="Arial" w:hAnsi="Arial" w:cs="Arial"/>
          <w:color w:val="000000"/>
          <w:sz w:val="20"/>
        </w:rPr>
        <w:tab/>
      </w:r>
      <w:r>
        <w:rPr>
          <w:rFonts w:ascii="Arial" w:hAnsi="Arial" w:cs="Arial"/>
          <w:color w:val="000000"/>
          <w:sz w:val="20"/>
        </w:rPr>
        <w:tab/>
      </w:r>
      <w:r w:rsidR="000B70AD">
        <w:rPr>
          <w:rFonts w:ascii="Arial" w:hAnsi="Arial" w:cs="Arial"/>
          <w:bCs/>
          <w:noProof w:val="0"/>
          <w:sz w:val="20"/>
        </w:rPr>
        <w:t>Ing. Pavel Pohl</w:t>
      </w:r>
      <w:r>
        <w:rPr>
          <w:rFonts w:ascii="Arial" w:hAnsi="Arial" w:cs="Arial"/>
          <w:color w:val="000000"/>
          <w:sz w:val="20"/>
        </w:rPr>
        <w:t xml:space="preserve"> </w:t>
      </w:r>
    </w:p>
    <w:p w:rsidR="00065142" w:rsidRPr="00065142" w:rsidRDefault="00065142" w:rsidP="00C07B4C">
      <w:pPr>
        <w:pStyle w:val="Standardntext"/>
        <w:widowControl w:val="0"/>
        <w:spacing w:before="240" w:after="60" w:line="276" w:lineRule="auto"/>
        <w:rPr>
          <w:rFonts w:ascii="Arial" w:hAnsi="Arial" w:cs="Arial"/>
          <w:noProof w:val="0"/>
          <w:sz w:val="20"/>
        </w:rPr>
      </w:pPr>
      <w:r>
        <w:rPr>
          <w:rFonts w:ascii="Arial" w:hAnsi="Arial" w:cs="Arial"/>
          <w:noProof w:val="0"/>
          <w:sz w:val="20"/>
        </w:rPr>
        <w:t>B</w:t>
      </w:r>
      <w:r w:rsidRPr="00065142">
        <w:rPr>
          <w:rFonts w:ascii="Arial" w:hAnsi="Arial" w:cs="Arial"/>
          <w:noProof w:val="0"/>
          <w:sz w:val="20"/>
        </w:rPr>
        <w:t>ankovní spojení</w:t>
      </w:r>
      <w:r w:rsidRPr="00065142">
        <w:rPr>
          <w:rFonts w:ascii="Arial" w:hAnsi="Arial" w:cs="Arial"/>
          <w:noProof w:val="0"/>
          <w:sz w:val="20"/>
        </w:rPr>
        <w:tab/>
      </w:r>
      <w:r w:rsidR="000B70AD" w:rsidRPr="00240578">
        <w:rPr>
          <w:rFonts w:ascii="Arial" w:hAnsi="Arial" w:cs="Arial"/>
          <w:bCs/>
          <w:noProof w:val="0"/>
          <w:sz w:val="20"/>
          <w:highlight w:val="black"/>
        </w:rPr>
        <w:t>ČSOB a.s., Hradec Králové</w:t>
      </w:r>
    </w:p>
    <w:p w:rsidR="00065142" w:rsidRPr="00065142" w:rsidRDefault="00065142" w:rsidP="00C07B4C">
      <w:pPr>
        <w:pStyle w:val="Standardntext"/>
        <w:widowControl w:val="0"/>
        <w:spacing w:before="60" w:after="240" w:line="276" w:lineRule="auto"/>
        <w:rPr>
          <w:rFonts w:ascii="Arial" w:hAnsi="Arial" w:cs="Arial"/>
          <w:noProof w:val="0"/>
          <w:sz w:val="20"/>
        </w:rPr>
      </w:pPr>
      <w:r w:rsidRPr="00065142">
        <w:rPr>
          <w:rFonts w:ascii="Arial" w:hAnsi="Arial" w:cs="Arial"/>
          <w:noProof w:val="0"/>
          <w:sz w:val="20"/>
        </w:rPr>
        <w:t>č</w:t>
      </w:r>
      <w:r>
        <w:rPr>
          <w:rFonts w:ascii="Arial" w:hAnsi="Arial" w:cs="Arial"/>
          <w:noProof w:val="0"/>
          <w:sz w:val="20"/>
        </w:rPr>
        <w:t>íslo</w:t>
      </w:r>
      <w:r w:rsidRPr="00065142">
        <w:rPr>
          <w:rFonts w:ascii="Arial" w:hAnsi="Arial" w:cs="Arial"/>
          <w:noProof w:val="0"/>
          <w:sz w:val="20"/>
        </w:rPr>
        <w:t xml:space="preserve"> účtu:</w:t>
      </w:r>
      <w:r w:rsidRPr="00065142">
        <w:rPr>
          <w:rFonts w:ascii="Arial" w:hAnsi="Arial" w:cs="Arial"/>
          <w:noProof w:val="0"/>
          <w:sz w:val="20"/>
        </w:rPr>
        <w:tab/>
      </w:r>
      <w:r w:rsidRPr="00065142">
        <w:rPr>
          <w:rFonts w:ascii="Arial" w:hAnsi="Arial" w:cs="Arial"/>
          <w:noProof w:val="0"/>
          <w:sz w:val="20"/>
        </w:rPr>
        <w:tab/>
      </w:r>
      <w:r w:rsidR="000B70AD" w:rsidRPr="00240578">
        <w:rPr>
          <w:rFonts w:ascii="Arial" w:hAnsi="Arial" w:cs="Arial"/>
          <w:bCs/>
          <w:noProof w:val="0"/>
          <w:sz w:val="20"/>
          <w:highlight w:val="black"/>
        </w:rPr>
        <w:t>210894380/0300</w:t>
      </w:r>
    </w:p>
    <w:p w:rsidR="000F0F70" w:rsidRPr="00065142" w:rsidRDefault="00065142" w:rsidP="00C07B4C">
      <w:pPr>
        <w:pStyle w:val="Standardntext"/>
        <w:widowControl w:val="0"/>
        <w:spacing w:before="240" w:after="240" w:line="276" w:lineRule="auto"/>
        <w:rPr>
          <w:rFonts w:ascii="Arial" w:hAnsi="Arial" w:cs="Arial"/>
          <w:noProof w:val="0"/>
          <w:sz w:val="20"/>
        </w:rPr>
      </w:pPr>
      <w:r>
        <w:rPr>
          <w:rFonts w:ascii="Arial" w:hAnsi="Arial" w:cs="Arial"/>
          <w:noProof w:val="0"/>
          <w:sz w:val="20"/>
        </w:rPr>
        <w:t xml:space="preserve">Objednatel a zhotovitel společně také jako </w:t>
      </w:r>
      <w:r w:rsidRPr="00065142">
        <w:rPr>
          <w:rFonts w:ascii="Arial" w:hAnsi="Arial" w:cs="Arial"/>
          <w:i/>
          <w:iCs/>
          <w:noProof w:val="0"/>
          <w:sz w:val="20"/>
        </w:rPr>
        <w:t>„smluvní strany“</w:t>
      </w:r>
    </w:p>
    <w:p w:rsidR="000F0F70" w:rsidRPr="00065142" w:rsidRDefault="00065142" w:rsidP="00C07B4C">
      <w:pPr>
        <w:pStyle w:val="Nadpis1"/>
        <w:keepNext w:val="0"/>
        <w:widowControl w:val="0"/>
        <w:spacing w:before="240" w:after="240"/>
        <w:ind w:left="431" w:hanging="431"/>
        <w:jc w:val="center"/>
        <w:rPr>
          <w:rFonts w:ascii="Arial" w:hAnsi="Arial" w:cs="Arial"/>
          <w:sz w:val="20"/>
          <w:szCs w:val="16"/>
        </w:rPr>
      </w:pPr>
      <w:r w:rsidRPr="00065142">
        <w:rPr>
          <w:rFonts w:ascii="Arial" w:hAnsi="Arial" w:cs="Arial"/>
          <w:sz w:val="20"/>
          <w:szCs w:val="16"/>
        </w:rPr>
        <w:t>Úvodní ustanovení</w:t>
      </w:r>
    </w:p>
    <w:p w:rsidR="000F0F70" w:rsidRPr="00065142"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065142">
        <w:rPr>
          <w:rFonts w:ascii="Arial" w:hAnsi="Arial" w:cs="Arial"/>
          <w:b w:val="0"/>
          <w:bCs/>
          <w:sz w:val="20"/>
          <w:szCs w:val="16"/>
        </w:rPr>
        <w:t xml:space="preserve">Smluvní strany </w:t>
      </w:r>
      <w:r w:rsidR="00065142">
        <w:rPr>
          <w:rFonts w:ascii="Arial" w:hAnsi="Arial" w:cs="Arial"/>
          <w:b w:val="0"/>
          <w:bCs/>
          <w:sz w:val="20"/>
          <w:szCs w:val="16"/>
        </w:rPr>
        <w:t>na základě výsledku výběrového řízení veřejné zakázky s názvem:</w:t>
      </w:r>
      <w:r w:rsidR="00065142" w:rsidRPr="00065142">
        <w:rPr>
          <w:rFonts w:ascii="Arial" w:hAnsi="Arial" w:cs="Arial"/>
          <w:sz w:val="20"/>
          <w:szCs w:val="16"/>
        </w:rPr>
        <w:t xml:space="preserve"> Oprava zděného oplocení </w:t>
      </w:r>
      <w:r w:rsidR="00065142">
        <w:rPr>
          <w:rFonts w:ascii="Arial" w:hAnsi="Arial" w:cs="Arial"/>
          <w:b w:val="0"/>
          <w:bCs/>
          <w:sz w:val="20"/>
          <w:szCs w:val="16"/>
        </w:rPr>
        <w:t xml:space="preserve">uzavírají tuto </w:t>
      </w:r>
      <w:r w:rsidRPr="00065142">
        <w:rPr>
          <w:rFonts w:ascii="Arial" w:hAnsi="Arial" w:cs="Arial"/>
          <w:b w:val="0"/>
          <w:bCs/>
          <w:sz w:val="20"/>
          <w:szCs w:val="16"/>
        </w:rPr>
        <w:t xml:space="preserve">smlouvu o dílo (dále </w:t>
      </w:r>
      <w:r w:rsidR="008D2AB5" w:rsidRPr="00065142">
        <w:rPr>
          <w:rFonts w:ascii="Arial" w:hAnsi="Arial" w:cs="Arial"/>
          <w:b w:val="0"/>
          <w:bCs/>
          <w:sz w:val="20"/>
          <w:szCs w:val="16"/>
        </w:rPr>
        <w:t>j</w:t>
      </w:r>
      <w:r w:rsidR="00065142">
        <w:rPr>
          <w:rFonts w:ascii="Arial" w:hAnsi="Arial" w:cs="Arial"/>
          <w:b w:val="0"/>
          <w:bCs/>
          <w:sz w:val="20"/>
          <w:szCs w:val="16"/>
        </w:rPr>
        <w:t>ako</w:t>
      </w:r>
      <w:r w:rsidR="008D2AB5" w:rsidRPr="00065142">
        <w:rPr>
          <w:rFonts w:ascii="Arial" w:hAnsi="Arial" w:cs="Arial"/>
          <w:b w:val="0"/>
          <w:bCs/>
          <w:sz w:val="20"/>
          <w:szCs w:val="16"/>
        </w:rPr>
        <w:t xml:space="preserve"> "</w:t>
      </w:r>
      <w:r w:rsidRPr="00065142">
        <w:rPr>
          <w:rFonts w:ascii="Arial" w:hAnsi="Arial" w:cs="Arial"/>
          <w:b w:val="0"/>
          <w:bCs/>
          <w:sz w:val="20"/>
          <w:szCs w:val="16"/>
        </w:rPr>
        <w:t>SOD</w:t>
      </w:r>
      <w:r w:rsidR="008D2AB5" w:rsidRPr="00065142">
        <w:rPr>
          <w:rFonts w:ascii="Arial" w:hAnsi="Arial" w:cs="Arial"/>
          <w:b w:val="0"/>
          <w:bCs/>
          <w:sz w:val="20"/>
          <w:szCs w:val="16"/>
        </w:rPr>
        <w:t>"</w:t>
      </w:r>
      <w:r w:rsidR="00065142">
        <w:rPr>
          <w:rFonts w:ascii="Arial" w:hAnsi="Arial" w:cs="Arial"/>
          <w:b w:val="0"/>
          <w:bCs/>
          <w:sz w:val="20"/>
          <w:szCs w:val="16"/>
        </w:rPr>
        <w:t xml:space="preserve"> nebo „smlouva o dílo“</w:t>
      </w:r>
      <w:r w:rsidRPr="00065142">
        <w:rPr>
          <w:rFonts w:ascii="Arial" w:hAnsi="Arial" w:cs="Arial"/>
          <w:b w:val="0"/>
          <w:bCs/>
          <w:sz w:val="20"/>
          <w:szCs w:val="16"/>
        </w:rPr>
        <w:t>)</w:t>
      </w:r>
      <w:r w:rsidR="00065142">
        <w:rPr>
          <w:rFonts w:ascii="Arial" w:hAnsi="Arial" w:cs="Arial"/>
          <w:b w:val="0"/>
          <w:bCs/>
          <w:sz w:val="20"/>
          <w:szCs w:val="16"/>
        </w:rPr>
        <w:t>, a to podle</w:t>
      </w:r>
      <w:r w:rsidRPr="00065142">
        <w:rPr>
          <w:rFonts w:ascii="Arial" w:hAnsi="Arial" w:cs="Arial"/>
          <w:b w:val="0"/>
          <w:bCs/>
          <w:sz w:val="20"/>
          <w:szCs w:val="16"/>
        </w:rPr>
        <w:t xml:space="preserve"> §</w:t>
      </w:r>
      <w:r w:rsidR="009F0CE8" w:rsidRPr="00065142">
        <w:rPr>
          <w:rFonts w:ascii="Arial" w:hAnsi="Arial" w:cs="Arial"/>
          <w:b w:val="0"/>
          <w:bCs/>
          <w:sz w:val="20"/>
          <w:szCs w:val="16"/>
        </w:rPr>
        <w:t xml:space="preserve"> 2586</w:t>
      </w:r>
      <w:r w:rsidRPr="00065142">
        <w:rPr>
          <w:rFonts w:ascii="Arial" w:hAnsi="Arial" w:cs="Arial"/>
          <w:b w:val="0"/>
          <w:bCs/>
          <w:sz w:val="20"/>
          <w:szCs w:val="16"/>
        </w:rPr>
        <w:t xml:space="preserve"> a následujících zákona č. </w:t>
      </w:r>
      <w:r w:rsidR="009F0CE8" w:rsidRPr="00065142">
        <w:rPr>
          <w:rFonts w:ascii="Arial" w:hAnsi="Arial" w:cs="Arial"/>
          <w:b w:val="0"/>
          <w:bCs/>
          <w:sz w:val="20"/>
          <w:szCs w:val="16"/>
        </w:rPr>
        <w:t>89</w:t>
      </w:r>
      <w:r w:rsidRPr="00065142">
        <w:rPr>
          <w:rFonts w:ascii="Arial" w:hAnsi="Arial" w:cs="Arial"/>
          <w:b w:val="0"/>
          <w:bCs/>
          <w:sz w:val="20"/>
          <w:szCs w:val="16"/>
        </w:rPr>
        <w:t>/</w:t>
      </w:r>
      <w:r w:rsidR="009F0CE8" w:rsidRPr="00065142">
        <w:rPr>
          <w:rFonts w:ascii="Arial" w:hAnsi="Arial" w:cs="Arial"/>
          <w:b w:val="0"/>
          <w:bCs/>
          <w:sz w:val="20"/>
          <w:szCs w:val="16"/>
        </w:rPr>
        <w:t>2012</w:t>
      </w:r>
      <w:r w:rsidRPr="00065142">
        <w:rPr>
          <w:rFonts w:ascii="Arial" w:hAnsi="Arial" w:cs="Arial"/>
          <w:b w:val="0"/>
          <w:bCs/>
          <w:sz w:val="20"/>
          <w:szCs w:val="16"/>
        </w:rPr>
        <w:t xml:space="preserve"> Sb.</w:t>
      </w:r>
      <w:r w:rsidR="00065142">
        <w:rPr>
          <w:rFonts w:ascii="Arial" w:hAnsi="Arial" w:cs="Arial"/>
          <w:b w:val="0"/>
          <w:bCs/>
          <w:sz w:val="20"/>
          <w:szCs w:val="16"/>
        </w:rPr>
        <w:t>, občanský zákoník</w:t>
      </w:r>
      <w:r w:rsidRPr="00065142">
        <w:rPr>
          <w:rFonts w:ascii="Arial" w:hAnsi="Arial" w:cs="Arial"/>
          <w:b w:val="0"/>
          <w:bCs/>
          <w:sz w:val="20"/>
          <w:szCs w:val="16"/>
        </w:rPr>
        <w:t>, v</w:t>
      </w:r>
      <w:r w:rsidR="00065142">
        <w:rPr>
          <w:rFonts w:ascii="Arial" w:hAnsi="Arial" w:cs="Arial"/>
          <w:b w:val="0"/>
          <w:bCs/>
          <w:sz w:val="20"/>
          <w:szCs w:val="16"/>
        </w:rPr>
        <w:t> ú</w:t>
      </w:r>
      <w:r w:rsidR="000F1084">
        <w:rPr>
          <w:rFonts w:ascii="Arial" w:hAnsi="Arial" w:cs="Arial"/>
          <w:b w:val="0"/>
          <w:bCs/>
          <w:sz w:val="20"/>
          <w:szCs w:val="16"/>
        </w:rPr>
        <w:t>č</w:t>
      </w:r>
      <w:r w:rsidR="00065142">
        <w:rPr>
          <w:rFonts w:ascii="Arial" w:hAnsi="Arial" w:cs="Arial"/>
          <w:b w:val="0"/>
          <w:bCs/>
          <w:sz w:val="20"/>
          <w:szCs w:val="16"/>
        </w:rPr>
        <w:t xml:space="preserve">inném </w:t>
      </w:r>
      <w:r w:rsidRPr="00065142">
        <w:rPr>
          <w:rFonts w:ascii="Arial" w:hAnsi="Arial" w:cs="Arial"/>
          <w:b w:val="0"/>
          <w:bCs/>
          <w:sz w:val="20"/>
          <w:szCs w:val="16"/>
        </w:rPr>
        <w:t>znění</w:t>
      </w:r>
      <w:r w:rsidR="00114B16" w:rsidRPr="00065142">
        <w:rPr>
          <w:rFonts w:ascii="Arial" w:hAnsi="Arial" w:cs="Arial"/>
          <w:b w:val="0"/>
          <w:bCs/>
          <w:sz w:val="20"/>
          <w:szCs w:val="16"/>
        </w:rPr>
        <w:t xml:space="preserve"> (dále jen "občanský zákoník"</w:t>
      </w:r>
      <w:r w:rsidR="00065142">
        <w:rPr>
          <w:rFonts w:ascii="Arial" w:hAnsi="Arial" w:cs="Arial"/>
          <w:b w:val="0"/>
          <w:bCs/>
          <w:sz w:val="20"/>
          <w:szCs w:val="16"/>
        </w:rPr>
        <w:t xml:space="preserve"> nebo „OZ“</w:t>
      </w:r>
      <w:r w:rsidR="00114B16" w:rsidRPr="00065142">
        <w:rPr>
          <w:rFonts w:ascii="Arial" w:hAnsi="Arial" w:cs="Arial"/>
          <w:b w:val="0"/>
          <w:bCs/>
          <w:sz w:val="20"/>
          <w:szCs w:val="16"/>
        </w:rPr>
        <w:t>)</w:t>
      </w:r>
      <w:r w:rsidRPr="00065142">
        <w:rPr>
          <w:rFonts w:ascii="Arial" w:hAnsi="Arial" w:cs="Arial"/>
          <w:b w:val="0"/>
          <w:bCs/>
          <w:sz w:val="20"/>
          <w:szCs w:val="16"/>
        </w:rPr>
        <w:t>.</w:t>
      </w:r>
    </w:p>
    <w:p w:rsidR="000F0F70" w:rsidRPr="00065142"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065142">
        <w:rPr>
          <w:rFonts w:ascii="Arial" w:hAnsi="Arial" w:cs="Arial"/>
          <w:b w:val="0"/>
          <w:bCs/>
          <w:sz w:val="20"/>
          <w:szCs w:val="16"/>
        </w:rPr>
        <w:t>Objednatel ustanovuje zástupce pro jednání a výstavbu ve věcech</w:t>
      </w:r>
      <w:r w:rsidR="00065142" w:rsidRPr="00065142">
        <w:rPr>
          <w:rFonts w:ascii="Arial" w:hAnsi="Arial" w:cs="Arial"/>
          <w:b w:val="0"/>
          <w:bCs/>
          <w:sz w:val="20"/>
          <w:szCs w:val="16"/>
        </w:rPr>
        <w:t xml:space="preserve"> smluvních i technických: </w:t>
      </w:r>
      <w:r w:rsidR="00F96C8D" w:rsidRPr="00065142">
        <w:rPr>
          <w:rFonts w:ascii="Arial" w:hAnsi="Arial" w:cs="Arial"/>
          <w:sz w:val="20"/>
          <w:szCs w:val="16"/>
        </w:rPr>
        <w:t>Ing.</w:t>
      </w:r>
      <w:r w:rsidR="00065142" w:rsidRPr="00065142">
        <w:rPr>
          <w:rFonts w:ascii="Arial" w:hAnsi="Arial" w:cs="Arial"/>
          <w:sz w:val="20"/>
          <w:szCs w:val="16"/>
        </w:rPr>
        <w:t> </w:t>
      </w:r>
      <w:r w:rsidR="00F96C8D" w:rsidRPr="00065142">
        <w:rPr>
          <w:rFonts w:ascii="Arial" w:hAnsi="Arial" w:cs="Arial"/>
          <w:sz w:val="20"/>
          <w:szCs w:val="16"/>
        </w:rPr>
        <w:t>Renata Zemková</w:t>
      </w:r>
      <w:r w:rsidR="00065142" w:rsidRPr="00065142">
        <w:rPr>
          <w:rFonts w:ascii="Arial" w:hAnsi="Arial" w:cs="Arial"/>
          <w:sz w:val="20"/>
          <w:szCs w:val="16"/>
        </w:rPr>
        <w:t>, ředitelka.</w:t>
      </w:r>
    </w:p>
    <w:p w:rsidR="000F0F70" w:rsidRPr="00065142"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065142">
        <w:rPr>
          <w:rFonts w:ascii="Arial" w:hAnsi="Arial" w:cs="Arial"/>
          <w:b w:val="0"/>
          <w:bCs/>
          <w:sz w:val="20"/>
          <w:szCs w:val="16"/>
        </w:rPr>
        <w:t>Zhotovitel ustanovuje zástupce pro jednání a výstavbu takto:</w:t>
      </w:r>
    </w:p>
    <w:tbl>
      <w:tblPr>
        <w:tblStyle w:val="Mkatabulky"/>
        <w:tblW w:w="0" w:type="auto"/>
        <w:tblInd w:w="720" w:type="dxa"/>
        <w:tblLook w:val="04A0"/>
      </w:tblPr>
      <w:tblGrid>
        <w:gridCol w:w="3156"/>
        <w:gridCol w:w="5611"/>
      </w:tblGrid>
      <w:tr w:rsidR="00C07B4C" w:rsidTr="005C0C3E">
        <w:trPr>
          <w:trHeight w:val="454"/>
        </w:trPr>
        <w:tc>
          <w:tcPr>
            <w:tcW w:w="3156" w:type="dxa"/>
            <w:shd w:val="clear" w:color="auto" w:fill="F2F2F2" w:themeFill="background1" w:themeFillShade="F2"/>
            <w:vAlign w:val="center"/>
          </w:tcPr>
          <w:p w:rsidR="00C07B4C" w:rsidRDefault="00C07B4C"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 xml:space="preserve">Zástupce ve věcech smluvních </w:t>
            </w:r>
          </w:p>
        </w:tc>
        <w:tc>
          <w:tcPr>
            <w:tcW w:w="5611" w:type="dxa"/>
            <w:vAlign w:val="center"/>
          </w:tcPr>
          <w:p w:rsidR="00C07B4C" w:rsidRDefault="000B70AD"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bCs/>
                <w:noProof w:val="0"/>
                <w:sz w:val="20"/>
              </w:rPr>
              <w:t>Ing. Pavel Pohl</w:t>
            </w:r>
          </w:p>
        </w:tc>
      </w:tr>
      <w:tr w:rsidR="00C07B4C" w:rsidTr="005C0C3E">
        <w:trPr>
          <w:trHeight w:val="454"/>
        </w:trPr>
        <w:tc>
          <w:tcPr>
            <w:tcW w:w="3156" w:type="dxa"/>
            <w:shd w:val="clear" w:color="auto" w:fill="F2F2F2" w:themeFill="background1" w:themeFillShade="F2"/>
            <w:vAlign w:val="center"/>
          </w:tcPr>
          <w:p w:rsidR="00C07B4C" w:rsidRDefault="00C07B4C"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Zástupce ve věcech technických</w:t>
            </w:r>
          </w:p>
        </w:tc>
        <w:tc>
          <w:tcPr>
            <w:tcW w:w="5611" w:type="dxa"/>
            <w:vAlign w:val="center"/>
          </w:tcPr>
          <w:p w:rsidR="00C07B4C" w:rsidRDefault="000B70AD"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bCs/>
                <w:noProof w:val="0"/>
                <w:sz w:val="20"/>
              </w:rPr>
              <w:t>Jiří Suchánek</w:t>
            </w:r>
          </w:p>
        </w:tc>
      </w:tr>
      <w:tr w:rsidR="00C07B4C" w:rsidTr="005C0C3E">
        <w:trPr>
          <w:trHeight w:val="454"/>
        </w:trPr>
        <w:tc>
          <w:tcPr>
            <w:tcW w:w="3156" w:type="dxa"/>
            <w:shd w:val="clear" w:color="auto" w:fill="F2F2F2" w:themeFill="background1" w:themeFillShade="F2"/>
            <w:vAlign w:val="center"/>
          </w:tcPr>
          <w:p w:rsidR="00C07B4C" w:rsidRDefault="00C07B4C"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Zástupce ve věcech provozních</w:t>
            </w:r>
          </w:p>
        </w:tc>
        <w:tc>
          <w:tcPr>
            <w:tcW w:w="5611" w:type="dxa"/>
            <w:vAlign w:val="center"/>
          </w:tcPr>
          <w:p w:rsidR="00C07B4C" w:rsidRDefault="00C03528"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bCs/>
                <w:noProof w:val="0"/>
                <w:sz w:val="20"/>
              </w:rPr>
              <w:t>Ing. Zdeněk Vais</w:t>
            </w:r>
          </w:p>
        </w:tc>
      </w:tr>
      <w:tr w:rsidR="005C0C3E" w:rsidTr="005C0C3E">
        <w:trPr>
          <w:trHeight w:val="454"/>
        </w:trPr>
        <w:tc>
          <w:tcPr>
            <w:tcW w:w="3156" w:type="dxa"/>
            <w:shd w:val="clear" w:color="auto" w:fill="F2F2F2" w:themeFill="background1" w:themeFillShade="F2"/>
            <w:vAlign w:val="center"/>
          </w:tcPr>
          <w:p w:rsidR="005C0C3E" w:rsidRDefault="005C0C3E" w:rsidP="005C0C3E">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Stavbyvedoucí</w:t>
            </w:r>
          </w:p>
        </w:tc>
        <w:tc>
          <w:tcPr>
            <w:tcW w:w="5611" w:type="dxa"/>
            <w:vAlign w:val="center"/>
          </w:tcPr>
          <w:p w:rsidR="005C0C3E" w:rsidRPr="00C03528" w:rsidRDefault="00C03528" w:rsidP="005C0C3E">
            <w:pPr>
              <w:pStyle w:val="Standardntext"/>
              <w:widowControl w:val="0"/>
              <w:tabs>
                <w:tab w:val="left" w:pos="720"/>
              </w:tabs>
              <w:spacing w:before="60" w:after="60" w:line="276" w:lineRule="auto"/>
              <w:rPr>
                <w:rFonts w:ascii="Arial" w:hAnsi="Arial" w:cs="Arial"/>
                <w:bCs/>
                <w:noProof w:val="0"/>
                <w:sz w:val="20"/>
              </w:rPr>
            </w:pPr>
            <w:r w:rsidRPr="00C03528">
              <w:rPr>
                <w:rFonts w:ascii="Arial" w:hAnsi="Arial" w:cs="Arial"/>
                <w:bCs/>
                <w:noProof w:val="0"/>
                <w:sz w:val="20"/>
              </w:rPr>
              <w:t>Jiří Suchánek</w:t>
            </w:r>
          </w:p>
        </w:tc>
      </w:tr>
    </w:tbl>
    <w:p w:rsidR="00C07B4C" w:rsidRDefault="00C07B4C" w:rsidP="00C07B4C">
      <w:pPr>
        <w:widowControl w:val="0"/>
        <w:spacing w:before="240" w:after="240" w:line="276" w:lineRule="auto"/>
        <w:ind w:left="426"/>
        <w:jc w:val="center"/>
        <w:rPr>
          <w:rFonts w:ascii="Arial" w:hAnsi="Arial" w:cs="Arial"/>
          <w:i/>
          <w:sz w:val="20"/>
        </w:rPr>
      </w:pPr>
      <w:r w:rsidRPr="00B034C2">
        <w:rPr>
          <w:rFonts w:ascii="Arial" w:hAnsi="Arial" w:cs="Arial"/>
          <w:i/>
          <w:sz w:val="20"/>
        </w:rPr>
        <w:t>Odpovědné veřejné zadávání</w:t>
      </w:r>
    </w:p>
    <w:p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dále prohlašuje, že po celou dobu realizace této smlouvy zajistí:</w:t>
      </w:r>
    </w:p>
    <w:p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lastRenderedPageBreak/>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 xml:space="preserve">sjednání a dodržování smluvních podmínek se svými poddodavateli srovnatelných s podmínkami sjednanými v této smlouvě, a to v rozsahu výše smluvních pokut a délky záruční doby; </w:t>
      </w:r>
    </w:p>
    <w:p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rsidR="00C07B4C" w:rsidRPr="00E16A3B" w:rsidRDefault="00C07B4C" w:rsidP="00C07B4C">
      <w:pPr>
        <w:widowControl w:val="0"/>
        <w:spacing w:before="240" w:after="240" w:line="276" w:lineRule="auto"/>
        <w:ind w:left="426"/>
        <w:jc w:val="center"/>
        <w:rPr>
          <w:rFonts w:ascii="Arial" w:hAnsi="Arial" w:cs="Arial"/>
          <w:i/>
          <w:sz w:val="20"/>
        </w:rPr>
      </w:pPr>
      <w:r w:rsidRPr="00E16A3B">
        <w:rPr>
          <w:rFonts w:ascii="Arial" w:hAnsi="Arial" w:cs="Arial"/>
          <w:i/>
          <w:sz w:val="20"/>
        </w:rPr>
        <w:t>Vyhrazené změny závazku</w:t>
      </w:r>
    </w:p>
    <w:p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Objednatel si v souladu s § 100 odst. 1 zákona č. 134/2016 Sb., o zadávání veřejných zakázek (dále jako „ZZVZ“) vyhradil změnu závazku ze smlouvy spočívající v prodloužení doby pro provedení díla o dobu, po kterou trvá překážka, bránící zhotoviteli v řádném plnění smlouvy. Tato překážka může spočívat zejména: </w:t>
      </w:r>
    </w:p>
    <w:p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na straně třetích osob, kdy je plnění zhotovitele na jednání těchto osob závislé a je jimi podmíněno, přičemž zhotovitel jednající s náležitou péčí nemohl vzniku překážky na straně třetích osob zabránit;</w:t>
      </w:r>
    </w:p>
    <w:p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ve vzniku mimořádných nepředvídatelných a neodvratitelných okolností, ohledně kterých nebylo možno rozumně očekávat, že by s nimi strany počítaly v době uzavření této smlouvy, a kterými jsou zejména živelné pohromy, epidemie či závažné společenské události (vis maior);</w:t>
      </w:r>
    </w:p>
    <w:p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 xml:space="preserve">v okolnosti/okolnostech, které objednatel ani zhotovitel nemohli rozumně předpokládat a které nezávisí na jejich vůli;  </w:t>
      </w:r>
    </w:p>
    <w:p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v aktuálních klimatických podmínkách v době realizace díla, po zhodnocení jejich vhodnosti pro provedení díla v požadované kvalitě a v souladu se závaznými technologickými postupy vážícími se k provedení díla. Objednatel v tomto případě provede posun termínů plnění díla, jeho průběhu nebo dokončení o počet dnů, po které trvala překážka bránící realizaci díla z důvodu aktuálních klimatických podmínek.</w:t>
      </w:r>
    </w:p>
    <w:p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Objednatel si dále vyhrazuje navýšení ceny díla v průběhu trvání smlouvy v případě zvýšení zákonem stanovené sazby daně z přidané hodnoty dle zák. č. 235/2004 Sb., o dani z přidané hodnoty, ve znění pozdějších předpisů.</w:t>
      </w:r>
    </w:p>
    <w:p w:rsidR="000F0F70" w:rsidRPr="00C07B4C" w:rsidRDefault="00C07B4C" w:rsidP="00C07B4C">
      <w:pPr>
        <w:pStyle w:val="Nadpis1"/>
        <w:keepNext w:val="0"/>
        <w:widowControl w:val="0"/>
        <w:spacing w:before="240" w:after="240"/>
        <w:ind w:left="431" w:hanging="431"/>
        <w:jc w:val="center"/>
        <w:rPr>
          <w:rFonts w:ascii="Arial" w:hAnsi="Arial" w:cs="Arial"/>
          <w:sz w:val="20"/>
          <w:szCs w:val="16"/>
        </w:rPr>
      </w:pPr>
      <w:r w:rsidRPr="00C07B4C">
        <w:rPr>
          <w:rFonts w:ascii="Arial" w:hAnsi="Arial" w:cs="Arial"/>
          <w:sz w:val="20"/>
          <w:szCs w:val="16"/>
        </w:rPr>
        <w:t>Předmět plnění</w:t>
      </w:r>
    </w:p>
    <w:p w:rsidR="001B02DE"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Předmětem plnění zhotovitele dle této SOD je provedení díla </w:t>
      </w:r>
      <w:r w:rsidR="00C07B4C" w:rsidRPr="00C07B4C">
        <w:rPr>
          <w:rFonts w:ascii="Arial" w:hAnsi="Arial" w:cs="Arial"/>
          <w:b w:val="0"/>
          <w:bCs/>
          <w:sz w:val="20"/>
          <w:szCs w:val="16"/>
        </w:rPr>
        <w:t xml:space="preserve">spočívajícího v opravě </w:t>
      </w:r>
      <w:r w:rsidR="00BE6A3F" w:rsidRPr="00C07B4C">
        <w:rPr>
          <w:rFonts w:ascii="Arial" w:hAnsi="Arial" w:cs="Arial"/>
          <w:b w:val="0"/>
          <w:bCs/>
          <w:sz w:val="20"/>
          <w:szCs w:val="16"/>
        </w:rPr>
        <w:t xml:space="preserve">zděného </w:t>
      </w:r>
      <w:r w:rsidR="006B2F3F" w:rsidRPr="00C07B4C">
        <w:rPr>
          <w:rFonts w:ascii="Arial" w:hAnsi="Arial" w:cs="Arial"/>
          <w:b w:val="0"/>
          <w:bCs/>
          <w:sz w:val="20"/>
          <w:szCs w:val="16"/>
        </w:rPr>
        <w:t>oplocení areálu Domova bez bar</w:t>
      </w:r>
      <w:r w:rsidR="00B57104" w:rsidRPr="00C07B4C">
        <w:rPr>
          <w:rFonts w:ascii="Arial" w:hAnsi="Arial" w:cs="Arial"/>
          <w:b w:val="0"/>
          <w:bCs/>
          <w:sz w:val="20"/>
          <w:szCs w:val="16"/>
        </w:rPr>
        <w:t xml:space="preserve">iér </w:t>
      </w:r>
      <w:r w:rsidR="00C07B4C" w:rsidRPr="00C07B4C">
        <w:rPr>
          <w:rFonts w:ascii="Arial" w:hAnsi="Arial" w:cs="Arial"/>
          <w:b w:val="0"/>
          <w:bCs/>
          <w:sz w:val="20"/>
          <w:szCs w:val="16"/>
        </w:rPr>
        <w:t>v rozsahu dle soupisu prací s výkazem výměr, který je přílohou č. 1 této smlouvy</w:t>
      </w:r>
      <w:r w:rsidR="00B21C90" w:rsidRPr="00C07B4C">
        <w:rPr>
          <w:rFonts w:ascii="Arial" w:hAnsi="Arial" w:cs="Arial"/>
          <w:b w:val="0"/>
          <w:bCs/>
          <w:sz w:val="20"/>
          <w:szCs w:val="16"/>
        </w:rPr>
        <w:t xml:space="preserve"> </w:t>
      </w:r>
      <w:r w:rsidR="001B02DE" w:rsidRPr="00C07B4C">
        <w:rPr>
          <w:rFonts w:ascii="Arial" w:hAnsi="Arial" w:cs="Arial"/>
          <w:b w:val="0"/>
          <w:bCs/>
          <w:sz w:val="20"/>
          <w:szCs w:val="16"/>
        </w:rPr>
        <w:t xml:space="preserve">(dále také </w:t>
      </w:r>
      <w:r w:rsidR="00C07B4C" w:rsidRPr="00C07B4C">
        <w:rPr>
          <w:rFonts w:ascii="Arial" w:hAnsi="Arial" w:cs="Arial"/>
          <w:b w:val="0"/>
          <w:bCs/>
          <w:sz w:val="20"/>
          <w:szCs w:val="16"/>
        </w:rPr>
        <w:t xml:space="preserve">souhrnně </w:t>
      </w:r>
      <w:r w:rsidR="001B02DE" w:rsidRPr="00C07B4C">
        <w:rPr>
          <w:rFonts w:ascii="Arial" w:hAnsi="Arial" w:cs="Arial"/>
          <w:b w:val="0"/>
          <w:bCs/>
          <w:sz w:val="20"/>
          <w:szCs w:val="16"/>
        </w:rPr>
        <w:t>jako "dílo")</w:t>
      </w:r>
      <w:r w:rsidR="00C07B4C" w:rsidRPr="00C07B4C">
        <w:rPr>
          <w:rFonts w:ascii="Arial" w:hAnsi="Arial" w:cs="Arial"/>
          <w:b w:val="0"/>
          <w:bCs/>
          <w:sz w:val="20"/>
          <w:szCs w:val="16"/>
        </w:rPr>
        <w:t>.</w:t>
      </w:r>
    </w:p>
    <w:p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Pr>
          <w:rFonts w:ascii="Arial" w:hAnsi="Arial" w:cs="Arial"/>
          <w:b w:val="0"/>
          <w:bCs/>
          <w:sz w:val="20"/>
          <w:szCs w:val="16"/>
        </w:rPr>
        <w:t xml:space="preserve">Místem stavby je budova </w:t>
      </w:r>
      <w:r w:rsidRPr="00C07B4C">
        <w:rPr>
          <w:rFonts w:ascii="Arial" w:hAnsi="Arial" w:cs="Arial"/>
          <w:b w:val="0"/>
          <w:bCs/>
          <w:sz w:val="20"/>
          <w:szCs w:val="16"/>
        </w:rPr>
        <w:t>Strozziho 1333,</w:t>
      </w:r>
      <w:r>
        <w:rPr>
          <w:rFonts w:ascii="Arial" w:hAnsi="Arial" w:cs="Arial"/>
          <w:b w:val="0"/>
          <w:bCs/>
          <w:sz w:val="20"/>
          <w:szCs w:val="16"/>
        </w:rPr>
        <w:t xml:space="preserve"> </w:t>
      </w:r>
      <w:r w:rsidRPr="00C07B4C">
        <w:rPr>
          <w:rFonts w:ascii="Arial" w:hAnsi="Arial" w:cs="Arial"/>
          <w:b w:val="0"/>
          <w:bCs/>
          <w:sz w:val="20"/>
          <w:szCs w:val="16"/>
        </w:rPr>
        <w:t>Hořice</w:t>
      </w:r>
      <w:r>
        <w:rPr>
          <w:rFonts w:ascii="Arial" w:hAnsi="Arial" w:cs="Arial"/>
          <w:b w:val="0"/>
          <w:bCs/>
          <w:sz w:val="20"/>
          <w:szCs w:val="16"/>
        </w:rPr>
        <w:t>.</w:t>
      </w:r>
    </w:p>
    <w:p w:rsidR="000F0F70" w:rsidRPr="00C07B4C" w:rsidRDefault="00E333C5"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Provedením díla </w:t>
      </w:r>
      <w:r w:rsidR="000F0F70" w:rsidRPr="00C07B4C">
        <w:rPr>
          <w:rFonts w:ascii="Arial" w:hAnsi="Arial" w:cs="Arial"/>
          <w:b w:val="0"/>
          <w:bCs/>
          <w:sz w:val="20"/>
          <w:szCs w:val="16"/>
        </w:rPr>
        <w:t>se rozumí</w:t>
      </w:r>
      <w:r w:rsidRPr="00C07B4C">
        <w:rPr>
          <w:rFonts w:ascii="Arial" w:hAnsi="Arial" w:cs="Arial"/>
          <w:b w:val="0"/>
          <w:bCs/>
          <w:sz w:val="20"/>
          <w:szCs w:val="16"/>
        </w:rPr>
        <w:t xml:space="preserve"> též</w:t>
      </w:r>
      <w:r w:rsidR="000F0F70" w:rsidRPr="00C07B4C">
        <w:rPr>
          <w:rFonts w:ascii="Arial" w:hAnsi="Arial" w:cs="Arial"/>
          <w:b w:val="0"/>
          <w:bCs/>
          <w:sz w:val="20"/>
          <w:szCs w:val="16"/>
        </w:rPr>
        <w:t xml:space="preserve"> provedení všech stavebních a montážních prací vč. dodávek potřebných materiálů a zařízení nezbytných pro dokončení díla, </w:t>
      </w:r>
      <w:r w:rsidR="00143F0D" w:rsidRPr="00C07B4C">
        <w:rPr>
          <w:rFonts w:ascii="Arial" w:hAnsi="Arial" w:cs="Arial"/>
          <w:b w:val="0"/>
          <w:bCs/>
          <w:sz w:val="20"/>
          <w:szCs w:val="16"/>
        </w:rPr>
        <w:t xml:space="preserve">jakož i </w:t>
      </w:r>
      <w:r w:rsidR="000F0F70" w:rsidRPr="00C07B4C">
        <w:rPr>
          <w:rFonts w:ascii="Arial" w:hAnsi="Arial" w:cs="Arial"/>
          <w:b w:val="0"/>
          <w:bCs/>
          <w:sz w:val="20"/>
          <w:szCs w:val="16"/>
        </w:rPr>
        <w:t>provedení všech činností souvisejících s </w:t>
      </w:r>
      <w:r w:rsidR="00143F0D" w:rsidRPr="00C07B4C">
        <w:rPr>
          <w:rFonts w:ascii="Arial" w:hAnsi="Arial" w:cs="Arial"/>
          <w:b w:val="0"/>
          <w:bCs/>
          <w:sz w:val="20"/>
          <w:szCs w:val="16"/>
        </w:rPr>
        <w:t>provedením díla a nezbytných k jeho dokončení</w:t>
      </w:r>
      <w:r w:rsidR="000F0F70" w:rsidRPr="00C07B4C">
        <w:rPr>
          <w:rFonts w:ascii="Arial" w:hAnsi="Arial" w:cs="Arial"/>
          <w:b w:val="0"/>
          <w:bCs/>
          <w:sz w:val="20"/>
          <w:szCs w:val="16"/>
        </w:rPr>
        <w:t xml:space="preserve"> (např. zařízení staveniště,</w:t>
      </w:r>
      <w:r w:rsidR="00E01EDF" w:rsidRPr="00C07B4C">
        <w:rPr>
          <w:rFonts w:ascii="Arial" w:hAnsi="Arial" w:cs="Arial"/>
          <w:b w:val="0"/>
          <w:bCs/>
          <w:sz w:val="20"/>
          <w:szCs w:val="16"/>
        </w:rPr>
        <w:t xml:space="preserve"> bezpečnostní opatření, apod.)</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Zhotovitel se zavazuje provést dílo </w:t>
      </w:r>
      <w:r w:rsidR="00143F0D" w:rsidRPr="00C07B4C">
        <w:rPr>
          <w:rFonts w:ascii="Arial" w:hAnsi="Arial" w:cs="Arial"/>
          <w:b w:val="0"/>
          <w:bCs/>
          <w:sz w:val="20"/>
          <w:szCs w:val="16"/>
        </w:rPr>
        <w:t xml:space="preserve">na svůj náklad a nebezpečí </w:t>
      </w:r>
      <w:r w:rsidRPr="00C07B4C">
        <w:rPr>
          <w:rFonts w:ascii="Arial" w:hAnsi="Arial" w:cs="Arial"/>
          <w:b w:val="0"/>
          <w:bCs/>
          <w:sz w:val="20"/>
          <w:szCs w:val="16"/>
        </w:rPr>
        <w:t>dle této SOD</w:t>
      </w:r>
      <w:r w:rsidR="00B16DD9" w:rsidRPr="00C07B4C">
        <w:rPr>
          <w:rFonts w:ascii="Arial" w:hAnsi="Arial" w:cs="Arial"/>
          <w:b w:val="0"/>
          <w:bCs/>
          <w:sz w:val="20"/>
          <w:szCs w:val="16"/>
        </w:rPr>
        <w:t xml:space="preserve"> a objednatel se zavazuje za podmínek dále stanovených za provedené a předané dílo zaplatit </w:t>
      </w:r>
      <w:r w:rsidR="00C07B4C">
        <w:rPr>
          <w:rFonts w:ascii="Arial" w:hAnsi="Arial" w:cs="Arial"/>
          <w:b w:val="0"/>
          <w:bCs/>
          <w:sz w:val="20"/>
          <w:szCs w:val="16"/>
        </w:rPr>
        <w:t xml:space="preserve">sjednanou </w:t>
      </w:r>
      <w:r w:rsidR="00B16DD9" w:rsidRPr="00C07B4C">
        <w:rPr>
          <w:rFonts w:ascii="Arial" w:hAnsi="Arial" w:cs="Arial"/>
          <w:b w:val="0"/>
          <w:bCs/>
          <w:sz w:val="20"/>
          <w:szCs w:val="16"/>
        </w:rPr>
        <w:t>cenu</w:t>
      </w:r>
      <w:r w:rsidR="00C07B4C">
        <w:rPr>
          <w:rFonts w:ascii="Arial" w:hAnsi="Arial" w:cs="Arial"/>
          <w:b w:val="0"/>
          <w:bCs/>
          <w:sz w:val="20"/>
          <w:szCs w:val="16"/>
        </w:rPr>
        <w:t>.</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lastRenderedPageBreak/>
        <w:t xml:space="preserve">Zhotovitel prohlašuje, že k provedení </w:t>
      </w:r>
      <w:r w:rsidR="003B391C" w:rsidRPr="00C07B4C">
        <w:rPr>
          <w:rFonts w:ascii="Arial" w:hAnsi="Arial" w:cs="Arial"/>
          <w:b w:val="0"/>
          <w:bCs/>
          <w:sz w:val="20"/>
          <w:szCs w:val="16"/>
        </w:rPr>
        <w:t>díla</w:t>
      </w:r>
      <w:r w:rsidRPr="00C07B4C">
        <w:rPr>
          <w:rFonts w:ascii="Arial" w:hAnsi="Arial" w:cs="Arial"/>
          <w:b w:val="0"/>
          <w:bCs/>
          <w:sz w:val="20"/>
          <w:szCs w:val="16"/>
        </w:rPr>
        <w:t xml:space="preserve"> jako generální dodavatel má potřebné oprávnění k</w:t>
      </w:r>
      <w:r w:rsidR="00C07B4C">
        <w:rPr>
          <w:rFonts w:ascii="Arial" w:hAnsi="Arial" w:cs="Arial"/>
          <w:b w:val="0"/>
          <w:bCs/>
          <w:sz w:val="20"/>
          <w:szCs w:val="16"/>
        </w:rPr>
        <w:t> </w:t>
      </w:r>
      <w:r w:rsidRPr="00C07B4C">
        <w:rPr>
          <w:rFonts w:ascii="Arial" w:hAnsi="Arial" w:cs="Arial"/>
          <w:b w:val="0"/>
          <w:bCs/>
          <w:sz w:val="20"/>
          <w:szCs w:val="16"/>
        </w:rPr>
        <w:t>podnikání a vedení stavby zajistí osobami odborně způsobilými.</w:t>
      </w:r>
      <w:r w:rsidR="00E01EDF" w:rsidRPr="00C07B4C">
        <w:rPr>
          <w:rFonts w:ascii="Arial" w:hAnsi="Arial" w:cs="Arial"/>
          <w:b w:val="0"/>
          <w:bCs/>
          <w:sz w:val="20"/>
          <w:szCs w:val="16"/>
        </w:rPr>
        <w:t xml:space="preserve"> </w:t>
      </w:r>
      <w:r w:rsidR="00F73FB3" w:rsidRPr="00C07B4C">
        <w:rPr>
          <w:rFonts w:ascii="Arial" w:hAnsi="Arial" w:cs="Arial"/>
          <w:b w:val="0"/>
          <w:bCs/>
          <w:sz w:val="20"/>
          <w:szCs w:val="16"/>
        </w:rPr>
        <w:t>Zhotovitel je oprávněn provést dílo i s pomocí jiných osob.</w:t>
      </w:r>
    </w:p>
    <w:p w:rsidR="00143F0D" w:rsidRPr="00C07B4C" w:rsidRDefault="00143F0D"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se zavazuje při provádění díla dodržovat podmínky stanovené příslušným stavebním úřadem pro stavebníka, tj. objednatele předmětného díla</w:t>
      </w:r>
      <w:r w:rsidR="00C07B4C">
        <w:rPr>
          <w:rFonts w:ascii="Arial" w:hAnsi="Arial" w:cs="Arial"/>
          <w:b w:val="0"/>
          <w:bCs/>
          <w:sz w:val="20"/>
          <w:szCs w:val="16"/>
        </w:rPr>
        <w:t>, jsou-li k realizaci díla takové podmínky stanoveny</w:t>
      </w:r>
      <w:r w:rsidRPr="00C07B4C">
        <w:rPr>
          <w:rFonts w:ascii="Arial" w:hAnsi="Arial" w:cs="Arial"/>
          <w:b w:val="0"/>
          <w:bCs/>
          <w:sz w:val="20"/>
          <w:szCs w:val="16"/>
        </w:rPr>
        <w:t xml:space="preserve">. </w:t>
      </w:r>
    </w:p>
    <w:p w:rsidR="000844D9" w:rsidRPr="00C07B4C" w:rsidRDefault="00B16DD9"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se rovněž zavazuje</w:t>
      </w:r>
      <w:r w:rsidR="000844D9" w:rsidRPr="00C07B4C">
        <w:rPr>
          <w:rFonts w:ascii="Arial" w:hAnsi="Arial" w:cs="Arial"/>
          <w:b w:val="0"/>
          <w:bCs/>
          <w:sz w:val="20"/>
          <w:szCs w:val="16"/>
        </w:rPr>
        <w:t xml:space="preserve"> na základě požadavku objednatele provést za sjednaných podmínek</w:t>
      </w:r>
      <w:r w:rsidRPr="00C07B4C">
        <w:rPr>
          <w:rFonts w:ascii="Arial" w:hAnsi="Arial" w:cs="Arial"/>
          <w:b w:val="0"/>
          <w:bCs/>
          <w:sz w:val="20"/>
          <w:szCs w:val="16"/>
        </w:rPr>
        <w:t xml:space="preserve"> práce</w:t>
      </w:r>
      <w:r w:rsidR="000844D9" w:rsidRPr="00C07B4C">
        <w:rPr>
          <w:rFonts w:ascii="Arial" w:hAnsi="Arial" w:cs="Arial"/>
          <w:b w:val="0"/>
          <w:bCs/>
          <w:sz w:val="20"/>
          <w:szCs w:val="16"/>
        </w:rPr>
        <w:t xml:space="preserve"> nad sjednaný rozsah díla </w:t>
      </w:r>
      <w:r w:rsidRPr="00C07B4C">
        <w:rPr>
          <w:rFonts w:ascii="Arial" w:hAnsi="Arial" w:cs="Arial"/>
          <w:b w:val="0"/>
          <w:bCs/>
          <w:sz w:val="20"/>
          <w:szCs w:val="16"/>
        </w:rPr>
        <w:t>(</w:t>
      </w:r>
      <w:r w:rsidR="000844D9" w:rsidRPr="00C07B4C">
        <w:rPr>
          <w:rFonts w:ascii="Arial" w:hAnsi="Arial" w:cs="Arial"/>
          <w:b w:val="0"/>
          <w:bCs/>
          <w:sz w:val="20"/>
          <w:szCs w:val="16"/>
        </w:rPr>
        <w:t>dále jen</w:t>
      </w:r>
      <w:r w:rsidR="000D2C69" w:rsidRPr="00C07B4C">
        <w:rPr>
          <w:rFonts w:ascii="Arial" w:hAnsi="Arial" w:cs="Arial"/>
          <w:b w:val="0"/>
          <w:bCs/>
          <w:sz w:val="20"/>
          <w:szCs w:val="16"/>
        </w:rPr>
        <w:t xml:space="preserve"> jako</w:t>
      </w:r>
      <w:r w:rsidR="000844D9" w:rsidRPr="00C07B4C">
        <w:rPr>
          <w:rFonts w:ascii="Arial" w:hAnsi="Arial" w:cs="Arial"/>
          <w:b w:val="0"/>
          <w:bCs/>
          <w:sz w:val="20"/>
          <w:szCs w:val="16"/>
        </w:rPr>
        <w:t xml:space="preserve"> "</w:t>
      </w:r>
      <w:r w:rsidRPr="00C07B4C">
        <w:rPr>
          <w:rFonts w:ascii="Arial" w:hAnsi="Arial" w:cs="Arial"/>
          <w:b w:val="0"/>
          <w:bCs/>
          <w:sz w:val="20"/>
          <w:szCs w:val="16"/>
        </w:rPr>
        <w:t>vícepráce</w:t>
      </w:r>
      <w:r w:rsidR="000844D9" w:rsidRPr="00C07B4C">
        <w:rPr>
          <w:rFonts w:ascii="Arial" w:hAnsi="Arial" w:cs="Arial"/>
          <w:b w:val="0"/>
          <w:bCs/>
          <w:sz w:val="20"/>
          <w:szCs w:val="16"/>
        </w:rPr>
        <w:t>"</w:t>
      </w:r>
      <w:r w:rsidRPr="00C07B4C">
        <w:rPr>
          <w:rFonts w:ascii="Arial" w:hAnsi="Arial" w:cs="Arial"/>
          <w:b w:val="0"/>
          <w:bCs/>
          <w:sz w:val="20"/>
          <w:szCs w:val="16"/>
        </w:rPr>
        <w:t>)</w:t>
      </w:r>
      <w:r w:rsidR="000844D9" w:rsidRPr="00C07B4C">
        <w:rPr>
          <w:rFonts w:ascii="Arial" w:hAnsi="Arial" w:cs="Arial"/>
          <w:b w:val="0"/>
          <w:bCs/>
          <w:sz w:val="20"/>
          <w:szCs w:val="16"/>
        </w:rPr>
        <w:t xml:space="preserve">. </w:t>
      </w:r>
      <w:r w:rsidRPr="00C07B4C">
        <w:rPr>
          <w:rFonts w:ascii="Arial" w:hAnsi="Arial" w:cs="Arial"/>
          <w:b w:val="0"/>
          <w:bCs/>
          <w:sz w:val="20"/>
          <w:szCs w:val="16"/>
        </w:rPr>
        <w:t xml:space="preserve"> Vícepráce budou </w:t>
      </w:r>
      <w:r w:rsidR="000844D9" w:rsidRPr="00C07B4C">
        <w:rPr>
          <w:rFonts w:ascii="Arial" w:hAnsi="Arial" w:cs="Arial"/>
          <w:b w:val="0"/>
          <w:bCs/>
          <w:sz w:val="20"/>
          <w:szCs w:val="16"/>
        </w:rPr>
        <w:t>vždy nejprve</w:t>
      </w:r>
      <w:r w:rsidRPr="00C07B4C">
        <w:rPr>
          <w:rFonts w:ascii="Arial" w:hAnsi="Arial" w:cs="Arial"/>
          <w:b w:val="0"/>
          <w:bCs/>
          <w:sz w:val="20"/>
          <w:szCs w:val="16"/>
        </w:rPr>
        <w:t xml:space="preserve"> </w:t>
      </w:r>
      <w:r w:rsidR="000844D9" w:rsidRPr="00C07B4C">
        <w:rPr>
          <w:rFonts w:ascii="Arial" w:hAnsi="Arial" w:cs="Arial"/>
          <w:b w:val="0"/>
          <w:bCs/>
          <w:sz w:val="20"/>
          <w:szCs w:val="16"/>
        </w:rPr>
        <w:t>sjednány</w:t>
      </w:r>
      <w:r w:rsidRPr="00C07B4C">
        <w:rPr>
          <w:rFonts w:ascii="Arial" w:hAnsi="Arial" w:cs="Arial"/>
          <w:b w:val="0"/>
          <w:bCs/>
          <w:sz w:val="20"/>
          <w:szCs w:val="16"/>
        </w:rPr>
        <w:t xml:space="preserve"> dodatkem k </w:t>
      </w:r>
      <w:r w:rsidR="000844D9" w:rsidRPr="00C07B4C">
        <w:rPr>
          <w:rFonts w:ascii="Arial" w:hAnsi="Arial" w:cs="Arial"/>
          <w:b w:val="0"/>
          <w:bCs/>
          <w:sz w:val="20"/>
          <w:szCs w:val="16"/>
        </w:rPr>
        <w:t xml:space="preserve">této </w:t>
      </w:r>
      <w:r w:rsidRPr="00C07B4C">
        <w:rPr>
          <w:rFonts w:ascii="Arial" w:hAnsi="Arial" w:cs="Arial"/>
          <w:b w:val="0"/>
          <w:bCs/>
          <w:sz w:val="20"/>
          <w:szCs w:val="16"/>
        </w:rPr>
        <w:t>SOD</w:t>
      </w:r>
      <w:r w:rsidR="000844D9" w:rsidRPr="00C07B4C">
        <w:rPr>
          <w:rFonts w:ascii="Arial" w:hAnsi="Arial" w:cs="Arial"/>
          <w:b w:val="0"/>
          <w:bCs/>
          <w:sz w:val="20"/>
          <w:szCs w:val="16"/>
        </w:rPr>
        <w:t>,</w:t>
      </w:r>
      <w:r w:rsidRPr="00C07B4C">
        <w:rPr>
          <w:rFonts w:ascii="Arial" w:hAnsi="Arial" w:cs="Arial"/>
          <w:b w:val="0"/>
          <w:bCs/>
          <w:sz w:val="20"/>
          <w:szCs w:val="16"/>
        </w:rPr>
        <w:t xml:space="preserve"> a následně v dohodnutém termínu provedeny.</w:t>
      </w:r>
      <w:r w:rsidR="000844D9" w:rsidRPr="00C07B4C">
        <w:rPr>
          <w:rFonts w:ascii="Arial" w:hAnsi="Arial" w:cs="Arial"/>
          <w:b w:val="0"/>
          <w:bCs/>
          <w:sz w:val="20"/>
          <w:szCs w:val="16"/>
        </w:rPr>
        <w:t xml:space="preserve"> Dohodnou-li se strany po uzavření této SOD na omezení rozsahu díla (</w:t>
      </w:r>
      <w:r w:rsidR="000D2C69" w:rsidRPr="00C07B4C">
        <w:rPr>
          <w:rFonts w:ascii="Arial" w:hAnsi="Arial" w:cs="Arial"/>
          <w:b w:val="0"/>
          <w:bCs/>
          <w:sz w:val="20"/>
          <w:szCs w:val="16"/>
        </w:rPr>
        <w:t>dále jen jako "</w:t>
      </w:r>
      <w:r w:rsidR="000844D9" w:rsidRPr="00C07B4C">
        <w:rPr>
          <w:rFonts w:ascii="Arial" w:hAnsi="Arial" w:cs="Arial"/>
          <w:b w:val="0"/>
          <w:bCs/>
          <w:sz w:val="20"/>
          <w:szCs w:val="16"/>
        </w:rPr>
        <w:t>méněpráce</w:t>
      </w:r>
      <w:r w:rsidR="000D2C69" w:rsidRPr="00C07B4C">
        <w:rPr>
          <w:rFonts w:ascii="Arial" w:hAnsi="Arial" w:cs="Arial"/>
          <w:b w:val="0"/>
          <w:bCs/>
          <w:sz w:val="20"/>
          <w:szCs w:val="16"/>
        </w:rPr>
        <w:t>"</w:t>
      </w:r>
      <w:r w:rsidR="000844D9" w:rsidRPr="00C07B4C">
        <w:rPr>
          <w:rFonts w:ascii="Arial" w:hAnsi="Arial" w:cs="Arial"/>
          <w:b w:val="0"/>
          <w:bCs/>
          <w:sz w:val="20"/>
          <w:szCs w:val="16"/>
        </w:rPr>
        <w:t xml:space="preserve">), sjednají o tom dodatek. </w:t>
      </w:r>
    </w:p>
    <w:p w:rsidR="000F0F70" w:rsidRPr="00C07B4C" w:rsidRDefault="00C07B4C" w:rsidP="00C07B4C">
      <w:pPr>
        <w:pStyle w:val="Nadpis1"/>
        <w:keepNext w:val="0"/>
        <w:widowControl w:val="0"/>
        <w:spacing w:before="240" w:after="240"/>
        <w:ind w:left="431" w:hanging="431"/>
        <w:jc w:val="center"/>
        <w:rPr>
          <w:rFonts w:ascii="Arial" w:hAnsi="Arial" w:cs="Arial"/>
          <w:sz w:val="20"/>
          <w:szCs w:val="16"/>
        </w:rPr>
      </w:pPr>
      <w:r>
        <w:rPr>
          <w:rFonts w:ascii="Arial" w:hAnsi="Arial" w:cs="Arial"/>
          <w:sz w:val="20"/>
          <w:szCs w:val="16"/>
        </w:rPr>
        <w:t>Vlastnictví díla a odpovědnost za škodu</w:t>
      </w:r>
    </w:p>
    <w:p w:rsidR="00B26A23" w:rsidRPr="00C07B4C" w:rsidRDefault="00B26A23"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Jelikož je objednatel vlastníkem pozemku na němž má být dílo zhotoveno, či případně tento pozemek pro tyto účely opatřil, nabývá vlastnické právo k zhotovovanému dílu objednatel.</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ab/>
        <w:t>Vlastníkem věcí, které zhotovitel opatřil ke zhotovení díla je do doby jejich zabudování zhotovitel.</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Od okamžiku převzetí staveniště od objednatele až do dne předání</w:t>
      </w:r>
      <w:r w:rsidR="008D2AB5" w:rsidRPr="00C07B4C">
        <w:rPr>
          <w:rFonts w:ascii="Arial" w:hAnsi="Arial" w:cs="Arial"/>
          <w:b w:val="0"/>
          <w:bCs/>
          <w:sz w:val="20"/>
          <w:szCs w:val="16"/>
        </w:rPr>
        <w:t xml:space="preserve"> díla</w:t>
      </w:r>
      <w:r w:rsidRPr="00C07B4C">
        <w:rPr>
          <w:rFonts w:ascii="Arial" w:hAnsi="Arial" w:cs="Arial"/>
          <w:b w:val="0"/>
          <w:bCs/>
          <w:sz w:val="20"/>
          <w:szCs w:val="16"/>
        </w:rPr>
        <w:t xml:space="preserve"> nese zhotovitel nebezpečí vzniku škody, jak na zhotovovaném díle, tak na věcech k jeho zhotovení opatřených. </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V případě, že dojde k poškození nebo odcizení součástí díla po přechodu nebezpečí škody na věci na objednatele, zhotovitel za úplatu a sjednaných podmínek s objednatelem takovou závadu odstraní.</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Odpovědnost za škodu na převzatém staveništi způsobenou činností zhotovitele nese zhotovitel ode dne jeho převzetí od objednatele až do dne jeho vyklizení a zpětného předání objednateli.</w:t>
      </w:r>
    </w:p>
    <w:p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se zavazuje, že ty části převzatého staveniště, na kterých budou realizovány práce a dodávky dle této SOD, budou po dobu této realizace zajištěny tak, aby nedošlo k újmě na zdraví osob pohybujících se v prostorách staveniště a jeho nejbližšího okolí.</w:t>
      </w:r>
      <w:r w:rsidR="00B26A23" w:rsidRPr="00C07B4C">
        <w:rPr>
          <w:rFonts w:ascii="Arial" w:hAnsi="Arial" w:cs="Arial"/>
          <w:b w:val="0"/>
          <w:bCs/>
          <w:sz w:val="20"/>
          <w:szCs w:val="16"/>
        </w:rPr>
        <w:t xml:space="preserve"> </w:t>
      </w:r>
      <w:r w:rsidRPr="00C07B4C">
        <w:rPr>
          <w:rFonts w:ascii="Arial" w:hAnsi="Arial" w:cs="Arial"/>
          <w:b w:val="0"/>
          <w:bCs/>
          <w:sz w:val="20"/>
          <w:szCs w:val="16"/>
        </w:rPr>
        <w:t>Zhotovitel se dále zavazuje zabezpečit staveniště a jeho nejbližší okolí také proti vzniku škod na majetku, případně vzniklých činností zhotovitele na staveništi.</w:t>
      </w:r>
    </w:p>
    <w:p w:rsidR="000F0F70" w:rsidRPr="00C07B4C" w:rsidRDefault="00C07B4C" w:rsidP="00C07B4C">
      <w:pPr>
        <w:pStyle w:val="Nadpis1"/>
        <w:keepNext w:val="0"/>
        <w:widowControl w:val="0"/>
        <w:spacing w:before="240" w:after="240"/>
        <w:ind w:left="431" w:hanging="431"/>
        <w:jc w:val="center"/>
        <w:rPr>
          <w:rFonts w:ascii="Arial" w:hAnsi="Arial" w:cs="Arial"/>
          <w:sz w:val="20"/>
          <w:szCs w:val="16"/>
        </w:rPr>
      </w:pPr>
      <w:r>
        <w:rPr>
          <w:rFonts w:ascii="Arial" w:hAnsi="Arial" w:cs="Arial"/>
          <w:sz w:val="20"/>
          <w:szCs w:val="16"/>
        </w:rPr>
        <w:t>Termíny plnění</w:t>
      </w:r>
    </w:p>
    <w:p w:rsidR="000F0F70" w:rsidRPr="00065142" w:rsidRDefault="000F0F70" w:rsidP="00C07B4C">
      <w:pPr>
        <w:pStyle w:val="Nadpis2"/>
        <w:keepNext w:val="0"/>
        <w:widowControl w:val="0"/>
        <w:spacing w:before="240" w:after="240" w:line="276" w:lineRule="auto"/>
        <w:ind w:left="578" w:hanging="578"/>
        <w:rPr>
          <w:rFonts w:ascii="Arial" w:hAnsi="Arial" w:cs="Arial"/>
          <w:sz w:val="20"/>
        </w:rPr>
      </w:pPr>
      <w:r w:rsidRPr="00C07B4C">
        <w:rPr>
          <w:rFonts w:ascii="Arial" w:hAnsi="Arial" w:cs="Arial"/>
          <w:b w:val="0"/>
          <w:bCs/>
          <w:sz w:val="20"/>
          <w:szCs w:val="16"/>
        </w:rPr>
        <w:t xml:space="preserve">Zhotovitel se zavazuje zahájit a dokončit dílo </w:t>
      </w:r>
      <w:r w:rsidR="00C07B4C" w:rsidRPr="00C07B4C">
        <w:rPr>
          <w:rFonts w:ascii="Arial" w:hAnsi="Arial" w:cs="Arial"/>
          <w:sz w:val="20"/>
          <w:szCs w:val="16"/>
        </w:rPr>
        <w:t>do 3 měsíců</w:t>
      </w:r>
      <w:r w:rsidR="00C07B4C">
        <w:rPr>
          <w:rFonts w:ascii="Arial" w:hAnsi="Arial" w:cs="Arial"/>
          <w:b w:val="0"/>
          <w:bCs/>
          <w:sz w:val="20"/>
          <w:szCs w:val="16"/>
        </w:rPr>
        <w:t xml:space="preserve"> ode dne, kdy tato smlouva nabyde účinnosti.</w:t>
      </w:r>
    </w:p>
    <w:p w:rsidR="00B26A23"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Objednatel předá zhotoviteli staveniště nejpozději do zahájení stavby</w:t>
      </w:r>
      <w:r w:rsidR="00C07B4C">
        <w:rPr>
          <w:rFonts w:ascii="Arial" w:hAnsi="Arial" w:cs="Arial"/>
          <w:b w:val="0"/>
          <w:bCs/>
          <w:sz w:val="20"/>
          <w:szCs w:val="16"/>
        </w:rPr>
        <w:t>,</w:t>
      </w:r>
      <w:r w:rsidRPr="00C07B4C">
        <w:rPr>
          <w:rFonts w:ascii="Arial" w:hAnsi="Arial" w:cs="Arial"/>
          <w:b w:val="0"/>
          <w:bCs/>
          <w:sz w:val="20"/>
          <w:szCs w:val="16"/>
        </w:rPr>
        <w:t xml:space="preserve"> </w:t>
      </w:r>
      <w:r w:rsidR="00C07B4C" w:rsidRPr="00C07B4C">
        <w:rPr>
          <w:rFonts w:ascii="Arial" w:hAnsi="Arial" w:cs="Arial"/>
          <w:b w:val="0"/>
          <w:bCs/>
          <w:sz w:val="20"/>
          <w:szCs w:val="16"/>
        </w:rPr>
        <w:t>tj.</w:t>
      </w:r>
      <w:r w:rsidRPr="00C07B4C">
        <w:rPr>
          <w:rFonts w:ascii="Arial" w:hAnsi="Arial" w:cs="Arial"/>
          <w:b w:val="0"/>
          <w:bCs/>
          <w:sz w:val="20"/>
          <w:szCs w:val="16"/>
        </w:rPr>
        <w:t xml:space="preserve"> </w:t>
      </w:r>
      <w:r w:rsidRPr="00C07B4C">
        <w:rPr>
          <w:rFonts w:ascii="Arial" w:hAnsi="Arial" w:cs="Arial"/>
          <w:sz w:val="20"/>
          <w:szCs w:val="16"/>
        </w:rPr>
        <w:t xml:space="preserve">do </w:t>
      </w:r>
      <w:r w:rsidR="00147273" w:rsidRPr="00C07B4C">
        <w:rPr>
          <w:rFonts w:ascii="Arial" w:hAnsi="Arial" w:cs="Arial"/>
          <w:sz w:val="20"/>
          <w:szCs w:val="16"/>
        </w:rPr>
        <w:t>3 dnů</w:t>
      </w:r>
      <w:r w:rsidR="00147273" w:rsidRPr="00C07B4C">
        <w:rPr>
          <w:rFonts w:ascii="Arial" w:hAnsi="Arial" w:cs="Arial"/>
          <w:b w:val="0"/>
          <w:bCs/>
          <w:sz w:val="20"/>
          <w:szCs w:val="16"/>
        </w:rPr>
        <w:t xml:space="preserve"> od</w:t>
      </w:r>
      <w:r w:rsidR="00C07B4C" w:rsidRPr="00C07B4C">
        <w:rPr>
          <w:rFonts w:ascii="Arial" w:hAnsi="Arial" w:cs="Arial"/>
          <w:b w:val="0"/>
          <w:bCs/>
          <w:sz w:val="20"/>
          <w:szCs w:val="16"/>
        </w:rPr>
        <w:t>e dne, kdy smlouva nabyde účinnosti</w:t>
      </w:r>
      <w:r w:rsidR="00DD7DF8" w:rsidRPr="00C07B4C">
        <w:rPr>
          <w:rFonts w:ascii="Arial" w:hAnsi="Arial" w:cs="Arial"/>
          <w:b w:val="0"/>
          <w:bCs/>
          <w:sz w:val="20"/>
          <w:szCs w:val="16"/>
        </w:rPr>
        <w:t>.</w:t>
      </w:r>
      <w:r w:rsidRPr="00C07B4C">
        <w:rPr>
          <w:rFonts w:ascii="Arial" w:hAnsi="Arial" w:cs="Arial"/>
          <w:b w:val="0"/>
          <w:bCs/>
          <w:sz w:val="20"/>
          <w:szCs w:val="16"/>
        </w:rPr>
        <w:t xml:space="preserve"> O přejímce staveniště bude sepsán protokol.</w:t>
      </w:r>
      <w:r w:rsidR="00B26A23" w:rsidRPr="00C07B4C">
        <w:rPr>
          <w:rFonts w:ascii="Arial" w:hAnsi="Arial" w:cs="Arial"/>
          <w:b w:val="0"/>
          <w:bCs/>
          <w:sz w:val="20"/>
          <w:szCs w:val="16"/>
        </w:rPr>
        <w:t xml:space="preserve"> </w:t>
      </w:r>
      <w:r w:rsidRPr="00C07B4C">
        <w:rPr>
          <w:rFonts w:ascii="Arial" w:hAnsi="Arial" w:cs="Arial"/>
          <w:b w:val="0"/>
          <w:bCs/>
          <w:sz w:val="20"/>
          <w:szCs w:val="16"/>
        </w:rPr>
        <w:t>Podmínky</w:t>
      </w:r>
      <w:r w:rsidR="003671C5" w:rsidRPr="00C07B4C">
        <w:rPr>
          <w:rFonts w:ascii="Arial" w:hAnsi="Arial" w:cs="Arial"/>
          <w:b w:val="0"/>
          <w:bCs/>
          <w:sz w:val="20"/>
          <w:szCs w:val="16"/>
        </w:rPr>
        <w:t xml:space="preserve"> uvedené smluvními stranami v tomto</w:t>
      </w:r>
      <w:r w:rsidRPr="00C07B4C">
        <w:rPr>
          <w:rFonts w:ascii="Arial" w:hAnsi="Arial" w:cs="Arial"/>
          <w:b w:val="0"/>
          <w:bCs/>
          <w:sz w:val="20"/>
          <w:szCs w:val="16"/>
        </w:rPr>
        <w:t xml:space="preserve"> protokolu jsou závazné pro obě smluvní strany</w:t>
      </w:r>
      <w:r w:rsidR="003671C5" w:rsidRPr="00C07B4C">
        <w:rPr>
          <w:rFonts w:ascii="Arial" w:hAnsi="Arial" w:cs="Arial"/>
          <w:b w:val="0"/>
          <w:bCs/>
          <w:sz w:val="20"/>
          <w:szCs w:val="16"/>
        </w:rPr>
        <w:t xml:space="preserve"> a podpisem tohoto protokolu oběma smluvními stranami se stávají součástí této SOD</w:t>
      </w:r>
      <w:r w:rsidR="00464C40">
        <w:rPr>
          <w:rFonts w:ascii="Arial" w:hAnsi="Arial" w:cs="Arial"/>
          <w:b w:val="0"/>
          <w:bCs/>
          <w:sz w:val="20"/>
          <w:szCs w:val="16"/>
        </w:rPr>
        <w:t>, nesměji být však s ustanoveními SOD v rozporu</w:t>
      </w:r>
      <w:r w:rsidR="003671C5" w:rsidRPr="00C07B4C">
        <w:rPr>
          <w:rFonts w:ascii="Arial" w:hAnsi="Arial" w:cs="Arial"/>
          <w:b w:val="0"/>
          <w:bCs/>
          <w:sz w:val="20"/>
          <w:szCs w:val="16"/>
        </w:rPr>
        <w:t xml:space="preserve">. </w:t>
      </w:r>
      <w:r w:rsidRPr="00C07B4C">
        <w:rPr>
          <w:rFonts w:ascii="Arial" w:hAnsi="Arial" w:cs="Arial"/>
          <w:b w:val="0"/>
          <w:bCs/>
          <w:sz w:val="20"/>
          <w:szCs w:val="16"/>
        </w:rPr>
        <w:t>V případě prodlení objednatele se splněním podmínek uvedených v protokolu o předán</w:t>
      </w:r>
      <w:r w:rsidR="00B26A23" w:rsidRPr="00C07B4C">
        <w:rPr>
          <w:rFonts w:ascii="Arial" w:hAnsi="Arial" w:cs="Arial"/>
          <w:b w:val="0"/>
          <w:bCs/>
          <w:sz w:val="20"/>
          <w:szCs w:val="16"/>
        </w:rPr>
        <w:t xml:space="preserve">í staveniště se o dobu prodlení objednatele </w:t>
      </w:r>
      <w:r w:rsidRPr="00C07B4C">
        <w:rPr>
          <w:rFonts w:ascii="Arial" w:hAnsi="Arial" w:cs="Arial"/>
          <w:b w:val="0"/>
          <w:bCs/>
          <w:sz w:val="20"/>
          <w:szCs w:val="16"/>
        </w:rPr>
        <w:t xml:space="preserve">se splněním těchto podmínek </w:t>
      </w:r>
      <w:r w:rsidR="00B26A23" w:rsidRPr="00C07B4C">
        <w:rPr>
          <w:rFonts w:ascii="Arial" w:hAnsi="Arial" w:cs="Arial"/>
          <w:b w:val="0"/>
          <w:bCs/>
          <w:sz w:val="20"/>
          <w:szCs w:val="16"/>
        </w:rPr>
        <w:t>odsouvají či prodlužují</w:t>
      </w:r>
      <w:r w:rsidRPr="00C07B4C">
        <w:rPr>
          <w:rFonts w:ascii="Arial" w:hAnsi="Arial" w:cs="Arial"/>
          <w:b w:val="0"/>
          <w:bCs/>
          <w:sz w:val="20"/>
          <w:szCs w:val="16"/>
        </w:rPr>
        <w:t xml:space="preserve"> veškeré termíny realizace díla.</w:t>
      </w:r>
    </w:p>
    <w:p w:rsidR="001C0D76"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Podmínkou zajištění výše uvedeného termínu zahájení a dokončení díla ze strany zhotovitele je součinnost ze strany objednatele.</w:t>
      </w:r>
      <w:r w:rsidR="003671C5" w:rsidRPr="00464C40">
        <w:rPr>
          <w:rFonts w:ascii="Arial" w:hAnsi="Arial" w:cs="Arial"/>
          <w:b w:val="0"/>
          <w:bCs/>
          <w:sz w:val="20"/>
          <w:szCs w:val="16"/>
        </w:rPr>
        <w:t xml:space="preserve"> </w:t>
      </w:r>
      <w:r w:rsidRPr="00464C40">
        <w:rPr>
          <w:rFonts w:ascii="Arial" w:hAnsi="Arial" w:cs="Arial"/>
          <w:b w:val="0"/>
          <w:bCs/>
          <w:sz w:val="20"/>
          <w:szCs w:val="16"/>
        </w:rPr>
        <w:t>Součinností objednatele se rozumí zejména:</w:t>
      </w:r>
      <w:r w:rsidR="00464C40" w:rsidRPr="00464C40">
        <w:rPr>
          <w:rFonts w:ascii="Arial" w:hAnsi="Arial" w:cs="Arial"/>
          <w:b w:val="0"/>
          <w:bCs/>
          <w:sz w:val="20"/>
          <w:szCs w:val="16"/>
        </w:rPr>
        <w:t xml:space="preserve"> předání staveniště, </w:t>
      </w:r>
      <w:r w:rsidRPr="00464C40">
        <w:rPr>
          <w:rFonts w:ascii="Arial" w:hAnsi="Arial" w:cs="Arial"/>
          <w:b w:val="0"/>
          <w:bCs/>
          <w:sz w:val="20"/>
          <w:szCs w:val="16"/>
        </w:rPr>
        <w:t>průběžné sledování a potvrzování zápisů ve stavebním deníku</w:t>
      </w:r>
      <w:r w:rsidR="00464C40" w:rsidRPr="00464C40">
        <w:rPr>
          <w:rFonts w:ascii="Arial" w:hAnsi="Arial" w:cs="Arial"/>
          <w:b w:val="0"/>
          <w:bCs/>
          <w:sz w:val="20"/>
          <w:szCs w:val="16"/>
        </w:rPr>
        <w:t xml:space="preserve">, </w:t>
      </w:r>
      <w:r w:rsidRPr="00464C40">
        <w:rPr>
          <w:rFonts w:ascii="Arial" w:hAnsi="Arial" w:cs="Arial"/>
          <w:b w:val="0"/>
          <w:bCs/>
          <w:sz w:val="20"/>
          <w:szCs w:val="16"/>
        </w:rPr>
        <w:t>včasné přejímání jednotlivých prací a dodávek v průběhu realizace díla (na písemnou výzvu zhotovitele – stavební deník)</w:t>
      </w:r>
      <w:r w:rsidR="00464C40" w:rsidRPr="00464C40">
        <w:rPr>
          <w:rFonts w:ascii="Arial" w:hAnsi="Arial" w:cs="Arial"/>
          <w:b w:val="0"/>
          <w:bCs/>
          <w:sz w:val="20"/>
          <w:szCs w:val="16"/>
        </w:rPr>
        <w:t xml:space="preserve">, </w:t>
      </w:r>
      <w:r w:rsidR="003B391C" w:rsidRPr="00464C40">
        <w:rPr>
          <w:rFonts w:ascii="Arial" w:hAnsi="Arial" w:cs="Arial"/>
          <w:b w:val="0"/>
          <w:bCs/>
          <w:sz w:val="20"/>
          <w:szCs w:val="16"/>
        </w:rPr>
        <w:t xml:space="preserve">řádná a včasná úhrada jednotlivých platebních dokladů vystavených zhotovitelem objednateli za provádění </w:t>
      </w:r>
      <w:r w:rsidR="003B391C" w:rsidRPr="00464C40">
        <w:rPr>
          <w:rFonts w:ascii="Arial" w:hAnsi="Arial" w:cs="Arial"/>
          <w:b w:val="0"/>
          <w:bCs/>
          <w:sz w:val="20"/>
          <w:szCs w:val="16"/>
        </w:rPr>
        <w:lastRenderedPageBreak/>
        <w:t>díla dle této SOD</w:t>
      </w:r>
      <w:r w:rsidR="00464C40" w:rsidRPr="00464C40">
        <w:rPr>
          <w:rFonts w:ascii="Arial" w:hAnsi="Arial" w:cs="Arial"/>
          <w:b w:val="0"/>
          <w:bCs/>
          <w:sz w:val="20"/>
          <w:szCs w:val="16"/>
        </w:rPr>
        <w:t xml:space="preserve">, </w:t>
      </w:r>
      <w:r w:rsidR="001C0D76" w:rsidRPr="00464C40">
        <w:rPr>
          <w:rFonts w:ascii="Arial" w:hAnsi="Arial" w:cs="Arial"/>
          <w:b w:val="0"/>
          <w:bCs/>
          <w:sz w:val="20"/>
          <w:szCs w:val="16"/>
        </w:rPr>
        <w:t>včasné předání všech vyjádření a dokladů potřebných pro řádné provedení stavby</w:t>
      </w:r>
      <w:r w:rsidR="003B391C" w:rsidRPr="00464C40">
        <w:rPr>
          <w:rFonts w:ascii="Arial" w:hAnsi="Arial" w:cs="Arial"/>
          <w:b w:val="0"/>
          <w:bCs/>
          <w:sz w:val="20"/>
          <w:szCs w:val="16"/>
        </w:rPr>
        <w:t>.</w:t>
      </w:r>
    </w:p>
    <w:p w:rsidR="00123C27"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Cena díla</w:t>
      </w:r>
    </w:p>
    <w:p w:rsidR="00584FF8"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Cena za zhotovení díla, vymezeného </w:t>
      </w:r>
      <w:r w:rsidR="00464C40">
        <w:rPr>
          <w:rFonts w:ascii="Arial" w:hAnsi="Arial" w:cs="Arial"/>
          <w:b w:val="0"/>
          <w:bCs/>
          <w:sz w:val="20"/>
          <w:szCs w:val="16"/>
        </w:rPr>
        <w:t>touto smlouvou</w:t>
      </w:r>
      <w:r w:rsidR="00584FF8" w:rsidRPr="00464C40">
        <w:rPr>
          <w:rFonts w:ascii="Arial" w:hAnsi="Arial" w:cs="Arial"/>
          <w:b w:val="0"/>
          <w:bCs/>
          <w:sz w:val="20"/>
          <w:szCs w:val="16"/>
        </w:rPr>
        <w:t xml:space="preserve"> </w:t>
      </w:r>
      <w:r w:rsidRPr="00464C40">
        <w:rPr>
          <w:rFonts w:ascii="Arial" w:hAnsi="Arial" w:cs="Arial"/>
          <w:b w:val="0"/>
          <w:bCs/>
          <w:sz w:val="20"/>
          <w:szCs w:val="16"/>
        </w:rPr>
        <w:t>je smluvními stranami sjednána jako</w:t>
      </w:r>
      <w:r w:rsidR="003671C5" w:rsidRPr="00464C40">
        <w:rPr>
          <w:rFonts w:ascii="Arial" w:hAnsi="Arial" w:cs="Arial"/>
          <w:b w:val="0"/>
          <w:bCs/>
          <w:sz w:val="20"/>
          <w:szCs w:val="16"/>
        </w:rPr>
        <w:t xml:space="preserve"> cena dle výkazu výměr</w:t>
      </w:r>
      <w:r w:rsidR="00584FF8" w:rsidRPr="00464C40">
        <w:rPr>
          <w:rFonts w:ascii="Arial" w:hAnsi="Arial" w:cs="Arial"/>
          <w:b w:val="0"/>
          <w:bCs/>
          <w:sz w:val="20"/>
          <w:szCs w:val="16"/>
        </w:rPr>
        <w:t xml:space="preserve"> oceněnéh</w:t>
      </w:r>
      <w:r w:rsidR="00F96C8D" w:rsidRPr="00464C40">
        <w:rPr>
          <w:rFonts w:ascii="Arial" w:hAnsi="Arial" w:cs="Arial"/>
          <w:b w:val="0"/>
          <w:bCs/>
          <w:sz w:val="20"/>
          <w:szCs w:val="16"/>
        </w:rPr>
        <w:t>o zhotovitelem (viz příloha č. 1</w:t>
      </w:r>
      <w:r w:rsidR="00584FF8" w:rsidRPr="00464C40">
        <w:rPr>
          <w:rFonts w:ascii="Arial" w:hAnsi="Arial" w:cs="Arial"/>
          <w:b w:val="0"/>
          <w:bCs/>
          <w:sz w:val="20"/>
          <w:szCs w:val="16"/>
        </w:rPr>
        <w:t xml:space="preserve"> této SOD) a činí:</w:t>
      </w:r>
    </w:p>
    <w:tbl>
      <w:tblPr>
        <w:tblStyle w:val="Mkatabulky"/>
        <w:tblW w:w="0" w:type="auto"/>
        <w:tblInd w:w="720" w:type="dxa"/>
        <w:tblLook w:val="04A0"/>
      </w:tblPr>
      <w:tblGrid>
        <w:gridCol w:w="3783"/>
        <w:gridCol w:w="5210"/>
      </w:tblGrid>
      <w:tr w:rsidR="00464C40" w:rsidTr="00464C40">
        <w:tc>
          <w:tcPr>
            <w:tcW w:w="3783" w:type="dxa"/>
            <w:shd w:val="clear" w:color="auto" w:fill="F2F2F2" w:themeFill="background1" w:themeFillShade="F2"/>
          </w:tcPr>
          <w:p w:rsidR="00464C40" w:rsidRDefault="00464C40" w:rsidP="00464C40">
            <w:pPr>
              <w:pStyle w:val="Standardntext"/>
              <w:widowControl w:val="0"/>
              <w:spacing w:before="60" w:after="60" w:line="276" w:lineRule="auto"/>
              <w:jc w:val="both"/>
              <w:rPr>
                <w:rFonts w:ascii="Arial" w:hAnsi="Arial" w:cs="Arial"/>
                <w:noProof w:val="0"/>
                <w:sz w:val="20"/>
              </w:rPr>
            </w:pPr>
            <w:r>
              <w:rPr>
                <w:rFonts w:ascii="Arial" w:hAnsi="Arial" w:cs="Arial"/>
                <w:noProof w:val="0"/>
                <w:sz w:val="20"/>
              </w:rPr>
              <w:t>Celková cena v Kč bez DPH</w:t>
            </w:r>
          </w:p>
        </w:tc>
        <w:tc>
          <w:tcPr>
            <w:tcW w:w="5210" w:type="dxa"/>
          </w:tcPr>
          <w:p w:rsidR="00464C40" w:rsidRDefault="000B70AD" w:rsidP="00464C40">
            <w:pPr>
              <w:pStyle w:val="Standardntext"/>
              <w:widowControl w:val="0"/>
              <w:spacing w:before="60" w:after="60" w:line="276" w:lineRule="auto"/>
              <w:jc w:val="both"/>
              <w:rPr>
                <w:rFonts w:ascii="Arial" w:hAnsi="Arial" w:cs="Arial"/>
                <w:noProof w:val="0"/>
                <w:sz w:val="20"/>
              </w:rPr>
            </w:pPr>
            <w:r>
              <w:rPr>
                <w:rFonts w:ascii="Arial" w:hAnsi="Arial" w:cs="Arial"/>
                <w:bCs/>
                <w:noProof w:val="0"/>
                <w:sz w:val="20"/>
              </w:rPr>
              <w:t>1 299 213,60</w:t>
            </w:r>
          </w:p>
        </w:tc>
      </w:tr>
      <w:tr w:rsidR="00464C40" w:rsidTr="00464C40">
        <w:tc>
          <w:tcPr>
            <w:tcW w:w="3783" w:type="dxa"/>
            <w:shd w:val="clear" w:color="auto" w:fill="F2F2F2" w:themeFill="background1" w:themeFillShade="F2"/>
          </w:tcPr>
          <w:p w:rsidR="00464C40" w:rsidRDefault="00464C40" w:rsidP="00464C40">
            <w:pPr>
              <w:pStyle w:val="Standardntext"/>
              <w:widowControl w:val="0"/>
              <w:spacing w:before="60" w:after="60" w:line="276" w:lineRule="auto"/>
              <w:jc w:val="both"/>
              <w:rPr>
                <w:rFonts w:ascii="Arial" w:hAnsi="Arial" w:cs="Arial"/>
                <w:noProof w:val="0"/>
                <w:sz w:val="20"/>
              </w:rPr>
            </w:pPr>
            <w:r>
              <w:rPr>
                <w:rFonts w:ascii="Arial" w:hAnsi="Arial" w:cs="Arial"/>
                <w:noProof w:val="0"/>
                <w:sz w:val="20"/>
              </w:rPr>
              <w:t>DPH v Kč samostatně</w:t>
            </w:r>
          </w:p>
        </w:tc>
        <w:tc>
          <w:tcPr>
            <w:tcW w:w="5210" w:type="dxa"/>
          </w:tcPr>
          <w:p w:rsidR="00464C40" w:rsidRDefault="000B70AD" w:rsidP="00464C40">
            <w:pPr>
              <w:pStyle w:val="Standardntext"/>
              <w:widowControl w:val="0"/>
              <w:spacing w:before="60" w:after="60" w:line="276" w:lineRule="auto"/>
              <w:jc w:val="both"/>
              <w:rPr>
                <w:rFonts w:ascii="Arial" w:hAnsi="Arial" w:cs="Arial"/>
                <w:noProof w:val="0"/>
                <w:sz w:val="20"/>
              </w:rPr>
            </w:pPr>
            <w:r>
              <w:rPr>
                <w:rFonts w:ascii="Arial" w:hAnsi="Arial" w:cs="Arial"/>
                <w:bCs/>
                <w:noProof w:val="0"/>
                <w:sz w:val="20"/>
              </w:rPr>
              <w:t>194 882</w:t>
            </w:r>
          </w:p>
        </w:tc>
      </w:tr>
      <w:tr w:rsidR="00464C40" w:rsidTr="00464C40">
        <w:tc>
          <w:tcPr>
            <w:tcW w:w="3783" w:type="dxa"/>
            <w:shd w:val="clear" w:color="auto" w:fill="F2F2F2" w:themeFill="background1" w:themeFillShade="F2"/>
          </w:tcPr>
          <w:p w:rsidR="00464C40" w:rsidRDefault="00464C40" w:rsidP="00464C40">
            <w:pPr>
              <w:pStyle w:val="Standardntext"/>
              <w:widowControl w:val="0"/>
              <w:spacing w:before="60" w:after="60" w:line="276" w:lineRule="auto"/>
              <w:jc w:val="both"/>
              <w:rPr>
                <w:rFonts w:ascii="Arial" w:hAnsi="Arial" w:cs="Arial"/>
                <w:noProof w:val="0"/>
                <w:sz w:val="20"/>
              </w:rPr>
            </w:pPr>
            <w:r>
              <w:rPr>
                <w:rFonts w:ascii="Arial" w:hAnsi="Arial" w:cs="Arial"/>
                <w:noProof w:val="0"/>
                <w:sz w:val="20"/>
              </w:rPr>
              <w:t>Celková cena v Kč včetně DPH</w:t>
            </w:r>
          </w:p>
        </w:tc>
        <w:tc>
          <w:tcPr>
            <w:tcW w:w="5210" w:type="dxa"/>
          </w:tcPr>
          <w:p w:rsidR="00464C40" w:rsidRDefault="000B70AD" w:rsidP="00464C40">
            <w:pPr>
              <w:pStyle w:val="Standardntext"/>
              <w:widowControl w:val="0"/>
              <w:spacing w:before="60" w:after="60" w:line="276" w:lineRule="auto"/>
              <w:jc w:val="both"/>
              <w:rPr>
                <w:rFonts w:ascii="Arial" w:hAnsi="Arial" w:cs="Arial"/>
                <w:noProof w:val="0"/>
                <w:sz w:val="20"/>
              </w:rPr>
            </w:pPr>
            <w:r>
              <w:rPr>
                <w:rFonts w:ascii="Arial" w:hAnsi="Arial" w:cs="Arial"/>
                <w:bCs/>
                <w:noProof w:val="0"/>
                <w:sz w:val="20"/>
              </w:rPr>
              <w:t>1 494 095,60</w:t>
            </w:r>
          </w:p>
        </w:tc>
      </w:tr>
    </w:tbl>
    <w:p w:rsidR="00584FF8" w:rsidRPr="00464C40" w:rsidRDefault="00584FF8"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C</w:t>
      </w:r>
      <w:r w:rsidR="00123C27" w:rsidRPr="00464C40">
        <w:rPr>
          <w:rFonts w:ascii="Arial" w:hAnsi="Arial" w:cs="Arial"/>
          <w:b w:val="0"/>
          <w:bCs/>
          <w:sz w:val="20"/>
          <w:szCs w:val="16"/>
        </w:rPr>
        <w:t>ena</w:t>
      </w:r>
      <w:r w:rsidRPr="00464C40">
        <w:rPr>
          <w:rFonts w:ascii="Arial" w:hAnsi="Arial" w:cs="Arial"/>
          <w:b w:val="0"/>
          <w:bCs/>
          <w:sz w:val="20"/>
          <w:szCs w:val="16"/>
        </w:rPr>
        <w:t xml:space="preserve"> díla v sobě zahrnuje</w:t>
      </w:r>
      <w:r w:rsidR="00123C27" w:rsidRPr="00464C40">
        <w:rPr>
          <w:rFonts w:ascii="Arial" w:hAnsi="Arial" w:cs="Arial"/>
          <w:b w:val="0"/>
          <w:bCs/>
          <w:sz w:val="20"/>
          <w:szCs w:val="16"/>
        </w:rPr>
        <w:t xml:space="preserve"> veškeré vedlejší náklady nutné k realizaci díla (např. vytyčení sítí, dopravní značení, poplatky za zvláštní užívání veřejného prostranství či komunikace, poplatky za skládk</w:t>
      </w:r>
      <w:r w:rsidRPr="00464C40">
        <w:rPr>
          <w:rFonts w:ascii="Arial" w:hAnsi="Arial" w:cs="Arial"/>
          <w:b w:val="0"/>
          <w:bCs/>
          <w:sz w:val="20"/>
          <w:szCs w:val="16"/>
        </w:rPr>
        <w:t xml:space="preserve">u, vytýčení stavby atd.). </w:t>
      </w:r>
    </w:p>
    <w:p w:rsidR="00123C27" w:rsidRPr="00464C40" w:rsidRDefault="00584FF8"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C</w:t>
      </w:r>
      <w:r w:rsidR="00123C27" w:rsidRPr="00464C40">
        <w:rPr>
          <w:rFonts w:ascii="Arial" w:hAnsi="Arial" w:cs="Arial"/>
          <w:b w:val="0"/>
          <w:bCs/>
          <w:sz w:val="20"/>
          <w:szCs w:val="16"/>
        </w:rPr>
        <w:t>enu</w:t>
      </w:r>
      <w:r w:rsidRPr="00464C40">
        <w:rPr>
          <w:rFonts w:ascii="Arial" w:hAnsi="Arial" w:cs="Arial"/>
          <w:b w:val="0"/>
          <w:bCs/>
          <w:sz w:val="20"/>
          <w:szCs w:val="16"/>
        </w:rPr>
        <w:t xml:space="preserve"> díla stanovenou dle oceněného výkazu výměr</w:t>
      </w:r>
      <w:r w:rsidR="00123C27" w:rsidRPr="00464C40">
        <w:rPr>
          <w:rFonts w:ascii="Arial" w:hAnsi="Arial" w:cs="Arial"/>
          <w:b w:val="0"/>
          <w:bCs/>
          <w:sz w:val="20"/>
          <w:szCs w:val="16"/>
        </w:rPr>
        <w:t xml:space="preserve"> je možné překročit pouze v těchto případech:</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pokud v průběhu realizace díla dojde ke změně daňových předpisů</w:t>
      </w:r>
      <w:r w:rsidR="0018269F" w:rsidRPr="00065142">
        <w:rPr>
          <w:rFonts w:ascii="Arial" w:hAnsi="Arial" w:cs="Arial"/>
          <w:noProof w:val="0"/>
          <w:sz w:val="20"/>
        </w:rPr>
        <w: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v případě více</w:t>
      </w:r>
      <w:r w:rsidR="00584FF8" w:rsidRPr="00065142">
        <w:rPr>
          <w:rFonts w:ascii="Arial" w:hAnsi="Arial" w:cs="Arial"/>
          <w:noProof w:val="0"/>
          <w:sz w:val="20"/>
        </w:rPr>
        <w:t>prací požadovaných objednatelem</w:t>
      </w:r>
      <w:r w:rsidR="0018269F" w:rsidRPr="00065142">
        <w:rPr>
          <w:rFonts w:ascii="Arial" w:hAnsi="Arial" w:cs="Arial"/>
          <w:noProof w:val="0"/>
          <w:sz w:val="20"/>
        </w:rPr>
        <w:t>,</w:t>
      </w:r>
    </w:p>
    <w:p w:rsidR="00123C27" w:rsidRPr="00464C40"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dojde k významné změně termínu realizace</w:t>
      </w:r>
      <w:r w:rsidR="000D2C69" w:rsidRPr="00065142">
        <w:rPr>
          <w:rFonts w:ascii="Arial" w:hAnsi="Arial" w:cs="Arial"/>
          <w:noProof w:val="0"/>
          <w:sz w:val="20"/>
        </w:rPr>
        <w:t xml:space="preserve"> díla z důvodů na straně objednatele</w:t>
      </w:r>
      <w:r w:rsidR="00464C40">
        <w:rPr>
          <w:rFonts w:ascii="Arial" w:hAnsi="Arial" w:cs="Arial"/>
          <w:noProof w:val="0"/>
          <w:sz w:val="20"/>
        </w:rPr>
        <w:t>.</w:t>
      </w:r>
    </w:p>
    <w:p w:rsidR="000D2C69" w:rsidRPr="00464C40" w:rsidRDefault="000D2C69"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V případě dohody smluvních stran o změně rozsahu díla (vícepráce/méněpráce), jsou </w:t>
      </w:r>
      <w:r w:rsidR="00123C27" w:rsidRPr="00464C40">
        <w:rPr>
          <w:rFonts w:ascii="Arial" w:hAnsi="Arial" w:cs="Arial"/>
          <w:b w:val="0"/>
          <w:bCs/>
          <w:sz w:val="20"/>
          <w:szCs w:val="16"/>
        </w:rPr>
        <w:t xml:space="preserve">obě smluvní strany zavázány současně s úpravou rozsahu </w:t>
      </w:r>
      <w:r w:rsidRPr="00464C40">
        <w:rPr>
          <w:rFonts w:ascii="Arial" w:hAnsi="Arial" w:cs="Arial"/>
          <w:b w:val="0"/>
          <w:bCs/>
          <w:sz w:val="20"/>
          <w:szCs w:val="16"/>
        </w:rPr>
        <w:t xml:space="preserve">díla </w:t>
      </w:r>
      <w:r w:rsidR="00123C27" w:rsidRPr="00464C40">
        <w:rPr>
          <w:rFonts w:ascii="Arial" w:hAnsi="Arial" w:cs="Arial"/>
          <w:b w:val="0"/>
          <w:bCs/>
          <w:sz w:val="20"/>
          <w:szCs w:val="16"/>
        </w:rPr>
        <w:t>dohodnout odpovídající zvýšení</w:t>
      </w:r>
      <w:r w:rsidRPr="00464C40">
        <w:rPr>
          <w:rFonts w:ascii="Arial" w:hAnsi="Arial" w:cs="Arial"/>
          <w:b w:val="0"/>
          <w:bCs/>
          <w:sz w:val="20"/>
          <w:szCs w:val="16"/>
        </w:rPr>
        <w:t>/snížení</w:t>
      </w:r>
      <w:r w:rsidR="00123C27" w:rsidRPr="00464C40">
        <w:rPr>
          <w:rFonts w:ascii="Arial" w:hAnsi="Arial" w:cs="Arial"/>
          <w:b w:val="0"/>
          <w:bCs/>
          <w:sz w:val="20"/>
          <w:szCs w:val="16"/>
        </w:rPr>
        <w:t xml:space="preserve"> ceny díla, popř.</w:t>
      </w:r>
      <w:r w:rsidRPr="00464C40">
        <w:rPr>
          <w:rFonts w:ascii="Arial" w:hAnsi="Arial" w:cs="Arial"/>
          <w:b w:val="0"/>
          <w:bCs/>
          <w:sz w:val="20"/>
          <w:szCs w:val="16"/>
        </w:rPr>
        <w:t xml:space="preserve"> i změnu termínu dokončení díla</w:t>
      </w:r>
      <w:r w:rsidR="00123C27" w:rsidRPr="00464C40">
        <w:rPr>
          <w:rFonts w:ascii="Arial" w:hAnsi="Arial" w:cs="Arial"/>
          <w:b w:val="0"/>
          <w:bCs/>
          <w:sz w:val="20"/>
          <w:szCs w:val="16"/>
        </w:rPr>
        <w:t xml:space="preserve">. </w:t>
      </w:r>
    </w:p>
    <w:p w:rsidR="00123C27" w:rsidRPr="00464C40" w:rsidRDefault="000D2C69"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 případě víceprací budou pro ocenění těchto vícepr</w:t>
      </w:r>
      <w:r w:rsidR="00464C40">
        <w:rPr>
          <w:rFonts w:ascii="Arial" w:hAnsi="Arial" w:cs="Arial"/>
          <w:b w:val="0"/>
          <w:bCs/>
          <w:sz w:val="20"/>
          <w:szCs w:val="16"/>
        </w:rPr>
        <w:t>a</w:t>
      </w:r>
      <w:r w:rsidRPr="00464C40">
        <w:rPr>
          <w:rFonts w:ascii="Arial" w:hAnsi="Arial" w:cs="Arial"/>
          <w:b w:val="0"/>
          <w:bCs/>
          <w:sz w:val="20"/>
          <w:szCs w:val="16"/>
        </w:rPr>
        <w:t>cí použity jednotkové ceny dle oceněného výkazu výměr. Obdobným způsobem bude postupováno v případě méněprací. Pokud rozpočet potřebné jednotkové ceny neobsahuje, budou tyto stanoveny dohodou obou smluvních stran. V této souvislosti bude použito specifikace podle úvodních ustanovení aktuálních katalogů popisů a směrných cen stavebních prací a montážních ceníků ÚRS, jimiž se definuje předepsaná kvalita a způsoby její kontroly, způsoby měření, názvosloví a definice s respektováním závazných ČSN týkajících se předmětných stavebních prací.</w:t>
      </w:r>
    </w:p>
    <w:p w:rsidR="00123C27"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Platební podmínky</w:t>
      </w:r>
    </w:p>
    <w:p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Úhrada ceny díla bude probíhat formou dílčích daňových dokladů</w:t>
      </w:r>
      <w:r w:rsidR="008D2285" w:rsidRPr="00464C40">
        <w:rPr>
          <w:rFonts w:ascii="Arial" w:hAnsi="Arial" w:cs="Arial"/>
          <w:b w:val="0"/>
          <w:bCs/>
          <w:sz w:val="20"/>
          <w:szCs w:val="16"/>
        </w:rPr>
        <w:t xml:space="preserve"> 1x měsíčně (vždy za uplynulý měsíc)</w:t>
      </w:r>
      <w:r w:rsidRPr="00464C40">
        <w:rPr>
          <w:rFonts w:ascii="Arial" w:hAnsi="Arial" w:cs="Arial"/>
          <w:b w:val="0"/>
          <w:bCs/>
          <w:sz w:val="20"/>
          <w:szCs w:val="16"/>
        </w:rPr>
        <w:t>. Dílčí daňové doklady budou zhotovitelem vystavovány na základě</w:t>
      </w:r>
      <w:r w:rsidR="006F1D9D" w:rsidRPr="00464C40">
        <w:rPr>
          <w:rFonts w:ascii="Arial" w:hAnsi="Arial" w:cs="Arial"/>
          <w:b w:val="0"/>
          <w:bCs/>
          <w:sz w:val="20"/>
          <w:szCs w:val="16"/>
        </w:rPr>
        <w:t xml:space="preserve"> soupisu</w:t>
      </w:r>
      <w:r w:rsidRPr="00464C40">
        <w:rPr>
          <w:rFonts w:ascii="Arial" w:hAnsi="Arial" w:cs="Arial"/>
          <w:b w:val="0"/>
          <w:bCs/>
          <w:sz w:val="20"/>
          <w:szCs w:val="16"/>
        </w:rPr>
        <w:t xml:space="preserve"> provedených prací a dodávek</w:t>
      </w:r>
      <w:r w:rsidR="006F1D9D" w:rsidRPr="00464C40">
        <w:rPr>
          <w:rFonts w:ascii="Arial" w:hAnsi="Arial" w:cs="Arial"/>
          <w:b w:val="0"/>
          <w:bCs/>
          <w:sz w:val="20"/>
          <w:szCs w:val="16"/>
        </w:rPr>
        <w:t xml:space="preserve"> odsouhlasených objednatelem. Objednatel je povinen se vyjádřit k předloženému soupisu prací a dodávek nejpozději do 5 pracovních dnů ode dne jeho předložení zhotovitelem. Nevyjádří-li se v uvedené lhůtě, platí, že se soupisem souhlasí. </w:t>
      </w:r>
    </w:p>
    <w:p w:rsidR="006F1D9D"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Splatnost daňových dokladů se sjednává </w:t>
      </w:r>
      <w:r w:rsidR="00F51C73" w:rsidRPr="00464C40">
        <w:rPr>
          <w:rFonts w:ascii="Arial" w:hAnsi="Arial" w:cs="Arial"/>
          <w:b w:val="0"/>
          <w:bCs/>
          <w:sz w:val="20"/>
          <w:szCs w:val="16"/>
        </w:rPr>
        <w:t>30</w:t>
      </w:r>
      <w:r w:rsidRPr="00464C40">
        <w:rPr>
          <w:rFonts w:ascii="Arial" w:hAnsi="Arial" w:cs="Arial"/>
          <w:b w:val="0"/>
          <w:bCs/>
          <w:sz w:val="20"/>
          <w:szCs w:val="16"/>
        </w:rPr>
        <w:t> dní od data doručení objednateli.</w:t>
      </w:r>
    </w:p>
    <w:p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Za den uskutečnění zdanitelného plnění se v případě daňových dokladů považuje</w:t>
      </w:r>
      <w:r w:rsidR="00586440" w:rsidRPr="00464C40">
        <w:rPr>
          <w:rFonts w:ascii="Arial" w:hAnsi="Arial" w:cs="Arial"/>
          <w:b w:val="0"/>
          <w:bCs/>
          <w:sz w:val="20"/>
          <w:szCs w:val="16"/>
        </w:rPr>
        <w:t xml:space="preserve"> poslední kalendářní den měsíce nebo datum předání díla. </w:t>
      </w:r>
    </w:p>
    <w:p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Nedojde-li mezi oběma stranami k dohodě při odsouhlasení množství nebo druhu provedených prací a dodávek, je zhotovitel oprávněn fakturovat pouze práce</w:t>
      </w:r>
      <w:r w:rsidR="00586440" w:rsidRPr="00464C40">
        <w:rPr>
          <w:rFonts w:ascii="Arial" w:hAnsi="Arial" w:cs="Arial"/>
          <w:b w:val="0"/>
          <w:bCs/>
          <w:sz w:val="20"/>
          <w:szCs w:val="16"/>
        </w:rPr>
        <w:t xml:space="preserve"> a dodávky</w:t>
      </w:r>
      <w:r w:rsidRPr="00464C40">
        <w:rPr>
          <w:rFonts w:ascii="Arial" w:hAnsi="Arial" w:cs="Arial"/>
          <w:b w:val="0"/>
          <w:bCs/>
          <w:sz w:val="20"/>
          <w:szCs w:val="16"/>
        </w:rPr>
        <w:t>, u kterých nedošlo k rozporu</w:t>
      </w:r>
      <w:r w:rsidR="00586440" w:rsidRPr="00464C40">
        <w:rPr>
          <w:rFonts w:ascii="Arial" w:hAnsi="Arial" w:cs="Arial"/>
          <w:b w:val="0"/>
          <w:bCs/>
          <w:sz w:val="20"/>
          <w:szCs w:val="16"/>
        </w:rPr>
        <w:t xml:space="preserve"> s objednatelem</w:t>
      </w:r>
      <w:r w:rsidRPr="00464C40">
        <w:rPr>
          <w:rFonts w:ascii="Arial" w:hAnsi="Arial" w:cs="Arial"/>
          <w:b w:val="0"/>
          <w:bCs/>
          <w:sz w:val="20"/>
          <w:szCs w:val="16"/>
        </w:rPr>
        <w:t>.</w:t>
      </w:r>
    </w:p>
    <w:p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uhradí zhotoviteli veškeré odsouhlasené daňové doklady</w:t>
      </w:r>
      <w:r w:rsidR="00586440" w:rsidRPr="00464C40">
        <w:rPr>
          <w:rFonts w:ascii="Arial" w:hAnsi="Arial" w:cs="Arial"/>
          <w:b w:val="0"/>
          <w:bCs/>
          <w:sz w:val="20"/>
          <w:szCs w:val="16"/>
        </w:rPr>
        <w:t xml:space="preserve"> řádně a včas</w:t>
      </w:r>
      <w:r w:rsidRPr="00464C40">
        <w:rPr>
          <w:rFonts w:ascii="Arial" w:hAnsi="Arial" w:cs="Arial"/>
          <w:b w:val="0"/>
          <w:bCs/>
          <w:sz w:val="20"/>
          <w:szCs w:val="16"/>
        </w:rPr>
        <w:t xml:space="preserve">. </w:t>
      </w:r>
    </w:p>
    <w:p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lastRenderedPageBreak/>
        <w:t>Podkladem k placení ceny jsou jednotlivé daňové doklady (dílčí nebo konečný), které musí obsahovat náležitosti v souladu se zákonem o DPH v platném znění.</w:t>
      </w:r>
      <w:r w:rsidR="00464C40" w:rsidRPr="00464C40">
        <w:rPr>
          <w:rFonts w:ascii="Arial" w:hAnsi="Arial" w:cs="Arial"/>
          <w:b w:val="0"/>
          <w:bCs/>
          <w:sz w:val="20"/>
          <w:szCs w:val="16"/>
        </w:rPr>
        <w:t xml:space="preserve"> </w:t>
      </w:r>
      <w:r w:rsidRPr="00464C40">
        <w:rPr>
          <w:rFonts w:ascii="Arial" w:hAnsi="Arial" w:cs="Arial"/>
          <w:b w:val="0"/>
          <w:bCs/>
          <w:sz w:val="20"/>
          <w:szCs w:val="16"/>
        </w:rPr>
        <w:t>Navíc musí obsahovat: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 xml:space="preserve">číslo </w:t>
      </w:r>
      <w:r w:rsidR="004A6E9C" w:rsidRPr="00065142">
        <w:rPr>
          <w:rFonts w:ascii="Arial" w:hAnsi="Arial" w:cs="Arial"/>
          <w:noProof w:val="0"/>
          <w:sz w:val="20"/>
        </w:rPr>
        <w:t xml:space="preserve">této </w:t>
      </w:r>
      <w:r w:rsidRPr="00065142">
        <w:rPr>
          <w:rFonts w:ascii="Arial" w:hAnsi="Arial" w:cs="Arial"/>
          <w:noProof w:val="0"/>
          <w:sz w:val="20"/>
        </w:rPr>
        <w:t>SOD a den jejího uzavření</w:t>
      </w:r>
      <w:r w:rsidR="00586440" w:rsidRPr="00065142">
        <w:rPr>
          <w:rFonts w:ascii="Arial" w:hAnsi="Arial" w:cs="Arial"/>
          <w:noProof w:val="0"/>
          <w:sz w:val="20"/>
        </w:rPr>
        <w: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 xml:space="preserve">název </w:t>
      </w:r>
      <w:r w:rsidR="004A6E9C" w:rsidRPr="00065142">
        <w:rPr>
          <w:rFonts w:ascii="Arial" w:hAnsi="Arial" w:cs="Arial"/>
          <w:noProof w:val="0"/>
          <w:sz w:val="20"/>
        </w:rPr>
        <w:t>díla</w:t>
      </w:r>
      <w:r w:rsidR="00586440" w:rsidRPr="00065142">
        <w:rPr>
          <w:rFonts w:ascii="Arial" w:hAnsi="Arial" w:cs="Arial"/>
          <w:noProof w:val="0"/>
          <w:sz w:val="20"/>
        </w:rPr>
        <w: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lhůtu splatnosti</w:t>
      </w:r>
      <w:r w:rsidR="00586440" w:rsidRPr="00065142">
        <w:rPr>
          <w:rFonts w:ascii="Arial" w:hAnsi="Arial" w:cs="Arial"/>
          <w:noProof w:val="0"/>
          <w:sz w:val="20"/>
        </w:rPr>
        <w: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bankovní spojení zhotovitele</w:t>
      </w:r>
      <w:r w:rsidR="00586440" w:rsidRPr="00065142">
        <w:rPr>
          <w:rFonts w:ascii="Arial" w:hAnsi="Arial" w:cs="Arial"/>
          <w:noProof w:val="0"/>
          <w:sz w:val="20"/>
        </w:rPr>
        <w: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razítko a podpis zhotovitele</w:t>
      </w:r>
      <w:r w:rsidR="00586440" w:rsidRPr="00065142">
        <w:rPr>
          <w:rFonts w:ascii="Arial" w:hAnsi="Arial" w:cs="Arial"/>
          <w:noProof w:val="0"/>
          <w:sz w:val="20"/>
        </w:rPr>
        <w:t>,</w:t>
      </w:r>
    </w:p>
    <w:p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soupis provedených prací</w:t>
      </w:r>
      <w:r w:rsidR="002C0702" w:rsidRPr="00065142">
        <w:rPr>
          <w:rFonts w:ascii="Arial" w:hAnsi="Arial" w:cs="Arial"/>
          <w:noProof w:val="0"/>
          <w:sz w:val="20"/>
        </w:rPr>
        <w:t>.</w:t>
      </w:r>
    </w:p>
    <w:p w:rsidR="00F51C73"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 případě, že daňové doklady nebudou obsahovat výše uvedené náležitosti, je objednatel oprávněn je vrátit zhotoviteli na doplnění. V takovém případě se přeruší plynutí lhůty splatnosti a nová lhůta splatnosti začne plynout dnem doručení opravených platebních dokladů objednateli.</w:t>
      </w:r>
    </w:p>
    <w:p w:rsidR="00F51C73" w:rsidRPr="00464C40" w:rsidRDefault="00F51C73"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Záloha nebude zhotoviteli poskytnuta.</w:t>
      </w:r>
    </w:p>
    <w:p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 xml:space="preserve">Stavební deník </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povede, od prvého dne od předání staveniště až do odstranění všech vad, stavební deník o pracích, které provádí. Stavební deník musí být uložen u stavbyvedoucího na přístupném místě.</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Osoby, které provádějí technický dozor objednatele, autorský dozor projektanta a zástupci dalších oprávněných orgánů mohou kdykoli do něj nahlížet, pořizovat z něj výpisy a opisy, a provádět do něj potřebné záznamy. Stavební deník je veden se dvěma průpisy.</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prostřednictvím stavbyvedoucího bude do stavebního deníku zapisovat všechny údaje, které jsou důležité pro řádné provádění díla, zejména údaje o stavu staveniště a počasí, rozsahu a způsobu provádění prací, nasazení pracovníků, strojů a dopravních prostředků, údaje o zahájení a ukončení prací</w:t>
      </w:r>
      <w:r w:rsidR="00F73FB3" w:rsidRPr="00464C40">
        <w:rPr>
          <w:rFonts w:ascii="Arial" w:hAnsi="Arial" w:cs="Arial"/>
          <w:b w:val="0"/>
          <w:bCs/>
          <w:sz w:val="20"/>
          <w:szCs w:val="16"/>
        </w:rPr>
        <w:t xml:space="preserve"> či událostech a překážkách, je</w:t>
      </w:r>
      <w:r w:rsidRPr="00464C40">
        <w:rPr>
          <w:rFonts w:ascii="Arial" w:hAnsi="Arial" w:cs="Arial"/>
          <w:b w:val="0"/>
          <w:bCs/>
          <w:sz w:val="20"/>
          <w:szCs w:val="16"/>
        </w:rPr>
        <w:t>ž se vztahují ke stavbě.</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je povinen sledovat obsah deníku a k zápisům připojovat svá stanoviska do </w:t>
      </w:r>
      <w:r w:rsidR="00B21C90" w:rsidRPr="00464C40">
        <w:rPr>
          <w:rFonts w:ascii="Arial" w:hAnsi="Arial" w:cs="Arial"/>
          <w:b w:val="0"/>
          <w:bCs/>
          <w:sz w:val="20"/>
          <w:szCs w:val="16"/>
        </w:rPr>
        <w:t>3</w:t>
      </w:r>
      <w:r w:rsidRPr="00464C40">
        <w:rPr>
          <w:rFonts w:ascii="Arial" w:hAnsi="Arial" w:cs="Arial"/>
          <w:b w:val="0"/>
          <w:bCs/>
          <w:sz w:val="20"/>
          <w:szCs w:val="16"/>
        </w:rPr>
        <w:t xml:space="preserve"> pracovních dnů ode dne záznamu, vyžaduje-li to jeho povaha. Pokud zhotovitel považuje řešení určité věci za bezodkladné, je povinen tuto skutečnost v záznamu uvést.</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Denní záznamy čitelně zapisuje a podepisuje stavbyvedoucí nebo jeho zástupce, a to zásadně v ten den, kdy byly práce provedeny, výjimečně během následujícího dne.</w:t>
      </w:r>
    </w:p>
    <w:p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Postup a organizace prací</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se zavazuje, že si zajistí na vlastní náklady vybudování zařízení staveniště v potřebném rozsahu.</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se zavazuje vytvořit činností svých zástupců na stavbě podmínky pro řádný výkon technického a autorského dozoru objednatele, a poskytovat všem dalším účastníkům výstavby nezbytné informace a součinnosti.</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Veškeré materiály a dodávky ke zhotovení díla zajišťuje zhotovitel tak, aby odpovídaly záva</w:t>
      </w:r>
      <w:r w:rsidR="002C0702" w:rsidRPr="00464C40">
        <w:rPr>
          <w:rFonts w:ascii="Arial" w:hAnsi="Arial" w:cs="Arial"/>
          <w:b w:val="0"/>
          <w:bCs/>
          <w:sz w:val="20"/>
          <w:szCs w:val="16"/>
        </w:rPr>
        <w:t>zným technickým normám, projektové dokumentaci</w:t>
      </w:r>
      <w:r w:rsidR="002C0702" w:rsidRPr="00464C40">
        <w:rPr>
          <w:b w:val="0"/>
          <w:bCs/>
          <w:szCs w:val="16"/>
        </w:rPr>
        <w:t>,</w:t>
      </w:r>
      <w:r w:rsidRPr="00464C40">
        <w:rPr>
          <w:rFonts w:ascii="Arial" w:hAnsi="Arial" w:cs="Arial"/>
          <w:b w:val="0"/>
          <w:bCs/>
          <w:sz w:val="20"/>
          <w:szCs w:val="16"/>
        </w:rPr>
        <w:t xml:space="preserve"> smluveným podmínkám, popř. individuálním požadavkům objednatele.</w:t>
      </w:r>
    </w:p>
    <w:p w:rsidR="002C0702" w:rsidRPr="00464C40" w:rsidRDefault="002C0702"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si na své náklady zajistí instalaci přidružených měřidel a v případě elektrické energie projednává s příslušným poskytovatelem změny odběrových parametrů.</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lastRenderedPageBreak/>
        <w:t>Objednatel je oprávněn kontrolovat způsob provádění díla</w:t>
      </w:r>
      <w:r w:rsidR="007B3AFD" w:rsidRPr="00464C40">
        <w:rPr>
          <w:rFonts w:ascii="Arial" w:hAnsi="Arial" w:cs="Arial"/>
          <w:b w:val="0"/>
          <w:bCs/>
          <w:sz w:val="20"/>
          <w:szCs w:val="16"/>
        </w:rPr>
        <w:t>.</w:t>
      </w:r>
      <w:r w:rsidRPr="00464C40">
        <w:rPr>
          <w:rFonts w:ascii="Arial" w:hAnsi="Arial" w:cs="Arial"/>
          <w:b w:val="0"/>
          <w:bCs/>
          <w:sz w:val="20"/>
          <w:szCs w:val="16"/>
        </w:rPr>
        <w:t xml:space="preserve"> K vykonání takové kontroly má </w:t>
      </w:r>
      <w:r w:rsidR="007B3AFD" w:rsidRPr="00464C40">
        <w:rPr>
          <w:rFonts w:ascii="Arial" w:hAnsi="Arial" w:cs="Arial"/>
          <w:b w:val="0"/>
          <w:bCs/>
          <w:sz w:val="20"/>
          <w:szCs w:val="16"/>
        </w:rPr>
        <w:t>objednatel</w:t>
      </w:r>
      <w:r w:rsidRPr="00464C40">
        <w:rPr>
          <w:rFonts w:ascii="Arial" w:hAnsi="Arial" w:cs="Arial"/>
          <w:b w:val="0"/>
          <w:bCs/>
          <w:sz w:val="20"/>
          <w:szCs w:val="16"/>
        </w:rPr>
        <w:t xml:space="preserve"> kdykoliv přístup na staveniště. </w:t>
      </w:r>
    </w:p>
    <w:p w:rsidR="000F0F70" w:rsidRPr="00464C40" w:rsidRDefault="007B3AFD"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w:t>
      </w:r>
      <w:r w:rsidR="000F0F70" w:rsidRPr="00464C40">
        <w:rPr>
          <w:rFonts w:ascii="Arial" w:hAnsi="Arial" w:cs="Arial"/>
          <w:b w:val="0"/>
          <w:bCs/>
          <w:sz w:val="20"/>
          <w:szCs w:val="16"/>
        </w:rPr>
        <w:t xml:space="preserve"> je oprávněn při zjištění závad v průběhu provádění prací požadovat, aby zhotovitel odstranil takové vady a dílo prováděl řádným způsobem.</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je povinen vyzvat objednatele ke kontrole konstrukcí, které mají být v dalším postupu zakryty nebo se stanou nepřístupnými, a to nejpozději 2 pracovní dny předem, zápisem do stavebního deníku.</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 průběhu zhotovování díla se budou konat kontrolní dny minimálně 1x za dva týdny, jichž jsou povinni se zúčastnit pověření zástupci obou smluvních stran a zhotovitel je povinen v případě potřeby zajistit účast svých subdodavatelů, event. výrobců věcí použitých při zhotovování díla. Přesné termíny těchto porad určí</w:t>
      </w:r>
      <w:r w:rsidR="007B3AFD" w:rsidRPr="00464C40">
        <w:rPr>
          <w:rFonts w:ascii="Arial" w:hAnsi="Arial" w:cs="Arial"/>
          <w:b w:val="0"/>
          <w:bCs/>
          <w:sz w:val="20"/>
          <w:szCs w:val="16"/>
        </w:rPr>
        <w:t xml:space="preserve"> objednatel</w:t>
      </w:r>
      <w:r w:rsidRPr="00464C40">
        <w:rPr>
          <w:rFonts w:ascii="Arial" w:hAnsi="Arial" w:cs="Arial"/>
          <w:b w:val="0"/>
          <w:bCs/>
          <w:sz w:val="20"/>
          <w:szCs w:val="16"/>
        </w:rPr>
        <w:t xml:space="preserve"> po dohodě se stavbyvedoucím zhotovitele.</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Zhotovitel se zavazuje, že bude udržovat na stavbě pořádek a dále, že předá objednateli po dokončení díla zpět staveniště, a že ho uvede do původního stavu bez </w:t>
      </w:r>
      <w:r w:rsidR="00F954CE" w:rsidRPr="00464C40">
        <w:rPr>
          <w:rFonts w:ascii="Arial" w:hAnsi="Arial" w:cs="Arial"/>
          <w:b w:val="0"/>
          <w:bCs/>
          <w:sz w:val="20"/>
          <w:szCs w:val="16"/>
        </w:rPr>
        <w:t>zazelenění.</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Za podstatné porušení této smlouvy se považuje, jestli</w:t>
      </w:r>
      <w:r w:rsidR="00CA1FE2" w:rsidRPr="00464C40">
        <w:rPr>
          <w:rFonts w:ascii="Arial" w:hAnsi="Arial" w:cs="Arial"/>
          <w:b w:val="0"/>
          <w:bCs/>
          <w:sz w:val="20"/>
          <w:szCs w:val="16"/>
        </w:rPr>
        <w:t xml:space="preserve">že zhotovitel opakovaně a přes </w:t>
      </w:r>
      <w:r w:rsidRPr="00464C40">
        <w:rPr>
          <w:rFonts w:ascii="Arial" w:hAnsi="Arial" w:cs="Arial"/>
          <w:b w:val="0"/>
          <w:bCs/>
          <w:sz w:val="20"/>
          <w:szCs w:val="16"/>
        </w:rPr>
        <w:t>prokazatelné písemné upozornění objednatele provádí dílo v rozporu s projektovou dokumentací,</w:t>
      </w:r>
      <w:r w:rsidR="00F954CE" w:rsidRPr="00464C40">
        <w:rPr>
          <w:rFonts w:ascii="Arial" w:hAnsi="Arial" w:cs="Arial"/>
          <w:b w:val="0"/>
          <w:bCs/>
          <w:sz w:val="20"/>
          <w:szCs w:val="16"/>
        </w:rPr>
        <w:t xml:space="preserve"> nebo</w:t>
      </w:r>
      <w:r w:rsidRPr="00464C40">
        <w:rPr>
          <w:rFonts w:ascii="Arial" w:hAnsi="Arial" w:cs="Arial"/>
          <w:b w:val="0"/>
          <w:bCs/>
          <w:sz w:val="20"/>
          <w:szCs w:val="16"/>
        </w:rPr>
        <w:t xml:space="preserve"> odsouhlasenými změnami této dokumentace a jestliže zhotovitel provádí dílo nekvalitně.</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Zhotovitel je povinen při provádění stavebních prací brát ohled na veškeré podzemní a nadzemní sítě a přilehlé objekty. Zhotovitel projedná všechny trasy vedení s příslušnými orgány a úřady. Veškeré škody na stávajících vedeních zakreslených řádně v projektové dokumentaci způsobené prokazatelně zhotovitelem hradí zhotovitel. </w:t>
      </w:r>
    </w:p>
    <w:p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Předání a převzetí díla</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Objednatel převezme </w:t>
      </w:r>
      <w:r w:rsidR="00364A22" w:rsidRPr="00464C40">
        <w:rPr>
          <w:rFonts w:ascii="Arial" w:hAnsi="Arial" w:cs="Arial"/>
          <w:b w:val="0"/>
          <w:bCs/>
          <w:sz w:val="20"/>
          <w:szCs w:val="16"/>
        </w:rPr>
        <w:t xml:space="preserve">dílo </w:t>
      </w:r>
      <w:r w:rsidRPr="00464C40">
        <w:rPr>
          <w:rFonts w:ascii="Arial" w:hAnsi="Arial" w:cs="Arial"/>
          <w:b w:val="0"/>
          <w:bCs/>
          <w:sz w:val="20"/>
          <w:szCs w:val="16"/>
        </w:rPr>
        <w:t>v souladu s touto SOD od zhotovitele po jeho dokončení písemným protokolem.</w:t>
      </w:r>
      <w:r w:rsidR="002C0702" w:rsidRPr="00464C40">
        <w:rPr>
          <w:rFonts w:ascii="Arial" w:hAnsi="Arial" w:cs="Arial"/>
          <w:b w:val="0"/>
          <w:bCs/>
          <w:sz w:val="20"/>
          <w:szCs w:val="16"/>
        </w:rPr>
        <w:t xml:space="preserve"> </w:t>
      </w:r>
      <w:r w:rsidRPr="00464C40">
        <w:rPr>
          <w:rFonts w:ascii="Arial" w:hAnsi="Arial" w:cs="Arial"/>
          <w:b w:val="0"/>
          <w:bCs/>
          <w:sz w:val="20"/>
          <w:szCs w:val="16"/>
        </w:rPr>
        <w:t>Při zahájení přejímky díla zhotovitel předá objednateli příslušné doklady k předání díla</w:t>
      </w:r>
      <w:r w:rsidR="007B3AFD" w:rsidRPr="00464C40">
        <w:rPr>
          <w:rFonts w:ascii="Arial" w:hAnsi="Arial" w:cs="Arial"/>
          <w:b w:val="0"/>
          <w:bCs/>
          <w:sz w:val="20"/>
          <w:szCs w:val="16"/>
        </w:rPr>
        <w:t>.</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 připravenosti předmětu díla k odevzdání vyrozumí zhotovitel objednatele prokazatelně 5 prac</w:t>
      </w:r>
      <w:r w:rsidR="002C0702" w:rsidRPr="00464C40">
        <w:rPr>
          <w:rFonts w:ascii="Arial" w:hAnsi="Arial" w:cs="Arial"/>
          <w:b w:val="0"/>
          <w:bCs/>
          <w:sz w:val="20"/>
          <w:szCs w:val="16"/>
        </w:rPr>
        <w:t>ovních</w:t>
      </w:r>
      <w:r w:rsidRPr="00464C40">
        <w:rPr>
          <w:rFonts w:ascii="Arial" w:hAnsi="Arial" w:cs="Arial"/>
          <w:b w:val="0"/>
          <w:bCs/>
          <w:sz w:val="20"/>
          <w:szCs w:val="16"/>
        </w:rPr>
        <w:t xml:space="preserve"> dnů před takovým termínem.</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Odevzdání a převzetí se us</w:t>
      </w:r>
      <w:r w:rsidR="007B3AFD" w:rsidRPr="00464C40">
        <w:rPr>
          <w:rFonts w:ascii="Arial" w:hAnsi="Arial" w:cs="Arial"/>
          <w:b w:val="0"/>
          <w:bCs/>
          <w:sz w:val="20"/>
          <w:szCs w:val="16"/>
        </w:rPr>
        <w:t xml:space="preserve">kuteční komisionelní prohlídkou </w:t>
      </w:r>
      <w:r w:rsidRPr="00464C40">
        <w:rPr>
          <w:rFonts w:ascii="Arial" w:hAnsi="Arial" w:cs="Arial"/>
          <w:b w:val="0"/>
          <w:bCs/>
          <w:sz w:val="20"/>
          <w:szCs w:val="16"/>
        </w:rPr>
        <w:t xml:space="preserve">předmětu díla s tím, že výsledek prohlídky bude zdokumentován zápisem (protokolem). </w:t>
      </w:r>
      <w:r w:rsidR="002C0702" w:rsidRPr="00464C40">
        <w:rPr>
          <w:rFonts w:ascii="Arial" w:hAnsi="Arial" w:cs="Arial"/>
          <w:b w:val="0"/>
          <w:bCs/>
          <w:sz w:val="20"/>
          <w:szCs w:val="16"/>
        </w:rPr>
        <w:t xml:space="preserve">Objednatel však nemá právo odmítnou převzetí díla pro ojedinělé drobné vady, které samo o sobě ani ve spojení s jinými nebrání užívání díla, ani její užívání podstatným způsobem neomezují. </w:t>
      </w:r>
      <w:r w:rsidRPr="00464C40">
        <w:rPr>
          <w:rFonts w:ascii="Arial" w:hAnsi="Arial" w:cs="Arial"/>
          <w:b w:val="0"/>
          <w:bCs/>
          <w:sz w:val="20"/>
          <w:szCs w:val="16"/>
        </w:rPr>
        <w:t>Odmítne-li objednatel dílo převzít, je povinen uvést důvody.</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Převezme-li objednatel dílo s vadami, bude součástí zápisu o předání a převzetí soupis těchto vad, s uvedením termínů jejich odstranění.</w:t>
      </w:r>
    </w:p>
    <w:p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Odpovědnost za vady a záruka za jakost</w:t>
      </w:r>
    </w:p>
    <w:p w:rsidR="0084105D"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Zhotovitel odpovídá za </w:t>
      </w:r>
      <w:r w:rsidR="0084105D" w:rsidRPr="00464C40">
        <w:rPr>
          <w:rFonts w:ascii="Arial" w:hAnsi="Arial" w:cs="Arial"/>
          <w:b w:val="0"/>
          <w:bCs/>
          <w:sz w:val="20"/>
          <w:szCs w:val="16"/>
        </w:rPr>
        <w:t>vady, jež má dílo v okamžiku</w:t>
      </w:r>
      <w:r w:rsidRPr="00464C40">
        <w:rPr>
          <w:rFonts w:ascii="Arial" w:hAnsi="Arial" w:cs="Arial"/>
          <w:b w:val="0"/>
          <w:bCs/>
          <w:sz w:val="20"/>
          <w:szCs w:val="16"/>
        </w:rPr>
        <w:t xml:space="preserve"> jeho předání. </w:t>
      </w:r>
    </w:p>
    <w:p w:rsidR="000F0F70" w:rsidRPr="00464C40" w:rsidRDefault="000F0F70" w:rsidP="00B74E55">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Za vady díla, na něž se vztahuje záruka za jakost, odpovídá zhotovitel v rozsahu této záruky.</w:t>
      </w:r>
      <w:r w:rsidR="0084105D" w:rsidRPr="00464C40">
        <w:rPr>
          <w:rFonts w:ascii="Arial" w:hAnsi="Arial" w:cs="Arial"/>
          <w:b w:val="0"/>
          <w:bCs/>
          <w:sz w:val="20"/>
          <w:szCs w:val="16"/>
        </w:rPr>
        <w:t xml:space="preserve"> </w:t>
      </w:r>
      <w:r w:rsidRPr="00464C40">
        <w:rPr>
          <w:rFonts w:ascii="Arial" w:hAnsi="Arial" w:cs="Arial"/>
          <w:b w:val="0"/>
          <w:bCs/>
          <w:sz w:val="20"/>
          <w:szCs w:val="16"/>
        </w:rPr>
        <w:t xml:space="preserve">Zhotovitel poskytuje na dílo </w:t>
      </w:r>
      <w:r w:rsidR="0084105D" w:rsidRPr="00464C40">
        <w:rPr>
          <w:rFonts w:ascii="Arial" w:hAnsi="Arial" w:cs="Arial"/>
          <w:b w:val="0"/>
          <w:bCs/>
          <w:sz w:val="20"/>
          <w:szCs w:val="16"/>
        </w:rPr>
        <w:t xml:space="preserve">záruku za jakost </w:t>
      </w:r>
      <w:r w:rsidRPr="00464C40">
        <w:rPr>
          <w:rFonts w:ascii="Arial" w:hAnsi="Arial" w:cs="Arial"/>
          <w:b w:val="0"/>
          <w:bCs/>
          <w:sz w:val="20"/>
          <w:szCs w:val="16"/>
        </w:rPr>
        <w:t>v</w:t>
      </w:r>
      <w:r w:rsidR="00464C40" w:rsidRPr="00464C40">
        <w:rPr>
          <w:rFonts w:ascii="Arial" w:hAnsi="Arial" w:cs="Arial"/>
          <w:b w:val="0"/>
          <w:bCs/>
          <w:sz w:val="20"/>
          <w:szCs w:val="16"/>
        </w:rPr>
        <w:t> </w:t>
      </w:r>
      <w:r w:rsidRPr="00464C40">
        <w:rPr>
          <w:rFonts w:ascii="Arial" w:hAnsi="Arial" w:cs="Arial"/>
          <w:b w:val="0"/>
          <w:bCs/>
          <w:sz w:val="20"/>
          <w:szCs w:val="16"/>
        </w:rPr>
        <w:t>délce</w:t>
      </w:r>
      <w:r w:rsidR="00464C40" w:rsidRPr="00464C40">
        <w:rPr>
          <w:rFonts w:ascii="Arial" w:hAnsi="Arial" w:cs="Arial"/>
          <w:b w:val="0"/>
          <w:bCs/>
          <w:sz w:val="20"/>
          <w:szCs w:val="16"/>
        </w:rPr>
        <w:t xml:space="preserve"> </w:t>
      </w:r>
      <w:r w:rsidR="00CF38A8" w:rsidRPr="00464C40">
        <w:rPr>
          <w:rFonts w:ascii="Arial" w:hAnsi="Arial" w:cs="Arial"/>
          <w:color w:val="FF0000"/>
          <w:sz w:val="20"/>
          <w:szCs w:val="16"/>
        </w:rPr>
        <w:t>36</w:t>
      </w:r>
      <w:r w:rsidRPr="00464C40">
        <w:rPr>
          <w:rFonts w:ascii="Arial" w:hAnsi="Arial" w:cs="Arial"/>
          <w:color w:val="FF0000"/>
          <w:sz w:val="20"/>
          <w:szCs w:val="16"/>
        </w:rPr>
        <w:t xml:space="preserve"> měsíců</w:t>
      </w:r>
      <w:r w:rsidR="00464C40" w:rsidRPr="00464C40">
        <w:rPr>
          <w:rFonts w:ascii="Arial" w:hAnsi="Arial" w:cs="Arial"/>
          <w:b w:val="0"/>
          <w:bCs/>
          <w:color w:val="FF0000"/>
          <w:sz w:val="20"/>
          <w:szCs w:val="16"/>
        </w:rPr>
        <w:t xml:space="preserve"> </w:t>
      </w:r>
      <w:r w:rsidRPr="00464C40">
        <w:rPr>
          <w:rFonts w:ascii="Arial" w:hAnsi="Arial" w:cs="Arial"/>
          <w:b w:val="0"/>
          <w:bCs/>
          <w:sz w:val="20"/>
          <w:szCs w:val="16"/>
        </w:rPr>
        <w:t>od předání a přev</w:t>
      </w:r>
      <w:r w:rsidR="0084105D" w:rsidRPr="00464C40">
        <w:rPr>
          <w:rFonts w:ascii="Arial" w:hAnsi="Arial" w:cs="Arial"/>
          <w:b w:val="0"/>
          <w:bCs/>
          <w:sz w:val="20"/>
          <w:szCs w:val="16"/>
        </w:rPr>
        <w:t>zetí díla</w:t>
      </w:r>
      <w:r w:rsidR="00832CB6" w:rsidRPr="00464C40">
        <w:rPr>
          <w:rFonts w:ascii="Arial" w:hAnsi="Arial" w:cs="Arial"/>
          <w:b w:val="0"/>
          <w:bCs/>
          <w:sz w:val="20"/>
          <w:szCs w:val="16"/>
        </w:rPr>
        <w:t xml:space="preserve"> (dále jen jako "základní záruční lhůta")</w:t>
      </w:r>
      <w:r w:rsidR="004122F6" w:rsidRPr="00464C40">
        <w:rPr>
          <w:rFonts w:ascii="Arial" w:hAnsi="Arial" w:cs="Arial"/>
          <w:b w:val="0"/>
          <w:bCs/>
          <w:sz w:val="20"/>
          <w:szCs w:val="16"/>
        </w:rPr>
        <w:t xml:space="preserve">, </w:t>
      </w:r>
      <w:r w:rsidRPr="00464C40">
        <w:rPr>
          <w:rFonts w:ascii="Arial" w:hAnsi="Arial" w:cs="Arial"/>
          <w:b w:val="0"/>
          <w:bCs/>
          <w:sz w:val="20"/>
          <w:szCs w:val="16"/>
        </w:rPr>
        <w:t xml:space="preserve">Na výrobky a </w:t>
      </w:r>
      <w:r w:rsidR="0084105D" w:rsidRPr="00464C40">
        <w:rPr>
          <w:rFonts w:ascii="Arial" w:hAnsi="Arial" w:cs="Arial"/>
          <w:b w:val="0"/>
          <w:bCs/>
          <w:sz w:val="20"/>
          <w:szCs w:val="16"/>
        </w:rPr>
        <w:t>materiály zpracované při provádění díla nebo do díla zabudované</w:t>
      </w:r>
      <w:r w:rsidRPr="00464C40">
        <w:rPr>
          <w:rFonts w:ascii="Arial" w:hAnsi="Arial" w:cs="Arial"/>
          <w:b w:val="0"/>
          <w:bCs/>
          <w:sz w:val="20"/>
          <w:szCs w:val="16"/>
        </w:rPr>
        <w:t>, na které jejich výrobce nebo dodavatel poskytuje záru</w:t>
      </w:r>
      <w:r w:rsidR="0084105D" w:rsidRPr="00464C40">
        <w:rPr>
          <w:rFonts w:ascii="Arial" w:hAnsi="Arial" w:cs="Arial"/>
          <w:b w:val="0"/>
          <w:bCs/>
          <w:sz w:val="20"/>
          <w:szCs w:val="16"/>
        </w:rPr>
        <w:t>ku za jakost</w:t>
      </w:r>
      <w:r w:rsidRPr="00464C40">
        <w:rPr>
          <w:rFonts w:ascii="Arial" w:hAnsi="Arial" w:cs="Arial"/>
          <w:b w:val="0"/>
          <w:bCs/>
          <w:sz w:val="20"/>
          <w:szCs w:val="16"/>
        </w:rPr>
        <w:t>,</w:t>
      </w:r>
      <w:r w:rsidR="0084105D" w:rsidRPr="00464C40">
        <w:rPr>
          <w:rFonts w:ascii="Arial" w:hAnsi="Arial" w:cs="Arial"/>
          <w:b w:val="0"/>
          <w:bCs/>
          <w:sz w:val="20"/>
          <w:szCs w:val="16"/>
        </w:rPr>
        <w:t xml:space="preserve"> však zhotovitel</w:t>
      </w:r>
      <w:r w:rsidRPr="00464C40">
        <w:rPr>
          <w:rFonts w:ascii="Arial" w:hAnsi="Arial" w:cs="Arial"/>
          <w:b w:val="0"/>
          <w:bCs/>
          <w:sz w:val="20"/>
          <w:szCs w:val="16"/>
        </w:rPr>
        <w:t xml:space="preserve"> poskyt</w:t>
      </w:r>
      <w:r w:rsidR="0084105D" w:rsidRPr="00464C40">
        <w:rPr>
          <w:rFonts w:ascii="Arial" w:hAnsi="Arial" w:cs="Arial"/>
          <w:b w:val="0"/>
          <w:bCs/>
          <w:sz w:val="20"/>
          <w:szCs w:val="16"/>
        </w:rPr>
        <w:t>uje</w:t>
      </w:r>
      <w:r w:rsidRPr="00464C40">
        <w:rPr>
          <w:rFonts w:ascii="Arial" w:hAnsi="Arial" w:cs="Arial"/>
          <w:b w:val="0"/>
          <w:bCs/>
          <w:sz w:val="20"/>
          <w:szCs w:val="16"/>
        </w:rPr>
        <w:t xml:space="preserve"> objednateli záruční dobu určenou výrobcem nebo </w:t>
      </w:r>
      <w:r w:rsidR="0084105D" w:rsidRPr="00464C40">
        <w:rPr>
          <w:rFonts w:ascii="Arial" w:hAnsi="Arial" w:cs="Arial"/>
          <w:b w:val="0"/>
          <w:bCs/>
          <w:sz w:val="20"/>
          <w:szCs w:val="16"/>
        </w:rPr>
        <w:t>d</w:t>
      </w:r>
      <w:r w:rsidRPr="00464C40">
        <w:rPr>
          <w:rFonts w:ascii="Arial" w:hAnsi="Arial" w:cs="Arial"/>
          <w:b w:val="0"/>
          <w:bCs/>
          <w:sz w:val="20"/>
          <w:szCs w:val="16"/>
        </w:rPr>
        <w:t>odavatelem</w:t>
      </w:r>
      <w:r w:rsidR="0084105D" w:rsidRPr="00464C40">
        <w:rPr>
          <w:rFonts w:ascii="Arial" w:hAnsi="Arial" w:cs="Arial"/>
          <w:b w:val="0"/>
          <w:bCs/>
          <w:sz w:val="20"/>
          <w:szCs w:val="16"/>
        </w:rPr>
        <w:t xml:space="preserve"> výrobku nebo materiálu</w:t>
      </w:r>
      <w:r w:rsidRPr="00464C40">
        <w:rPr>
          <w:rFonts w:ascii="Arial" w:hAnsi="Arial" w:cs="Arial"/>
          <w:b w:val="0"/>
          <w:bCs/>
          <w:sz w:val="20"/>
          <w:szCs w:val="16"/>
        </w:rPr>
        <w:t xml:space="preserve">, </w:t>
      </w:r>
      <w:r w:rsidRPr="00464C40">
        <w:rPr>
          <w:rFonts w:ascii="Arial" w:hAnsi="Arial" w:cs="Arial"/>
          <w:color w:val="FF0000"/>
          <w:sz w:val="20"/>
          <w:szCs w:val="16"/>
        </w:rPr>
        <w:t>minimálně však 24 měsíců</w:t>
      </w:r>
      <w:r w:rsidR="00832CB6" w:rsidRPr="00464C40">
        <w:rPr>
          <w:rFonts w:ascii="Arial" w:hAnsi="Arial" w:cs="Arial"/>
          <w:b w:val="0"/>
          <w:bCs/>
          <w:color w:val="FF0000"/>
          <w:sz w:val="20"/>
          <w:szCs w:val="16"/>
        </w:rPr>
        <w:t xml:space="preserve"> </w:t>
      </w:r>
      <w:r w:rsidR="00832CB6" w:rsidRPr="00464C40">
        <w:rPr>
          <w:rFonts w:ascii="Arial" w:hAnsi="Arial" w:cs="Arial"/>
          <w:b w:val="0"/>
          <w:bCs/>
          <w:sz w:val="20"/>
          <w:szCs w:val="16"/>
        </w:rPr>
        <w:t>("zvláštní záruční lhůta")</w:t>
      </w:r>
      <w:r w:rsidRPr="00464C40">
        <w:rPr>
          <w:rFonts w:ascii="Arial" w:hAnsi="Arial" w:cs="Arial"/>
          <w:b w:val="0"/>
          <w:bCs/>
          <w:sz w:val="20"/>
          <w:szCs w:val="16"/>
        </w:rPr>
        <w:t xml:space="preserve">. </w:t>
      </w:r>
      <w:r w:rsidR="00832CB6" w:rsidRPr="00464C40">
        <w:rPr>
          <w:rFonts w:ascii="Arial" w:hAnsi="Arial" w:cs="Arial"/>
          <w:b w:val="0"/>
          <w:bCs/>
          <w:sz w:val="20"/>
          <w:szCs w:val="16"/>
        </w:rPr>
        <w:t xml:space="preserve">Zhotovitel předá objednateli spolu s předáním </w:t>
      </w:r>
      <w:r w:rsidR="00832CB6" w:rsidRPr="00464C40">
        <w:rPr>
          <w:rFonts w:ascii="Arial" w:hAnsi="Arial" w:cs="Arial"/>
          <w:b w:val="0"/>
          <w:bCs/>
          <w:sz w:val="20"/>
          <w:szCs w:val="16"/>
        </w:rPr>
        <w:lastRenderedPageBreak/>
        <w:t xml:space="preserve">díla soupis výrobků a/nebo materiálů na které poskytuje zvláštní záruční lhůtu, včetně uvedení délky zvláštní záruční lhůty. </w:t>
      </w:r>
      <w:r w:rsidR="004122F6" w:rsidRPr="00464C40">
        <w:rPr>
          <w:rFonts w:ascii="Arial" w:hAnsi="Arial" w:cs="Arial"/>
          <w:b w:val="0"/>
          <w:bCs/>
          <w:sz w:val="20"/>
          <w:szCs w:val="16"/>
        </w:rPr>
        <w:t>Po dobu trvání záruky odpovídá zhotovitel za vady díla, které objednatel zjistí a zhotoviteli včas oznámí.</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Záruční lhůta počíná běžet dnem podpisu protokolu o předání a převzetí díla.</w:t>
      </w:r>
      <w:r w:rsidR="00F73FB3" w:rsidRPr="00464C40">
        <w:rPr>
          <w:rFonts w:ascii="Arial" w:hAnsi="Arial" w:cs="Arial"/>
          <w:b w:val="0"/>
          <w:bCs/>
          <w:sz w:val="20"/>
          <w:szCs w:val="16"/>
        </w:rPr>
        <w:t xml:space="preserve"> V případě</w:t>
      </w:r>
      <w:r w:rsidR="00EF1AD6" w:rsidRPr="00464C40">
        <w:rPr>
          <w:rFonts w:ascii="Arial" w:hAnsi="Arial" w:cs="Arial"/>
          <w:b w:val="0"/>
          <w:bCs/>
          <w:sz w:val="20"/>
          <w:szCs w:val="16"/>
        </w:rPr>
        <w:t>, že se objednatel k předání díla nedostaví, ačkoli byl o termínu předání díla zhotovitelem v souladu s touto SOD vyzván, a/nebo neposkytne-li objednatel potřebnou součinnost k předání díla, a/nebo jeho převzetí neoprávněně odmítne, počne běh záruční doby ode dne následujícího po dni, ve kterém mělo dojít na základě výzvy zhotovitele k předání díla.</w:t>
      </w:r>
      <w:r w:rsidR="00F73FB3" w:rsidRPr="00464C40">
        <w:rPr>
          <w:rFonts w:ascii="Arial" w:hAnsi="Arial" w:cs="Arial"/>
          <w:b w:val="0"/>
          <w:bCs/>
          <w:sz w:val="20"/>
          <w:szCs w:val="16"/>
        </w:rPr>
        <w:t xml:space="preserve"> </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je povinen vady písemně reklamovat u zhotovitele bez zbytečného odkladu po jejich zjištění. V reklamaci musí být vady popsány a dále uvedeno, jakým způsobem se projevují. V tomto případě může objednatel na zhotoviteli požadovat:</w:t>
      </w:r>
    </w:p>
    <w:p w:rsidR="000F0F70" w:rsidRPr="00464C40" w:rsidRDefault="000F0F70"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464C40">
        <w:rPr>
          <w:rFonts w:ascii="Arial" w:hAnsi="Arial" w:cs="Arial"/>
          <w:noProof w:val="0"/>
          <w:sz w:val="20"/>
        </w:rPr>
        <w:t>odstranění vady opravou, pokud je oprava možná</w:t>
      </w:r>
      <w:r w:rsidR="00EF1AD6" w:rsidRPr="00464C40">
        <w:rPr>
          <w:rFonts w:ascii="Arial" w:hAnsi="Arial" w:cs="Arial"/>
          <w:noProof w:val="0"/>
          <w:sz w:val="20"/>
        </w:rPr>
        <w:t>, nebo dodání chybějící věci,</w:t>
      </w:r>
    </w:p>
    <w:p w:rsidR="000F0F70" w:rsidRPr="00464C40" w:rsidRDefault="000F0F70"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464C40">
        <w:rPr>
          <w:rFonts w:ascii="Arial" w:hAnsi="Arial" w:cs="Arial"/>
          <w:noProof w:val="0"/>
          <w:sz w:val="20"/>
        </w:rPr>
        <w:t>přiměřenou slevu ze sjednané ceny jednotlivých částí díla</w:t>
      </w:r>
    </w:p>
    <w:p w:rsidR="000F0F70" w:rsidRPr="00464C40" w:rsidRDefault="000F0F70"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464C40">
        <w:rPr>
          <w:rFonts w:ascii="Arial" w:hAnsi="Arial" w:cs="Arial"/>
          <w:noProof w:val="0"/>
          <w:sz w:val="20"/>
        </w:rPr>
        <w:t>odstranění vady dodáním náhradního plnění</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má právo si zvolit, kterýkoliv z výše uvedených způsobů řešení.</w:t>
      </w:r>
      <w:r w:rsidR="001B595F" w:rsidRPr="00464C40">
        <w:rPr>
          <w:rFonts w:ascii="Arial" w:hAnsi="Arial" w:cs="Arial"/>
          <w:b w:val="0"/>
          <w:bCs/>
          <w:sz w:val="20"/>
          <w:szCs w:val="16"/>
        </w:rPr>
        <w:t xml:space="preserve"> Objednatel však není oprávněn požadovat provedení náhradního díla, jestliže předmět díla vzhledem k jeho povaze nelze vrátit nebo předat zhotoviteli. </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Závady zjištěné objednatelem v záruční lhůtě a objednatelem u zhotovitele řádně reklamované je zhotovitel povinen odstranit nejpozději do 30 dnů od data prokazatelného doručení reklamace, pokud nebude sjednán mezi smluvními stranami jiný termín, dle povahy vady. Zhotovitel se zavazuje dostavit se k projednání řešení vady do 10 dnů od prokazatelného doručení reklamace a při tomto projednání bude zápisem stanoven termín odstranění vady.</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Reklamaci může objednatel uplatnit nejpozději </w:t>
      </w:r>
      <w:r w:rsidR="001B595F" w:rsidRPr="00464C40">
        <w:rPr>
          <w:rFonts w:ascii="Arial" w:hAnsi="Arial" w:cs="Arial"/>
          <w:b w:val="0"/>
          <w:bCs/>
          <w:sz w:val="20"/>
          <w:szCs w:val="16"/>
        </w:rPr>
        <w:t>do posledního dne záruční lhůty</w:t>
      </w:r>
      <w:r w:rsidRPr="00464C40">
        <w:rPr>
          <w:rFonts w:ascii="Arial" w:hAnsi="Arial" w:cs="Arial"/>
          <w:b w:val="0"/>
          <w:bCs/>
          <w:sz w:val="20"/>
          <w:szCs w:val="16"/>
        </w:rPr>
        <w:t>.</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Nenastoupí-li zhotovitel k odstranění reklamované vady ani do 40 dnů po obdržení reklam</w:t>
      </w:r>
      <w:r w:rsidR="00AD0706" w:rsidRPr="00464C40">
        <w:rPr>
          <w:rFonts w:ascii="Arial" w:hAnsi="Arial" w:cs="Arial"/>
          <w:b w:val="0"/>
          <w:bCs/>
          <w:sz w:val="20"/>
          <w:szCs w:val="16"/>
        </w:rPr>
        <w:t>a</w:t>
      </w:r>
      <w:r w:rsidRPr="00464C40">
        <w:rPr>
          <w:rFonts w:ascii="Arial" w:hAnsi="Arial" w:cs="Arial"/>
          <w:b w:val="0"/>
          <w:bCs/>
          <w:sz w:val="20"/>
          <w:szCs w:val="16"/>
        </w:rPr>
        <w:t xml:space="preserve">ce, je objednatel oprávněn pověřit odstraněním vady jinou odbornou právnickou nebo fyzickou osobu. </w:t>
      </w:r>
      <w:r w:rsidR="00276C53" w:rsidRPr="00464C40">
        <w:rPr>
          <w:rFonts w:ascii="Arial" w:hAnsi="Arial" w:cs="Arial"/>
          <w:b w:val="0"/>
          <w:bCs/>
          <w:sz w:val="20"/>
          <w:szCs w:val="16"/>
        </w:rPr>
        <w:t>Objednatelem účelně vynaložené</w:t>
      </w:r>
      <w:r w:rsidRPr="00464C40">
        <w:rPr>
          <w:rFonts w:ascii="Arial" w:hAnsi="Arial" w:cs="Arial"/>
          <w:b w:val="0"/>
          <w:bCs/>
          <w:sz w:val="20"/>
          <w:szCs w:val="16"/>
        </w:rPr>
        <w:t xml:space="preserve"> náklady </w:t>
      </w:r>
      <w:r w:rsidR="00276C53" w:rsidRPr="00464C40">
        <w:rPr>
          <w:rFonts w:ascii="Arial" w:hAnsi="Arial" w:cs="Arial"/>
          <w:b w:val="0"/>
          <w:bCs/>
          <w:sz w:val="20"/>
          <w:szCs w:val="16"/>
        </w:rPr>
        <w:t xml:space="preserve">na odstranění vady </w:t>
      </w:r>
      <w:r w:rsidRPr="00464C40">
        <w:rPr>
          <w:rFonts w:ascii="Arial" w:hAnsi="Arial" w:cs="Arial"/>
          <w:b w:val="0"/>
          <w:bCs/>
          <w:sz w:val="20"/>
          <w:szCs w:val="16"/>
        </w:rPr>
        <w:t>nese zhotovitel.</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Prokáže-li se ve sporných případech, že objednatel reklamoval neoprávněně, tzn. že jím reklamovaná vada nevznikla vinou zhotovitele a že se na ni nevztahuje záruční lhůta, popř. že vadu způsobil nevhodným užíváním díla objednatel apod., je objednatel povinen uhradit zhotoviteli veškeré náklady prokazatelně zhotoviteli vzniklé při odstraňování takovéto vady.</w:t>
      </w:r>
    </w:p>
    <w:p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Jestliže objednatel ve své reklamaci uvede, že se jedná o havárii, je zhotovitel povinen nastoupit a zahájit odstraňování havárie bezodkladně po obdržení reklamace</w:t>
      </w:r>
      <w:r w:rsidR="00276C53" w:rsidRPr="00464C40">
        <w:rPr>
          <w:rFonts w:ascii="Arial" w:hAnsi="Arial" w:cs="Arial"/>
          <w:b w:val="0"/>
          <w:bCs/>
          <w:sz w:val="20"/>
          <w:szCs w:val="16"/>
        </w:rPr>
        <w:t>.</w:t>
      </w:r>
    </w:p>
    <w:p w:rsidR="000F0F70" w:rsidRPr="00FB3E9C" w:rsidRDefault="00FB3E9C" w:rsidP="00FB3E9C">
      <w:pPr>
        <w:pStyle w:val="Nadpis1"/>
        <w:keepNext w:val="0"/>
        <w:widowControl w:val="0"/>
        <w:spacing w:before="240" w:after="240"/>
        <w:ind w:left="431" w:hanging="431"/>
        <w:jc w:val="center"/>
        <w:rPr>
          <w:rFonts w:ascii="Arial" w:hAnsi="Arial" w:cs="Arial"/>
          <w:sz w:val="20"/>
          <w:szCs w:val="16"/>
        </w:rPr>
      </w:pPr>
      <w:r w:rsidRPr="00FB3E9C">
        <w:rPr>
          <w:rFonts w:ascii="Arial" w:hAnsi="Arial" w:cs="Arial"/>
          <w:sz w:val="20"/>
          <w:szCs w:val="16"/>
        </w:rPr>
        <w:t>Smluvní pokuty</w:t>
      </w:r>
    </w:p>
    <w:p w:rsidR="000F0F70" w:rsidRPr="00FB3E9C" w:rsidRDefault="00FB3E9C" w:rsidP="00EC64CF">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 xml:space="preserve">Pří prodlení zhotovitele s realizací díla vzniká objednateli právo na úhradu smluvní pokuty ve výši </w:t>
      </w:r>
      <w:r w:rsidR="00AD0706" w:rsidRPr="00FB3E9C">
        <w:rPr>
          <w:rFonts w:ascii="Arial" w:hAnsi="Arial" w:cs="Arial"/>
          <w:b w:val="0"/>
          <w:bCs/>
          <w:sz w:val="20"/>
          <w:szCs w:val="16"/>
        </w:rPr>
        <w:t>1</w:t>
      </w:r>
      <w:r>
        <w:rPr>
          <w:rFonts w:ascii="Arial" w:hAnsi="Arial" w:cs="Arial"/>
          <w:b w:val="0"/>
          <w:bCs/>
          <w:sz w:val="20"/>
          <w:szCs w:val="16"/>
        </w:rPr>
        <w:t>.</w:t>
      </w:r>
      <w:r w:rsidR="00AD0706" w:rsidRPr="00FB3E9C">
        <w:rPr>
          <w:rFonts w:ascii="Arial" w:hAnsi="Arial" w:cs="Arial"/>
          <w:b w:val="0"/>
          <w:bCs/>
          <w:sz w:val="20"/>
          <w:szCs w:val="16"/>
        </w:rPr>
        <w:t>000 Kč</w:t>
      </w:r>
      <w:r w:rsidR="008D2285" w:rsidRPr="00FB3E9C">
        <w:rPr>
          <w:rFonts w:ascii="Arial" w:hAnsi="Arial" w:cs="Arial"/>
          <w:b w:val="0"/>
          <w:bCs/>
          <w:sz w:val="20"/>
          <w:szCs w:val="16"/>
        </w:rPr>
        <w:t xml:space="preserve"> za</w:t>
      </w:r>
      <w:r w:rsidR="00AD0706" w:rsidRPr="00FB3E9C">
        <w:rPr>
          <w:rFonts w:ascii="Arial" w:hAnsi="Arial" w:cs="Arial"/>
          <w:b w:val="0"/>
          <w:bCs/>
          <w:sz w:val="20"/>
          <w:szCs w:val="16"/>
        </w:rPr>
        <w:t xml:space="preserve"> </w:t>
      </w:r>
      <w:r w:rsidR="000F6688" w:rsidRPr="00FB3E9C">
        <w:rPr>
          <w:rFonts w:ascii="Arial" w:hAnsi="Arial" w:cs="Arial"/>
          <w:b w:val="0"/>
          <w:bCs/>
          <w:sz w:val="20"/>
          <w:szCs w:val="16"/>
        </w:rPr>
        <w:t>k</w:t>
      </w:r>
      <w:r w:rsidR="008D2285" w:rsidRPr="00FB3E9C">
        <w:rPr>
          <w:rFonts w:ascii="Arial" w:hAnsi="Arial" w:cs="Arial"/>
          <w:b w:val="0"/>
          <w:bCs/>
          <w:sz w:val="20"/>
          <w:szCs w:val="16"/>
        </w:rPr>
        <w:t>aždý</w:t>
      </w:r>
      <w:r w:rsidR="000F6688" w:rsidRPr="00FB3E9C">
        <w:rPr>
          <w:rFonts w:ascii="Arial" w:hAnsi="Arial" w:cs="Arial"/>
          <w:b w:val="0"/>
          <w:bCs/>
          <w:sz w:val="20"/>
          <w:szCs w:val="16"/>
        </w:rPr>
        <w:t xml:space="preserve"> </w:t>
      </w:r>
      <w:r w:rsidR="008D2285" w:rsidRPr="00FB3E9C">
        <w:rPr>
          <w:rFonts w:ascii="Arial" w:hAnsi="Arial" w:cs="Arial"/>
          <w:b w:val="0"/>
          <w:bCs/>
          <w:sz w:val="20"/>
          <w:szCs w:val="16"/>
        </w:rPr>
        <w:t>započatý den prodlení</w:t>
      </w:r>
      <w:r w:rsidR="000F0F70" w:rsidRPr="00FB3E9C">
        <w:rPr>
          <w:rFonts w:ascii="Arial" w:hAnsi="Arial" w:cs="Arial"/>
          <w:b w:val="0"/>
          <w:bCs/>
          <w:sz w:val="20"/>
          <w:szCs w:val="16"/>
        </w:rPr>
        <w:t>.</w:t>
      </w:r>
    </w:p>
    <w:p w:rsidR="000F0F70" w:rsidRPr="00FB3E9C" w:rsidRDefault="000F0F70" w:rsidP="007B537E">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Pro případ nedodržení termínů odstranění případných vad uvedených v předávacím protokolu zaplatí zhotovitel objednateli smluvní pokutu ve výši</w:t>
      </w:r>
      <w:r w:rsidR="00FB3E9C" w:rsidRPr="00FB3E9C">
        <w:rPr>
          <w:rFonts w:ascii="Arial" w:hAnsi="Arial" w:cs="Arial"/>
          <w:b w:val="0"/>
          <w:bCs/>
          <w:sz w:val="20"/>
          <w:szCs w:val="16"/>
        </w:rPr>
        <w:t xml:space="preserve"> </w:t>
      </w:r>
      <w:r w:rsidR="00981265" w:rsidRPr="00FB3E9C">
        <w:rPr>
          <w:rFonts w:ascii="Arial" w:hAnsi="Arial" w:cs="Arial"/>
          <w:b w:val="0"/>
          <w:bCs/>
          <w:sz w:val="20"/>
          <w:szCs w:val="16"/>
        </w:rPr>
        <w:t>500</w:t>
      </w:r>
      <w:r w:rsidR="00852FCE" w:rsidRPr="00FB3E9C">
        <w:rPr>
          <w:rFonts w:ascii="Arial" w:hAnsi="Arial" w:cs="Arial"/>
          <w:b w:val="0"/>
          <w:bCs/>
          <w:sz w:val="20"/>
          <w:szCs w:val="16"/>
        </w:rPr>
        <w:t xml:space="preserve"> Kč </w:t>
      </w:r>
      <w:r w:rsidRPr="00FB3E9C">
        <w:rPr>
          <w:rFonts w:ascii="Arial" w:hAnsi="Arial" w:cs="Arial"/>
          <w:b w:val="0"/>
          <w:bCs/>
          <w:sz w:val="20"/>
          <w:szCs w:val="16"/>
        </w:rPr>
        <w:t>za každou vadu a každý den prodlení, a to až do doby jejich odstranění.</w:t>
      </w:r>
    </w:p>
    <w:p w:rsidR="000F0F70" w:rsidRPr="00FB3E9C" w:rsidRDefault="000F0F70" w:rsidP="00422EF5">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Pro případ nedodržení termínů odstranění vad</w:t>
      </w:r>
      <w:r w:rsidR="004122F6" w:rsidRPr="00FB3E9C">
        <w:rPr>
          <w:rFonts w:ascii="Arial" w:hAnsi="Arial" w:cs="Arial"/>
          <w:b w:val="0"/>
          <w:bCs/>
          <w:sz w:val="20"/>
          <w:szCs w:val="16"/>
        </w:rPr>
        <w:t xml:space="preserve"> řádně reklamovaných</w:t>
      </w:r>
      <w:r w:rsidRPr="00FB3E9C">
        <w:rPr>
          <w:rFonts w:ascii="Arial" w:hAnsi="Arial" w:cs="Arial"/>
          <w:b w:val="0"/>
          <w:bCs/>
          <w:sz w:val="20"/>
          <w:szCs w:val="16"/>
        </w:rPr>
        <w:t xml:space="preserve"> v záruční době zaplatí zhotovitel objednateli smluvní pokutu ve výši</w:t>
      </w:r>
      <w:r w:rsidR="00FB3E9C">
        <w:rPr>
          <w:rFonts w:ascii="Arial" w:hAnsi="Arial" w:cs="Arial"/>
          <w:b w:val="0"/>
          <w:bCs/>
          <w:sz w:val="20"/>
          <w:szCs w:val="16"/>
        </w:rPr>
        <w:t xml:space="preserve"> </w:t>
      </w:r>
      <w:r w:rsidR="00981265" w:rsidRPr="00FB3E9C">
        <w:rPr>
          <w:rFonts w:ascii="Arial" w:hAnsi="Arial" w:cs="Arial"/>
          <w:b w:val="0"/>
          <w:bCs/>
          <w:sz w:val="20"/>
          <w:szCs w:val="16"/>
        </w:rPr>
        <w:t>500</w:t>
      </w:r>
      <w:r w:rsidR="00852FCE" w:rsidRPr="00FB3E9C">
        <w:rPr>
          <w:rFonts w:ascii="Arial" w:hAnsi="Arial" w:cs="Arial"/>
          <w:b w:val="0"/>
          <w:bCs/>
          <w:sz w:val="20"/>
          <w:szCs w:val="16"/>
        </w:rPr>
        <w:t xml:space="preserve"> Kč </w:t>
      </w:r>
      <w:r w:rsidRPr="00FB3E9C">
        <w:rPr>
          <w:rFonts w:ascii="Arial" w:hAnsi="Arial" w:cs="Arial"/>
          <w:b w:val="0"/>
          <w:bCs/>
          <w:sz w:val="20"/>
          <w:szCs w:val="16"/>
        </w:rPr>
        <w:t xml:space="preserve">za každou vadu a každý den prodlení, a to až </w:t>
      </w:r>
      <w:r w:rsidRPr="00FB3E9C">
        <w:rPr>
          <w:rFonts w:ascii="Arial" w:hAnsi="Arial" w:cs="Arial"/>
          <w:b w:val="0"/>
          <w:bCs/>
          <w:sz w:val="20"/>
          <w:szCs w:val="16"/>
        </w:rPr>
        <w:lastRenderedPageBreak/>
        <w:t>do doby jejich odstranění.</w:t>
      </w:r>
    </w:p>
    <w:p w:rsidR="000F0F70" w:rsidRPr="00FB3E9C" w:rsidRDefault="000F0F70" w:rsidP="00DE218D">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Pro případ nedodržení termínu splatnosti daňového dokladu zhotovitele zaplatí objednatel zhotoviteli smluvní pokutu ve výši</w:t>
      </w:r>
      <w:r w:rsidR="00FB3E9C">
        <w:rPr>
          <w:rFonts w:ascii="Arial" w:hAnsi="Arial" w:cs="Arial"/>
          <w:b w:val="0"/>
          <w:bCs/>
          <w:sz w:val="20"/>
          <w:szCs w:val="16"/>
        </w:rPr>
        <w:t xml:space="preserve"> </w:t>
      </w:r>
      <w:r w:rsidR="00AD0706" w:rsidRPr="00FB3E9C">
        <w:rPr>
          <w:rFonts w:ascii="Arial" w:hAnsi="Arial" w:cs="Arial"/>
          <w:b w:val="0"/>
          <w:bCs/>
          <w:sz w:val="20"/>
          <w:szCs w:val="16"/>
        </w:rPr>
        <w:t>0,1</w:t>
      </w:r>
      <w:r w:rsidR="005C0C3E">
        <w:rPr>
          <w:rFonts w:ascii="Arial" w:hAnsi="Arial" w:cs="Arial"/>
          <w:b w:val="0"/>
          <w:bCs/>
          <w:sz w:val="20"/>
          <w:szCs w:val="16"/>
        </w:rPr>
        <w:t xml:space="preserve"> </w:t>
      </w:r>
      <w:r w:rsidR="00AD0706" w:rsidRPr="00FB3E9C">
        <w:rPr>
          <w:rFonts w:ascii="Arial" w:hAnsi="Arial" w:cs="Arial"/>
          <w:b w:val="0"/>
          <w:bCs/>
          <w:sz w:val="20"/>
          <w:szCs w:val="16"/>
        </w:rPr>
        <w:t>%</w:t>
      </w:r>
      <w:r w:rsidR="00307241" w:rsidRPr="00FB3E9C">
        <w:rPr>
          <w:rFonts w:ascii="Arial" w:hAnsi="Arial" w:cs="Arial"/>
          <w:b w:val="0"/>
          <w:bCs/>
          <w:sz w:val="20"/>
          <w:szCs w:val="16"/>
        </w:rPr>
        <w:t xml:space="preserve"> </w:t>
      </w:r>
      <w:r w:rsidRPr="00FB3E9C">
        <w:rPr>
          <w:rFonts w:ascii="Arial" w:hAnsi="Arial" w:cs="Arial"/>
          <w:b w:val="0"/>
          <w:bCs/>
          <w:sz w:val="20"/>
          <w:szCs w:val="16"/>
        </w:rPr>
        <w:t>z dlužné částky za každý den prodlení.</w:t>
      </w:r>
    </w:p>
    <w:p w:rsidR="00681001" w:rsidRPr="00FB3E9C" w:rsidRDefault="004122F6" w:rsidP="00FB3E9C">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 xml:space="preserve">Dostane-li se objednatel do prodlení s úhradou zhotovitelem vystaveného daňového dokladu delšího než </w:t>
      </w:r>
      <w:r w:rsidR="00981265" w:rsidRPr="00FB3E9C">
        <w:rPr>
          <w:rFonts w:ascii="Arial" w:hAnsi="Arial" w:cs="Arial"/>
          <w:b w:val="0"/>
          <w:bCs/>
          <w:sz w:val="20"/>
          <w:szCs w:val="16"/>
        </w:rPr>
        <w:t>30</w:t>
      </w:r>
      <w:r w:rsidRPr="00FB3E9C">
        <w:rPr>
          <w:rFonts w:ascii="Arial" w:hAnsi="Arial" w:cs="Arial"/>
          <w:b w:val="0"/>
          <w:bCs/>
          <w:sz w:val="20"/>
          <w:szCs w:val="16"/>
        </w:rPr>
        <w:t xml:space="preserve"> dnů, je zhotovitel oprávněn přerušit provádění díla. O dobu přerušení se prodlužuje termín dokončení díla dle </w:t>
      </w:r>
      <w:r w:rsidR="005C0C3E">
        <w:rPr>
          <w:rFonts w:ascii="Arial" w:hAnsi="Arial" w:cs="Arial"/>
          <w:b w:val="0"/>
          <w:bCs/>
          <w:sz w:val="20"/>
          <w:szCs w:val="16"/>
        </w:rPr>
        <w:t>článku</w:t>
      </w:r>
      <w:r w:rsidRPr="00FB3E9C">
        <w:rPr>
          <w:rFonts w:ascii="Arial" w:hAnsi="Arial" w:cs="Arial"/>
          <w:b w:val="0"/>
          <w:bCs/>
          <w:sz w:val="20"/>
          <w:szCs w:val="16"/>
        </w:rPr>
        <w:t xml:space="preserve">. 4.1 této SOD. V případě, že se objednatel dostane do prodlení s úhradou zhotovitelem vystaveného daňového dokladu delšího než </w:t>
      </w:r>
      <w:r w:rsidR="00981265" w:rsidRPr="00FB3E9C">
        <w:rPr>
          <w:rFonts w:ascii="Arial" w:hAnsi="Arial" w:cs="Arial"/>
          <w:b w:val="0"/>
          <w:bCs/>
          <w:sz w:val="20"/>
          <w:szCs w:val="16"/>
        </w:rPr>
        <w:t>30</w:t>
      </w:r>
      <w:r w:rsidRPr="00FB3E9C">
        <w:rPr>
          <w:rFonts w:ascii="Arial" w:hAnsi="Arial" w:cs="Arial"/>
          <w:b w:val="0"/>
          <w:bCs/>
          <w:sz w:val="20"/>
          <w:szCs w:val="16"/>
        </w:rPr>
        <w:t xml:space="preserve"> dnů, je zhotovitel rovněž oprávněn odstoupit od této SOD.</w:t>
      </w:r>
    </w:p>
    <w:p w:rsidR="000F0F70" w:rsidRPr="005C0C3E" w:rsidRDefault="005C0C3E" w:rsidP="005C0C3E">
      <w:pPr>
        <w:pStyle w:val="Nadpis1"/>
        <w:keepNext w:val="0"/>
        <w:widowControl w:val="0"/>
        <w:spacing w:before="240" w:after="240"/>
        <w:ind w:left="431" w:hanging="431"/>
        <w:jc w:val="center"/>
        <w:rPr>
          <w:rFonts w:ascii="Arial" w:hAnsi="Arial" w:cs="Arial"/>
          <w:sz w:val="20"/>
          <w:szCs w:val="16"/>
        </w:rPr>
      </w:pPr>
      <w:r w:rsidRPr="005C0C3E">
        <w:rPr>
          <w:rFonts w:ascii="Arial" w:hAnsi="Arial" w:cs="Arial"/>
          <w:sz w:val="20"/>
          <w:szCs w:val="16"/>
        </w:rPr>
        <w:t>Ostatní ujednání</w:t>
      </w:r>
    </w:p>
    <w:p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Změny projektu nebo doby plnění vyvolané objednatelem budou řešeny dodatkem k SOD a dle rozsahu bude cena zvýšena nebo i snížena dle zhotovitelem předloženého a objednatelem odsouhlaseného položkového rozpočtu.</w:t>
      </w:r>
    </w:p>
    <w:p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 xml:space="preserve">Pokud není v předchozích ustanoveních uvedeno jinak, platí ustanovení </w:t>
      </w:r>
      <w:r w:rsidR="00114B16" w:rsidRPr="005C0C3E">
        <w:rPr>
          <w:rFonts w:ascii="Arial" w:hAnsi="Arial" w:cs="Arial"/>
          <w:b w:val="0"/>
          <w:bCs/>
          <w:sz w:val="20"/>
          <w:szCs w:val="16"/>
        </w:rPr>
        <w:t>občanského zákoníku</w:t>
      </w:r>
      <w:r w:rsidRPr="005C0C3E">
        <w:rPr>
          <w:rFonts w:ascii="Arial" w:hAnsi="Arial" w:cs="Arial"/>
          <w:b w:val="0"/>
          <w:bCs/>
          <w:sz w:val="20"/>
          <w:szCs w:val="16"/>
        </w:rPr>
        <w:t>.</w:t>
      </w:r>
    </w:p>
    <w:p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Pro účely této SOD se za vyšší moc považují případy, které nejsou závislé a ani je nemohou ovlivnit smluvní strany, např. války, živelné pohromy, změny v podložních vrstvách pod stavbou apod.</w:t>
      </w:r>
    </w:p>
    <w:p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Pokud se splnění této SOD stane nemožným z důvodu vyšší moci, strana, která se bude chtít na vyšší moc odvolat, požádá druhou stranu o úpravu SOD ve vztahu k předmětu, ceně a době plnění. Pokud nedojde k dohodě, má strana, která se odvolala na vyšší moc, právo odstoupit od SOD. Účinnost odstoupení nastává dnem doručení oznámení.</w:t>
      </w:r>
    </w:p>
    <w:p w:rsidR="005C0C3E" w:rsidRPr="005C0C3E" w:rsidRDefault="005C0C3E" w:rsidP="005C0C3E">
      <w:pPr>
        <w:pStyle w:val="Nadpis1"/>
        <w:keepNext w:val="0"/>
        <w:widowControl w:val="0"/>
        <w:spacing w:before="240" w:after="240"/>
        <w:ind w:left="431" w:hanging="431"/>
        <w:jc w:val="center"/>
        <w:rPr>
          <w:rFonts w:ascii="Arial" w:hAnsi="Arial" w:cs="Arial"/>
          <w:sz w:val="20"/>
          <w:szCs w:val="16"/>
        </w:rPr>
      </w:pPr>
      <w:r w:rsidRPr="005C0C3E">
        <w:rPr>
          <w:rFonts w:ascii="Arial" w:hAnsi="Arial" w:cs="Arial"/>
          <w:sz w:val="20"/>
          <w:szCs w:val="16"/>
        </w:rPr>
        <w:t>Závěrečná ustanovení</w:t>
      </w:r>
    </w:p>
    <w:p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Smlouva je uzavřena</w:t>
      </w:r>
      <w:r w:rsidR="00975338" w:rsidRPr="005C0C3E">
        <w:rPr>
          <w:rFonts w:ascii="Arial" w:hAnsi="Arial" w:cs="Arial"/>
          <w:b w:val="0"/>
          <w:bCs/>
          <w:sz w:val="20"/>
          <w:szCs w:val="16"/>
        </w:rPr>
        <w:t xml:space="preserve"> dnem jejího podpisu oběma stranami</w:t>
      </w:r>
      <w:r w:rsidR="00114B16" w:rsidRPr="005C0C3E">
        <w:rPr>
          <w:rFonts w:ascii="Arial" w:hAnsi="Arial" w:cs="Arial"/>
          <w:b w:val="0"/>
          <w:bCs/>
          <w:sz w:val="20"/>
          <w:szCs w:val="16"/>
        </w:rPr>
        <w:t xml:space="preserve"> a nabývá účinnosti</w:t>
      </w:r>
      <w:r w:rsidRPr="005C0C3E">
        <w:rPr>
          <w:rFonts w:ascii="Arial" w:hAnsi="Arial" w:cs="Arial"/>
          <w:b w:val="0"/>
          <w:bCs/>
          <w:sz w:val="20"/>
          <w:szCs w:val="16"/>
        </w:rPr>
        <w:t xml:space="preserve"> dnem</w:t>
      </w:r>
      <w:r w:rsidR="00114B16" w:rsidRPr="005C0C3E">
        <w:rPr>
          <w:rFonts w:ascii="Arial" w:hAnsi="Arial" w:cs="Arial"/>
          <w:b w:val="0"/>
          <w:bCs/>
          <w:sz w:val="20"/>
          <w:szCs w:val="16"/>
        </w:rPr>
        <w:t xml:space="preserve"> jejího</w:t>
      </w:r>
      <w:r w:rsidR="00975338" w:rsidRPr="005C0C3E">
        <w:rPr>
          <w:rFonts w:ascii="Arial" w:hAnsi="Arial" w:cs="Arial"/>
          <w:b w:val="0"/>
          <w:bCs/>
          <w:sz w:val="20"/>
          <w:szCs w:val="16"/>
        </w:rPr>
        <w:t xml:space="preserve"> zveřejnění v registru smluv</w:t>
      </w:r>
      <w:r w:rsidRPr="005C0C3E">
        <w:rPr>
          <w:rFonts w:ascii="Arial" w:hAnsi="Arial" w:cs="Arial"/>
          <w:b w:val="0"/>
          <w:bCs/>
          <w:sz w:val="20"/>
          <w:szCs w:val="16"/>
        </w:rPr>
        <w:t>.</w:t>
      </w:r>
      <w:r w:rsidR="005C0C3E">
        <w:rPr>
          <w:rFonts w:ascii="Arial" w:hAnsi="Arial" w:cs="Arial"/>
          <w:b w:val="0"/>
          <w:bCs/>
          <w:sz w:val="20"/>
          <w:szCs w:val="16"/>
        </w:rPr>
        <w:t xml:space="preserve"> Smluvní strany souhlasí s uveřejněním kompletní smlouvy v registru smluv a na profilu zadavatele.</w:t>
      </w:r>
    </w:p>
    <w:p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 xml:space="preserve">Měnit nebo doplňovat text SOD lze jen formou písemných dodatků, které budou </w:t>
      </w:r>
      <w:r w:rsidR="0094006A" w:rsidRPr="005C0C3E">
        <w:rPr>
          <w:rFonts w:ascii="Arial" w:hAnsi="Arial" w:cs="Arial"/>
          <w:b w:val="0"/>
          <w:bCs/>
          <w:sz w:val="20"/>
          <w:szCs w:val="16"/>
        </w:rPr>
        <w:t>platné, jen</w:t>
      </w:r>
      <w:r w:rsidRPr="005C0C3E">
        <w:rPr>
          <w:rFonts w:ascii="Arial" w:hAnsi="Arial" w:cs="Arial"/>
          <w:b w:val="0"/>
          <w:bCs/>
          <w:sz w:val="20"/>
          <w:szCs w:val="16"/>
        </w:rPr>
        <w:t xml:space="preserve"> pokud budou řádně potvrzené a podepsané oprávněnými zástupci obou smluvních stran, jinak je změna nebo doplnění neplatné.</w:t>
      </w:r>
    </w:p>
    <w:p w:rsidR="000F0F70" w:rsidRPr="005C0C3E" w:rsidRDefault="005C0C3E" w:rsidP="005C0C3E">
      <w:pPr>
        <w:pStyle w:val="Nadpis2"/>
        <w:keepNext w:val="0"/>
        <w:widowControl w:val="0"/>
        <w:spacing w:before="240" w:after="240" w:line="276" w:lineRule="auto"/>
        <w:ind w:left="578" w:hanging="578"/>
        <w:rPr>
          <w:rFonts w:ascii="Arial" w:hAnsi="Arial" w:cs="Arial"/>
          <w:b w:val="0"/>
          <w:bCs/>
          <w:sz w:val="20"/>
          <w:szCs w:val="16"/>
        </w:rPr>
      </w:pPr>
      <w:r>
        <w:rPr>
          <w:rFonts w:ascii="Arial" w:hAnsi="Arial" w:cs="Arial"/>
          <w:b w:val="0"/>
          <w:bCs/>
          <w:sz w:val="20"/>
          <w:szCs w:val="16"/>
        </w:rPr>
        <w:t xml:space="preserve">Je-li uzavřena v listinné podobě, je tato </w:t>
      </w:r>
      <w:r w:rsidR="000F0F70" w:rsidRPr="005C0C3E">
        <w:rPr>
          <w:rFonts w:ascii="Arial" w:hAnsi="Arial" w:cs="Arial"/>
          <w:b w:val="0"/>
          <w:bCs/>
          <w:sz w:val="20"/>
          <w:szCs w:val="16"/>
        </w:rPr>
        <w:t>SOD vyhotovena ve 4 stejnopisech, z nichž si objednatel ponechá 2 a zhotovitel také 2 stejnopisy.</w:t>
      </w:r>
    </w:p>
    <w:p w:rsidR="000F0F70" w:rsidRPr="005C0C3E" w:rsidRDefault="005C0C3E" w:rsidP="005C0C3E">
      <w:pPr>
        <w:pStyle w:val="Nadpis2"/>
        <w:keepNext w:val="0"/>
        <w:widowControl w:val="0"/>
        <w:spacing w:before="240" w:after="480" w:line="276" w:lineRule="auto"/>
        <w:ind w:left="578" w:hanging="578"/>
        <w:rPr>
          <w:rFonts w:ascii="Arial" w:hAnsi="Arial" w:cs="Arial"/>
          <w:b w:val="0"/>
          <w:bCs/>
          <w:sz w:val="20"/>
          <w:szCs w:val="16"/>
        </w:rPr>
      </w:pPr>
      <w:r>
        <w:rPr>
          <w:rFonts w:ascii="Arial" w:hAnsi="Arial" w:cs="Arial"/>
          <w:b w:val="0"/>
          <w:bCs/>
          <w:sz w:val="20"/>
          <w:szCs w:val="16"/>
        </w:rPr>
        <w:t>O</w:t>
      </w:r>
      <w:r w:rsidR="000F0F70" w:rsidRPr="005C0C3E">
        <w:rPr>
          <w:rFonts w:ascii="Arial" w:hAnsi="Arial" w:cs="Arial"/>
          <w:b w:val="0"/>
          <w:bCs/>
          <w:sz w:val="20"/>
          <w:szCs w:val="16"/>
        </w:rPr>
        <w:t>bě strany potvrzují autentičnost této smlouvy podpisem svých oprávněných zástupců.</w:t>
      </w:r>
    </w:p>
    <w:tbl>
      <w:tblPr>
        <w:tblStyle w:val="Mkatabulky"/>
        <w:tblW w:w="0" w:type="auto"/>
        <w:tblLook w:val="04A0"/>
      </w:tblPr>
      <w:tblGrid>
        <w:gridCol w:w="4743"/>
        <w:gridCol w:w="4744"/>
      </w:tblGrid>
      <w:tr w:rsidR="005C0C3E" w:rsidTr="005C0C3E">
        <w:tc>
          <w:tcPr>
            <w:tcW w:w="4743" w:type="dxa"/>
          </w:tcPr>
          <w:p w:rsidR="005C0C3E" w:rsidRDefault="005C0C3E" w:rsidP="005C0C3E">
            <w:pPr>
              <w:pStyle w:val="Standardntext"/>
              <w:widowControl w:val="0"/>
              <w:spacing w:before="120" w:after="240" w:line="276" w:lineRule="auto"/>
              <w:jc w:val="both"/>
              <w:rPr>
                <w:rFonts w:ascii="Arial" w:hAnsi="Arial" w:cs="Arial"/>
                <w:bCs/>
                <w:noProof w:val="0"/>
                <w:sz w:val="20"/>
              </w:rPr>
            </w:pPr>
            <w:r w:rsidRPr="005C0C3E">
              <w:rPr>
                <w:rFonts w:ascii="Arial" w:hAnsi="Arial" w:cs="Arial"/>
                <w:bCs/>
                <w:noProof w:val="0"/>
                <w:sz w:val="20"/>
              </w:rPr>
              <w:t>Za objednatele dne</w:t>
            </w:r>
          </w:p>
          <w:p w:rsidR="005C0C3E" w:rsidRDefault="005C0C3E" w:rsidP="005C0C3E">
            <w:pPr>
              <w:pStyle w:val="Standardntext"/>
              <w:widowControl w:val="0"/>
              <w:spacing w:before="240" w:after="240" w:line="276" w:lineRule="auto"/>
              <w:jc w:val="both"/>
              <w:rPr>
                <w:rFonts w:ascii="Arial" w:hAnsi="Arial" w:cs="Arial"/>
                <w:bCs/>
                <w:noProof w:val="0"/>
                <w:sz w:val="20"/>
              </w:rPr>
            </w:pPr>
          </w:p>
          <w:p w:rsidR="005C0C3E" w:rsidRDefault="005C0C3E" w:rsidP="005C0C3E">
            <w:pPr>
              <w:pStyle w:val="Standardntext"/>
              <w:widowControl w:val="0"/>
              <w:spacing w:before="240" w:after="240" w:line="276" w:lineRule="auto"/>
              <w:jc w:val="both"/>
              <w:rPr>
                <w:rFonts w:ascii="Arial" w:hAnsi="Arial" w:cs="Arial"/>
                <w:bCs/>
                <w:noProof w:val="0"/>
                <w:sz w:val="20"/>
              </w:rPr>
            </w:pPr>
          </w:p>
          <w:p w:rsidR="005C0C3E" w:rsidRDefault="005C0C3E" w:rsidP="005C0C3E">
            <w:pPr>
              <w:pStyle w:val="Standardntext"/>
              <w:widowControl w:val="0"/>
              <w:spacing w:before="240" w:after="120" w:line="276" w:lineRule="auto"/>
              <w:jc w:val="both"/>
              <w:rPr>
                <w:rFonts w:ascii="Arial" w:hAnsi="Arial" w:cs="Arial"/>
                <w:noProof w:val="0"/>
                <w:sz w:val="20"/>
              </w:rPr>
            </w:pPr>
            <w:r w:rsidRPr="005C0C3E">
              <w:rPr>
                <w:rFonts w:ascii="Arial" w:hAnsi="Arial" w:cs="Arial"/>
                <w:bCs/>
                <w:sz w:val="20"/>
              </w:rPr>
              <w:t>Ing. Renata Zemková, ředitelka</w:t>
            </w:r>
          </w:p>
        </w:tc>
        <w:tc>
          <w:tcPr>
            <w:tcW w:w="4744" w:type="dxa"/>
          </w:tcPr>
          <w:p w:rsidR="005C0C3E" w:rsidRDefault="005C0C3E" w:rsidP="005C0C3E">
            <w:pPr>
              <w:pStyle w:val="Standardntext"/>
              <w:widowControl w:val="0"/>
              <w:spacing w:before="120" w:after="240" w:line="276" w:lineRule="auto"/>
              <w:jc w:val="both"/>
              <w:rPr>
                <w:rFonts w:ascii="Arial" w:hAnsi="Arial" w:cs="Arial"/>
                <w:bCs/>
                <w:noProof w:val="0"/>
                <w:sz w:val="20"/>
              </w:rPr>
            </w:pPr>
            <w:r w:rsidRPr="005C0C3E">
              <w:rPr>
                <w:rFonts w:ascii="Arial" w:hAnsi="Arial" w:cs="Arial"/>
                <w:bCs/>
                <w:noProof w:val="0"/>
                <w:sz w:val="20"/>
              </w:rPr>
              <w:t>Za zhotovitele dne</w:t>
            </w:r>
          </w:p>
          <w:p w:rsidR="005C0C3E" w:rsidRDefault="005C0C3E" w:rsidP="005C0C3E">
            <w:pPr>
              <w:pStyle w:val="Standardntext"/>
              <w:widowControl w:val="0"/>
              <w:spacing w:before="240" w:after="240" w:line="276" w:lineRule="auto"/>
              <w:jc w:val="both"/>
              <w:rPr>
                <w:rFonts w:ascii="Arial" w:hAnsi="Arial" w:cs="Arial"/>
                <w:bCs/>
                <w:noProof w:val="0"/>
                <w:sz w:val="20"/>
              </w:rPr>
            </w:pPr>
          </w:p>
          <w:p w:rsidR="005C0C3E" w:rsidRDefault="005C0C3E" w:rsidP="005C0C3E">
            <w:pPr>
              <w:pStyle w:val="Standardntext"/>
              <w:widowControl w:val="0"/>
              <w:spacing w:before="240" w:after="240" w:line="276" w:lineRule="auto"/>
              <w:jc w:val="both"/>
              <w:rPr>
                <w:rFonts w:ascii="Arial" w:hAnsi="Arial" w:cs="Arial"/>
                <w:bCs/>
                <w:noProof w:val="0"/>
                <w:sz w:val="20"/>
              </w:rPr>
            </w:pPr>
          </w:p>
          <w:p w:rsidR="005C0C3E" w:rsidRDefault="000B70AD" w:rsidP="005C0C3E">
            <w:pPr>
              <w:pStyle w:val="Standardntext"/>
              <w:widowControl w:val="0"/>
              <w:spacing w:before="240" w:after="120" w:line="276" w:lineRule="auto"/>
              <w:jc w:val="both"/>
              <w:rPr>
                <w:rFonts w:ascii="Arial" w:hAnsi="Arial" w:cs="Arial"/>
                <w:noProof w:val="0"/>
                <w:sz w:val="20"/>
              </w:rPr>
            </w:pPr>
            <w:r>
              <w:rPr>
                <w:rFonts w:ascii="Arial" w:hAnsi="Arial" w:cs="Arial"/>
                <w:bCs/>
                <w:noProof w:val="0"/>
                <w:sz w:val="20"/>
              </w:rPr>
              <w:t>Ing. Pavel Pohl, jednatel</w:t>
            </w:r>
          </w:p>
        </w:tc>
      </w:tr>
    </w:tbl>
    <w:p w:rsidR="009402A5" w:rsidRPr="00065142" w:rsidRDefault="005C0C3E" w:rsidP="005C0C3E">
      <w:pPr>
        <w:pStyle w:val="Standardntext"/>
        <w:widowControl w:val="0"/>
        <w:spacing w:before="240" w:after="240" w:line="276" w:lineRule="auto"/>
        <w:jc w:val="both"/>
        <w:rPr>
          <w:rFonts w:ascii="Arial" w:hAnsi="Arial" w:cs="Arial"/>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9402A5" w:rsidRPr="00065142" w:rsidRDefault="009402A5" w:rsidP="00C07B4C">
      <w:pPr>
        <w:pStyle w:val="Standardntext"/>
        <w:widowControl w:val="0"/>
        <w:spacing w:before="240" w:after="240" w:line="276" w:lineRule="auto"/>
        <w:jc w:val="center"/>
        <w:rPr>
          <w:rFonts w:ascii="Arial" w:hAnsi="Arial" w:cs="Arial"/>
          <w:sz w:val="20"/>
        </w:rPr>
      </w:pPr>
    </w:p>
    <w:tbl>
      <w:tblPr>
        <w:tblW w:w="11579" w:type="dxa"/>
        <w:tblInd w:w="55" w:type="dxa"/>
        <w:tblCellMar>
          <w:left w:w="70" w:type="dxa"/>
          <w:right w:w="70" w:type="dxa"/>
        </w:tblCellMar>
        <w:tblLook w:val="04A0"/>
      </w:tblPr>
      <w:tblGrid>
        <w:gridCol w:w="390"/>
        <w:gridCol w:w="295"/>
        <w:gridCol w:w="287"/>
        <w:gridCol w:w="250"/>
        <w:gridCol w:w="250"/>
        <w:gridCol w:w="227"/>
        <w:gridCol w:w="227"/>
        <w:gridCol w:w="227"/>
        <w:gridCol w:w="227"/>
        <w:gridCol w:w="429"/>
        <w:gridCol w:w="227"/>
        <w:gridCol w:w="227"/>
        <w:gridCol w:w="227"/>
        <w:gridCol w:w="227"/>
        <w:gridCol w:w="227"/>
        <w:gridCol w:w="227"/>
        <w:gridCol w:w="240"/>
        <w:gridCol w:w="274"/>
        <w:gridCol w:w="240"/>
        <w:gridCol w:w="1131"/>
        <w:gridCol w:w="185"/>
        <w:gridCol w:w="220"/>
        <w:gridCol w:w="220"/>
        <w:gridCol w:w="1460"/>
        <w:gridCol w:w="300"/>
        <w:gridCol w:w="1297"/>
        <w:gridCol w:w="680"/>
        <w:gridCol w:w="380"/>
        <w:gridCol w:w="146"/>
        <w:gridCol w:w="146"/>
        <w:gridCol w:w="185"/>
        <w:gridCol w:w="185"/>
        <w:gridCol w:w="185"/>
        <w:gridCol w:w="185"/>
        <w:gridCol w:w="410"/>
        <w:gridCol w:w="410"/>
        <w:gridCol w:w="185"/>
        <w:gridCol w:w="146"/>
        <w:gridCol w:w="146"/>
        <w:gridCol w:w="146"/>
      </w:tblGrid>
      <w:tr w:rsidR="009B2C5E" w:rsidRPr="009B2C5E" w:rsidTr="009B2C5E">
        <w:trPr>
          <w:gridAfter w:val="12"/>
          <w:wAfter w:w="1210" w:type="dxa"/>
          <w:trHeight w:val="49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663" w:type="dxa"/>
            <w:gridSpan w:val="15"/>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8"/>
                <w:szCs w:val="28"/>
              </w:rPr>
            </w:pPr>
            <w:r w:rsidRPr="009B2C5E">
              <w:rPr>
                <w:rFonts w:ascii="Arial CE" w:hAnsi="Arial CE" w:cs="Arial CE"/>
                <w:b/>
                <w:bCs/>
                <w:sz w:val="28"/>
                <w:szCs w:val="28"/>
              </w:rPr>
              <w:t>REKAPITULACE STAVBY</w:t>
            </w: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82" w:type="dxa"/>
            <w:gridSpan w:val="2"/>
            <w:tcBorders>
              <w:top w:val="nil"/>
              <w:left w:val="nil"/>
              <w:bottom w:val="nil"/>
              <w:right w:val="nil"/>
            </w:tcBorders>
            <w:shd w:val="clear" w:color="auto" w:fill="auto"/>
            <w:noWrap/>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Kód:</w:t>
            </w: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964" w:type="dxa"/>
            <w:gridSpan w:val="19"/>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1521</w:t>
            </w: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7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964" w:type="dxa"/>
            <w:gridSpan w:val="4"/>
            <w:tcBorders>
              <w:top w:val="nil"/>
              <w:left w:val="nil"/>
              <w:bottom w:val="nil"/>
              <w:right w:val="nil"/>
            </w:tcBorders>
            <w:shd w:val="clear" w:color="auto" w:fill="auto"/>
            <w:noWrap/>
            <w:hideMark/>
          </w:tcPr>
          <w:p w:rsidR="009B2C5E" w:rsidRPr="009B2C5E" w:rsidRDefault="009B2C5E" w:rsidP="009B2C5E">
            <w:pPr>
              <w:jc w:val="left"/>
              <w:rPr>
                <w:rFonts w:ascii="Arial CE" w:hAnsi="Arial CE" w:cs="Arial CE"/>
                <w:b/>
                <w:bCs/>
                <w:sz w:val="22"/>
                <w:szCs w:val="22"/>
              </w:rPr>
            </w:pPr>
            <w:r w:rsidRPr="009B2C5E">
              <w:rPr>
                <w:rFonts w:ascii="Arial CE" w:hAnsi="Arial CE" w:cs="Arial CE"/>
                <w:b/>
                <w:bCs/>
                <w:sz w:val="22"/>
                <w:szCs w:val="22"/>
              </w:rPr>
              <w:t>Stavba:</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964" w:type="dxa"/>
            <w:gridSpan w:val="19"/>
            <w:tcBorders>
              <w:top w:val="nil"/>
              <w:left w:val="nil"/>
              <w:bottom w:val="nil"/>
              <w:right w:val="nil"/>
            </w:tcBorders>
            <w:shd w:val="clear" w:color="auto" w:fill="auto"/>
            <w:hideMark/>
          </w:tcPr>
          <w:p w:rsidR="009B2C5E" w:rsidRPr="009B2C5E" w:rsidRDefault="009B2C5E" w:rsidP="009B2C5E">
            <w:pPr>
              <w:jc w:val="left"/>
              <w:rPr>
                <w:rFonts w:ascii="Arial CE" w:hAnsi="Arial CE" w:cs="Arial CE"/>
                <w:b/>
                <w:bCs/>
                <w:sz w:val="22"/>
                <w:szCs w:val="22"/>
              </w:rPr>
            </w:pPr>
            <w:r w:rsidRPr="009B2C5E">
              <w:rPr>
                <w:rFonts w:ascii="Arial CE" w:hAnsi="Arial CE" w:cs="Arial CE"/>
                <w:b/>
                <w:bCs/>
                <w:sz w:val="22"/>
                <w:szCs w:val="22"/>
              </w:rPr>
              <w:t>Oprava zděného oplocení</w:t>
            </w: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23" w:type="dxa"/>
            <w:gridSpan w:val="3"/>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KSO:</w:t>
            </w: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CC-CZ:</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23" w:type="dxa"/>
            <w:gridSpan w:val="3"/>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Místo:</w:t>
            </w: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Datum:</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9.6.2023</w:t>
            </w: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964"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Zadavatel:</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13583212</w:t>
            </w: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368"/>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060" w:type="dxa"/>
            <w:gridSpan w:val="8"/>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Domov bez bariér - </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CZ13583212</w:t>
            </w: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964"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Zhotovitel:</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25957481</w:t>
            </w: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5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87" w:type="dxa"/>
            <w:gridSpan w:val="9"/>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100 - Správní středisko</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CZ25957481</w:t>
            </w: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91" w:type="dxa"/>
            <w:gridSpan w:val="5"/>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Projektant:</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368"/>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91" w:type="dxa"/>
            <w:gridSpan w:val="5"/>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Zpracovatel:</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368"/>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68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DIČ:</w:t>
            </w: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4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91" w:type="dxa"/>
            <w:gridSpan w:val="5"/>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Poznámka:</w:t>
            </w: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33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8688" w:type="dxa"/>
            <w:gridSpan w:val="24"/>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46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20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680" w:type="dxa"/>
            <w:tcBorders>
              <w:top w:val="single" w:sz="4" w:space="0" w:color="000000"/>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518"/>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18" w:type="dxa"/>
            <w:gridSpan w:val="6"/>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b/>
                <w:bCs/>
                <w:sz w:val="20"/>
              </w:rPr>
            </w:pPr>
            <w:r w:rsidRPr="009B2C5E">
              <w:rPr>
                <w:rFonts w:ascii="Arial CE" w:hAnsi="Arial CE" w:cs="Arial CE"/>
                <w:b/>
                <w:bCs/>
                <w:sz w:val="20"/>
              </w:rPr>
              <w:t>Cena bez DPH</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60" w:type="dxa"/>
            <w:gridSpan w:val="5"/>
            <w:tcBorders>
              <w:top w:val="nil"/>
              <w:left w:val="nil"/>
              <w:bottom w:val="single" w:sz="4" w:space="0" w:color="000000"/>
              <w:right w:val="nil"/>
            </w:tcBorders>
            <w:shd w:val="clear" w:color="auto" w:fill="auto"/>
            <w:noWrap/>
            <w:vAlign w:val="center"/>
            <w:hideMark/>
          </w:tcPr>
          <w:p w:rsidR="009B2C5E" w:rsidRPr="009B2C5E" w:rsidRDefault="009B2C5E" w:rsidP="009B2C5E">
            <w:pPr>
              <w:jc w:val="right"/>
              <w:rPr>
                <w:rFonts w:ascii="Arial CE" w:hAnsi="Arial CE" w:cs="Arial CE"/>
                <w:b/>
                <w:bCs/>
                <w:sz w:val="20"/>
              </w:rPr>
            </w:pPr>
            <w:r w:rsidRPr="009B2C5E">
              <w:rPr>
                <w:rFonts w:ascii="Arial CE" w:hAnsi="Arial CE" w:cs="Arial CE"/>
                <w:b/>
                <w:bCs/>
                <w:sz w:val="20"/>
              </w:rPr>
              <w:t>1 299 213,60</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55"/>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337" w:type="dxa"/>
            <w:gridSpan w:val="5"/>
            <w:tcBorders>
              <w:top w:val="nil"/>
              <w:left w:val="nil"/>
              <w:bottom w:val="nil"/>
              <w:right w:val="nil"/>
            </w:tcBorders>
            <w:shd w:val="clear" w:color="auto" w:fill="auto"/>
            <w:noWrap/>
            <w:vAlign w:val="center"/>
            <w:hideMark/>
          </w:tcPr>
          <w:p w:rsidR="009B2C5E" w:rsidRPr="009B2C5E" w:rsidRDefault="009B2C5E" w:rsidP="009B2C5E">
            <w:pPr>
              <w:jc w:val="right"/>
              <w:rPr>
                <w:rFonts w:ascii="Arial CE" w:hAnsi="Arial CE" w:cs="Arial CE"/>
                <w:color w:val="969696"/>
                <w:sz w:val="20"/>
              </w:rPr>
            </w:pPr>
            <w:r w:rsidRPr="009B2C5E">
              <w:rPr>
                <w:rFonts w:ascii="Arial CE" w:hAnsi="Arial CE" w:cs="Arial CE"/>
                <w:color w:val="969696"/>
                <w:sz w:val="20"/>
              </w:rPr>
              <w:t>Sazba daně</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right"/>
              <w:rPr>
                <w:rFonts w:ascii="Arial CE" w:hAnsi="Arial CE" w:cs="Arial CE"/>
                <w:color w:val="969696"/>
                <w:sz w:val="20"/>
              </w:rPr>
            </w:pPr>
            <w:r w:rsidRPr="009B2C5E">
              <w:rPr>
                <w:rFonts w:ascii="Arial CE" w:hAnsi="Arial CE" w:cs="Arial CE"/>
                <w:color w:val="969696"/>
                <w:sz w:val="20"/>
              </w:rPr>
              <w:t>Základ daně</w:t>
            </w: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60" w:type="dxa"/>
            <w:gridSpan w:val="5"/>
            <w:tcBorders>
              <w:top w:val="nil"/>
              <w:left w:val="nil"/>
              <w:bottom w:val="nil"/>
              <w:right w:val="nil"/>
            </w:tcBorders>
            <w:shd w:val="clear" w:color="auto" w:fill="auto"/>
            <w:noWrap/>
            <w:vAlign w:val="center"/>
            <w:hideMark/>
          </w:tcPr>
          <w:p w:rsidR="009B2C5E" w:rsidRPr="009B2C5E" w:rsidRDefault="009B2C5E" w:rsidP="009B2C5E">
            <w:pPr>
              <w:jc w:val="right"/>
              <w:rPr>
                <w:rFonts w:ascii="Arial CE" w:hAnsi="Arial CE" w:cs="Arial CE"/>
                <w:color w:val="969696"/>
                <w:sz w:val="20"/>
              </w:rPr>
            </w:pPr>
            <w:bookmarkStart w:id="0" w:name="_GoBack"/>
            <w:bookmarkEnd w:id="0"/>
            <w:r w:rsidRPr="009B2C5E">
              <w:rPr>
                <w:rFonts w:ascii="Arial CE" w:hAnsi="Arial CE" w:cs="Arial CE"/>
                <w:color w:val="969696"/>
                <w:sz w:val="20"/>
              </w:rPr>
              <w:t>Výše daně</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482"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DPH</w:t>
            </w:r>
          </w:p>
        </w:tc>
        <w:tc>
          <w:tcPr>
            <w:tcW w:w="936"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základní</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1337" w:type="dxa"/>
            <w:gridSpan w:val="5"/>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21,00%</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9696"/>
                <w:sz w:val="20"/>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3860" w:type="dxa"/>
            <w:gridSpan w:val="5"/>
            <w:tcBorders>
              <w:top w:val="nil"/>
              <w:left w:val="nil"/>
              <w:bottom w:val="nil"/>
              <w:right w:val="nil"/>
            </w:tcBorders>
            <w:shd w:val="clear" w:color="auto" w:fill="auto"/>
            <w:noWrap/>
            <w:vAlign w:val="center"/>
            <w:hideMark/>
          </w:tcPr>
          <w:p w:rsidR="009B2C5E" w:rsidRPr="009B2C5E" w:rsidRDefault="009B2C5E" w:rsidP="009B2C5E">
            <w:pPr>
              <w:jc w:val="right"/>
              <w:rPr>
                <w:rFonts w:ascii="Arial CE" w:hAnsi="Arial CE" w:cs="Arial CE"/>
                <w:b/>
                <w:bCs/>
                <w:color w:val="969696"/>
                <w:sz w:val="20"/>
              </w:rPr>
            </w:pPr>
            <w:r w:rsidRPr="009B2C5E">
              <w:rPr>
                <w:rFonts w:ascii="Arial CE" w:hAnsi="Arial CE" w:cs="Arial CE"/>
                <w:b/>
                <w:bCs/>
                <w:color w:val="969696"/>
                <w:sz w:val="20"/>
              </w:rPr>
              <w:t>0,00</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936"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snížená</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1337" w:type="dxa"/>
            <w:gridSpan w:val="5"/>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15,00%</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9696"/>
                <w:sz w:val="20"/>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c>
          <w:tcPr>
            <w:tcW w:w="3860" w:type="dxa"/>
            <w:gridSpan w:val="5"/>
            <w:tcBorders>
              <w:top w:val="nil"/>
              <w:left w:val="nil"/>
              <w:bottom w:val="nil"/>
              <w:right w:val="nil"/>
            </w:tcBorders>
            <w:shd w:val="clear" w:color="auto" w:fill="auto"/>
            <w:noWrap/>
            <w:vAlign w:val="center"/>
            <w:hideMark/>
          </w:tcPr>
          <w:p w:rsidR="009B2C5E" w:rsidRPr="009B2C5E" w:rsidRDefault="009B2C5E" w:rsidP="009B2C5E">
            <w:pPr>
              <w:jc w:val="right"/>
              <w:rPr>
                <w:rFonts w:ascii="Arial CE" w:hAnsi="Arial CE" w:cs="Arial CE"/>
                <w:b/>
                <w:bCs/>
                <w:color w:val="969696"/>
                <w:sz w:val="20"/>
              </w:rPr>
            </w:pPr>
            <w:r w:rsidRPr="009B2C5E">
              <w:rPr>
                <w:rFonts w:ascii="Arial CE" w:hAnsi="Arial CE" w:cs="Arial CE"/>
                <w:b/>
                <w:bCs/>
                <w:color w:val="969696"/>
                <w:sz w:val="20"/>
              </w:rPr>
              <w:t>194 882,00</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518"/>
        </w:trPr>
        <w:tc>
          <w:tcPr>
            <w:tcW w:w="380" w:type="dxa"/>
            <w:tcBorders>
              <w:top w:val="nil"/>
              <w:left w:val="nil"/>
              <w:bottom w:val="nil"/>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645"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b/>
                <w:bCs/>
                <w:szCs w:val="24"/>
              </w:rPr>
            </w:pPr>
            <w:r w:rsidRPr="009B2C5E">
              <w:rPr>
                <w:rFonts w:ascii="Arial CE" w:hAnsi="Arial CE" w:cs="Arial CE"/>
                <w:b/>
                <w:bCs/>
                <w:szCs w:val="24"/>
              </w:rPr>
              <w:t>Cena s DPH</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center"/>
              <w:rPr>
                <w:rFonts w:ascii="Arial CE" w:hAnsi="Arial CE" w:cs="Arial CE"/>
                <w:b/>
                <w:bCs/>
                <w:szCs w:val="24"/>
              </w:rPr>
            </w:pPr>
            <w:r w:rsidRPr="009B2C5E">
              <w:rPr>
                <w:rFonts w:ascii="Arial CE" w:hAnsi="Arial CE" w:cs="Arial CE"/>
                <w:b/>
                <w:bCs/>
                <w:szCs w:val="24"/>
              </w:rPr>
              <w:t>v</w:t>
            </w:r>
          </w:p>
        </w:tc>
        <w:tc>
          <w:tcPr>
            <w:tcW w:w="240"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6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9B2C5E" w:rsidRPr="009B2C5E" w:rsidRDefault="009B2C5E" w:rsidP="009B2C5E">
            <w:pPr>
              <w:jc w:val="right"/>
              <w:rPr>
                <w:rFonts w:ascii="Arial CE" w:hAnsi="Arial CE" w:cs="Arial CE"/>
                <w:b/>
                <w:bCs/>
                <w:szCs w:val="24"/>
              </w:rPr>
            </w:pPr>
            <w:r w:rsidRPr="009B2C5E">
              <w:rPr>
                <w:rFonts w:ascii="Arial CE" w:hAnsi="Arial CE" w:cs="Arial CE"/>
                <w:b/>
                <w:bCs/>
                <w:szCs w:val="24"/>
              </w:rPr>
              <w:t>1 494 095,60</w:t>
            </w:r>
          </w:p>
        </w:tc>
        <w:tc>
          <w:tcPr>
            <w:tcW w:w="380" w:type="dxa"/>
            <w:tcBorders>
              <w:top w:val="nil"/>
              <w:left w:val="nil"/>
              <w:bottom w:val="nil"/>
              <w:right w:val="nil"/>
            </w:tcBorders>
            <w:shd w:val="clear" w:color="000000" w:fill="BEBEBE"/>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r>
      <w:tr w:rsidR="009B2C5E" w:rsidRPr="009B2C5E" w:rsidTr="009B2C5E">
        <w:trPr>
          <w:gridAfter w:val="12"/>
          <w:wAfter w:w="1210" w:type="dxa"/>
          <w:trHeight w:val="13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8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91" w:type="dxa"/>
            <w:gridSpan w:val="5"/>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464646"/>
                <w:sz w:val="20"/>
              </w:rPr>
            </w:pPr>
            <w:r w:rsidRPr="009B2C5E">
              <w:rPr>
                <w:rFonts w:ascii="Arial CE" w:hAnsi="Arial CE" w:cs="Arial CE"/>
                <w:b/>
                <w:bCs/>
                <w:color w:val="464646"/>
                <w:sz w:val="20"/>
              </w:rPr>
              <w:t>Projektant</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46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20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6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12"/>
          <w:wAfter w:w="1210"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2"/>
          <w:wAfter w:w="72" w:type="dxa"/>
          <w:trHeight w:val="255"/>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645" w:type="dxa"/>
            <w:gridSpan w:val="7"/>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Datum a podpis:</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5923" w:type="dxa"/>
            <w:gridSpan w:val="12"/>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Razítko</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10" w:type="dxa"/>
            <w:gridSpan w:val="2"/>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Razítko</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6"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55"/>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18" w:type="dxa"/>
            <w:gridSpan w:val="6"/>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464646"/>
                <w:sz w:val="20"/>
              </w:rPr>
            </w:pPr>
            <w:r w:rsidRPr="009B2C5E">
              <w:rPr>
                <w:rFonts w:ascii="Arial CE" w:hAnsi="Arial CE" w:cs="Arial CE"/>
                <w:b/>
                <w:bCs/>
                <w:color w:val="464646"/>
                <w:sz w:val="20"/>
              </w:rPr>
              <w:t>Objednavatel</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46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20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6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255"/>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645" w:type="dxa"/>
            <w:gridSpan w:val="7"/>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Datum a podpis:</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5923" w:type="dxa"/>
            <w:gridSpan w:val="12"/>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Razítko</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10" w:type="dxa"/>
            <w:gridSpan w:val="2"/>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Razítko</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6"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gridAfter w:val="2"/>
          <w:wAfter w:w="72" w:type="dxa"/>
          <w:trHeight w:val="225"/>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139"/>
        </w:trPr>
        <w:tc>
          <w:tcPr>
            <w:tcW w:w="3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46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0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20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6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0" w:type="dxa"/>
            <w:tcBorders>
              <w:top w:val="nil"/>
              <w:left w:val="nil"/>
              <w:bottom w:val="single" w:sz="4" w:space="0" w:color="000000"/>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30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30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300"/>
        </w:trPr>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gridAfter w:val="2"/>
          <w:wAfter w:w="72" w:type="dxa"/>
          <w:trHeight w:val="139"/>
        </w:trPr>
        <w:tc>
          <w:tcPr>
            <w:tcW w:w="3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9"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7"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31"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75"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46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20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6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380" w:type="dxa"/>
            <w:tcBorders>
              <w:top w:val="single" w:sz="4" w:space="0" w:color="000000"/>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499"/>
        </w:trPr>
        <w:tc>
          <w:tcPr>
            <w:tcW w:w="11507" w:type="dxa"/>
            <w:gridSpan w:val="38"/>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8"/>
                <w:szCs w:val="28"/>
              </w:rPr>
            </w:pPr>
            <w:r w:rsidRPr="009B2C5E">
              <w:rPr>
                <w:rFonts w:ascii="Arial CE" w:hAnsi="Arial CE" w:cs="Arial CE"/>
                <w:b/>
                <w:bCs/>
                <w:sz w:val="28"/>
                <w:szCs w:val="28"/>
              </w:rPr>
              <w:t>REKAPITULACE OBJEKTŮ STAVBY A SOUPISŮ PRACÍ</w:t>
            </w:r>
          </w:p>
        </w:tc>
        <w:tc>
          <w:tcPr>
            <w:tcW w:w="36"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6"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13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240"/>
        </w:trPr>
        <w:tc>
          <w:tcPr>
            <w:tcW w:w="621"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Kód:</w:t>
            </w: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center"/>
              <w:rPr>
                <w:rFonts w:ascii="Arial CE" w:hAnsi="Arial CE" w:cs="Arial CE"/>
                <w:sz w:val="20"/>
              </w:rPr>
            </w:pPr>
            <w:r w:rsidRPr="009B2C5E">
              <w:rPr>
                <w:rFonts w:ascii="Arial CE" w:hAnsi="Arial CE" w:cs="Arial CE"/>
                <w:sz w:val="20"/>
              </w:rPr>
              <w:t>#</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739"/>
        </w:trPr>
        <w:tc>
          <w:tcPr>
            <w:tcW w:w="1103"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r w:rsidRPr="009B2C5E">
              <w:rPr>
                <w:rFonts w:ascii="Arial CE" w:hAnsi="Arial CE" w:cs="Arial CE"/>
                <w:b/>
                <w:bCs/>
                <w:sz w:val="22"/>
                <w:szCs w:val="22"/>
              </w:rPr>
              <w:t>Stavba:</w:t>
            </w: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p>
        </w:tc>
        <w:tc>
          <w:tcPr>
            <w:tcW w:w="7737" w:type="dxa"/>
            <w:gridSpan w:val="18"/>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b/>
                <w:bCs/>
                <w:sz w:val="22"/>
                <w:szCs w:val="22"/>
              </w:rPr>
            </w:pPr>
            <w:r w:rsidRPr="009B2C5E">
              <w:rPr>
                <w:rFonts w:ascii="Arial CE" w:hAnsi="Arial CE" w:cs="Arial CE"/>
                <w:b/>
                <w:bCs/>
                <w:sz w:val="22"/>
                <w:szCs w:val="22"/>
              </w:rPr>
              <w:t>Oprava zděného oplocení</w:t>
            </w: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2"/>
                <w:szCs w:val="22"/>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13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240"/>
        </w:trPr>
        <w:tc>
          <w:tcPr>
            <w:tcW w:w="621"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Místo:</w:t>
            </w: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0"/>
              </w:rPr>
            </w:pPr>
            <w:r w:rsidRPr="009B2C5E">
              <w:rPr>
                <w:rFonts w:ascii="Arial CE" w:hAnsi="Arial CE" w:cs="Arial CE"/>
                <w:b/>
                <w:bCs/>
                <w:sz w:val="20"/>
              </w:rPr>
              <w:t xml:space="preserve"> </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975"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Datum:</w:t>
            </w:r>
          </w:p>
        </w:tc>
        <w:tc>
          <w:tcPr>
            <w:tcW w:w="1500"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9.6.2023</w:t>
            </w: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139"/>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304"/>
        </w:trPr>
        <w:tc>
          <w:tcPr>
            <w:tcW w:w="1103"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Zadavatel:</w:t>
            </w: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031" w:type="dxa"/>
            <w:gridSpan w:val="8"/>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Domov bez bariér - </w:t>
            </w: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975"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Projektant:</w:t>
            </w:r>
          </w:p>
        </w:tc>
        <w:tc>
          <w:tcPr>
            <w:tcW w:w="2560" w:type="dxa"/>
            <w:gridSpan w:val="4"/>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304"/>
        </w:trPr>
        <w:tc>
          <w:tcPr>
            <w:tcW w:w="1103"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Zhotovitel:</w:t>
            </w: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11" w:type="dxa"/>
            <w:gridSpan w:val="9"/>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100 - Správní středisko</w:t>
            </w: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975"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Zpracovatel:</w:t>
            </w:r>
          </w:p>
        </w:tc>
        <w:tc>
          <w:tcPr>
            <w:tcW w:w="2560" w:type="dxa"/>
            <w:gridSpan w:val="4"/>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218"/>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585"/>
        </w:trPr>
        <w:tc>
          <w:tcPr>
            <w:tcW w:w="1344"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Kód</w:t>
            </w:r>
          </w:p>
        </w:tc>
        <w:tc>
          <w:tcPr>
            <w:tcW w:w="227" w:type="dxa"/>
            <w:tcBorders>
              <w:top w:val="single" w:sz="4" w:space="0" w:color="000000"/>
              <w:left w:val="nil"/>
              <w:bottom w:val="single" w:sz="4" w:space="0" w:color="000000"/>
              <w:right w:val="nil"/>
            </w:tcBorders>
            <w:shd w:val="clear" w:color="000000" w:fill="D2D2D2"/>
            <w:noWrap/>
            <w:vAlign w:val="center"/>
            <w:hideMark/>
          </w:tcPr>
          <w:p w:rsidR="009B2C5E" w:rsidRPr="009B2C5E" w:rsidRDefault="009B2C5E" w:rsidP="009B2C5E">
            <w:pPr>
              <w:jc w:val="left"/>
              <w:rPr>
                <w:rFonts w:ascii="Arial CE" w:hAnsi="Arial CE" w:cs="Arial CE"/>
                <w:sz w:val="16"/>
                <w:szCs w:val="16"/>
              </w:rPr>
            </w:pPr>
            <w:r w:rsidRPr="009B2C5E">
              <w:rPr>
                <w:rFonts w:ascii="Arial CE" w:hAnsi="Arial CE" w:cs="Arial CE"/>
                <w:sz w:val="16"/>
                <w:szCs w:val="16"/>
              </w:rPr>
              <w:t> </w:t>
            </w:r>
          </w:p>
        </w:tc>
        <w:tc>
          <w:tcPr>
            <w:tcW w:w="4263" w:type="dxa"/>
            <w:gridSpan w:val="14"/>
            <w:tcBorders>
              <w:top w:val="single" w:sz="4" w:space="0" w:color="000000"/>
              <w:left w:val="nil"/>
              <w:bottom w:val="single" w:sz="4" w:space="0" w:color="000000"/>
              <w:right w:val="nil"/>
            </w:tcBorders>
            <w:shd w:val="clear" w:color="000000" w:fill="D2D2D2"/>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Popis</w:t>
            </w:r>
          </w:p>
        </w:tc>
        <w:tc>
          <w:tcPr>
            <w:tcW w:w="2275" w:type="dxa"/>
            <w:gridSpan w:val="5"/>
            <w:tcBorders>
              <w:top w:val="single" w:sz="4" w:space="0" w:color="000000"/>
              <w:left w:val="nil"/>
              <w:bottom w:val="single" w:sz="4" w:space="0" w:color="000000"/>
              <w:right w:val="nil"/>
            </w:tcBorders>
            <w:shd w:val="clear" w:color="000000" w:fill="D2D2D2"/>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Cena bez DPH [CZK]</w:t>
            </w:r>
          </w:p>
        </w:tc>
        <w:tc>
          <w:tcPr>
            <w:tcW w:w="2260" w:type="dxa"/>
            <w:gridSpan w:val="3"/>
            <w:tcBorders>
              <w:top w:val="single" w:sz="4" w:space="0" w:color="000000"/>
              <w:left w:val="nil"/>
              <w:bottom w:val="single" w:sz="4" w:space="0" w:color="000000"/>
              <w:right w:val="single" w:sz="4" w:space="0" w:color="000000"/>
            </w:tcBorders>
            <w:shd w:val="clear" w:color="000000" w:fill="D2D2D2"/>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Cena s DPH [CZK]</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218"/>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649"/>
        </w:trPr>
        <w:tc>
          <w:tcPr>
            <w:tcW w:w="2681" w:type="dxa"/>
            <w:gridSpan w:val="10"/>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r w:rsidRPr="009B2C5E">
              <w:rPr>
                <w:rFonts w:ascii="Arial CE" w:hAnsi="Arial CE" w:cs="Arial CE"/>
                <w:b/>
                <w:bCs/>
                <w:color w:val="960000"/>
                <w:szCs w:val="24"/>
              </w:rPr>
              <w:t>Náklady z rozpočtů</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p>
        </w:tc>
        <w:tc>
          <w:tcPr>
            <w:tcW w:w="2275" w:type="dxa"/>
            <w:gridSpan w:val="5"/>
            <w:tcBorders>
              <w:top w:val="nil"/>
              <w:left w:val="nil"/>
              <w:bottom w:val="nil"/>
              <w:right w:val="nil"/>
            </w:tcBorders>
            <w:shd w:val="clear" w:color="auto" w:fill="auto"/>
            <w:noWrap/>
            <w:vAlign w:val="center"/>
            <w:hideMark/>
          </w:tcPr>
          <w:p w:rsidR="009B2C5E" w:rsidRPr="009B2C5E" w:rsidRDefault="009B2C5E" w:rsidP="00054384">
            <w:pPr>
              <w:jc w:val="center"/>
              <w:rPr>
                <w:rFonts w:ascii="Arial CE" w:hAnsi="Arial CE" w:cs="Arial CE"/>
                <w:b/>
                <w:bCs/>
                <w:color w:val="960000"/>
                <w:szCs w:val="24"/>
              </w:rPr>
            </w:pPr>
            <w:r w:rsidRPr="009B2C5E">
              <w:rPr>
                <w:rFonts w:ascii="Arial CE" w:hAnsi="Arial CE" w:cs="Arial CE"/>
                <w:b/>
                <w:bCs/>
                <w:color w:val="960000"/>
                <w:szCs w:val="24"/>
              </w:rPr>
              <w:t>1 299 213,60</w:t>
            </w:r>
          </w:p>
        </w:tc>
        <w:tc>
          <w:tcPr>
            <w:tcW w:w="2260" w:type="dxa"/>
            <w:gridSpan w:val="3"/>
            <w:tcBorders>
              <w:top w:val="nil"/>
              <w:left w:val="nil"/>
              <w:bottom w:val="nil"/>
              <w:right w:val="nil"/>
            </w:tcBorders>
            <w:shd w:val="clear" w:color="auto" w:fill="auto"/>
            <w:noWrap/>
            <w:vAlign w:val="center"/>
            <w:hideMark/>
          </w:tcPr>
          <w:p w:rsidR="009B2C5E" w:rsidRPr="009B2C5E" w:rsidRDefault="009B2C5E" w:rsidP="00054384">
            <w:pPr>
              <w:jc w:val="center"/>
              <w:rPr>
                <w:rFonts w:ascii="Arial CE" w:hAnsi="Arial CE" w:cs="Arial CE"/>
                <w:b/>
                <w:bCs/>
                <w:color w:val="960000"/>
                <w:szCs w:val="24"/>
              </w:rPr>
            </w:pPr>
            <w:r w:rsidRPr="009B2C5E">
              <w:rPr>
                <w:rFonts w:ascii="Arial CE" w:hAnsi="Arial CE" w:cs="Arial CE"/>
                <w:b/>
                <w:bCs/>
                <w:color w:val="960000"/>
                <w:szCs w:val="24"/>
              </w:rPr>
              <w:t>1 494 095,60</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495"/>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003366"/>
                <w:sz w:val="22"/>
                <w:szCs w:val="22"/>
              </w:rPr>
            </w:pPr>
          </w:p>
        </w:tc>
        <w:tc>
          <w:tcPr>
            <w:tcW w:w="1191" w:type="dxa"/>
            <w:gridSpan w:val="5"/>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b/>
                <w:bCs/>
                <w:color w:val="003366"/>
                <w:sz w:val="22"/>
                <w:szCs w:val="22"/>
              </w:rPr>
            </w:pPr>
            <w:r w:rsidRPr="009B2C5E">
              <w:rPr>
                <w:rFonts w:ascii="Arial CE" w:hAnsi="Arial CE" w:cs="Arial CE"/>
                <w:b/>
                <w:bCs/>
                <w:color w:val="003366"/>
                <w:sz w:val="22"/>
                <w:szCs w:val="22"/>
              </w:rPr>
              <w:t>1op</w:t>
            </w: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003366"/>
                <w:sz w:val="22"/>
                <w:szCs w:val="22"/>
              </w:rPr>
            </w:pPr>
          </w:p>
        </w:tc>
        <w:tc>
          <w:tcPr>
            <w:tcW w:w="4036" w:type="dxa"/>
            <w:gridSpan w:val="13"/>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b/>
                <w:bCs/>
                <w:color w:val="003366"/>
                <w:sz w:val="22"/>
                <w:szCs w:val="22"/>
              </w:rPr>
            </w:pPr>
            <w:r w:rsidRPr="009B2C5E">
              <w:rPr>
                <w:rFonts w:ascii="Arial CE" w:hAnsi="Arial CE" w:cs="Arial CE"/>
                <w:b/>
                <w:bCs/>
                <w:color w:val="003366"/>
                <w:sz w:val="22"/>
                <w:szCs w:val="22"/>
              </w:rPr>
              <w:t>Oprava oplocení-v rozsahu 10 polí a 11 sloupků</w:t>
            </w:r>
          </w:p>
        </w:tc>
        <w:tc>
          <w:tcPr>
            <w:tcW w:w="2275" w:type="dxa"/>
            <w:gridSpan w:val="5"/>
            <w:tcBorders>
              <w:top w:val="nil"/>
              <w:left w:val="nil"/>
              <w:bottom w:val="nil"/>
              <w:right w:val="nil"/>
            </w:tcBorders>
            <w:shd w:val="clear" w:color="auto" w:fill="auto"/>
            <w:noWrap/>
            <w:vAlign w:val="center"/>
            <w:hideMark/>
          </w:tcPr>
          <w:p w:rsidR="009B2C5E" w:rsidRPr="009B2C5E" w:rsidRDefault="009B2C5E" w:rsidP="00054384">
            <w:pPr>
              <w:jc w:val="center"/>
              <w:rPr>
                <w:rFonts w:ascii="Arial CE" w:hAnsi="Arial CE" w:cs="Arial CE"/>
                <w:color w:val="003366"/>
                <w:sz w:val="22"/>
                <w:szCs w:val="22"/>
              </w:rPr>
            </w:pPr>
            <w:r w:rsidRPr="009B2C5E">
              <w:rPr>
                <w:rFonts w:ascii="Arial CE" w:hAnsi="Arial CE" w:cs="Arial CE"/>
                <w:color w:val="003366"/>
                <w:sz w:val="22"/>
                <w:szCs w:val="22"/>
              </w:rPr>
              <w:t>1 299 213,60</w:t>
            </w:r>
          </w:p>
        </w:tc>
        <w:tc>
          <w:tcPr>
            <w:tcW w:w="2260" w:type="dxa"/>
            <w:gridSpan w:val="3"/>
            <w:tcBorders>
              <w:top w:val="nil"/>
              <w:left w:val="nil"/>
              <w:bottom w:val="nil"/>
              <w:right w:val="nil"/>
            </w:tcBorders>
            <w:shd w:val="clear" w:color="auto" w:fill="auto"/>
            <w:noWrap/>
            <w:vAlign w:val="center"/>
            <w:hideMark/>
          </w:tcPr>
          <w:p w:rsidR="009B2C5E" w:rsidRPr="009B2C5E" w:rsidRDefault="009B2C5E" w:rsidP="00054384">
            <w:pPr>
              <w:jc w:val="center"/>
              <w:rPr>
                <w:rFonts w:ascii="Arial CE" w:hAnsi="Arial CE" w:cs="Arial CE"/>
                <w:color w:val="003366"/>
                <w:sz w:val="22"/>
                <w:szCs w:val="22"/>
              </w:rPr>
            </w:pPr>
            <w:r w:rsidRPr="009B2C5E">
              <w:rPr>
                <w:rFonts w:ascii="Arial CE" w:hAnsi="Arial CE" w:cs="Arial CE"/>
                <w:color w:val="003366"/>
                <w:sz w:val="22"/>
                <w:szCs w:val="22"/>
              </w:rPr>
              <w:t>1 494 095,60</w:t>
            </w: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r w:rsidR="009B2C5E" w:rsidRPr="009B2C5E" w:rsidTr="009B2C5E">
        <w:trPr>
          <w:trHeight w:val="600"/>
        </w:trPr>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4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4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2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46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20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6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8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 w:type="dxa"/>
            <w:vAlign w:val="center"/>
            <w:hideMark/>
          </w:tcPr>
          <w:p w:rsidR="009B2C5E" w:rsidRPr="009B2C5E" w:rsidRDefault="009B2C5E" w:rsidP="009B2C5E">
            <w:pPr>
              <w:jc w:val="left"/>
              <w:rPr>
                <w:sz w:val="20"/>
              </w:rPr>
            </w:pPr>
          </w:p>
        </w:tc>
        <w:tc>
          <w:tcPr>
            <w:tcW w:w="6"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355" w:type="dxa"/>
            <w:vAlign w:val="center"/>
            <w:hideMark/>
          </w:tcPr>
          <w:p w:rsidR="009B2C5E" w:rsidRPr="009B2C5E" w:rsidRDefault="009B2C5E" w:rsidP="009B2C5E">
            <w:pPr>
              <w:jc w:val="left"/>
              <w:rPr>
                <w:sz w:val="20"/>
              </w:rPr>
            </w:pPr>
          </w:p>
        </w:tc>
        <w:tc>
          <w:tcPr>
            <w:tcW w:w="75"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c>
          <w:tcPr>
            <w:tcW w:w="36" w:type="dxa"/>
            <w:vAlign w:val="center"/>
            <w:hideMark/>
          </w:tcPr>
          <w:p w:rsidR="009B2C5E" w:rsidRPr="009B2C5E" w:rsidRDefault="009B2C5E" w:rsidP="009B2C5E">
            <w:pPr>
              <w:jc w:val="left"/>
              <w:rPr>
                <w:sz w:val="20"/>
              </w:rPr>
            </w:pPr>
          </w:p>
        </w:tc>
      </w:tr>
    </w:tbl>
    <w:p w:rsidR="009402A5" w:rsidRDefault="009402A5" w:rsidP="00C07B4C">
      <w:pPr>
        <w:pStyle w:val="Standardntext"/>
        <w:widowControl w:val="0"/>
        <w:spacing w:before="240" w:after="240" w:line="276" w:lineRule="auto"/>
        <w:jc w:val="center"/>
        <w:rPr>
          <w:rFonts w:ascii="Arial" w:hAnsi="Arial" w:cs="Arial"/>
          <w:sz w:val="20"/>
        </w:rPr>
      </w:pPr>
    </w:p>
    <w:p w:rsidR="009B2C5E" w:rsidRDefault="009B2C5E" w:rsidP="00C07B4C">
      <w:pPr>
        <w:pStyle w:val="Standardntext"/>
        <w:widowControl w:val="0"/>
        <w:spacing w:before="240" w:after="240" w:line="276" w:lineRule="auto"/>
        <w:jc w:val="center"/>
        <w:rPr>
          <w:rFonts w:ascii="Arial" w:hAnsi="Arial" w:cs="Arial"/>
          <w:sz w:val="20"/>
        </w:rPr>
      </w:pPr>
    </w:p>
    <w:p w:rsidR="009B2C5E" w:rsidRDefault="009B2C5E" w:rsidP="00C07B4C">
      <w:pPr>
        <w:pStyle w:val="Standardntext"/>
        <w:widowControl w:val="0"/>
        <w:spacing w:before="240" w:after="240" w:line="276" w:lineRule="auto"/>
        <w:jc w:val="center"/>
        <w:rPr>
          <w:rFonts w:ascii="Arial" w:hAnsi="Arial" w:cs="Arial"/>
          <w:sz w:val="20"/>
        </w:rPr>
      </w:pPr>
    </w:p>
    <w:tbl>
      <w:tblPr>
        <w:tblW w:w="9102" w:type="dxa"/>
        <w:tblInd w:w="55" w:type="dxa"/>
        <w:tblCellMar>
          <w:left w:w="70" w:type="dxa"/>
          <w:right w:w="70" w:type="dxa"/>
        </w:tblCellMar>
        <w:tblLook w:val="04A0"/>
      </w:tblPr>
      <w:tblGrid>
        <w:gridCol w:w="391"/>
        <w:gridCol w:w="441"/>
        <w:gridCol w:w="1242"/>
        <w:gridCol w:w="3129"/>
        <w:gridCol w:w="515"/>
        <w:gridCol w:w="931"/>
        <w:gridCol w:w="1241"/>
        <w:gridCol w:w="1584"/>
      </w:tblGrid>
      <w:tr w:rsidR="009B2C5E" w:rsidRPr="009B2C5E" w:rsidTr="009B2C5E">
        <w:trPr>
          <w:trHeight w:val="499"/>
        </w:trPr>
        <w:tc>
          <w:tcPr>
            <w:tcW w:w="4952"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sz w:val="28"/>
                <w:szCs w:val="28"/>
              </w:rPr>
            </w:pPr>
            <w:bookmarkStart w:id="1" w:name="RANGE!C118:J195"/>
            <w:r w:rsidRPr="009B2C5E">
              <w:rPr>
                <w:rFonts w:ascii="Arial CE" w:hAnsi="Arial CE" w:cs="Arial CE"/>
                <w:b/>
                <w:bCs/>
                <w:sz w:val="28"/>
                <w:szCs w:val="28"/>
              </w:rPr>
              <w:t>SOUPIS PRACÍ</w:t>
            </w:r>
            <w:bookmarkEnd w:id="1"/>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139"/>
        </w:trPr>
        <w:tc>
          <w:tcPr>
            <w:tcW w:w="3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240"/>
        </w:trPr>
        <w:tc>
          <w:tcPr>
            <w:tcW w:w="702"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lastRenderedPageBreak/>
              <w:t>Stavba:</w:t>
            </w: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right"/>
              <w:rPr>
                <w:rFonts w:ascii="Arial CE" w:hAnsi="Arial CE" w:cs="Arial CE"/>
                <w:sz w:val="16"/>
                <w:szCs w:val="16"/>
              </w:rPr>
            </w:pPr>
            <w:r w:rsidRPr="009B2C5E">
              <w:rPr>
                <w:rFonts w:ascii="Arial CE" w:hAnsi="Arial CE" w:cs="Arial CE"/>
                <w:sz w:val="16"/>
                <w:szCs w:val="16"/>
              </w:rPr>
              <w:t>1521</w:t>
            </w: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330"/>
        </w:trPr>
        <w:tc>
          <w:tcPr>
            <w:tcW w:w="3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696" w:type="dxa"/>
            <w:gridSpan w:val="4"/>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Oprava zděného oplocení</w:t>
            </w: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240"/>
        </w:trPr>
        <w:tc>
          <w:tcPr>
            <w:tcW w:w="702"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Objekt:</w:t>
            </w: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330"/>
        </w:trPr>
        <w:tc>
          <w:tcPr>
            <w:tcW w:w="3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696" w:type="dxa"/>
            <w:gridSpan w:val="4"/>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b/>
                <w:bCs/>
                <w:sz w:val="22"/>
                <w:szCs w:val="22"/>
              </w:rPr>
            </w:pPr>
            <w:r w:rsidRPr="009B2C5E">
              <w:rPr>
                <w:rFonts w:ascii="Arial CE" w:hAnsi="Arial CE" w:cs="Arial CE"/>
                <w:b/>
                <w:bCs/>
                <w:sz w:val="22"/>
                <w:szCs w:val="22"/>
              </w:rPr>
              <w:t>1op - Oprava oplocení-v rozsahu 10 polí a 11 sloupků</w:t>
            </w: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139"/>
        </w:trPr>
        <w:tc>
          <w:tcPr>
            <w:tcW w:w="3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240"/>
        </w:trPr>
        <w:tc>
          <w:tcPr>
            <w:tcW w:w="702" w:type="dxa"/>
            <w:gridSpan w:val="2"/>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Místo:</w:t>
            </w: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Datum:</w:t>
            </w: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9.6.2023</w:t>
            </w:r>
          </w:p>
        </w:tc>
      </w:tr>
      <w:tr w:rsidR="009B2C5E" w:rsidRPr="009B2C5E" w:rsidTr="009B2C5E">
        <w:trPr>
          <w:trHeight w:val="139"/>
        </w:trPr>
        <w:tc>
          <w:tcPr>
            <w:tcW w:w="3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304"/>
        </w:trPr>
        <w:tc>
          <w:tcPr>
            <w:tcW w:w="1823" w:type="dxa"/>
            <w:gridSpan w:val="3"/>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Zadavatel:</w:t>
            </w: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Domov bez bariér - </w:t>
            </w: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Projektant:</w:t>
            </w:r>
          </w:p>
        </w:tc>
        <w:tc>
          <w:tcPr>
            <w:tcW w:w="1584" w:type="dxa"/>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r>
      <w:tr w:rsidR="009B2C5E" w:rsidRPr="009B2C5E" w:rsidTr="009B2C5E">
        <w:trPr>
          <w:trHeight w:val="304"/>
        </w:trPr>
        <w:tc>
          <w:tcPr>
            <w:tcW w:w="1823" w:type="dxa"/>
            <w:gridSpan w:val="3"/>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Zhotovitel:</w:t>
            </w: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100 - Správní středisko</w:t>
            </w: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color w:val="969696"/>
                <w:sz w:val="20"/>
              </w:rPr>
            </w:pPr>
            <w:r w:rsidRPr="009B2C5E">
              <w:rPr>
                <w:rFonts w:ascii="Arial CE" w:hAnsi="Arial CE" w:cs="Arial CE"/>
                <w:color w:val="969696"/>
                <w:sz w:val="20"/>
              </w:rPr>
              <w:t>Zpracovatel:</w:t>
            </w:r>
          </w:p>
        </w:tc>
        <w:tc>
          <w:tcPr>
            <w:tcW w:w="1584" w:type="dxa"/>
            <w:tcBorders>
              <w:top w:val="nil"/>
              <w:left w:val="nil"/>
              <w:bottom w:val="nil"/>
              <w:right w:val="nil"/>
            </w:tcBorders>
            <w:shd w:val="clear" w:color="auto" w:fill="auto"/>
            <w:vAlign w:val="center"/>
            <w:hideMark/>
          </w:tcPr>
          <w:p w:rsidR="009B2C5E" w:rsidRPr="009B2C5E" w:rsidRDefault="009B2C5E" w:rsidP="009B2C5E">
            <w:pPr>
              <w:jc w:val="left"/>
              <w:rPr>
                <w:rFonts w:ascii="Arial CE" w:hAnsi="Arial CE" w:cs="Arial CE"/>
                <w:sz w:val="20"/>
              </w:rPr>
            </w:pPr>
            <w:r w:rsidRPr="009B2C5E">
              <w:rPr>
                <w:rFonts w:ascii="Arial CE" w:hAnsi="Arial CE" w:cs="Arial CE"/>
                <w:sz w:val="20"/>
              </w:rPr>
              <w:t xml:space="preserve"> </w:t>
            </w:r>
          </w:p>
        </w:tc>
      </w:tr>
      <w:tr w:rsidR="009B2C5E" w:rsidRPr="009B2C5E" w:rsidTr="009B2C5E">
        <w:trPr>
          <w:trHeight w:val="207"/>
        </w:trPr>
        <w:tc>
          <w:tcPr>
            <w:tcW w:w="327"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7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3129"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r>
      <w:tr w:rsidR="009B2C5E" w:rsidRPr="009B2C5E" w:rsidTr="009B2C5E">
        <w:trPr>
          <w:trHeight w:val="585"/>
        </w:trPr>
        <w:tc>
          <w:tcPr>
            <w:tcW w:w="327" w:type="dxa"/>
            <w:tcBorders>
              <w:top w:val="single" w:sz="4" w:space="0" w:color="969696"/>
              <w:left w:val="single" w:sz="4" w:space="0" w:color="969696"/>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PČ</w:t>
            </w:r>
          </w:p>
        </w:tc>
        <w:tc>
          <w:tcPr>
            <w:tcW w:w="375" w:type="dxa"/>
            <w:tcBorders>
              <w:top w:val="single" w:sz="4" w:space="0" w:color="969696"/>
              <w:left w:val="nil"/>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Typ</w:t>
            </w:r>
          </w:p>
        </w:tc>
        <w:tc>
          <w:tcPr>
            <w:tcW w:w="1121" w:type="dxa"/>
            <w:tcBorders>
              <w:top w:val="single" w:sz="4" w:space="0" w:color="969696"/>
              <w:left w:val="nil"/>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Kód</w:t>
            </w:r>
          </w:p>
        </w:tc>
        <w:tc>
          <w:tcPr>
            <w:tcW w:w="3129" w:type="dxa"/>
            <w:tcBorders>
              <w:top w:val="single" w:sz="4" w:space="0" w:color="969696"/>
              <w:left w:val="nil"/>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Popis</w:t>
            </w:r>
          </w:p>
        </w:tc>
        <w:tc>
          <w:tcPr>
            <w:tcW w:w="515" w:type="dxa"/>
            <w:tcBorders>
              <w:top w:val="single" w:sz="4" w:space="0" w:color="969696"/>
              <w:left w:val="nil"/>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MJ</w:t>
            </w:r>
          </w:p>
        </w:tc>
        <w:tc>
          <w:tcPr>
            <w:tcW w:w="931" w:type="dxa"/>
            <w:tcBorders>
              <w:top w:val="single" w:sz="4" w:space="0" w:color="969696"/>
              <w:left w:val="nil"/>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Množství</w:t>
            </w:r>
          </w:p>
        </w:tc>
        <w:tc>
          <w:tcPr>
            <w:tcW w:w="1120" w:type="dxa"/>
            <w:tcBorders>
              <w:top w:val="single" w:sz="4" w:space="0" w:color="969696"/>
              <w:left w:val="nil"/>
              <w:bottom w:val="single" w:sz="4" w:space="0" w:color="969696"/>
              <w:right w:val="nil"/>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J.cena [CZK]</w:t>
            </w:r>
          </w:p>
        </w:tc>
        <w:tc>
          <w:tcPr>
            <w:tcW w:w="1584" w:type="dxa"/>
            <w:tcBorders>
              <w:top w:val="single" w:sz="4" w:space="0" w:color="969696"/>
              <w:left w:val="nil"/>
              <w:bottom w:val="single" w:sz="4" w:space="0" w:color="969696"/>
              <w:right w:val="single" w:sz="4" w:space="0" w:color="969696"/>
            </w:tcBorders>
            <w:shd w:val="clear" w:color="000000" w:fill="D2D2D2"/>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Cena celkem [CZK]</w:t>
            </w:r>
          </w:p>
        </w:tc>
      </w:tr>
      <w:tr w:rsidR="009B2C5E" w:rsidRPr="009B2C5E" w:rsidTr="009B2C5E">
        <w:trPr>
          <w:trHeight w:val="458"/>
        </w:trPr>
        <w:tc>
          <w:tcPr>
            <w:tcW w:w="4952" w:type="dxa"/>
            <w:gridSpan w:val="4"/>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b/>
                <w:bCs/>
                <w:color w:val="960000"/>
                <w:szCs w:val="24"/>
              </w:rPr>
            </w:pPr>
            <w:r w:rsidRPr="009B2C5E">
              <w:rPr>
                <w:rFonts w:ascii="Arial CE" w:hAnsi="Arial CE" w:cs="Arial CE"/>
                <w:b/>
                <w:bCs/>
                <w:color w:val="960000"/>
                <w:szCs w:val="24"/>
              </w:rPr>
              <w:t>Náklady soupisu celkem</w:t>
            </w:r>
          </w:p>
        </w:tc>
        <w:tc>
          <w:tcPr>
            <w:tcW w:w="515"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931"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120" w:type="dxa"/>
            <w:tcBorders>
              <w:top w:val="nil"/>
              <w:left w:val="nil"/>
              <w:bottom w:val="nil"/>
              <w:right w:val="nil"/>
            </w:tcBorders>
            <w:shd w:val="clear" w:color="auto" w:fill="auto"/>
            <w:noWrap/>
            <w:vAlign w:val="center"/>
            <w:hideMark/>
          </w:tcPr>
          <w:p w:rsidR="009B2C5E" w:rsidRPr="009B2C5E" w:rsidRDefault="009B2C5E" w:rsidP="009B2C5E">
            <w:pPr>
              <w:jc w:val="left"/>
              <w:rPr>
                <w:rFonts w:ascii="Arial CE" w:hAnsi="Arial CE" w:cs="Arial CE"/>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b/>
                <w:bCs/>
                <w:color w:val="960000"/>
                <w:szCs w:val="24"/>
              </w:rPr>
            </w:pPr>
            <w:r w:rsidRPr="009B2C5E">
              <w:rPr>
                <w:rFonts w:ascii="Arial CE" w:hAnsi="Arial CE" w:cs="Arial CE"/>
                <w:b/>
                <w:bCs/>
                <w:color w:val="960000"/>
                <w:szCs w:val="24"/>
              </w:rPr>
              <w:t>1 299 213,60</w:t>
            </w:r>
          </w:p>
        </w:tc>
      </w:tr>
      <w:tr w:rsidR="009B2C5E" w:rsidRPr="009B2C5E" w:rsidTr="009B2C5E">
        <w:trPr>
          <w:trHeight w:val="51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Cs w:val="24"/>
              </w:rPr>
            </w:pPr>
            <w:r w:rsidRPr="009B2C5E">
              <w:rPr>
                <w:rFonts w:ascii="Arial CE" w:hAnsi="Arial CE" w:cs="Arial CE"/>
                <w:color w:val="003366"/>
                <w:szCs w:val="24"/>
              </w:rPr>
              <w:t>HSV</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Cs w:val="24"/>
              </w:rPr>
            </w:pPr>
            <w:r w:rsidRPr="009B2C5E">
              <w:rPr>
                <w:rFonts w:ascii="Arial CE" w:hAnsi="Arial CE" w:cs="Arial CE"/>
                <w:color w:val="003366"/>
                <w:szCs w:val="24"/>
              </w:rPr>
              <w:t>Práce a dodávky HSV</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Cs w:val="24"/>
              </w:rPr>
            </w:pPr>
            <w:r w:rsidRPr="009B2C5E">
              <w:rPr>
                <w:rFonts w:ascii="Arial CE" w:hAnsi="Arial CE" w:cs="Arial CE"/>
                <w:color w:val="003366"/>
                <w:szCs w:val="24"/>
              </w:rPr>
              <w:t>1 210 016,10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1</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Zemní práce</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40 857,20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113106123</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Rozebrání dlažeb ze zámkových dlaždic komunikací pro pěší ručně</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38,700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79,10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3 061,20</w:t>
            </w:r>
          </w:p>
        </w:tc>
      </w:tr>
      <w:tr w:rsidR="009B2C5E" w:rsidRPr="009B2C5E" w:rsidTr="009B2C5E">
        <w:trPr>
          <w:trHeight w:val="66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132251102</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Hloubení rýh nezapažených  š do 800 mm v hornině třídy těžitelnosti I, skupiny 3 objem do 50 m3 strojně</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37,163</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679,40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25 248,50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174101101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Zásyp jam, šachet rýh nebo kolem objektů sypaninou se zhutněním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37,163</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121,60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4 519,00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181351103</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Rozprostření ornice tl vrstvy do 200 mm pl do 500 m2 v rovině nebo ve svahu do 1:5 strojně</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129,000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50,00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6 450,00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5</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181411121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Založení lučního trávníku výsevem plochy do 1000 m2 v rovině a ve svahu do 1:5</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129,000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5,80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748,20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i/>
                <w:iCs/>
                <w:color w:val="0000FF"/>
                <w:sz w:val="18"/>
                <w:szCs w:val="18"/>
              </w:rPr>
            </w:pPr>
            <w:r w:rsidRPr="009B2C5E">
              <w:rPr>
                <w:rFonts w:ascii="Arial CE" w:hAnsi="Arial CE" w:cs="Arial CE"/>
                <w:i/>
                <w:iCs/>
                <w:color w:val="0000FF"/>
                <w:sz w:val="18"/>
                <w:szCs w:val="18"/>
              </w:rPr>
              <w:t>6</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i/>
                <w:iCs/>
                <w:color w:val="0000FF"/>
                <w:sz w:val="18"/>
                <w:szCs w:val="18"/>
              </w:rPr>
            </w:pPr>
            <w:r w:rsidRPr="009B2C5E">
              <w:rPr>
                <w:rFonts w:ascii="Arial CE" w:hAnsi="Arial CE" w:cs="Arial CE"/>
                <w:i/>
                <w:iCs/>
                <w:color w:val="0000FF"/>
                <w:sz w:val="18"/>
                <w:szCs w:val="18"/>
              </w:rPr>
              <w:t>M</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i/>
                <w:iCs/>
                <w:color w:val="0000FF"/>
                <w:sz w:val="18"/>
                <w:szCs w:val="18"/>
              </w:rPr>
            </w:pPr>
            <w:r w:rsidRPr="009B2C5E">
              <w:rPr>
                <w:rFonts w:ascii="Arial CE" w:hAnsi="Arial CE" w:cs="Arial CE"/>
                <w:i/>
                <w:iCs/>
                <w:color w:val="0000FF"/>
                <w:sz w:val="18"/>
                <w:szCs w:val="18"/>
              </w:rPr>
              <w:t>005724800</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i/>
                <w:iCs/>
                <w:color w:val="0000FF"/>
                <w:sz w:val="18"/>
                <w:szCs w:val="18"/>
              </w:rPr>
            </w:pPr>
            <w:r w:rsidRPr="009B2C5E">
              <w:rPr>
                <w:rFonts w:ascii="Arial CE" w:hAnsi="Arial CE" w:cs="Arial CE"/>
                <w:i/>
                <w:iCs/>
                <w:color w:val="0000FF"/>
                <w:sz w:val="18"/>
                <w:szCs w:val="18"/>
              </w:rPr>
              <w:t>osivo směs jetelotravní</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i/>
                <w:iCs/>
                <w:color w:val="0000FF"/>
                <w:sz w:val="18"/>
                <w:szCs w:val="18"/>
              </w:rPr>
            </w:pPr>
            <w:r w:rsidRPr="009B2C5E">
              <w:rPr>
                <w:rFonts w:ascii="Arial CE" w:hAnsi="Arial CE" w:cs="Arial CE"/>
                <w:i/>
                <w:iCs/>
                <w:color w:val="0000FF"/>
                <w:sz w:val="18"/>
                <w:szCs w:val="18"/>
              </w:rPr>
              <w:t>kg</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i/>
                <w:iCs/>
                <w:color w:val="0000FF"/>
                <w:sz w:val="18"/>
                <w:szCs w:val="18"/>
              </w:rPr>
            </w:pPr>
            <w:r w:rsidRPr="009B2C5E">
              <w:rPr>
                <w:rFonts w:ascii="Arial CE" w:hAnsi="Arial CE" w:cs="Arial CE"/>
                <w:i/>
                <w:iCs/>
                <w:color w:val="0000FF"/>
                <w:sz w:val="18"/>
                <w:szCs w:val="18"/>
              </w:rPr>
              <w:t>6,750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i/>
                <w:iCs/>
                <w:color w:val="0000FF"/>
                <w:sz w:val="18"/>
                <w:szCs w:val="18"/>
              </w:rPr>
            </w:pPr>
            <w:r w:rsidRPr="009B2C5E">
              <w:rPr>
                <w:rFonts w:ascii="Arial CE" w:hAnsi="Arial CE" w:cs="Arial CE"/>
                <w:i/>
                <w:iCs/>
                <w:color w:val="0000FF"/>
                <w:sz w:val="18"/>
                <w:szCs w:val="18"/>
              </w:rPr>
              <w:t>123,00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i/>
                <w:iCs/>
                <w:color w:val="0000FF"/>
                <w:sz w:val="18"/>
                <w:szCs w:val="18"/>
              </w:rPr>
            </w:pPr>
            <w:r w:rsidRPr="009B2C5E">
              <w:rPr>
                <w:rFonts w:ascii="Arial CE" w:hAnsi="Arial CE" w:cs="Arial CE"/>
                <w:i/>
                <w:iCs/>
                <w:color w:val="0000FF"/>
                <w:sz w:val="18"/>
                <w:szCs w:val="18"/>
              </w:rPr>
              <w:t>830,30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3</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Svislé a kompletní konstrukce</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743 199,70</w:t>
            </w:r>
          </w:p>
        </w:tc>
      </w:tr>
      <w:tr w:rsidR="009B2C5E" w:rsidRPr="009B2C5E" w:rsidTr="009B2C5E">
        <w:trPr>
          <w:trHeight w:val="1110"/>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7</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311232015</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Zdivo nosné z cihel děrovaných lícových, český formát 290*140*65 mm, MVC včetně spárování, barva cihlově červená (např. Klinker ČF. 16 JANKA - zadavatel umožňuje nabídnout rovnocenné řešení)</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37,141</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16 453,30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611 092,00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8</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312351105</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Zřízení oboustranného bednění zdí výplňových</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24,048</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446,10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10 727,80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9</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312351106</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Odstranění oboustranného bednění zdí výplňových</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24,048</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118,10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2 840,10</w:t>
            </w:r>
          </w:p>
        </w:tc>
      </w:tr>
      <w:tr w:rsidR="009B2C5E" w:rsidRPr="009B2C5E" w:rsidTr="009B2C5E">
        <w:trPr>
          <w:trHeight w:val="111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10</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331231315</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Zdivo pilířů z cihel děrovaných lícových, český formát 290*140*65 mm, MVC včetně spárování, barva cihlově červená (např. Klinker ČF. 16 JANKA - zadavatel umožňuje nabídnout rovnocenné řešení)</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6,014</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17 620,20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105 967,90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11</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342191211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Montáž plotových polí</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68,400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183,80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12 571,90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4</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Vodorovné konstrukce</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64 733,80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12</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411351011</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Zřízení bednění stropů deskových tl do 25 cm bez podpěrné kce</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12,024</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476,00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5 723,40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13</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411351012</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Odstranění bednění stropů deskových tl do 25 cm bez podpěrné kce</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12,024</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115,90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1 393,60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lastRenderedPageBreak/>
              <w:t>14</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411354313</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Zřízení podpěrné konstrukce stropů výšky do 4 m tl do 25 cm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12,024</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176,00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2 116,20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15</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411354314</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Odstranění podpěrné konstrukce stropů výšky do 4 m tl do 25 cm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12,024</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53,90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648,10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16</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417321414</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Ztužující pásy a věnce ze ŽB tř. C 20/25</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3,544</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3 401,90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12 056,30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17</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417351115</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Zřízení bednění ztužujících věnců</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11,813</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417,30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4 929,60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18</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417351116</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Odstranění bednění ztužujících věnců</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11,813</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87,40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1 032,50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19</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417361821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Výztuž ztužujících pásů a věnců betonářskou ocelí 10 505</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0,709</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51 952,20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36 834,10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5</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Komunikace pozemní</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12 701,30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20</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596211110</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Kladení zámkové dlažby komunikací pro pěší ručně tl 60 mm skupiny A pl do 50 m2</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38,700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328,20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12 701,30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6</w:t>
            </w:r>
          </w:p>
        </w:tc>
        <w:tc>
          <w:tcPr>
            <w:tcW w:w="4575" w:type="dxa"/>
            <w:gridSpan w:val="3"/>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Úpravy povrchů, podlahy a osazování výplní</w:t>
            </w: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78 925,00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21</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622631001</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Spárování spárovací maltou vnějších pohledových ploch stěn z cihel</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129,000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123,60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15 944,40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22</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623631001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Spárování spárovací maltou vnějších pohledových ploch pilířů nebo sloupů z cihel</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53,460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137,40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7 345,40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23</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631311125</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Mazanina tl do 120 mm z betonu prostého bez zvýšených nároků na prostředí tř. C 20/25</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5,947</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3 870,30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23 016,70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24</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631319012</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Příplatek k mazanině tl do 120 mm za přehlazení povrchu</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5,947</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501,30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2 981,20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25</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631319173</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Příplatek k mazanině tl do 120 mm za stržení povrchu spodní vrstvy před vložením výztuže</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5,947</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152,30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905,70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26</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631362021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Výztuž mazanin svařovanými sítěmi Kari</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0,653</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43 999,40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28 731,60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9</w:t>
            </w:r>
          </w:p>
        </w:tc>
        <w:tc>
          <w:tcPr>
            <w:tcW w:w="3644" w:type="dxa"/>
            <w:gridSpan w:val="2"/>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Ostatní konstrukce a práce, bourání</w:t>
            </w: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126 833,30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27</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946111113</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Montáž pojízdných věží trubkových/dílcových š do 0,9 m dl do 3,2 m v do 3,5 m</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kus</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5,000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1 892,20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9 461,00</w:t>
            </w:r>
          </w:p>
        </w:tc>
      </w:tr>
      <w:tr w:rsidR="009B2C5E" w:rsidRPr="009B2C5E" w:rsidTr="009B2C5E">
        <w:trPr>
          <w:trHeight w:val="66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28</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946111213</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Příplatek k pojízdným věžím š do 0,9 m dl do 3,2 m v do 3,5 m za první a ZKD den použití</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kus</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100,000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249,30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24 930,00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29</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946111813</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Demontáž pojízdných věží trubkových/dílcových š do 0,9 m dl do 3,2 m v do 3,5 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kus</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1 135,00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5 675,00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30</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952901111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Vyčištění budov bytové a občanské výstavby při výšce podlaží do 4 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258,000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109,70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28 302,60</w:t>
            </w:r>
          </w:p>
        </w:tc>
      </w:tr>
      <w:tr w:rsidR="009B2C5E" w:rsidRPr="009B2C5E" w:rsidTr="009B2C5E">
        <w:trPr>
          <w:trHeight w:val="66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31</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962032432</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Bourání zdiva cihelných z dutých nebo plných cihel pálených i nepálených na MV nebo MVC přes 1 m3</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43,155</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635,50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27 425,00</w:t>
            </w:r>
          </w:p>
        </w:tc>
      </w:tr>
      <w:tr w:rsidR="009B2C5E" w:rsidRPr="009B2C5E" w:rsidTr="009B2C5E">
        <w:trPr>
          <w:trHeight w:val="39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32</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962042334.1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Bourání betonového krytu zdiva</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m3</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5,947</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2 624,00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15 604,90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33</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966074114</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Demontáž plotových polí</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68,400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206,70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14 138,30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34</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979054441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Očištění vybouraných z desek nebo dlaždic s původním spárováním z kameniva těženého</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38,700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33,50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1 296,50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997</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Přesun sutě</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122 890,20</w:t>
            </w:r>
          </w:p>
        </w:tc>
      </w:tr>
      <w:tr w:rsidR="009B2C5E" w:rsidRPr="009B2C5E" w:rsidTr="009B2C5E">
        <w:trPr>
          <w:trHeight w:val="330"/>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35</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997002611</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Nakládání suti a vybouraných hmot</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76,410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104,70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8 000,10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36</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997013211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 xml:space="preserve">Vnitrostaveništní doprava suti a vybouraných hmot pro budovy v do 6 </w:t>
            </w:r>
            <w:r w:rsidRPr="009B2C5E">
              <w:rPr>
                <w:rFonts w:ascii="Arial CE" w:hAnsi="Arial CE" w:cs="Arial CE"/>
                <w:sz w:val="18"/>
                <w:szCs w:val="18"/>
              </w:rPr>
              <w:lastRenderedPageBreak/>
              <w:t>m ručně</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lastRenderedPageBreak/>
              <w:t>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76,410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761,00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58 148,00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lastRenderedPageBreak/>
              <w:t>37</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997013501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Odvoz suti a vybouraných hmot na skládku nebo meziskládku do 1 km se složením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76,410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257,80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19 698,50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38</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997013509</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Příplatek k odvozu suti a vybouraných hmot na skládku ZKD 1 km přes 1 km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1 069,740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11,20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11 981,10</w:t>
            </w:r>
          </w:p>
        </w:tc>
      </w:tr>
      <w:tr w:rsidR="009B2C5E" w:rsidRPr="009B2C5E" w:rsidTr="009B2C5E">
        <w:trPr>
          <w:trHeight w:val="66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39</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997013603</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Poplatek za uložení na skládce (skládkovné) stavebního odpadu cihelného kód odpadu 17 01 02</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76,410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328,00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25 062,50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998</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Přesun hmot</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19 875,60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40</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998232110</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Přesun hmot pro oplocení zděné z cihel nebo tvárnic v do 3 m</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t</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105,051</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189,20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19 875,60</w:t>
            </w:r>
          </w:p>
        </w:tc>
      </w:tr>
      <w:tr w:rsidR="009B2C5E" w:rsidRPr="009B2C5E" w:rsidTr="009B2C5E">
        <w:trPr>
          <w:trHeight w:val="51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Cs w:val="24"/>
              </w:rPr>
            </w:pPr>
            <w:r w:rsidRPr="009B2C5E">
              <w:rPr>
                <w:rFonts w:ascii="Arial CE" w:hAnsi="Arial CE" w:cs="Arial CE"/>
                <w:color w:val="003366"/>
                <w:szCs w:val="24"/>
              </w:rPr>
              <w:t>PSV</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Cs w:val="24"/>
              </w:rPr>
            </w:pPr>
            <w:r w:rsidRPr="009B2C5E">
              <w:rPr>
                <w:rFonts w:ascii="Arial CE" w:hAnsi="Arial CE" w:cs="Arial CE"/>
                <w:color w:val="003366"/>
                <w:szCs w:val="24"/>
              </w:rPr>
              <w:t>Práce a dodávky PSV</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Cs w:val="24"/>
              </w:rPr>
            </w:pPr>
            <w:r w:rsidRPr="009B2C5E">
              <w:rPr>
                <w:rFonts w:ascii="Arial CE" w:hAnsi="Arial CE" w:cs="Arial CE"/>
                <w:color w:val="003366"/>
                <w:szCs w:val="24"/>
              </w:rPr>
              <w:t>40 197,50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711</w:t>
            </w:r>
          </w:p>
        </w:tc>
        <w:tc>
          <w:tcPr>
            <w:tcW w:w="3644" w:type="dxa"/>
            <w:gridSpan w:val="2"/>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Izolace proti vodě, vlhkosti a plynům</w:t>
            </w: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40 197,50</w:t>
            </w:r>
          </w:p>
        </w:tc>
      </w:tr>
      <w:tr w:rsidR="009B2C5E" w:rsidRPr="009B2C5E" w:rsidTr="009B2C5E">
        <w:trPr>
          <w:trHeight w:val="484"/>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41</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711161212</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Izolace proti zemní vlhkosti nopovou fólií svislá, nopek v 8,0 mm, tl do 0,6 mm</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32,250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102,10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3 292,70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42</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711193121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Izolace proti zemní vlhkosti na vodorovné ploše těsnicí kaší AQUAFIN 2K</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32,250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347,80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11 216,60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43</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711193131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Izolace proti zemní vlhkosti na svislé ploše těsnicí kaší AQUAFIN 2K</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m2</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64,500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377,50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24 348,80</w:t>
            </w:r>
          </w:p>
        </w:tc>
      </w:tr>
      <w:tr w:rsidR="009B2C5E" w:rsidRPr="009B2C5E" w:rsidTr="009B2C5E">
        <w:trPr>
          <w:trHeight w:val="484"/>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44</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998711201</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Přesun hmot procentní pro izolace proti vodě, vlhkosti a plynům v objektech v do 6 m</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535,540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2,50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1 339,40</w:t>
            </w:r>
          </w:p>
        </w:tc>
      </w:tr>
      <w:tr w:rsidR="009B2C5E" w:rsidRPr="009B2C5E" w:rsidTr="009B2C5E">
        <w:trPr>
          <w:trHeight w:val="51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Cs w:val="24"/>
              </w:rPr>
            </w:pPr>
            <w:r w:rsidRPr="009B2C5E">
              <w:rPr>
                <w:rFonts w:ascii="Arial CE" w:hAnsi="Arial CE" w:cs="Arial CE"/>
                <w:color w:val="003366"/>
                <w:szCs w:val="24"/>
              </w:rPr>
              <w:t>VRN</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Cs w:val="24"/>
              </w:rPr>
            </w:pPr>
            <w:r w:rsidRPr="009B2C5E">
              <w:rPr>
                <w:rFonts w:ascii="Arial CE" w:hAnsi="Arial CE" w:cs="Arial CE"/>
                <w:color w:val="003366"/>
                <w:szCs w:val="24"/>
              </w:rPr>
              <w:t>Vedlejší rozpočtové náklady</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Cs w:val="24"/>
              </w:rPr>
            </w:pPr>
            <w:r w:rsidRPr="009B2C5E">
              <w:rPr>
                <w:rFonts w:ascii="Arial CE" w:hAnsi="Arial CE" w:cs="Arial CE"/>
                <w:color w:val="003366"/>
                <w:szCs w:val="24"/>
              </w:rPr>
              <w:t>49 000,00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VRN3</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Zařízení staveniště</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47 000,00</w:t>
            </w:r>
          </w:p>
        </w:tc>
      </w:tr>
      <w:tr w:rsidR="009B2C5E" w:rsidRPr="009B2C5E" w:rsidTr="009B2C5E">
        <w:trPr>
          <w:trHeight w:val="330"/>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45</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035103001</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Pronájem ploch-veřejné prostranství</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kpl</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17 000,00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17 000,00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46</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035103001a</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Zařízení staveniště</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kpl</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15 000,00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15 000,00</w:t>
            </w:r>
          </w:p>
        </w:tc>
      </w:tr>
      <w:tr w:rsidR="009B2C5E" w:rsidRPr="009B2C5E" w:rsidTr="009B2C5E">
        <w:trPr>
          <w:trHeight w:val="330"/>
        </w:trPr>
        <w:tc>
          <w:tcPr>
            <w:tcW w:w="327" w:type="dxa"/>
            <w:tcBorders>
              <w:top w:val="nil"/>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47</w:t>
            </w:r>
          </w:p>
        </w:tc>
        <w:tc>
          <w:tcPr>
            <w:tcW w:w="375"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035103001ab</w:t>
            </w:r>
          </w:p>
        </w:tc>
        <w:tc>
          <w:tcPr>
            <w:tcW w:w="3129"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Zabezpečení staveniště</w:t>
            </w:r>
          </w:p>
        </w:tc>
        <w:tc>
          <w:tcPr>
            <w:tcW w:w="515" w:type="dxa"/>
            <w:tcBorders>
              <w:top w:val="nil"/>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kpl</w:t>
            </w:r>
          </w:p>
        </w:tc>
        <w:tc>
          <w:tcPr>
            <w:tcW w:w="931"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1,000</w:t>
            </w:r>
          </w:p>
        </w:tc>
        <w:tc>
          <w:tcPr>
            <w:tcW w:w="1120"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15 000,00</w:t>
            </w:r>
          </w:p>
        </w:tc>
        <w:tc>
          <w:tcPr>
            <w:tcW w:w="1584" w:type="dxa"/>
            <w:tcBorders>
              <w:top w:val="nil"/>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15 000,00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VRN6</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Územní vlivy</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1 000,00</w:t>
            </w:r>
          </w:p>
        </w:tc>
      </w:tr>
      <w:tr w:rsidR="009B2C5E" w:rsidRPr="009B2C5E" w:rsidTr="009B2C5E">
        <w:trPr>
          <w:trHeight w:val="330"/>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48</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062103000</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Územní vlivy</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kpl</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1 000,00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1 000,00</w:t>
            </w:r>
          </w:p>
        </w:tc>
      </w:tr>
      <w:tr w:rsidR="009B2C5E" w:rsidRPr="009B2C5E" w:rsidTr="009B2C5E">
        <w:trPr>
          <w:trHeight w:val="458"/>
        </w:trPr>
        <w:tc>
          <w:tcPr>
            <w:tcW w:w="327"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37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r w:rsidRPr="009B2C5E">
              <w:rPr>
                <w:rFonts w:ascii="Arial CE" w:hAnsi="Arial CE" w:cs="Arial CE"/>
                <w:color w:val="003366"/>
                <w:sz w:val="16"/>
                <w:szCs w:val="16"/>
              </w:rPr>
              <w:t>D</w:t>
            </w:r>
          </w:p>
        </w:tc>
        <w:tc>
          <w:tcPr>
            <w:tcW w:w="112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VRN7</w:t>
            </w:r>
          </w:p>
        </w:tc>
        <w:tc>
          <w:tcPr>
            <w:tcW w:w="3129"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20"/>
              </w:rPr>
            </w:pPr>
            <w:r w:rsidRPr="009B2C5E">
              <w:rPr>
                <w:rFonts w:ascii="Arial CE" w:hAnsi="Arial CE" w:cs="Arial CE"/>
                <w:color w:val="003366"/>
                <w:sz w:val="20"/>
              </w:rPr>
              <w:t>Provozní vlivy</w:t>
            </w:r>
          </w:p>
        </w:tc>
        <w:tc>
          <w:tcPr>
            <w:tcW w:w="515"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931"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120" w:type="dxa"/>
            <w:tcBorders>
              <w:top w:val="nil"/>
              <w:left w:val="nil"/>
              <w:bottom w:val="nil"/>
              <w:right w:val="nil"/>
            </w:tcBorders>
            <w:shd w:val="clear" w:color="auto" w:fill="auto"/>
            <w:noWrap/>
            <w:vAlign w:val="bottom"/>
            <w:hideMark/>
          </w:tcPr>
          <w:p w:rsidR="009B2C5E" w:rsidRPr="009B2C5E" w:rsidRDefault="009B2C5E" w:rsidP="009B2C5E">
            <w:pPr>
              <w:jc w:val="left"/>
              <w:rPr>
                <w:rFonts w:ascii="Arial CE" w:hAnsi="Arial CE" w:cs="Arial CE"/>
                <w:color w:val="003366"/>
                <w:sz w:val="16"/>
                <w:szCs w:val="16"/>
              </w:rPr>
            </w:pPr>
          </w:p>
        </w:tc>
        <w:tc>
          <w:tcPr>
            <w:tcW w:w="1584" w:type="dxa"/>
            <w:tcBorders>
              <w:top w:val="nil"/>
              <w:left w:val="nil"/>
              <w:bottom w:val="nil"/>
              <w:right w:val="nil"/>
            </w:tcBorders>
            <w:shd w:val="clear" w:color="auto" w:fill="auto"/>
            <w:noWrap/>
            <w:vAlign w:val="bottom"/>
            <w:hideMark/>
          </w:tcPr>
          <w:p w:rsidR="009B2C5E" w:rsidRPr="009B2C5E" w:rsidRDefault="009B2C5E" w:rsidP="009B2C5E">
            <w:pPr>
              <w:jc w:val="right"/>
              <w:rPr>
                <w:rFonts w:ascii="Arial CE" w:hAnsi="Arial CE" w:cs="Arial CE"/>
                <w:color w:val="003366"/>
                <w:sz w:val="20"/>
              </w:rPr>
            </w:pPr>
            <w:r w:rsidRPr="009B2C5E">
              <w:rPr>
                <w:rFonts w:ascii="Arial CE" w:hAnsi="Arial CE" w:cs="Arial CE"/>
                <w:color w:val="003366"/>
                <w:sz w:val="20"/>
              </w:rPr>
              <w:t>1 000,00</w:t>
            </w:r>
          </w:p>
        </w:tc>
      </w:tr>
      <w:tr w:rsidR="009B2C5E" w:rsidRPr="009B2C5E" w:rsidTr="009B2C5E">
        <w:trPr>
          <w:trHeight w:val="330"/>
        </w:trPr>
        <w:tc>
          <w:tcPr>
            <w:tcW w:w="327"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49</w:t>
            </w:r>
          </w:p>
        </w:tc>
        <w:tc>
          <w:tcPr>
            <w:tcW w:w="375"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w:t>
            </w:r>
          </w:p>
        </w:tc>
        <w:tc>
          <w:tcPr>
            <w:tcW w:w="1121"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071103000</w:t>
            </w:r>
          </w:p>
        </w:tc>
        <w:tc>
          <w:tcPr>
            <w:tcW w:w="3129"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left"/>
              <w:rPr>
                <w:rFonts w:ascii="Arial CE" w:hAnsi="Arial CE" w:cs="Arial CE"/>
                <w:sz w:val="18"/>
                <w:szCs w:val="18"/>
              </w:rPr>
            </w:pPr>
            <w:r w:rsidRPr="009B2C5E">
              <w:rPr>
                <w:rFonts w:ascii="Arial CE" w:hAnsi="Arial CE" w:cs="Arial CE"/>
                <w:sz w:val="18"/>
                <w:szCs w:val="18"/>
              </w:rPr>
              <w:t>Provoz investora</w:t>
            </w:r>
          </w:p>
        </w:tc>
        <w:tc>
          <w:tcPr>
            <w:tcW w:w="515" w:type="dxa"/>
            <w:tcBorders>
              <w:top w:val="single" w:sz="4" w:space="0" w:color="969696"/>
              <w:left w:val="nil"/>
              <w:bottom w:val="single" w:sz="4" w:space="0" w:color="969696"/>
              <w:right w:val="single" w:sz="4" w:space="0" w:color="969696"/>
            </w:tcBorders>
            <w:shd w:val="clear" w:color="auto" w:fill="auto"/>
            <w:vAlign w:val="center"/>
            <w:hideMark/>
          </w:tcPr>
          <w:p w:rsidR="009B2C5E" w:rsidRPr="009B2C5E" w:rsidRDefault="009B2C5E" w:rsidP="009B2C5E">
            <w:pPr>
              <w:jc w:val="center"/>
              <w:rPr>
                <w:rFonts w:ascii="Arial CE" w:hAnsi="Arial CE" w:cs="Arial CE"/>
                <w:sz w:val="18"/>
                <w:szCs w:val="18"/>
              </w:rPr>
            </w:pPr>
            <w:r w:rsidRPr="009B2C5E">
              <w:rPr>
                <w:rFonts w:ascii="Arial CE" w:hAnsi="Arial CE" w:cs="Arial CE"/>
                <w:sz w:val="18"/>
                <w:szCs w:val="18"/>
              </w:rPr>
              <w:t>kpl</w:t>
            </w:r>
          </w:p>
        </w:tc>
        <w:tc>
          <w:tcPr>
            <w:tcW w:w="931"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1,000</w:t>
            </w:r>
          </w:p>
        </w:tc>
        <w:tc>
          <w:tcPr>
            <w:tcW w:w="1120"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1 000,00</w:t>
            </w:r>
          </w:p>
        </w:tc>
        <w:tc>
          <w:tcPr>
            <w:tcW w:w="1584" w:type="dxa"/>
            <w:tcBorders>
              <w:top w:val="single" w:sz="4" w:space="0" w:color="969696"/>
              <w:left w:val="nil"/>
              <w:bottom w:val="single" w:sz="4" w:space="0" w:color="969696"/>
              <w:right w:val="single" w:sz="4" w:space="0" w:color="969696"/>
            </w:tcBorders>
            <w:shd w:val="clear" w:color="auto" w:fill="auto"/>
            <w:noWrap/>
            <w:vAlign w:val="center"/>
            <w:hideMark/>
          </w:tcPr>
          <w:p w:rsidR="009B2C5E" w:rsidRPr="009B2C5E" w:rsidRDefault="009B2C5E" w:rsidP="009B2C5E">
            <w:pPr>
              <w:jc w:val="right"/>
              <w:rPr>
                <w:rFonts w:ascii="Arial CE" w:hAnsi="Arial CE" w:cs="Arial CE"/>
                <w:sz w:val="18"/>
                <w:szCs w:val="18"/>
              </w:rPr>
            </w:pPr>
            <w:r w:rsidRPr="009B2C5E">
              <w:rPr>
                <w:rFonts w:ascii="Arial CE" w:hAnsi="Arial CE" w:cs="Arial CE"/>
                <w:sz w:val="18"/>
                <w:szCs w:val="18"/>
              </w:rPr>
              <w:t>1 000,00</w:t>
            </w:r>
          </w:p>
        </w:tc>
      </w:tr>
    </w:tbl>
    <w:p w:rsidR="009B2C5E" w:rsidRPr="00065142" w:rsidRDefault="009B2C5E" w:rsidP="00C07B4C">
      <w:pPr>
        <w:pStyle w:val="Standardntext"/>
        <w:widowControl w:val="0"/>
        <w:spacing w:before="240" w:after="240" w:line="276" w:lineRule="auto"/>
        <w:jc w:val="center"/>
        <w:rPr>
          <w:rFonts w:ascii="Arial" w:hAnsi="Arial" w:cs="Arial"/>
          <w:sz w:val="20"/>
        </w:rPr>
      </w:pPr>
    </w:p>
    <w:sectPr w:rsidR="009B2C5E" w:rsidRPr="00065142" w:rsidSect="00E16178">
      <w:footerReference w:type="default" r:id="rId9"/>
      <w:pgSz w:w="11906" w:h="16838"/>
      <w:pgMar w:top="1418" w:right="991" w:bottom="1418" w:left="1418" w:header="708" w:footer="102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46B" w:rsidRDefault="00BF446B">
      <w:r>
        <w:separator/>
      </w:r>
    </w:p>
  </w:endnote>
  <w:endnote w:type="continuationSeparator" w:id="0">
    <w:p w:rsidR="00BF446B" w:rsidRDefault="00BF4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2A5" w:rsidRPr="00C07B4C" w:rsidRDefault="001E3D33" w:rsidP="00C07B4C">
    <w:pPr>
      <w:pStyle w:val="Zpat"/>
      <w:jc w:val="right"/>
      <w:rPr>
        <w:rFonts w:ascii="Arial" w:hAnsi="Arial" w:cs="Arial"/>
        <w:sz w:val="18"/>
        <w:szCs w:val="14"/>
      </w:rPr>
    </w:pPr>
    <w:r w:rsidRPr="00C07B4C">
      <w:rPr>
        <w:rStyle w:val="slostrnky"/>
        <w:rFonts w:ascii="Arial" w:hAnsi="Arial" w:cs="Arial"/>
        <w:sz w:val="18"/>
        <w:szCs w:val="14"/>
      </w:rPr>
      <w:fldChar w:fldCharType="begin"/>
    </w:r>
    <w:r w:rsidR="009402A5" w:rsidRPr="00C07B4C">
      <w:rPr>
        <w:rStyle w:val="slostrnky"/>
        <w:rFonts w:ascii="Arial" w:hAnsi="Arial" w:cs="Arial"/>
        <w:sz w:val="18"/>
        <w:szCs w:val="14"/>
      </w:rPr>
      <w:instrText xml:space="preserve"> PAGE </w:instrText>
    </w:r>
    <w:r w:rsidRPr="00C07B4C">
      <w:rPr>
        <w:rStyle w:val="slostrnky"/>
        <w:rFonts w:ascii="Arial" w:hAnsi="Arial" w:cs="Arial"/>
        <w:sz w:val="18"/>
        <w:szCs w:val="14"/>
      </w:rPr>
      <w:fldChar w:fldCharType="separate"/>
    </w:r>
    <w:r w:rsidR="00240578">
      <w:rPr>
        <w:rStyle w:val="slostrnky"/>
        <w:rFonts w:ascii="Arial" w:hAnsi="Arial" w:cs="Arial"/>
        <w:noProof/>
        <w:sz w:val="18"/>
        <w:szCs w:val="14"/>
      </w:rPr>
      <w:t>8</w:t>
    </w:r>
    <w:r w:rsidRPr="00C07B4C">
      <w:rPr>
        <w:rStyle w:val="slostrnky"/>
        <w:rFonts w:ascii="Arial" w:hAnsi="Arial" w:cs="Arial"/>
        <w:sz w:val="18"/>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46B" w:rsidRDefault="00BF446B">
      <w:r>
        <w:separator/>
      </w:r>
    </w:p>
  </w:footnote>
  <w:footnote w:type="continuationSeparator" w:id="0">
    <w:p w:rsidR="00BF446B" w:rsidRDefault="00BF4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450"/>
    <w:multiLevelType w:val="multilevel"/>
    <w:tmpl w:val="F8846B3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1D1A29F8"/>
    <w:multiLevelType w:val="multilevel"/>
    <w:tmpl w:val="3920D1D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C36BA9"/>
    <w:multiLevelType w:val="singleLevel"/>
    <w:tmpl w:val="AF3C2E68"/>
    <w:lvl w:ilvl="0">
      <w:numFmt w:val="bullet"/>
      <w:lvlText w:val="-"/>
      <w:lvlJc w:val="left"/>
      <w:pPr>
        <w:tabs>
          <w:tab w:val="num" w:pos="510"/>
        </w:tabs>
        <w:ind w:left="510" w:hanging="510"/>
      </w:pPr>
      <w:rPr>
        <w:rFonts w:hint="default"/>
      </w:rPr>
    </w:lvl>
  </w:abstractNum>
  <w:abstractNum w:abstractNumId="4">
    <w:nsid w:val="38277651"/>
    <w:multiLevelType w:val="hybridMultilevel"/>
    <w:tmpl w:val="AC445B9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nsid w:val="62314661"/>
    <w:multiLevelType w:val="multilevel"/>
    <w:tmpl w:val="5BBEDE5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73E0064"/>
    <w:multiLevelType w:val="multilevel"/>
    <w:tmpl w:val="930EF2C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 w:numId="8">
    <w:abstractNumId w:val="0"/>
  </w:num>
  <w:num w:numId="9">
    <w:abstractNumId w:val="0"/>
  </w:num>
  <w:num w:numId="10">
    <w:abstractNumId w:val="0"/>
  </w:num>
  <w:num w:numId="11">
    <w:abstractNumId w:val="0"/>
  </w:num>
  <w:num w:numId="12">
    <w:abstractNumId w:val="0"/>
  </w:num>
  <w:num w:numId="13">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3947"/>
    <w:rsid w:val="00010D2C"/>
    <w:rsid w:val="000141C1"/>
    <w:rsid w:val="00032504"/>
    <w:rsid w:val="00033F0A"/>
    <w:rsid w:val="00045F34"/>
    <w:rsid w:val="00054384"/>
    <w:rsid w:val="00065142"/>
    <w:rsid w:val="00083C0B"/>
    <w:rsid w:val="000844D9"/>
    <w:rsid w:val="000872C9"/>
    <w:rsid w:val="00096B82"/>
    <w:rsid w:val="000B70AD"/>
    <w:rsid w:val="000C4B14"/>
    <w:rsid w:val="000D2C69"/>
    <w:rsid w:val="000F0F70"/>
    <w:rsid w:val="000F1084"/>
    <w:rsid w:val="000F6688"/>
    <w:rsid w:val="00104057"/>
    <w:rsid w:val="00114B16"/>
    <w:rsid w:val="00117FC6"/>
    <w:rsid w:val="00123C27"/>
    <w:rsid w:val="00143F0D"/>
    <w:rsid w:val="00147273"/>
    <w:rsid w:val="00156B1A"/>
    <w:rsid w:val="00175787"/>
    <w:rsid w:val="0018269F"/>
    <w:rsid w:val="001A0DAF"/>
    <w:rsid w:val="001B02DE"/>
    <w:rsid w:val="001B39B6"/>
    <w:rsid w:val="001B595F"/>
    <w:rsid w:val="001C0D76"/>
    <w:rsid w:val="001E3D33"/>
    <w:rsid w:val="001E7C1F"/>
    <w:rsid w:val="00200992"/>
    <w:rsid w:val="002359CE"/>
    <w:rsid w:val="00240578"/>
    <w:rsid w:val="002539E3"/>
    <w:rsid w:val="002546CE"/>
    <w:rsid w:val="00276C53"/>
    <w:rsid w:val="00282C52"/>
    <w:rsid w:val="00291BEA"/>
    <w:rsid w:val="002C0702"/>
    <w:rsid w:val="002D6D03"/>
    <w:rsid w:val="00307241"/>
    <w:rsid w:val="00364A22"/>
    <w:rsid w:val="003671C5"/>
    <w:rsid w:val="00381C3C"/>
    <w:rsid w:val="00390B8E"/>
    <w:rsid w:val="003B391C"/>
    <w:rsid w:val="004122F6"/>
    <w:rsid w:val="00427F82"/>
    <w:rsid w:val="00464C40"/>
    <w:rsid w:val="00482ABD"/>
    <w:rsid w:val="00483D51"/>
    <w:rsid w:val="00486E2F"/>
    <w:rsid w:val="0049693C"/>
    <w:rsid w:val="004A6E9C"/>
    <w:rsid w:val="004A7A89"/>
    <w:rsid w:val="004C5490"/>
    <w:rsid w:val="004D4D31"/>
    <w:rsid w:val="004D5EEA"/>
    <w:rsid w:val="00512A23"/>
    <w:rsid w:val="00514A61"/>
    <w:rsid w:val="00536C81"/>
    <w:rsid w:val="0055565D"/>
    <w:rsid w:val="00565E51"/>
    <w:rsid w:val="00566548"/>
    <w:rsid w:val="00584FF8"/>
    <w:rsid w:val="00586440"/>
    <w:rsid w:val="005910C0"/>
    <w:rsid w:val="005A685E"/>
    <w:rsid w:val="005C0C3E"/>
    <w:rsid w:val="005E23F8"/>
    <w:rsid w:val="005F3FFD"/>
    <w:rsid w:val="005F49C6"/>
    <w:rsid w:val="00634DEC"/>
    <w:rsid w:val="0063595F"/>
    <w:rsid w:val="006647D1"/>
    <w:rsid w:val="00681001"/>
    <w:rsid w:val="006916E1"/>
    <w:rsid w:val="006B2F3F"/>
    <w:rsid w:val="006C216E"/>
    <w:rsid w:val="006E6B17"/>
    <w:rsid w:val="006F126B"/>
    <w:rsid w:val="006F1D9D"/>
    <w:rsid w:val="007000DE"/>
    <w:rsid w:val="007134A6"/>
    <w:rsid w:val="00721EF8"/>
    <w:rsid w:val="00737AFD"/>
    <w:rsid w:val="0075537B"/>
    <w:rsid w:val="007653D9"/>
    <w:rsid w:val="00770EDF"/>
    <w:rsid w:val="00771FAE"/>
    <w:rsid w:val="00780A20"/>
    <w:rsid w:val="00783920"/>
    <w:rsid w:val="007B3AFD"/>
    <w:rsid w:val="007C21A3"/>
    <w:rsid w:val="007D6781"/>
    <w:rsid w:val="007E671F"/>
    <w:rsid w:val="008125D0"/>
    <w:rsid w:val="008126AB"/>
    <w:rsid w:val="00827398"/>
    <w:rsid w:val="00832CB6"/>
    <w:rsid w:val="00834062"/>
    <w:rsid w:val="0084105D"/>
    <w:rsid w:val="00852FCE"/>
    <w:rsid w:val="00860CA5"/>
    <w:rsid w:val="0086224E"/>
    <w:rsid w:val="008709A6"/>
    <w:rsid w:val="00881C4D"/>
    <w:rsid w:val="008A4A3E"/>
    <w:rsid w:val="008A72E2"/>
    <w:rsid w:val="008B1C8A"/>
    <w:rsid w:val="008B5D29"/>
    <w:rsid w:val="008B7F85"/>
    <w:rsid w:val="008C291A"/>
    <w:rsid w:val="008C7983"/>
    <w:rsid w:val="008D2285"/>
    <w:rsid w:val="008D2AB5"/>
    <w:rsid w:val="008E02EC"/>
    <w:rsid w:val="008E0BE1"/>
    <w:rsid w:val="008E1894"/>
    <w:rsid w:val="008E5741"/>
    <w:rsid w:val="008F380E"/>
    <w:rsid w:val="00900BF0"/>
    <w:rsid w:val="00905633"/>
    <w:rsid w:val="00906B3F"/>
    <w:rsid w:val="00911F6E"/>
    <w:rsid w:val="0094006A"/>
    <w:rsid w:val="009402A5"/>
    <w:rsid w:val="0094416E"/>
    <w:rsid w:val="00951E2F"/>
    <w:rsid w:val="00975338"/>
    <w:rsid w:val="009766A7"/>
    <w:rsid w:val="00981265"/>
    <w:rsid w:val="00985999"/>
    <w:rsid w:val="009A78B4"/>
    <w:rsid w:val="009B0651"/>
    <w:rsid w:val="009B2C5E"/>
    <w:rsid w:val="009B4D38"/>
    <w:rsid w:val="009D1B24"/>
    <w:rsid w:val="009F0CE8"/>
    <w:rsid w:val="009F14BB"/>
    <w:rsid w:val="00A22071"/>
    <w:rsid w:val="00A22787"/>
    <w:rsid w:val="00A433F2"/>
    <w:rsid w:val="00A47830"/>
    <w:rsid w:val="00A854A7"/>
    <w:rsid w:val="00AB1025"/>
    <w:rsid w:val="00AD0706"/>
    <w:rsid w:val="00AE16C1"/>
    <w:rsid w:val="00AE574F"/>
    <w:rsid w:val="00AF63AD"/>
    <w:rsid w:val="00B00C89"/>
    <w:rsid w:val="00B16DD9"/>
    <w:rsid w:val="00B21B64"/>
    <w:rsid w:val="00B21C90"/>
    <w:rsid w:val="00B26A23"/>
    <w:rsid w:val="00B526E3"/>
    <w:rsid w:val="00B57104"/>
    <w:rsid w:val="00B842EE"/>
    <w:rsid w:val="00B86700"/>
    <w:rsid w:val="00BC39F3"/>
    <w:rsid w:val="00BD2BEE"/>
    <w:rsid w:val="00BE6A3F"/>
    <w:rsid w:val="00BF446B"/>
    <w:rsid w:val="00C03528"/>
    <w:rsid w:val="00C07B4C"/>
    <w:rsid w:val="00C100BD"/>
    <w:rsid w:val="00C148F5"/>
    <w:rsid w:val="00C61CFF"/>
    <w:rsid w:val="00C6520A"/>
    <w:rsid w:val="00C76BCA"/>
    <w:rsid w:val="00C86B32"/>
    <w:rsid w:val="00C94226"/>
    <w:rsid w:val="00CA1FE2"/>
    <w:rsid w:val="00CA3947"/>
    <w:rsid w:val="00CB3A9A"/>
    <w:rsid w:val="00CE05A0"/>
    <w:rsid w:val="00CF06A6"/>
    <w:rsid w:val="00CF38A8"/>
    <w:rsid w:val="00D061D6"/>
    <w:rsid w:val="00D10EBD"/>
    <w:rsid w:val="00D2236F"/>
    <w:rsid w:val="00D34569"/>
    <w:rsid w:val="00D72BAA"/>
    <w:rsid w:val="00DA2ED8"/>
    <w:rsid w:val="00DA3970"/>
    <w:rsid w:val="00DB5507"/>
    <w:rsid w:val="00DC775B"/>
    <w:rsid w:val="00DD7DF8"/>
    <w:rsid w:val="00DE44FD"/>
    <w:rsid w:val="00DE4ED8"/>
    <w:rsid w:val="00E01EDF"/>
    <w:rsid w:val="00E16178"/>
    <w:rsid w:val="00E333C5"/>
    <w:rsid w:val="00E419F6"/>
    <w:rsid w:val="00E46612"/>
    <w:rsid w:val="00E54535"/>
    <w:rsid w:val="00E6020F"/>
    <w:rsid w:val="00E80670"/>
    <w:rsid w:val="00E871A0"/>
    <w:rsid w:val="00EA0BD3"/>
    <w:rsid w:val="00EB1380"/>
    <w:rsid w:val="00EE2DF0"/>
    <w:rsid w:val="00EE7BD4"/>
    <w:rsid w:val="00EF1AD6"/>
    <w:rsid w:val="00EF6B76"/>
    <w:rsid w:val="00F3334F"/>
    <w:rsid w:val="00F471FD"/>
    <w:rsid w:val="00F508E4"/>
    <w:rsid w:val="00F51C73"/>
    <w:rsid w:val="00F53B95"/>
    <w:rsid w:val="00F57E38"/>
    <w:rsid w:val="00F71ED2"/>
    <w:rsid w:val="00F73FB3"/>
    <w:rsid w:val="00F77998"/>
    <w:rsid w:val="00F80380"/>
    <w:rsid w:val="00F8321D"/>
    <w:rsid w:val="00F954CE"/>
    <w:rsid w:val="00F96C8D"/>
    <w:rsid w:val="00FA56F9"/>
    <w:rsid w:val="00FB3E9C"/>
    <w:rsid w:val="00FE12A2"/>
    <w:rsid w:val="00FE7E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BEA"/>
    <w:pPr>
      <w:jc w:val="both"/>
    </w:pPr>
    <w:rPr>
      <w:sz w:val="24"/>
    </w:rPr>
  </w:style>
  <w:style w:type="paragraph" w:styleId="Nadpis1">
    <w:name w:val="heading 1"/>
    <w:basedOn w:val="Normln"/>
    <w:next w:val="Normln"/>
    <w:qFormat/>
    <w:rsid w:val="00291BEA"/>
    <w:pPr>
      <w:keepNext/>
      <w:numPr>
        <w:numId w:val="5"/>
      </w:numPr>
      <w:outlineLvl w:val="0"/>
    </w:pPr>
    <w:rPr>
      <w:b/>
    </w:rPr>
  </w:style>
  <w:style w:type="paragraph" w:styleId="Nadpis2">
    <w:name w:val="heading 2"/>
    <w:basedOn w:val="Normln"/>
    <w:next w:val="Normln"/>
    <w:qFormat/>
    <w:rsid w:val="00291BEA"/>
    <w:pPr>
      <w:keepNext/>
      <w:numPr>
        <w:ilvl w:val="1"/>
        <w:numId w:val="5"/>
      </w:numPr>
      <w:tabs>
        <w:tab w:val="right" w:pos="7655"/>
      </w:tabs>
      <w:outlineLvl w:val="1"/>
    </w:pPr>
    <w:rPr>
      <w:b/>
    </w:rPr>
  </w:style>
  <w:style w:type="paragraph" w:styleId="Nadpis3">
    <w:name w:val="heading 3"/>
    <w:basedOn w:val="Normln"/>
    <w:next w:val="Normln"/>
    <w:qFormat/>
    <w:rsid w:val="00291BEA"/>
    <w:pPr>
      <w:keepNext/>
      <w:numPr>
        <w:ilvl w:val="2"/>
        <w:numId w:val="5"/>
      </w:numPr>
      <w:jc w:val="center"/>
      <w:outlineLvl w:val="2"/>
    </w:pPr>
    <w:rPr>
      <w:b/>
    </w:rPr>
  </w:style>
  <w:style w:type="paragraph" w:styleId="Nadpis4">
    <w:name w:val="heading 4"/>
    <w:basedOn w:val="Normln"/>
    <w:next w:val="Normln"/>
    <w:qFormat/>
    <w:rsid w:val="00291BEA"/>
    <w:pPr>
      <w:keepNext/>
      <w:numPr>
        <w:ilvl w:val="3"/>
        <w:numId w:val="5"/>
      </w:numPr>
      <w:tabs>
        <w:tab w:val="right" w:pos="7938"/>
      </w:tabs>
      <w:outlineLvl w:val="3"/>
    </w:pPr>
    <w:rPr>
      <w:b/>
      <w:sz w:val="28"/>
    </w:rPr>
  </w:style>
  <w:style w:type="paragraph" w:styleId="Nadpis5">
    <w:name w:val="heading 5"/>
    <w:basedOn w:val="Normln"/>
    <w:next w:val="Normln"/>
    <w:qFormat/>
    <w:rsid w:val="00291BEA"/>
    <w:pPr>
      <w:keepNext/>
      <w:numPr>
        <w:ilvl w:val="4"/>
        <w:numId w:val="5"/>
      </w:numPr>
      <w:jc w:val="center"/>
      <w:outlineLvl w:val="4"/>
    </w:pPr>
  </w:style>
  <w:style w:type="paragraph" w:styleId="Nadpis6">
    <w:name w:val="heading 6"/>
    <w:basedOn w:val="Normln"/>
    <w:next w:val="Normln"/>
    <w:qFormat/>
    <w:rsid w:val="00291BEA"/>
    <w:pPr>
      <w:keepNext/>
      <w:numPr>
        <w:ilvl w:val="5"/>
        <w:numId w:val="5"/>
      </w:numPr>
      <w:jc w:val="left"/>
      <w:outlineLvl w:val="5"/>
    </w:pPr>
    <w:rPr>
      <w:color w:val="0000FF"/>
    </w:rPr>
  </w:style>
  <w:style w:type="paragraph" w:styleId="Nadpis7">
    <w:name w:val="heading 7"/>
    <w:basedOn w:val="Normln"/>
    <w:next w:val="Normln"/>
    <w:qFormat/>
    <w:rsid w:val="00291BEA"/>
    <w:pPr>
      <w:keepNext/>
      <w:numPr>
        <w:ilvl w:val="6"/>
        <w:numId w:val="5"/>
      </w:numPr>
      <w:jc w:val="left"/>
      <w:outlineLvl w:val="6"/>
    </w:pPr>
    <w:rPr>
      <w:color w:val="000000"/>
    </w:rPr>
  </w:style>
  <w:style w:type="paragraph" w:styleId="Nadpis8">
    <w:name w:val="heading 8"/>
    <w:basedOn w:val="Normln"/>
    <w:next w:val="Normln"/>
    <w:qFormat/>
    <w:rsid w:val="00291BEA"/>
    <w:pPr>
      <w:keepNext/>
      <w:numPr>
        <w:ilvl w:val="7"/>
        <w:numId w:val="5"/>
      </w:numPr>
      <w:jc w:val="left"/>
      <w:outlineLvl w:val="7"/>
    </w:pPr>
    <w:rPr>
      <w:snapToGrid w:val="0"/>
      <w:color w:val="000000"/>
    </w:rPr>
  </w:style>
  <w:style w:type="paragraph" w:styleId="Nadpis9">
    <w:name w:val="heading 9"/>
    <w:basedOn w:val="Normln"/>
    <w:next w:val="Normln"/>
    <w:qFormat/>
    <w:rsid w:val="00291BEA"/>
    <w:pPr>
      <w:keepNext/>
      <w:numPr>
        <w:ilvl w:val="8"/>
        <w:numId w:val="5"/>
      </w:numPr>
      <w:jc w:val="left"/>
      <w:outlineLvl w:val="8"/>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91BEA"/>
    <w:pPr>
      <w:jc w:val="center"/>
    </w:pPr>
    <w:rPr>
      <w:b/>
      <w:sz w:val="36"/>
      <w:u w:val="single"/>
    </w:rPr>
  </w:style>
  <w:style w:type="paragraph" w:styleId="Zkladntextodsazen">
    <w:name w:val="Body Text Indent"/>
    <w:basedOn w:val="Normln"/>
    <w:semiHidden/>
    <w:rsid w:val="00291BEA"/>
    <w:pPr>
      <w:ind w:left="705"/>
    </w:pPr>
  </w:style>
  <w:style w:type="paragraph" w:styleId="Zkladntextodsazen2">
    <w:name w:val="Body Text Indent 2"/>
    <w:basedOn w:val="Normln"/>
    <w:semiHidden/>
    <w:rsid w:val="00291BEA"/>
    <w:pPr>
      <w:ind w:left="705"/>
    </w:pPr>
    <w:rPr>
      <w:b/>
    </w:rPr>
  </w:style>
  <w:style w:type="paragraph" w:customStyle="1" w:styleId="Standardntext">
    <w:name w:val="Standardní text"/>
    <w:basedOn w:val="Normln"/>
    <w:rsid w:val="00291BEA"/>
    <w:pPr>
      <w:jc w:val="left"/>
    </w:pPr>
    <w:rPr>
      <w:noProof/>
    </w:rPr>
  </w:style>
  <w:style w:type="paragraph" w:styleId="Zpat">
    <w:name w:val="footer"/>
    <w:basedOn w:val="Normln"/>
    <w:semiHidden/>
    <w:rsid w:val="00291BEA"/>
    <w:pPr>
      <w:tabs>
        <w:tab w:val="center" w:pos="4536"/>
        <w:tab w:val="right" w:pos="9072"/>
      </w:tabs>
    </w:pPr>
  </w:style>
  <w:style w:type="character" w:styleId="slostrnky">
    <w:name w:val="page number"/>
    <w:basedOn w:val="Standardnpsmoodstavce"/>
    <w:semiHidden/>
    <w:rsid w:val="00291BEA"/>
  </w:style>
  <w:style w:type="paragraph" w:styleId="Zhlav">
    <w:name w:val="header"/>
    <w:basedOn w:val="Normln"/>
    <w:semiHidden/>
    <w:rsid w:val="00291BEA"/>
    <w:pPr>
      <w:tabs>
        <w:tab w:val="center" w:pos="4536"/>
        <w:tab w:val="right" w:pos="9072"/>
      </w:tabs>
    </w:pPr>
  </w:style>
  <w:style w:type="paragraph" w:styleId="Zkladntext">
    <w:name w:val="Body Text"/>
    <w:basedOn w:val="Normln"/>
    <w:semiHidden/>
    <w:rsid w:val="00291BEA"/>
    <w:pPr>
      <w:jc w:val="left"/>
    </w:pPr>
    <w:rPr>
      <w:noProof/>
    </w:rPr>
  </w:style>
  <w:style w:type="paragraph" w:styleId="Zkladntext3">
    <w:name w:val="Body Text 3"/>
    <w:basedOn w:val="Normln"/>
    <w:semiHidden/>
    <w:rsid w:val="00291BEA"/>
    <w:rPr>
      <w:b/>
      <w:snapToGrid w:val="0"/>
    </w:rPr>
  </w:style>
  <w:style w:type="paragraph" w:styleId="Zkladntextodsazen3">
    <w:name w:val="Body Text Indent 3"/>
    <w:basedOn w:val="Normln"/>
    <w:semiHidden/>
    <w:rsid w:val="00291BEA"/>
    <w:pPr>
      <w:ind w:left="705"/>
    </w:pPr>
    <w:rPr>
      <w:color w:val="000000"/>
    </w:rPr>
  </w:style>
  <w:style w:type="paragraph" w:styleId="Normlnweb">
    <w:name w:val="Normal (Web)"/>
    <w:basedOn w:val="Normln"/>
    <w:semiHidden/>
    <w:rsid w:val="00291BEA"/>
    <w:pPr>
      <w:spacing w:before="100" w:beforeAutospacing="1" w:after="100" w:afterAutospacing="1"/>
      <w:jc w:val="left"/>
    </w:pPr>
    <w:rPr>
      <w:rFonts w:ascii="Arial Unicode MS" w:eastAsia="Arial Unicode MS" w:hAnsi="Arial Unicode MS" w:cs="Arial Unicode MS"/>
      <w:szCs w:val="24"/>
    </w:rPr>
  </w:style>
  <w:style w:type="character" w:styleId="Odkaznakoment">
    <w:name w:val="annotation reference"/>
    <w:basedOn w:val="Standardnpsmoodstavce"/>
    <w:uiPriority w:val="99"/>
    <w:semiHidden/>
    <w:unhideWhenUsed/>
    <w:rsid w:val="009F0CE8"/>
    <w:rPr>
      <w:sz w:val="16"/>
      <w:szCs w:val="16"/>
    </w:rPr>
  </w:style>
  <w:style w:type="paragraph" w:styleId="Textkomente">
    <w:name w:val="annotation text"/>
    <w:basedOn w:val="Normln"/>
    <w:link w:val="TextkomenteChar"/>
    <w:uiPriority w:val="99"/>
    <w:semiHidden/>
    <w:unhideWhenUsed/>
    <w:rsid w:val="009F0CE8"/>
    <w:rPr>
      <w:sz w:val="20"/>
    </w:rPr>
  </w:style>
  <w:style w:type="character" w:customStyle="1" w:styleId="TextkomenteChar">
    <w:name w:val="Text komentáře Char"/>
    <w:basedOn w:val="Standardnpsmoodstavce"/>
    <w:link w:val="Textkomente"/>
    <w:uiPriority w:val="99"/>
    <w:semiHidden/>
    <w:rsid w:val="009F0CE8"/>
  </w:style>
  <w:style w:type="paragraph" w:styleId="Pedmtkomente">
    <w:name w:val="annotation subject"/>
    <w:basedOn w:val="Textkomente"/>
    <w:next w:val="Textkomente"/>
    <w:link w:val="PedmtkomenteChar"/>
    <w:uiPriority w:val="99"/>
    <w:semiHidden/>
    <w:unhideWhenUsed/>
    <w:rsid w:val="009F0CE8"/>
    <w:rPr>
      <w:b/>
      <w:bCs/>
    </w:rPr>
  </w:style>
  <w:style w:type="character" w:customStyle="1" w:styleId="PedmtkomenteChar">
    <w:name w:val="Předmět komentáře Char"/>
    <w:basedOn w:val="TextkomenteChar"/>
    <w:link w:val="Pedmtkomente"/>
    <w:uiPriority w:val="99"/>
    <w:semiHidden/>
    <w:rsid w:val="009F0CE8"/>
    <w:rPr>
      <w:b/>
      <w:bCs/>
    </w:rPr>
  </w:style>
  <w:style w:type="paragraph" w:styleId="Textbubliny">
    <w:name w:val="Balloon Text"/>
    <w:basedOn w:val="Normln"/>
    <w:link w:val="TextbublinyChar"/>
    <w:uiPriority w:val="99"/>
    <w:semiHidden/>
    <w:unhideWhenUsed/>
    <w:rsid w:val="009F0CE8"/>
    <w:rPr>
      <w:rFonts w:ascii="Tahoma" w:hAnsi="Tahoma" w:cs="Tahoma"/>
      <w:sz w:val="16"/>
      <w:szCs w:val="16"/>
    </w:rPr>
  </w:style>
  <w:style w:type="character" w:customStyle="1" w:styleId="TextbublinyChar">
    <w:name w:val="Text bubliny Char"/>
    <w:basedOn w:val="Standardnpsmoodstavce"/>
    <w:link w:val="Textbubliny"/>
    <w:uiPriority w:val="99"/>
    <w:semiHidden/>
    <w:rsid w:val="009F0CE8"/>
    <w:rPr>
      <w:rFonts w:ascii="Tahoma" w:hAnsi="Tahoma" w:cs="Tahoma"/>
      <w:sz w:val="16"/>
      <w:szCs w:val="16"/>
    </w:rPr>
  </w:style>
  <w:style w:type="paragraph" w:styleId="Odstavecseseznamem">
    <w:name w:val="List Paragraph"/>
    <w:basedOn w:val="Normln"/>
    <w:uiPriority w:val="34"/>
    <w:qFormat/>
    <w:rsid w:val="00F51C73"/>
    <w:pPr>
      <w:ind w:left="708"/>
    </w:pPr>
  </w:style>
  <w:style w:type="character" w:styleId="Hypertextovodkaz">
    <w:name w:val="Hyperlink"/>
    <w:basedOn w:val="Standardnpsmoodstavce"/>
    <w:uiPriority w:val="99"/>
    <w:unhideWhenUsed/>
    <w:rsid w:val="009402A5"/>
    <w:rPr>
      <w:color w:val="0000FF"/>
      <w:u w:val="single"/>
    </w:rPr>
  </w:style>
  <w:style w:type="character" w:styleId="Sledovanodkaz">
    <w:name w:val="FollowedHyperlink"/>
    <w:basedOn w:val="Standardnpsmoodstavce"/>
    <w:uiPriority w:val="99"/>
    <w:semiHidden/>
    <w:unhideWhenUsed/>
    <w:rsid w:val="009402A5"/>
    <w:rPr>
      <w:color w:val="800080"/>
      <w:u w:val="single"/>
    </w:rPr>
  </w:style>
  <w:style w:type="paragraph" w:customStyle="1" w:styleId="xl65">
    <w:name w:val="xl65"/>
    <w:basedOn w:val="Normln"/>
    <w:rsid w:val="009402A5"/>
    <w:pPr>
      <w:spacing w:before="100" w:beforeAutospacing="1" w:after="100" w:afterAutospacing="1"/>
      <w:jc w:val="left"/>
      <w:textAlignment w:val="center"/>
    </w:pPr>
    <w:rPr>
      <w:szCs w:val="24"/>
    </w:rPr>
  </w:style>
  <w:style w:type="paragraph" w:customStyle="1" w:styleId="xl66">
    <w:name w:val="xl66"/>
    <w:basedOn w:val="Normln"/>
    <w:rsid w:val="009402A5"/>
    <w:pPr>
      <w:spacing w:before="100" w:beforeAutospacing="1" w:after="100" w:afterAutospacing="1"/>
      <w:jc w:val="left"/>
      <w:textAlignment w:val="center"/>
    </w:pPr>
    <w:rPr>
      <w:szCs w:val="24"/>
    </w:rPr>
  </w:style>
  <w:style w:type="paragraph" w:customStyle="1" w:styleId="xl67">
    <w:name w:val="xl67"/>
    <w:basedOn w:val="Normln"/>
    <w:rsid w:val="009402A5"/>
    <w:pPr>
      <w:spacing w:before="100" w:beforeAutospacing="1" w:after="100" w:afterAutospacing="1"/>
      <w:jc w:val="left"/>
      <w:textAlignment w:val="center"/>
    </w:pPr>
    <w:rPr>
      <w:rFonts w:ascii="Arial CE" w:hAnsi="Arial CE" w:cs="Arial CE"/>
      <w:color w:val="003366"/>
      <w:szCs w:val="24"/>
    </w:rPr>
  </w:style>
  <w:style w:type="paragraph" w:customStyle="1" w:styleId="xl68">
    <w:name w:val="xl68"/>
    <w:basedOn w:val="Normln"/>
    <w:rsid w:val="009402A5"/>
    <w:pPr>
      <w:spacing w:before="100" w:beforeAutospacing="1" w:after="100" w:afterAutospacing="1"/>
      <w:jc w:val="left"/>
      <w:textAlignment w:val="center"/>
    </w:pPr>
    <w:rPr>
      <w:rFonts w:ascii="Arial CE" w:hAnsi="Arial CE" w:cs="Arial CE"/>
      <w:color w:val="003366"/>
      <w:sz w:val="20"/>
    </w:rPr>
  </w:style>
  <w:style w:type="paragraph" w:customStyle="1" w:styleId="xl69">
    <w:name w:val="xl69"/>
    <w:basedOn w:val="Normln"/>
    <w:rsid w:val="009402A5"/>
    <w:pPr>
      <w:spacing w:before="100" w:beforeAutospacing="1" w:after="100" w:afterAutospacing="1"/>
      <w:jc w:val="center"/>
      <w:textAlignment w:val="center"/>
    </w:pPr>
    <w:rPr>
      <w:szCs w:val="24"/>
    </w:rPr>
  </w:style>
  <w:style w:type="paragraph" w:customStyle="1" w:styleId="xl70">
    <w:name w:val="xl70"/>
    <w:basedOn w:val="Normln"/>
    <w:rsid w:val="009402A5"/>
    <w:pPr>
      <w:spacing w:before="100" w:beforeAutospacing="1" w:after="100" w:afterAutospacing="1"/>
      <w:jc w:val="left"/>
    </w:pPr>
    <w:rPr>
      <w:rFonts w:ascii="Arial CE" w:hAnsi="Arial CE" w:cs="Arial CE"/>
      <w:color w:val="003366"/>
      <w:szCs w:val="24"/>
    </w:rPr>
  </w:style>
  <w:style w:type="paragraph" w:customStyle="1" w:styleId="xl71">
    <w:name w:val="xl71"/>
    <w:basedOn w:val="Normln"/>
    <w:rsid w:val="009402A5"/>
    <w:pPr>
      <w:pBdr>
        <w:top w:val="single" w:sz="4" w:space="0" w:color="000000"/>
        <w:left w:val="single" w:sz="4" w:space="0" w:color="000000"/>
      </w:pBdr>
      <w:spacing w:before="100" w:beforeAutospacing="1" w:after="100" w:afterAutospacing="1"/>
      <w:jc w:val="left"/>
    </w:pPr>
    <w:rPr>
      <w:szCs w:val="24"/>
    </w:rPr>
  </w:style>
  <w:style w:type="paragraph" w:customStyle="1" w:styleId="xl72">
    <w:name w:val="xl72"/>
    <w:basedOn w:val="Normln"/>
    <w:rsid w:val="009402A5"/>
    <w:pPr>
      <w:pBdr>
        <w:top w:val="single" w:sz="4" w:space="0" w:color="000000"/>
      </w:pBdr>
      <w:spacing w:before="100" w:beforeAutospacing="1" w:after="100" w:afterAutospacing="1"/>
      <w:jc w:val="left"/>
    </w:pPr>
    <w:rPr>
      <w:szCs w:val="24"/>
    </w:rPr>
  </w:style>
  <w:style w:type="paragraph" w:customStyle="1" w:styleId="xl73">
    <w:name w:val="xl73"/>
    <w:basedOn w:val="Normln"/>
    <w:rsid w:val="009402A5"/>
    <w:pPr>
      <w:pBdr>
        <w:left w:val="single" w:sz="4" w:space="0" w:color="000000"/>
      </w:pBdr>
      <w:spacing w:before="100" w:beforeAutospacing="1" w:after="100" w:afterAutospacing="1"/>
      <w:jc w:val="left"/>
    </w:pPr>
    <w:rPr>
      <w:szCs w:val="24"/>
    </w:rPr>
  </w:style>
  <w:style w:type="paragraph" w:customStyle="1" w:styleId="xl74">
    <w:name w:val="xl74"/>
    <w:basedOn w:val="Normln"/>
    <w:rsid w:val="009402A5"/>
    <w:pPr>
      <w:spacing w:before="100" w:beforeAutospacing="1" w:after="100" w:afterAutospacing="1"/>
      <w:jc w:val="left"/>
      <w:textAlignment w:val="center"/>
    </w:pPr>
    <w:rPr>
      <w:rFonts w:ascii="Arial CE" w:hAnsi="Arial CE" w:cs="Arial CE"/>
      <w:b/>
      <w:bCs/>
      <w:sz w:val="28"/>
      <w:szCs w:val="28"/>
    </w:rPr>
  </w:style>
  <w:style w:type="paragraph" w:customStyle="1" w:styleId="xl75">
    <w:name w:val="xl75"/>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76">
    <w:name w:val="xl76"/>
    <w:basedOn w:val="Normln"/>
    <w:rsid w:val="009402A5"/>
    <w:pPr>
      <w:spacing w:before="100" w:beforeAutospacing="1" w:after="100" w:afterAutospacing="1"/>
      <w:jc w:val="left"/>
      <w:textAlignment w:val="center"/>
    </w:pPr>
    <w:rPr>
      <w:rFonts w:ascii="Arial CE" w:hAnsi="Arial CE" w:cs="Arial CE"/>
      <w:color w:val="969696"/>
      <w:sz w:val="20"/>
    </w:rPr>
  </w:style>
  <w:style w:type="paragraph" w:customStyle="1" w:styleId="xl77">
    <w:name w:val="xl77"/>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78">
    <w:name w:val="xl78"/>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79">
    <w:name w:val="xl79"/>
    <w:basedOn w:val="Normln"/>
    <w:rsid w:val="009402A5"/>
    <w:pPr>
      <w:pBdr>
        <w:bottom w:val="single" w:sz="4" w:space="0" w:color="000000"/>
      </w:pBdr>
      <w:spacing w:before="100" w:beforeAutospacing="1" w:after="100" w:afterAutospacing="1"/>
      <w:jc w:val="left"/>
      <w:textAlignment w:val="center"/>
    </w:pPr>
    <w:rPr>
      <w:szCs w:val="24"/>
    </w:rPr>
  </w:style>
  <w:style w:type="paragraph" w:customStyle="1" w:styleId="xl80">
    <w:name w:val="xl80"/>
    <w:basedOn w:val="Normln"/>
    <w:rsid w:val="009402A5"/>
    <w:pPr>
      <w:spacing w:before="100" w:beforeAutospacing="1" w:after="100" w:afterAutospacing="1"/>
      <w:jc w:val="right"/>
      <w:textAlignment w:val="center"/>
    </w:pPr>
    <w:rPr>
      <w:rFonts w:ascii="Arial CE" w:hAnsi="Arial CE" w:cs="Arial CE"/>
      <w:color w:val="969696"/>
      <w:sz w:val="20"/>
    </w:rPr>
  </w:style>
  <w:style w:type="paragraph" w:customStyle="1" w:styleId="xl81">
    <w:name w:val="xl81"/>
    <w:basedOn w:val="Normln"/>
    <w:rsid w:val="009402A5"/>
    <w:pPr>
      <w:pBdr>
        <w:top w:val="single" w:sz="4" w:space="0" w:color="000000"/>
      </w:pBdr>
      <w:spacing w:before="100" w:beforeAutospacing="1" w:after="100" w:afterAutospacing="1"/>
      <w:jc w:val="left"/>
      <w:textAlignment w:val="center"/>
    </w:pPr>
    <w:rPr>
      <w:rFonts w:ascii="Arial CE" w:hAnsi="Arial CE" w:cs="Arial CE"/>
      <w:b/>
      <w:bCs/>
      <w:color w:val="464646"/>
      <w:sz w:val="20"/>
    </w:rPr>
  </w:style>
  <w:style w:type="paragraph" w:customStyle="1" w:styleId="xl82">
    <w:name w:val="xl82"/>
    <w:basedOn w:val="Normln"/>
    <w:rsid w:val="009402A5"/>
    <w:pPr>
      <w:pBdr>
        <w:top w:val="single" w:sz="4" w:space="0" w:color="000000"/>
      </w:pBdr>
      <w:spacing w:before="100" w:beforeAutospacing="1" w:after="100" w:afterAutospacing="1"/>
      <w:jc w:val="left"/>
      <w:textAlignment w:val="center"/>
    </w:pPr>
    <w:rPr>
      <w:szCs w:val="24"/>
    </w:rPr>
  </w:style>
  <w:style w:type="paragraph" w:customStyle="1" w:styleId="xl83">
    <w:name w:val="xl83"/>
    <w:basedOn w:val="Normln"/>
    <w:rsid w:val="009402A5"/>
    <w:pPr>
      <w:pBdr>
        <w:bottom w:val="single" w:sz="4" w:space="0" w:color="000000"/>
      </w:pBdr>
      <w:spacing w:before="100" w:beforeAutospacing="1" w:after="100" w:afterAutospacing="1"/>
      <w:jc w:val="left"/>
      <w:textAlignment w:val="center"/>
    </w:pPr>
    <w:rPr>
      <w:rFonts w:ascii="Arial CE" w:hAnsi="Arial CE" w:cs="Arial CE"/>
      <w:color w:val="969696"/>
      <w:sz w:val="20"/>
    </w:rPr>
  </w:style>
  <w:style w:type="paragraph" w:customStyle="1" w:styleId="xl84">
    <w:name w:val="xl84"/>
    <w:basedOn w:val="Normln"/>
    <w:rsid w:val="009402A5"/>
    <w:pPr>
      <w:pBdr>
        <w:left w:val="single" w:sz="4" w:space="0" w:color="000000"/>
        <w:bottom w:val="single" w:sz="4" w:space="0" w:color="000000"/>
      </w:pBdr>
      <w:spacing w:before="100" w:beforeAutospacing="1" w:after="100" w:afterAutospacing="1"/>
      <w:jc w:val="left"/>
      <w:textAlignment w:val="center"/>
    </w:pPr>
    <w:rPr>
      <w:szCs w:val="24"/>
    </w:rPr>
  </w:style>
  <w:style w:type="paragraph" w:customStyle="1" w:styleId="xl85">
    <w:name w:val="xl85"/>
    <w:basedOn w:val="Normln"/>
    <w:rsid w:val="009402A5"/>
    <w:pPr>
      <w:pBdr>
        <w:bottom w:val="single" w:sz="4" w:space="0" w:color="000000"/>
      </w:pBdr>
      <w:spacing w:before="100" w:beforeAutospacing="1" w:after="100" w:afterAutospacing="1"/>
      <w:jc w:val="left"/>
      <w:textAlignment w:val="center"/>
    </w:pPr>
    <w:rPr>
      <w:szCs w:val="24"/>
    </w:rPr>
  </w:style>
  <w:style w:type="paragraph" w:customStyle="1" w:styleId="xl86">
    <w:name w:val="xl86"/>
    <w:basedOn w:val="Normln"/>
    <w:rsid w:val="009402A5"/>
    <w:pPr>
      <w:pBdr>
        <w:top w:val="single" w:sz="4" w:space="0" w:color="000000"/>
        <w:left w:val="single" w:sz="4" w:space="0" w:color="000000"/>
      </w:pBdr>
      <w:spacing w:before="100" w:beforeAutospacing="1" w:after="100" w:afterAutospacing="1"/>
      <w:jc w:val="left"/>
      <w:textAlignment w:val="center"/>
    </w:pPr>
    <w:rPr>
      <w:szCs w:val="24"/>
    </w:rPr>
  </w:style>
  <w:style w:type="paragraph" w:customStyle="1" w:styleId="xl87">
    <w:name w:val="xl87"/>
    <w:basedOn w:val="Normln"/>
    <w:rsid w:val="009402A5"/>
    <w:pPr>
      <w:pBdr>
        <w:top w:val="single" w:sz="4" w:space="0" w:color="000000"/>
      </w:pBdr>
      <w:spacing w:before="100" w:beforeAutospacing="1" w:after="100" w:afterAutospacing="1"/>
      <w:jc w:val="left"/>
      <w:textAlignment w:val="center"/>
    </w:pPr>
    <w:rPr>
      <w:szCs w:val="24"/>
    </w:rPr>
  </w:style>
  <w:style w:type="paragraph" w:customStyle="1" w:styleId="xl88">
    <w:name w:val="xl88"/>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89">
    <w:name w:val="xl89"/>
    <w:basedOn w:val="Normln"/>
    <w:rsid w:val="009402A5"/>
    <w:pPr>
      <w:pBdr>
        <w:top w:val="single" w:sz="4" w:space="0" w:color="000000"/>
        <w:bottom w:val="single" w:sz="4" w:space="0" w:color="000000"/>
      </w:pBdr>
      <w:shd w:val="clear" w:color="000000" w:fill="D2D2D2"/>
      <w:spacing w:before="100" w:beforeAutospacing="1" w:after="100" w:afterAutospacing="1"/>
      <w:jc w:val="left"/>
      <w:textAlignment w:val="center"/>
    </w:pPr>
    <w:rPr>
      <w:szCs w:val="24"/>
    </w:rPr>
  </w:style>
  <w:style w:type="paragraph" w:customStyle="1" w:styleId="xl90">
    <w:name w:val="xl90"/>
    <w:basedOn w:val="Normln"/>
    <w:rsid w:val="009402A5"/>
    <w:pPr>
      <w:pBdr>
        <w:top w:val="single" w:sz="4" w:space="0" w:color="969696"/>
      </w:pBdr>
      <w:spacing w:before="100" w:beforeAutospacing="1" w:after="100" w:afterAutospacing="1"/>
      <w:jc w:val="left"/>
      <w:textAlignment w:val="center"/>
    </w:pPr>
    <w:rPr>
      <w:szCs w:val="24"/>
    </w:rPr>
  </w:style>
  <w:style w:type="paragraph" w:customStyle="1" w:styleId="xl91">
    <w:name w:val="xl91"/>
    <w:basedOn w:val="Normln"/>
    <w:rsid w:val="009402A5"/>
    <w:pPr>
      <w:spacing w:before="100" w:beforeAutospacing="1" w:after="100" w:afterAutospacing="1"/>
      <w:jc w:val="left"/>
      <w:textAlignment w:val="center"/>
    </w:pPr>
    <w:rPr>
      <w:rFonts w:ascii="Arial CE" w:hAnsi="Arial CE" w:cs="Arial CE"/>
      <w:b/>
      <w:bCs/>
      <w:color w:val="960000"/>
      <w:szCs w:val="24"/>
    </w:rPr>
  </w:style>
  <w:style w:type="paragraph" w:customStyle="1" w:styleId="xl92">
    <w:name w:val="xl92"/>
    <w:basedOn w:val="Normln"/>
    <w:rsid w:val="009402A5"/>
    <w:pPr>
      <w:spacing w:before="100" w:beforeAutospacing="1" w:after="100" w:afterAutospacing="1"/>
      <w:jc w:val="left"/>
      <w:textAlignment w:val="center"/>
    </w:pPr>
    <w:rPr>
      <w:rFonts w:ascii="Arial CE" w:hAnsi="Arial CE" w:cs="Arial CE"/>
      <w:b/>
      <w:bCs/>
      <w:color w:val="960000"/>
      <w:szCs w:val="24"/>
    </w:rPr>
  </w:style>
  <w:style w:type="paragraph" w:customStyle="1" w:styleId="xl93">
    <w:name w:val="xl93"/>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94">
    <w:name w:val="xl94"/>
    <w:basedOn w:val="Normln"/>
    <w:rsid w:val="009402A5"/>
    <w:pPr>
      <w:spacing w:before="100" w:beforeAutospacing="1" w:after="100" w:afterAutospacing="1"/>
      <w:jc w:val="left"/>
      <w:textAlignment w:val="center"/>
    </w:pPr>
    <w:rPr>
      <w:rFonts w:ascii="Arial CE" w:hAnsi="Arial CE" w:cs="Arial CE"/>
      <w:b/>
      <w:bCs/>
      <w:sz w:val="20"/>
    </w:rPr>
  </w:style>
  <w:style w:type="paragraph" w:customStyle="1" w:styleId="xl95">
    <w:name w:val="xl95"/>
    <w:basedOn w:val="Normln"/>
    <w:rsid w:val="009402A5"/>
    <w:pPr>
      <w:spacing w:before="100" w:beforeAutospacing="1" w:after="100" w:afterAutospacing="1"/>
      <w:jc w:val="left"/>
      <w:textAlignment w:val="center"/>
    </w:pPr>
    <w:rPr>
      <w:rFonts w:ascii="Arial CE" w:hAnsi="Arial CE" w:cs="Arial CE"/>
      <w:color w:val="969696"/>
      <w:szCs w:val="24"/>
    </w:rPr>
  </w:style>
  <w:style w:type="paragraph" w:customStyle="1" w:styleId="xl96">
    <w:name w:val="xl96"/>
    <w:basedOn w:val="Normln"/>
    <w:rsid w:val="009402A5"/>
    <w:pPr>
      <w:spacing w:before="100" w:beforeAutospacing="1" w:after="100" w:afterAutospacing="1"/>
      <w:jc w:val="left"/>
      <w:textAlignment w:val="center"/>
    </w:pPr>
    <w:rPr>
      <w:rFonts w:ascii="Arial CE" w:hAnsi="Arial CE" w:cs="Arial CE"/>
      <w:color w:val="969696"/>
      <w:sz w:val="20"/>
    </w:rPr>
  </w:style>
  <w:style w:type="paragraph" w:customStyle="1" w:styleId="xl97">
    <w:name w:val="xl97"/>
    <w:basedOn w:val="Normln"/>
    <w:rsid w:val="009402A5"/>
    <w:pPr>
      <w:spacing w:before="100" w:beforeAutospacing="1" w:after="100" w:afterAutospacing="1"/>
      <w:jc w:val="right"/>
      <w:textAlignment w:val="center"/>
    </w:pPr>
    <w:rPr>
      <w:rFonts w:ascii="Arial CE" w:hAnsi="Arial CE" w:cs="Arial CE"/>
      <w:color w:val="969696"/>
      <w:sz w:val="20"/>
    </w:rPr>
  </w:style>
  <w:style w:type="paragraph" w:customStyle="1" w:styleId="xl98">
    <w:name w:val="xl98"/>
    <w:basedOn w:val="Normln"/>
    <w:rsid w:val="009402A5"/>
    <w:pPr>
      <w:shd w:val="clear" w:color="000000" w:fill="D2D2D2"/>
      <w:spacing w:before="100" w:beforeAutospacing="1" w:after="100" w:afterAutospacing="1"/>
      <w:jc w:val="left"/>
      <w:textAlignment w:val="center"/>
    </w:pPr>
    <w:rPr>
      <w:szCs w:val="24"/>
    </w:rPr>
  </w:style>
  <w:style w:type="paragraph" w:customStyle="1" w:styleId="xl99">
    <w:name w:val="xl99"/>
    <w:basedOn w:val="Normln"/>
    <w:rsid w:val="009402A5"/>
    <w:pPr>
      <w:pBdr>
        <w:top w:val="single" w:sz="4" w:space="0" w:color="000000"/>
        <w:left w:val="single" w:sz="4" w:space="0" w:color="000000"/>
        <w:bottom w:val="single" w:sz="4" w:space="0" w:color="000000"/>
      </w:pBdr>
      <w:shd w:val="clear" w:color="000000" w:fill="D2D2D2"/>
      <w:spacing w:before="100" w:beforeAutospacing="1" w:after="100" w:afterAutospacing="1"/>
      <w:jc w:val="left"/>
      <w:textAlignment w:val="center"/>
    </w:pPr>
    <w:rPr>
      <w:rFonts w:ascii="Arial CE" w:hAnsi="Arial CE" w:cs="Arial CE"/>
      <w:b/>
      <w:bCs/>
      <w:szCs w:val="24"/>
    </w:rPr>
  </w:style>
  <w:style w:type="paragraph" w:customStyle="1" w:styleId="xl100">
    <w:name w:val="xl100"/>
    <w:basedOn w:val="Normln"/>
    <w:rsid w:val="009402A5"/>
    <w:pPr>
      <w:pBdr>
        <w:top w:val="single" w:sz="4" w:space="0" w:color="000000"/>
        <w:bottom w:val="single" w:sz="4" w:space="0" w:color="000000"/>
      </w:pBdr>
      <w:shd w:val="clear" w:color="000000" w:fill="D2D2D2"/>
      <w:spacing w:before="100" w:beforeAutospacing="1" w:after="100" w:afterAutospacing="1"/>
      <w:jc w:val="right"/>
      <w:textAlignment w:val="center"/>
    </w:pPr>
    <w:rPr>
      <w:rFonts w:ascii="Arial CE" w:hAnsi="Arial CE" w:cs="Arial CE"/>
      <w:b/>
      <w:bCs/>
      <w:szCs w:val="24"/>
    </w:rPr>
  </w:style>
  <w:style w:type="paragraph" w:customStyle="1" w:styleId="xl101">
    <w:name w:val="xl101"/>
    <w:basedOn w:val="Normln"/>
    <w:rsid w:val="009402A5"/>
    <w:pPr>
      <w:pBdr>
        <w:top w:val="single" w:sz="4" w:space="0" w:color="000000"/>
        <w:bottom w:val="single" w:sz="4" w:space="0" w:color="000000"/>
      </w:pBdr>
      <w:shd w:val="clear" w:color="000000" w:fill="D2D2D2"/>
      <w:spacing w:before="100" w:beforeAutospacing="1" w:after="100" w:afterAutospacing="1"/>
      <w:jc w:val="center"/>
      <w:textAlignment w:val="center"/>
    </w:pPr>
    <w:rPr>
      <w:rFonts w:ascii="Arial CE" w:hAnsi="Arial CE" w:cs="Arial CE"/>
      <w:b/>
      <w:bCs/>
      <w:szCs w:val="24"/>
    </w:rPr>
  </w:style>
  <w:style w:type="paragraph" w:customStyle="1" w:styleId="xl102">
    <w:name w:val="xl102"/>
    <w:basedOn w:val="Normln"/>
    <w:rsid w:val="009402A5"/>
    <w:pPr>
      <w:pBdr>
        <w:top w:val="single" w:sz="4" w:space="0" w:color="000000"/>
        <w:bottom w:val="single" w:sz="4" w:space="0" w:color="000000"/>
      </w:pBdr>
      <w:shd w:val="clear" w:color="000000" w:fill="D2D2D2"/>
      <w:spacing w:before="100" w:beforeAutospacing="1" w:after="100" w:afterAutospacing="1"/>
      <w:jc w:val="left"/>
      <w:textAlignment w:val="center"/>
    </w:pPr>
    <w:rPr>
      <w:rFonts w:ascii="Arial CE" w:hAnsi="Arial CE" w:cs="Arial CE"/>
      <w:b/>
      <w:bCs/>
      <w:szCs w:val="24"/>
    </w:rPr>
  </w:style>
  <w:style w:type="paragraph" w:customStyle="1" w:styleId="xl103">
    <w:name w:val="xl103"/>
    <w:basedOn w:val="Normln"/>
    <w:rsid w:val="009402A5"/>
    <w:pPr>
      <w:pBdr>
        <w:bottom w:val="single" w:sz="4" w:space="0" w:color="000000"/>
      </w:pBdr>
      <w:spacing w:before="100" w:beforeAutospacing="1" w:after="100" w:afterAutospacing="1"/>
      <w:jc w:val="center"/>
      <w:textAlignment w:val="center"/>
    </w:pPr>
    <w:rPr>
      <w:rFonts w:ascii="Arial CE" w:hAnsi="Arial CE" w:cs="Arial CE"/>
      <w:color w:val="969696"/>
      <w:sz w:val="20"/>
    </w:rPr>
  </w:style>
  <w:style w:type="paragraph" w:customStyle="1" w:styleId="xl104">
    <w:name w:val="xl104"/>
    <w:basedOn w:val="Normln"/>
    <w:rsid w:val="009402A5"/>
    <w:pPr>
      <w:pBdr>
        <w:bottom w:val="single" w:sz="4" w:space="0" w:color="000000"/>
      </w:pBdr>
      <w:spacing w:before="100" w:beforeAutospacing="1" w:after="100" w:afterAutospacing="1"/>
      <w:jc w:val="right"/>
      <w:textAlignment w:val="center"/>
    </w:pPr>
    <w:rPr>
      <w:rFonts w:ascii="Arial CE" w:hAnsi="Arial CE" w:cs="Arial CE"/>
      <w:color w:val="969696"/>
      <w:sz w:val="20"/>
    </w:rPr>
  </w:style>
  <w:style w:type="paragraph" w:customStyle="1" w:styleId="xl105">
    <w:name w:val="xl105"/>
    <w:basedOn w:val="Normln"/>
    <w:rsid w:val="009402A5"/>
    <w:pPr>
      <w:shd w:val="clear" w:color="000000" w:fill="D2D2D2"/>
      <w:spacing w:before="100" w:beforeAutospacing="1" w:after="100" w:afterAutospacing="1"/>
      <w:jc w:val="left"/>
      <w:textAlignment w:val="center"/>
    </w:pPr>
    <w:rPr>
      <w:rFonts w:ascii="Arial CE" w:hAnsi="Arial CE" w:cs="Arial CE"/>
      <w:sz w:val="18"/>
      <w:szCs w:val="18"/>
    </w:rPr>
  </w:style>
  <w:style w:type="paragraph" w:customStyle="1" w:styleId="xl106">
    <w:name w:val="xl106"/>
    <w:basedOn w:val="Normln"/>
    <w:rsid w:val="009402A5"/>
    <w:pPr>
      <w:shd w:val="clear" w:color="000000" w:fill="D2D2D2"/>
      <w:spacing w:before="100" w:beforeAutospacing="1" w:after="100" w:afterAutospacing="1"/>
      <w:jc w:val="right"/>
      <w:textAlignment w:val="center"/>
    </w:pPr>
    <w:rPr>
      <w:rFonts w:ascii="Arial CE" w:hAnsi="Arial CE" w:cs="Arial CE"/>
      <w:sz w:val="18"/>
      <w:szCs w:val="18"/>
    </w:rPr>
  </w:style>
  <w:style w:type="paragraph" w:customStyle="1" w:styleId="xl107">
    <w:name w:val="xl107"/>
    <w:basedOn w:val="Normln"/>
    <w:rsid w:val="009402A5"/>
    <w:pPr>
      <w:spacing w:before="100" w:beforeAutospacing="1" w:after="100" w:afterAutospacing="1"/>
      <w:jc w:val="left"/>
      <w:textAlignment w:val="center"/>
    </w:pPr>
    <w:rPr>
      <w:rFonts w:ascii="Arial CE" w:hAnsi="Arial CE" w:cs="Arial CE"/>
      <w:b/>
      <w:bCs/>
      <w:color w:val="800000"/>
      <w:szCs w:val="24"/>
    </w:rPr>
  </w:style>
  <w:style w:type="paragraph" w:customStyle="1" w:styleId="xl108">
    <w:name w:val="xl108"/>
    <w:basedOn w:val="Normln"/>
    <w:rsid w:val="009402A5"/>
    <w:pPr>
      <w:pBdr>
        <w:left w:val="single" w:sz="4" w:space="0" w:color="000000"/>
      </w:pBdr>
      <w:spacing w:before="100" w:beforeAutospacing="1" w:after="100" w:afterAutospacing="1"/>
      <w:jc w:val="left"/>
      <w:textAlignment w:val="center"/>
    </w:pPr>
    <w:rPr>
      <w:rFonts w:ascii="Arial CE" w:hAnsi="Arial CE" w:cs="Arial CE"/>
      <w:color w:val="003366"/>
      <w:szCs w:val="24"/>
    </w:rPr>
  </w:style>
  <w:style w:type="paragraph" w:customStyle="1" w:styleId="xl109">
    <w:name w:val="xl109"/>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0">
    <w:name w:val="xl110"/>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1">
    <w:name w:val="xl111"/>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2">
    <w:name w:val="xl112"/>
    <w:basedOn w:val="Normln"/>
    <w:rsid w:val="009402A5"/>
    <w:pPr>
      <w:pBdr>
        <w:left w:val="single" w:sz="4" w:space="0" w:color="000000"/>
      </w:pBdr>
      <w:spacing w:before="100" w:beforeAutospacing="1" w:after="100" w:afterAutospacing="1"/>
      <w:jc w:val="left"/>
      <w:textAlignment w:val="center"/>
    </w:pPr>
    <w:rPr>
      <w:rFonts w:ascii="Arial CE" w:hAnsi="Arial CE" w:cs="Arial CE"/>
      <w:color w:val="003366"/>
      <w:sz w:val="20"/>
    </w:rPr>
  </w:style>
  <w:style w:type="paragraph" w:customStyle="1" w:styleId="xl113">
    <w:name w:val="xl113"/>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4">
    <w:name w:val="xl114"/>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5">
    <w:name w:val="xl115"/>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6">
    <w:name w:val="xl116"/>
    <w:basedOn w:val="Normln"/>
    <w:rsid w:val="009402A5"/>
    <w:pPr>
      <w:pBdr>
        <w:left w:val="single" w:sz="4" w:space="0" w:color="000000"/>
      </w:pBdr>
      <w:spacing w:before="100" w:beforeAutospacing="1" w:after="100" w:afterAutospacing="1"/>
      <w:jc w:val="center"/>
      <w:textAlignment w:val="center"/>
    </w:pPr>
    <w:rPr>
      <w:szCs w:val="24"/>
    </w:rPr>
  </w:style>
  <w:style w:type="paragraph" w:customStyle="1" w:styleId="xl117">
    <w:name w:val="xl117"/>
    <w:basedOn w:val="Normln"/>
    <w:rsid w:val="009402A5"/>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18">
    <w:name w:val="xl118"/>
    <w:basedOn w:val="Normln"/>
    <w:rsid w:val="009402A5"/>
    <w:pPr>
      <w:pBdr>
        <w:top w:val="single" w:sz="4" w:space="0" w:color="969696"/>
        <w:bottom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19">
    <w:name w:val="xl119"/>
    <w:basedOn w:val="Normln"/>
    <w:rsid w:val="009402A5"/>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20">
    <w:name w:val="xl120"/>
    <w:basedOn w:val="Normln"/>
    <w:rsid w:val="009402A5"/>
    <w:pPr>
      <w:spacing w:before="100" w:beforeAutospacing="1" w:after="100" w:afterAutospacing="1"/>
      <w:jc w:val="left"/>
    </w:pPr>
    <w:rPr>
      <w:rFonts w:ascii="Arial CE" w:hAnsi="Arial CE" w:cs="Arial CE"/>
      <w:b/>
      <w:bCs/>
      <w:color w:val="960000"/>
      <w:szCs w:val="24"/>
    </w:rPr>
  </w:style>
  <w:style w:type="paragraph" w:customStyle="1" w:styleId="xl121">
    <w:name w:val="xl121"/>
    <w:basedOn w:val="Normln"/>
    <w:rsid w:val="009402A5"/>
    <w:pPr>
      <w:pBdr>
        <w:left w:val="single" w:sz="4" w:space="0" w:color="000000"/>
      </w:pBdr>
      <w:spacing w:before="100" w:beforeAutospacing="1" w:after="100" w:afterAutospacing="1"/>
      <w:jc w:val="left"/>
    </w:pPr>
    <w:rPr>
      <w:rFonts w:ascii="Arial CE" w:hAnsi="Arial CE" w:cs="Arial CE"/>
      <w:color w:val="003366"/>
      <w:szCs w:val="24"/>
    </w:rPr>
  </w:style>
  <w:style w:type="paragraph" w:customStyle="1" w:styleId="xl122">
    <w:name w:val="xl122"/>
    <w:basedOn w:val="Normln"/>
    <w:rsid w:val="009402A5"/>
    <w:pPr>
      <w:spacing w:before="100" w:beforeAutospacing="1" w:after="100" w:afterAutospacing="1"/>
      <w:jc w:val="left"/>
    </w:pPr>
    <w:rPr>
      <w:rFonts w:ascii="Arial CE" w:hAnsi="Arial CE" w:cs="Arial CE"/>
      <w:color w:val="003366"/>
      <w:szCs w:val="24"/>
    </w:rPr>
  </w:style>
  <w:style w:type="paragraph" w:customStyle="1" w:styleId="xl123">
    <w:name w:val="xl123"/>
    <w:basedOn w:val="Normln"/>
    <w:rsid w:val="009402A5"/>
    <w:pPr>
      <w:spacing w:before="100" w:beforeAutospacing="1" w:after="100" w:afterAutospacing="1"/>
      <w:jc w:val="left"/>
    </w:pPr>
    <w:rPr>
      <w:rFonts w:ascii="Arial CE" w:hAnsi="Arial CE" w:cs="Arial CE"/>
      <w:color w:val="003366"/>
      <w:szCs w:val="24"/>
    </w:rPr>
  </w:style>
  <w:style w:type="paragraph" w:customStyle="1" w:styleId="xl124">
    <w:name w:val="xl124"/>
    <w:basedOn w:val="Normln"/>
    <w:rsid w:val="009402A5"/>
    <w:pPr>
      <w:spacing w:before="100" w:beforeAutospacing="1" w:after="100" w:afterAutospacing="1"/>
      <w:jc w:val="left"/>
    </w:pPr>
    <w:rPr>
      <w:rFonts w:ascii="Arial CE" w:hAnsi="Arial CE" w:cs="Arial CE"/>
      <w:color w:val="003366"/>
      <w:szCs w:val="24"/>
    </w:rPr>
  </w:style>
  <w:style w:type="paragraph" w:customStyle="1" w:styleId="xl125">
    <w:name w:val="xl125"/>
    <w:basedOn w:val="Normln"/>
    <w:rsid w:val="009402A5"/>
    <w:pPr>
      <w:spacing w:before="100" w:beforeAutospacing="1" w:after="100" w:afterAutospacing="1"/>
      <w:jc w:val="left"/>
    </w:pPr>
    <w:rPr>
      <w:rFonts w:ascii="Arial CE" w:hAnsi="Arial CE" w:cs="Arial CE"/>
      <w:color w:val="003366"/>
      <w:sz w:val="20"/>
    </w:rPr>
  </w:style>
  <w:style w:type="paragraph" w:customStyle="1" w:styleId="xl126">
    <w:name w:val="xl126"/>
    <w:basedOn w:val="Normln"/>
    <w:rsid w:val="009402A5"/>
    <w:pPr>
      <w:spacing w:before="100" w:beforeAutospacing="1" w:after="100" w:afterAutospacing="1"/>
      <w:jc w:val="left"/>
    </w:pPr>
    <w:rPr>
      <w:rFonts w:ascii="Arial CE" w:hAnsi="Arial CE" w:cs="Arial CE"/>
      <w:color w:val="003366"/>
      <w:sz w:val="20"/>
    </w:rPr>
  </w:style>
  <w:style w:type="paragraph" w:customStyle="1" w:styleId="xl127">
    <w:name w:val="xl127"/>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128">
    <w:name w:val="xl128"/>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sz w:val="18"/>
      <w:szCs w:val="18"/>
    </w:rPr>
  </w:style>
  <w:style w:type="paragraph" w:customStyle="1" w:styleId="xl129">
    <w:name w:val="xl129"/>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0">
    <w:name w:val="xl130"/>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1">
    <w:name w:val="xl131"/>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sz w:val="18"/>
      <w:szCs w:val="18"/>
    </w:rPr>
  </w:style>
  <w:style w:type="paragraph" w:customStyle="1" w:styleId="xl132">
    <w:name w:val="xl132"/>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3">
    <w:name w:val="xl133"/>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4">
    <w:name w:val="xl134"/>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i/>
      <w:iCs/>
      <w:color w:val="0000FF"/>
      <w:sz w:val="18"/>
      <w:szCs w:val="18"/>
    </w:rPr>
  </w:style>
  <w:style w:type="paragraph" w:customStyle="1" w:styleId="xl135">
    <w:name w:val="xl135"/>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6">
    <w:name w:val="xl136"/>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7">
    <w:name w:val="xl137"/>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i/>
      <w:iCs/>
      <w:color w:val="0000FF"/>
      <w:sz w:val="18"/>
      <w:szCs w:val="18"/>
    </w:rPr>
  </w:style>
  <w:style w:type="paragraph" w:customStyle="1" w:styleId="xl138">
    <w:name w:val="xl138"/>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9">
    <w:name w:val="xl139"/>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40">
    <w:name w:val="xl140"/>
    <w:basedOn w:val="Normln"/>
    <w:rsid w:val="009402A5"/>
    <w:pPr>
      <w:spacing w:before="100" w:beforeAutospacing="1" w:after="100" w:afterAutospacing="1"/>
      <w:jc w:val="left"/>
      <w:textAlignment w:val="center"/>
    </w:pPr>
    <w:rPr>
      <w:rFonts w:ascii="Arial CE" w:hAnsi="Arial CE" w:cs="Arial CE"/>
      <w:b/>
      <w:bCs/>
      <w:sz w:val="22"/>
      <w:szCs w:val="22"/>
    </w:rPr>
  </w:style>
  <w:style w:type="paragraph" w:customStyle="1" w:styleId="xl141">
    <w:name w:val="xl141"/>
    <w:basedOn w:val="Normln"/>
    <w:rsid w:val="009402A5"/>
    <w:pPr>
      <w:spacing w:before="100" w:beforeAutospacing="1" w:after="100" w:afterAutospacing="1"/>
      <w:jc w:val="left"/>
      <w:textAlignment w:val="center"/>
    </w:pPr>
    <w:rPr>
      <w:rFonts w:ascii="Arial CE" w:hAnsi="Arial CE" w:cs="Arial CE"/>
      <w:color w:val="969696"/>
      <w:sz w:val="20"/>
    </w:rPr>
  </w:style>
  <w:style w:type="character" w:customStyle="1" w:styleId="UnresolvedMention">
    <w:name w:val="Unresolved Mention"/>
    <w:basedOn w:val="Standardnpsmoodstavce"/>
    <w:uiPriority w:val="99"/>
    <w:semiHidden/>
    <w:unhideWhenUsed/>
    <w:rsid w:val="00065142"/>
    <w:rPr>
      <w:color w:val="605E5C"/>
      <w:shd w:val="clear" w:color="auto" w:fill="E1DFDD"/>
    </w:rPr>
  </w:style>
  <w:style w:type="table" w:styleId="Mkatabulky">
    <w:name w:val="Table Grid"/>
    <w:basedOn w:val="Normlntabulka"/>
    <w:uiPriority w:val="59"/>
    <w:unhideWhenUsed/>
    <w:rsid w:val="00C0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07B4C"/>
    <w:pPr>
      <w:suppressAutoHyphens/>
      <w:spacing w:after="200" w:line="276" w:lineRule="auto"/>
      <w:textAlignment w:val="baseline"/>
    </w:pPr>
    <w:rPr>
      <w:rFonts w:ascii="Calibri" w:eastAsia="Calibri" w:hAnsi="Calibri" w:cs="Calibri"/>
      <w:color w:val="00000A"/>
      <w:kern w:val="2"/>
      <w:sz w:val="24"/>
      <w:szCs w:val="22"/>
      <w:lang w:eastAsia="zh-CN"/>
    </w:rPr>
  </w:style>
  <w:style w:type="paragraph" w:customStyle="1" w:styleId="xl64">
    <w:name w:val="xl64"/>
    <w:basedOn w:val="Normln"/>
    <w:rsid w:val="00A22787"/>
    <w:pPr>
      <w:spacing w:before="100" w:beforeAutospacing="1" w:after="100" w:afterAutospacing="1"/>
      <w:jc w:val="left"/>
      <w:textAlignment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BEA"/>
    <w:pPr>
      <w:jc w:val="both"/>
    </w:pPr>
    <w:rPr>
      <w:sz w:val="24"/>
    </w:rPr>
  </w:style>
  <w:style w:type="paragraph" w:styleId="Nadpis1">
    <w:name w:val="heading 1"/>
    <w:basedOn w:val="Normln"/>
    <w:next w:val="Normln"/>
    <w:qFormat/>
    <w:rsid w:val="00291BEA"/>
    <w:pPr>
      <w:keepNext/>
      <w:numPr>
        <w:numId w:val="5"/>
      </w:numPr>
      <w:outlineLvl w:val="0"/>
    </w:pPr>
    <w:rPr>
      <w:b/>
    </w:rPr>
  </w:style>
  <w:style w:type="paragraph" w:styleId="Nadpis2">
    <w:name w:val="heading 2"/>
    <w:basedOn w:val="Normln"/>
    <w:next w:val="Normln"/>
    <w:qFormat/>
    <w:rsid w:val="00291BEA"/>
    <w:pPr>
      <w:keepNext/>
      <w:numPr>
        <w:ilvl w:val="1"/>
        <w:numId w:val="5"/>
      </w:numPr>
      <w:tabs>
        <w:tab w:val="right" w:pos="7655"/>
      </w:tabs>
      <w:outlineLvl w:val="1"/>
    </w:pPr>
    <w:rPr>
      <w:b/>
    </w:rPr>
  </w:style>
  <w:style w:type="paragraph" w:styleId="Nadpis3">
    <w:name w:val="heading 3"/>
    <w:basedOn w:val="Normln"/>
    <w:next w:val="Normln"/>
    <w:qFormat/>
    <w:rsid w:val="00291BEA"/>
    <w:pPr>
      <w:keepNext/>
      <w:numPr>
        <w:ilvl w:val="2"/>
        <w:numId w:val="5"/>
      </w:numPr>
      <w:jc w:val="center"/>
      <w:outlineLvl w:val="2"/>
    </w:pPr>
    <w:rPr>
      <w:b/>
    </w:rPr>
  </w:style>
  <w:style w:type="paragraph" w:styleId="Nadpis4">
    <w:name w:val="heading 4"/>
    <w:basedOn w:val="Normln"/>
    <w:next w:val="Normln"/>
    <w:qFormat/>
    <w:rsid w:val="00291BEA"/>
    <w:pPr>
      <w:keepNext/>
      <w:numPr>
        <w:ilvl w:val="3"/>
        <w:numId w:val="5"/>
      </w:numPr>
      <w:tabs>
        <w:tab w:val="right" w:pos="7938"/>
      </w:tabs>
      <w:outlineLvl w:val="3"/>
    </w:pPr>
    <w:rPr>
      <w:b/>
      <w:sz w:val="28"/>
    </w:rPr>
  </w:style>
  <w:style w:type="paragraph" w:styleId="Nadpis5">
    <w:name w:val="heading 5"/>
    <w:basedOn w:val="Normln"/>
    <w:next w:val="Normln"/>
    <w:qFormat/>
    <w:rsid w:val="00291BEA"/>
    <w:pPr>
      <w:keepNext/>
      <w:numPr>
        <w:ilvl w:val="4"/>
        <w:numId w:val="5"/>
      </w:numPr>
      <w:jc w:val="center"/>
      <w:outlineLvl w:val="4"/>
    </w:pPr>
  </w:style>
  <w:style w:type="paragraph" w:styleId="Nadpis6">
    <w:name w:val="heading 6"/>
    <w:basedOn w:val="Normln"/>
    <w:next w:val="Normln"/>
    <w:qFormat/>
    <w:rsid w:val="00291BEA"/>
    <w:pPr>
      <w:keepNext/>
      <w:numPr>
        <w:ilvl w:val="5"/>
        <w:numId w:val="5"/>
      </w:numPr>
      <w:jc w:val="left"/>
      <w:outlineLvl w:val="5"/>
    </w:pPr>
    <w:rPr>
      <w:color w:val="0000FF"/>
    </w:rPr>
  </w:style>
  <w:style w:type="paragraph" w:styleId="Nadpis7">
    <w:name w:val="heading 7"/>
    <w:basedOn w:val="Normln"/>
    <w:next w:val="Normln"/>
    <w:qFormat/>
    <w:rsid w:val="00291BEA"/>
    <w:pPr>
      <w:keepNext/>
      <w:numPr>
        <w:ilvl w:val="6"/>
        <w:numId w:val="5"/>
      </w:numPr>
      <w:jc w:val="left"/>
      <w:outlineLvl w:val="6"/>
    </w:pPr>
    <w:rPr>
      <w:color w:val="000000"/>
    </w:rPr>
  </w:style>
  <w:style w:type="paragraph" w:styleId="Nadpis8">
    <w:name w:val="heading 8"/>
    <w:basedOn w:val="Normln"/>
    <w:next w:val="Normln"/>
    <w:qFormat/>
    <w:rsid w:val="00291BEA"/>
    <w:pPr>
      <w:keepNext/>
      <w:numPr>
        <w:ilvl w:val="7"/>
        <w:numId w:val="5"/>
      </w:numPr>
      <w:jc w:val="left"/>
      <w:outlineLvl w:val="7"/>
    </w:pPr>
    <w:rPr>
      <w:snapToGrid w:val="0"/>
      <w:color w:val="000000"/>
    </w:rPr>
  </w:style>
  <w:style w:type="paragraph" w:styleId="Nadpis9">
    <w:name w:val="heading 9"/>
    <w:basedOn w:val="Normln"/>
    <w:next w:val="Normln"/>
    <w:qFormat/>
    <w:rsid w:val="00291BEA"/>
    <w:pPr>
      <w:keepNext/>
      <w:numPr>
        <w:ilvl w:val="8"/>
        <w:numId w:val="5"/>
      </w:numPr>
      <w:jc w:val="left"/>
      <w:outlineLvl w:val="8"/>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91BEA"/>
    <w:pPr>
      <w:jc w:val="center"/>
    </w:pPr>
    <w:rPr>
      <w:b/>
      <w:sz w:val="36"/>
      <w:u w:val="single"/>
    </w:rPr>
  </w:style>
  <w:style w:type="paragraph" w:styleId="Zkladntextodsazen">
    <w:name w:val="Body Text Indent"/>
    <w:basedOn w:val="Normln"/>
    <w:semiHidden/>
    <w:rsid w:val="00291BEA"/>
    <w:pPr>
      <w:ind w:left="705"/>
    </w:pPr>
  </w:style>
  <w:style w:type="paragraph" w:styleId="Zkladntextodsazen2">
    <w:name w:val="Body Text Indent 2"/>
    <w:basedOn w:val="Normln"/>
    <w:semiHidden/>
    <w:rsid w:val="00291BEA"/>
    <w:pPr>
      <w:ind w:left="705"/>
    </w:pPr>
    <w:rPr>
      <w:b/>
    </w:rPr>
  </w:style>
  <w:style w:type="paragraph" w:customStyle="1" w:styleId="Standardntext">
    <w:name w:val="Standardní text"/>
    <w:basedOn w:val="Normln"/>
    <w:rsid w:val="00291BEA"/>
    <w:pPr>
      <w:jc w:val="left"/>
    </w:pPr>
    <w:rPr>
      <w:noProof/>
    </w:rPr>
  </w:style>
  <w:style w:type="paragraph" w:styleId="Zpat">
    <w:name w:val="footer"/>
    <w:basedOn w:val="Normln"/>
    <w:semiHidden/>
    <w:rsid w:val="00291BEA"/>
    <w:pPr>
      <w:tabs>
        <w:tab w:val="center" w:pos="4536"/>
        <w:tab w:val="right" w:pos="9072"/>
      </w:tabs>
    </w:pPr>
  </w:style>
  <w:style w:type="character" w:styleId="slostrnky">
    <w:name w:val="page number"/>
    <w:basedOn w:val="Standardnpsmoodstavce"/>
    <w:semiHidden/>
    <w:rsid w:val="00291BEA"/>
  </w:style>
  <w:style w:type="paragraph" w:styleId="Zhlav">
    <w:name w:val="header"/>
    <w:basedOn w:val="Normln"/>
    <w:semiHidden/>
    <w:rsid w:val="00291BEA"/>
    <w:pPr>
      <w:tabs>
        <w:tab w:val="center" w:pos="4536"/>
        <w:tab w:val="right" w:pos="9072"/>
      </w:tabs>
    </w:pPr>
  </w:style>
  <w:style w:type="paragraph" w:styleId="Zkladntext">
    <w:name w:val="Body Text"/>
    <w:basedOn w:val="Normln"/>
    <w:semiHidden/>
    <w:rsid w:val="00291BEA"/>
    <w:pPr>
      <w:jc w:val="left"/>
    </w:pPr>
    <w:rPr>
      <w:noProof/>
    </w:rPr>
  </w:style>
  <w:style w:type="paragraph" w:styleId="Zkladntext3">
    <w:name w:val="Body Text 3"/>
    <w:basedOn w:val="Normln"/>
    <w:semiHidden/>
    <w:rsid w:val="00291BEA"/>
    <w:rPr>
      <w:b/>
      <w:snapToGrid w:val="0"/>
    </w:rPr>
  </w:style>
  <w:style w:type="paragraph" w:styleId="Zkladntextodsazen3">
    <w:name w:val="Body Text Indent 3"/>
    <w:basedOn w:val="Normln"/>
    <w:semiHidden/>
    <w:rsid w:val="00291BEA"/>
    <w:pPr>
      <w:ind w:left="705"/>
    </w:pPr>
    <w:rPr>
      <w:color w:val="000000"/>
    </w:rPr>
  </w:style>
  <w:style w:type="paragraph" w:styleId="Normlnweb">
    <w:name w:val="Normal (Web)"/>
    <w:basedOn w:val="Normln"/>
    <w:semiHidden/>
    <w:rsid w:val="00291BEA"/>
    <w:pPr>
      <w:spacing w:before="100" w:beforeAutospacing="1" w:after="100" w:afterAutospacing="1"/>
      <w:jc w:val="left"/>
    </w:pPr>
    <w:rPr>
      <w:rFonts w:ascii="Arial Unicode MS" w:eastAsia="Arial Unicode MS" w:hAnsi="Arial Unicode MS" w:cs="Arial Unicode MS"/>
      <w:szCs w:val="24"/>
    </w:rPr>
  </w:style>
  <w:style w:type="character" w:styleId="Odkaznakoment">
    <w:name w:val="annotation reference"/>
    <w:basedOn w:val="Standardnpsmoodstavce"/>
    <w:uiPriority w:val="99"/>
    <w:semiHidden/>
    <w:unhideWhenUsed/>
    <w:rsid w:val="009F0CE8"/>
    <w:rPr>
      <w:sz w:val="16"/>
      <w:szCs w:val="16"/>
    </w:rPr>
  </w:style>
  <w:style w:type="paragraph" w:styleId="Textkomente">
    <w:name w:val="annotation text"/>
    <w:basedOn w:val="Normln"/>
    <w:link w:val="TextkomenteChar"/>
    <w:uiPriority w:val="99"/>
    <w:semiHidden/>
    <w:unhideWhenUsed/>
    <w:rsid w:val="009F0CE8"/>
    <w:rPr>
      <w:sz w:val="20"/>
    </w:rPr>
  </w:style>
  <w:style w:type="character" w:customStyle="1" w:styleId="TextkomenteChar">
    <w:name w:val="Text komentáře Char"/>
    <w:basedOn w:val="Standardnpsmoodstavce"/>
    <w:link w:val="Textkomente"/>
    <w:uiPriority w:val="99"/>
    <w:semiHidden/>
    <w:rsid w:val="009F0CE8"/>
  </w:style>
  <w:style w:type="paragraph" w:styleId="Pedmtkomente">
    <w:name w:val="annotation subject"/>
    <w:basedOn w:val="Textkomente"/>
    <w:next w:val="Textkomente"/>
    <w:link w:val="PedmtkomenteChar"/>
    <w:uiPriority w:val="99"/>
    <w:semiHidden/>
    <w:unhideWhenUsed/>
    <w:rsid w:val="009F0CE8"/>
    <w:rPr>
      <w:b/>
      <w:bCs/>
    </w:rPr>
  </w:style>
  <w:style w:type="character" w:customStyle="1" w:styleId="PedmtkomenteChar">
    <w:name w:val="Předmět komentáře Char"/>
    <w:basedOn w:val="TextkomenteChar"/>
    <w:link w:val="Pedmtkomente"/>
    <w:uiPriority w:val="99"/>
    <w:semiHidden/>
    <w:rsid w:val="009F0CE8"/>
    <w:rPr>
      <w:b/>
      <w:bCs/>
    </w:rPr>
  </w:style>
  <w:style w:type="paragraph" w:styleId="Textbubliny">
    <w:name w:val="Balloon Text"/>
    <w:basedOn w:val="Normln"/>
    <w:link w:val="TextbublinyChar"/>
    <w:uiPriority w:val="99"/>
    <w:semiHidden/>
    <w:unhideWhenUsed/>
    <w:rsid w:val="009F0CE8"/>
    <w:rPr>
      <w:rFonts w:ascii="Tahoma" w:hAnsi="Tahoma" w:cs="Tahoma"/>
      <w:sz w:val="16"/>
      <w:szCs w:val="16"/>
    </w:rPr>
  </w:style>
  <w:style w:type="character" w:customStyle="1" w:styleId="TextbublinyChar">
    <w:name w:val="Text bubliny Char"/>
    <w:basedOn w:val="Standardnpsmoodstavce"/>
    <w:link w:val="Textbubliny"/>
    <w:uiPriority w:val="99"/>
    <w:semiHidden/>
    <w:rsid w:val="009F0CE8"/>
    <w:rPr>
      <w:rFonts w:ascii="Tahoma" w:hAnsi="Tahoma" w:cs="Tahoma"/>
      <w:sz w:val="16"/>
      <w:szCs w:val="16"/>
    </w:rPr>
  </w:style>
  <w:style w:type="paragraph" w:styleId="Odstavecseseznamem">
    <w:name w:val="List Paragraph"/>
    <w:basedOn w:val="Normln"/>
    <w:uiPriority w:val="34"/>
    <w:qFormat/>
    <w:rsid w:val="00F51C73"/>
    <w:pPr>
      <w:ind w:left="708"/>
    </w:pPr>
  </w:style>
  <w:style w:type="character" w:styleId="Hypertextovodkaz">
    <w:name w:val="Hyperlink"/>
    <w:basedOn w:val="Standardnpsmoodstavce"/>
    <w:uiPriority w:val="99"/>
    <w:unhideWhenUsed/>
    <w:rsid w:val="009402A5"/>
    <w:rPr>
      <w:color w:val="0000FF"/>
      <w:u w:val="single"/>
    </w:rPr>
  </w:style>
  <w:style w:type="character" w:styleId="Sledovanodkaz">
    <w:name w:val="FollowedHyperlink"/>
    <w:basedOn w:val="Standardnpsmoodstavce"/>
    <w:uiPriority w:val="99"/>
    <w:semiHidden/>
    <w:unhideWhenUsed/>
    <w:rsid w:val="009402A5"/>
    <w:rPr>
      <w:color w:val="800080"/>
      <w:u w:val="single"/>
    </w:rPr>
  </w:style>
  <w:style w:type="paragraph" w:customStyle="1" w:styleId="xl65">
    <w:name w:val="xl65"/>
    <w:basedOn w:val="Normln"/>
    <w:rsid w:val="009402A5"/>
    <w:pPr>
      <w:spacing w:before="100" w:beforeAutospacing="1" w:after="100" w:afterAutospacing="1"/>
      <w:jc w:val="left"/>
      <w:textAlignment w:val="center"/>
    </w:pPr>
    <w:rPr>
      <w:szCs w:val="24"/>
    </w:rPr>
  </w:style>
  <w:style w:type="paragraph" w:customStyle="1" w:styleId="xl66">
    <w:name w:val="xl66"/>
    <w:basedOn w:val="Normln"/>
    <w:rsid w:val="009402A5"/>
    <w:pPr>
      <w:spacing w:before="100" w:beforeAutospacing="1" w:after="100" w:afterAutospacing="1"/>
      <w:jc w:val="left"/>
      <w:textAlignment w:val="center"/>
    </w:pPr>
    <w:rPr>
      <w:szCs w:val="24"/>
    </w:rPr>
  </w:style>
  <w:style w:type="paragraph" w:customStyle="1" w:styleId="xl67">
    <w:name w:val="xl67"/>
    <w:basedOn w:val="Normln"/>
    <w:rsid w:val="009402A5"/>
    <w:pPr>
      <w:spacing w:before="100" w:beforeAutospacing="1" w:after="100" w:afterAutospacing="1"/>
      <w:jc w:val="left"/>
      <w:textAlignment w:val="center"/>
    </w:pPr>
    <w:rPr>
      <w:rFonts w:ascii="Arial CE" w:hAnsi="Arial CE" w:cs="Arial CE"/>
      <w:color w:val="003366"/>
      <w:szCs w:val="24"/>
    </w:rPr>
  </w:style>
  <w:style w:type="paragraph" w:customStyle="1" w:styleId="xl68">
    <w:name w:val="xl68"/>
    <w:basedOn w:val="Normln"/>
    <w:rsid w:val="009402A5"/>
    <w:pPr>
      <w:spacing w:before="100" w:beforeAutospacing="1" w:after="100" w:afterAutospacing="1"/>
      <w:jc w:val="left"/>
      <w:textAlignment w:val="center"/>
    </w:pPr>
    <w:rPr>
      <w:rFonts w:ascii="Arial CE" w:hAnsi="Arial CE" w:cs="Arial CE"/>
      <w:color w:val="003366"/>
      <w:sz w:val="20"/>
    </w:rPr>
  </w:style>
  <w:style w:type="paragraph" w:customStyle="1" w:styleId="xl69">
    <w:name w:val="xl69"/>
    <w:basedOn w:val="Normln"/>
    <w:rsid w:val="009402A5"/>
    <w:pPr>
      <w:spacing w:before="100" w:beforeAutospacing="1" w:after="100" w:afterAutospacing="1"/>
      <w:jc w:val="center"/>
      <w:textAlignment w:val="center"/>
    </w:pPr>
    <w:rPr>
      <w:szCs w:val="24"/>
    </w:rPr>
  </w:style>
  <w:style w:type="paragraph" w:customStyle="1" w:styleId="xl70">
    <w:name w:val="xl70"/>
    <w:basedOn w:val="Normln"/>
    <w:rsid w:val="009402A5"/>
    <w:pPr>
      <w:spacing w:before="100" w:beforeAutospacing="1" w:after="100" w:afterAutospacing="1"/>
      <w:jc w:val="left"/>
    </w:pPr>
    <w:rPr>
      <w:rFonts w:ascii="Arial CE" w:hAnsi="Arial CE" w:cs="Arial CE"/>
      <w:color w:val="003366"/>
      <w:szCs w:val="24"/>
    </w:rPr>
  </w:style>
  <w:style w:type="paragraph" w:customStyle="1" w:styleId="xl71">
    <w:name w:val="xl71"/>
    <w:basedOn w:val="Normln"/>
    <w:rsid w:val="009402A5"/>
    <w:pPr>
      <w:pBdr>
        <w:top w:val="single" w:sz="4" w:space="0" w:color="000000"/>
        <w:left w:val="single" w:sz="4" w:space="0" w:color="000000"/>
      </w:pBdr>
      <w:spacing w:before="100" w:beforeAutospacing="1" w:after="100" w:afterAutospacing="1"/>
      <w:jc w:val="left"/>
    </w:pPr>
    <w:rPr>
      <w:szCs w:val="24"/>
    </w:rPr>
  </w:style>
  <w:style w:type="paragraph" w:customStyle="1" w:styleId="xl72">
    <w:name w:val="xl72"/>
    <w:basedOn w:val="Normln"/>
    <w:rsid w:val="009402A5"/>
    <w:pPr>
      <w:pBdr>
        <w:top w:val="single" w:sz="4" w:space="0" w:color="000000"/>
      </w:pBdr>
      <w:spacing w:before="100" w:beforeAutospacing="1" w:after="100" w:afterAutospacing="1"/>
      <w:jc w:val="left"/>
    </w:pPr>
    <w:rPr>
      <w:szCs w:val="24"/>
    </w:rPr>
  </w:style>
  <w:style w:type="paragraph" w:customStyle="1" w:styleId="xl73">
    <w:name w:val="xl73"/>
    <w:basedOn w:val="Normln"/>
    <w:rsid w:val="009402A5"/>
    <w:pPr>
      <w:pBdr>
        <w:left w:val="single" w:sz="4" w:space="0" w:color="000000"/>
      </w:pBdr>
      <w:spacing w:before="100" w:beforeAutospacing="1" w:after="100" w:afterAutospacing="1"/>
      <w:jc w:val="left"/>
    </w:pPr>
    <w:rPr>
      <w:szCs w:val="24"/>
    </w:rPr>
  </w:style>
  <w:style w:type="paragraph" w:customStyle="1" w:styleId="xl74">
    <w:name w:val="xl74"/>
    <w:basedOn w:val="Normln"/>
    <w:rsid w:val="009402A5"/>
    <w:pPr>
      <w:spacing w:before="100" w:beforeAutospacing="1" w:after="100" w:afterAutospacing="1"/>
      <w:jc w:val="left"/>
      <w:textAlignment w:val="center"/>
    </w:pPr>
    <w:rPr>
      <w:rFonts w:ascii="Arial CE" w:hAnsi="Arial CE" w:cs="Arial CE"/>
      <w:b/>
      <w:bCs/>
      <w:sz w:val="28"/>
      <w:szCs w:val="28"/>
    </w:rPr>
  </w:style>
  <w:style w:type="paragraph" w:customStyle="1" w:styleId="xl75">
    <w:name w:val="xl75"/>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76">
    <w:name w:val="xl76"/>
    <w:basedOn w:val="Normln"/>
    <w:rsid w:val="009402A5"/>
    <w:pPr>
      <w:spacing w:before="100" w:beforeAutospacing="1" w:after="100" w:afterAutospacing="1"/>
      <w:jc w:val="left"/>
      <w:textAlignment w:val="center"/>
    </w:pPr>
    <w:rPr>
      <w:rFonts w:ascii="Arial CE" w:hAnsi="Arial CE" w:cs="Arial CE"/>
      <w:color w:val="969696"/>
      <w:sz w:val="20"/>
    </w:rPr>
  </w:style>
  <w:style w:type="paragraph" w:customStyle="1" w:styleId="xl77">
    <w:name w:val="xl77"/>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78">
    <w:name w:val="xl78"/>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79">
    <w:name w:val="xl79"/>
    <w:basedOn w:val="Normln"/>
    <w:rsid w:val="009402A5"/>
    <w:pPr>
      <w:pBdr>
        <w:bottom w:val="single" w:sz="4" w:space="0" w:color="000000"/>
      </w:pBdr>
      <w:spacing w:before="100" w:beforeAutospacing="1" w:after="100" w:afterAutospacing="1"/>
      <w:jc w:val="left"/>
      <w:textAlignment w:val="center"/>
    </w:pPr>
    <w:rPr>
      <w:szCs w:val="24"/>
    </w:rPr>
  </w:style>
  <w:style w:type="paragraph" w:customStyle="1" w:styleId="xl80">
    <w:name w:val="xl80"/>
    <w:basedOn w:val="Normln"/>
    <w:rsid w:val="009402A5"/>
    <w:pPr>
      <w:spacing w:before="100" w:beforeAutospacing="1" w:after="100" w:afterAutospacing="1"/>
      <w:jc w:val="right"/>
      <w:textAlignment w:val="center"/>
    </w:pPr>
    <w:rPr>
      <w:rFonts w:ascii="Arial CE" w:hAnsi="Arial CE" w:cs="Arial CE"/>
      <w:color w:val="969696"/>
      <w:sz w:val="20"/>
    </w:rPr>
  </w:style>
  <w:style w:type="paragraph" w:customStyle="1" w:styleId="xl81">
    <w:name w:val="xl81"/>
    <w:basedOn w:val="Normln"/>
    <w:rsid w:val="009402A5"/>
    <w:pPr>
      <w:pBdr>
        <w:top w:val="single" w:sz="4" w:space="0" w:color="000000"/>
      </w:pBdr>
      <w:spacing w:before="100" w:beforeAutospacing="1" w:after="100" w:afterAutospacing="1"/>
      <w:jc w:val="left"/>
      <w:textAlignment w:val="center"/>
    </w:pPr>
    <w:rPr>
      <w:rFonts w:ascii="Arial CE" w:hAnsi="Arial CE" w:cs="Arial CE"/>
      <w:b/>
      <w:bCs/>
      <w:color w:val="464646"/>
      <w:sz w:val="20"/>
    </w:rPr>
  </w:style>
  <w:style w:type="paragraph" w:customStyle="1" w:styleId="xl82">
    <w:name w:val="xl82"/>
    <w:basedOn w:val="Normln"/>
    <w:rsid w:val="009402A5"/>
    <w:pPr>
      <w:pBdr>
        <w:top w:val="single" w:sz="4" w:space="0" w:color="000000"/>
      </w:pBdr>
      <w:spacing w:before="100" w:beforeAutospacing="1" w:after="100" w:afterAutospacing="1"/>
      <w:jc w:val="left"/>
      <w:textAlignment w:val="center"/>
    </w:pPr>
    <w:rPr>
      <w:szCs w:val="24"/>
    </w:rPr>
  </w:style>
  <w:style w:type="paragraph" w:customStyle="1" w:styleId="xl83">
    <w:name w:val="xl83"/>
    <w:basedOn w:val="Normln"/>
    <w:rsid w:val="009402A5"/>
    <w:pPr>
      <w:pBdr>
        <w:bottom w:val="single" w:sz="4" w:space="0" w:color="000000"/>
      </w:pBdr>
      <w:spacing w:before="100" w:beforeAutospacing="1" w:after="100" w:afterAutospacing="1"/>
      <w:jc w:val="left"/>
      <w:textAlignment w:val="center"/>
    </w:pPr>
    <w:rPr>
      <w:rFonts w:ascii="Arial CE" w:hAnsi="Arial CE" w:cs="Arial CE"/>
      <w:color w:val="969696"/>
      <w:sz w:val="20"/>
    </w:rPr>
  </w:style>
  <w:style w:type="paragraph" w:customStyle="1" w:styleId="xl84">
    <w:name w:val="xl84"/>
    <w:basedOn w:val="Normln"/>
    <w:rsid w:val="009402A5"/>
    <w:pPr>
      <w:pBdr>
        <w:left w:val="single" w:sz="4" w:space="0" w:color="000000"/>
        <w:bottom w:val="single" w:sz="4" w:space="0" w:color="000000"/>
      </w:pBdr>
      <w:spacing w:before="100" w:beforeAutospacing="1" w:after="100" w:afterAutospacing="1"/>
      <w:jc w:val="left"/>
      <w:textAlignment w:val="center"/>
    </w:pPr>
    <w:rPr>
      <w:szCs w:val="24"/>
    </w:rPr>
  </w:style>
  <w:style w:type="paragraph" w:customStyle="1" w:styleId="xl85">
    <w:name w:val="xl85"/>
    <w:basedOn w:val="Normln"/>
    <w:rsid w:val="009402A5"/>
    <w:pPr>
      <w:pBdr>
        <w:bottom w:val="single" w:sz="4" w:space="0" w:color="000000"/>
      </w:pBdr>
      <w:spacing w:before="100" w:beforeAutospacing="1" w:after="100" w:afterAutospacing="1"/>
      <w:jc w:val="left"/>
      <w:textAlignment w:val="center"/>
    </w:pPr>
    <w:rPr>
      <w:szCs w:val="24"/>
    </w:rPr>
  </w:style>
  <w:style w:type="paragraph" w:customStyle="1" w:styleId="xl86">
    <w:name w:val="xl86"/>
    <w:basedOn w:val="Normln"/>
    <w:rsid w:val="009402A5"/>
    <w:pPr>
      <w:pBdr>
        <w:top w:val="single" w:sz="4" w:space="0" w:color="000000"/>
        <w:left w:val="single" w:sz="4" w:space="0" w:color="000000"/>
      </w:pBdr>
      <w:spacing w:before="100" w:beforeAutospacing="1" w:after="100" w:afterAutospacing="1"/>
      <w:jc w:val="left"/>
      <w:textAlignment w:val="center"/>
    </w:pPr>
    <w:rPr>
      <w:szCs w:val="24"/>
    </w:rPr>
  </w:style>
  <w:style w:type="paragraph" w:customStyle="1" w:styleId="xl87">
    <w:name w:val="xl87"/>
    <w:basedOn w:val="Normln"/>
    <w:rsid w:val="009402A5"/>
    <w:pPr>
      <w:pBdr>
        <w:top w:val="single" w:sz="4" w:space="0" w:color="000000"/>
      </w:pBdr>
      <w:spacing w:before="100" w:beforeAutospacing="1" w:after="100" w:afterAutospacing="1"/>
      <w:jc w:val="left"/>
      <w:textAlignment w:val="center"/>
    </w:pPr>
    <w:rPr>
      <w:szCs w:val="24"/>
    </w:rPr>
  </w:style>
  <w:style w:type="paragraph" w:customStyle="1" w:styleId="xl88">
    <w:name w:val="xl88"/>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89">
    <w:name w:val="xl89"/>
    <w:basedOn w:val="Normln"/>
    <w:rsid w:val="009402A5"/>
    <w:pPr>
      <w:pBdr>
        <w:top w:val="single" w:sz="4" w:space="0" w:color="000000"/>
        <w:bottom w:val="single" w:sz="4" w:space="0" w:color="000000"/>
      </w:pBdr>
      <w:shd w:val="clear" w:color="000000" w:fill="D2D2D2"/>
      <w:spacing w:before="100" w:beforeAutospacing="1" w:after="100" w:afterAutospacing="1"/>
      <w:jc w:val="left"/>
      <w:textAlignment w:val="center"/>
    </w:pPr>
    <w:rPr>
      <w:szCs w:val="24"/>
    </w:rPr>
  </w:style>
  <w:style w:type="paragraph" w:customStyle="1" w:styleId="xl90">
    <w:name w:val="xl90"/>
    <w:basedOn w:val="Normln"/>
    <w:rsid w:val="009402A5"/>
    <w:pPr>
      <w:pBdr>
        <w:top w:val="single" w:sz="4" w:space="0" w:color="969696"/>
      </w:pBdr>
      <w:spacing w:before="100" w:beforeAutospacing="1" w:after="100" w:afterAutospacing="1"/>
      <w:jc w:val="left"/>
      <w:textAlignment w:val="center"/>
    </w:pPr>
    <w:rPr>
      <w:szCs w:val="24"/>
    </w:rPr>
  </w:style>
  <w:style w:type="paragraph" w:customStyle="1" w:styleId="xl91">
    <w:name w:val="xl91"/>
    <w:basedOn w:val="Normln"/>
    <w:rsid w:val="009402A5"/>
    <w:pPr>
      <w:spacing w:before="100" w:beforeAutospacing="1" w:after="100" w:afterAutospacing="1"/>
      <w:jc w:val="left"/>
      <w:textAlignment w:val="center"/>
    </w:pPr>
    <w:rPr>
      <w:rFonts w:ascii="Arial CE" w:hAnsi="Arial CE" w:cs="Arial CE"/>
      <w:b/>
      <w:bCs/>
      <w:color w:val="960000"/>
      <w:szCs w:val="24"/>
    </w:rPr>
  </w:style>
  <w:style w:type="paragraph" w:customStyle="1" w:styleId="xl92">
    <w:name w:val="xl92"/>
    <w:basedOn w:val="Normln"/>
    <w:rsid w:val="009402A5"/>
    <w:pPr>
      <w:spacing w:before="100" w:beforeAutospacing="1" w:after="100" w:afterAutospacing="1"/>
      <w:jc w:val="left"/>
      <w:textAlignment w:val="center"/>
    </w:pPr>
    <w:rPr>
      <w:rFonts w:ascii="Arial CE" w:hAnsi="Arial CE" w:cs="Arial CE"/>
      <w:b/>
      <w:bCs/>
      <w:color w:val="960000"/>
      <w:szCs w:val="24"/>
    </w:rPr>
  </w:style>
  <w:style w:type="paragraph" w:customStyle="1" w:styleId="xl93">
    <w:name w:val="xl93"/>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94">
    <w:name w:val="xl94"/>
    <w:basedOn w:val="Normln"/>
    <w:rsid w:val="009402A5"/>
    <w:pPr>
      <w:spacing w:before="100" w:beforeAutospacing="1" w:after="100" w:afterAutospacing="1"/>
      <w:jc w:val="left"/>
      <w:textAlignment w:val="center"/>
    </w:pPr>
    <w:rPr>
      <w:rFonts w:ascii="Arial CE" w:hAnsi="Arial CE" w:cs="Arial CE"/>
      <w:b/>
      <w:bCs/>
      <w:sz w:val="20"/>
    </w:rPr>
  </w:style>
  <w:style w:type="paragraph" w:customStyle="1" w:styleId="xl95">
    <w:name w:val="xl95"/>
    <w:basedOn w:val="Normln"/>
    <w:rsid w:val="009402A5"/>
    <w:pPr>
      <w:spacing w:before="100" w:beforeAutospacing="1" w:after="100" w:afterAutospacing="1"/>
      <w:jc w:val="left"/>
      <w:textAlignment w:val="center"/>
    </w:pPr>
    <w:rPr>
      <w:rFonts w:ascii="Arial CE" w:hAnsi="Arial CE" w:cs="Arial CE"/>
      <w:color w:val="969696"/>
      <w:szCs w:val="24"/>
    </w:rPr>
  </w:style>
  <w:style w:type="paragraph" w:customStyle="1" w:styleId="xl96">
    <w:name w:val="xl96"/>
    <w:basedOn w:val="Normln"/>
    <w:rsid w:val="009402A5"/>
    <w:pPr>
      <w:spacing w:before="100" w:beforeAutospacing="1" w:after="100" w:afterAutospacing="1"/>
      <w:jc w:val="left"/>
      <w:textAlignment w:val="center"/>
    </w:pPr>
    <w:rPr>
      <w:rFonts w:ascii="Arial CE" w:hAnsi="Arial CE" w:cs="Arial CE"/>
      <w:color w:val="969696"/>
      <w:sz w:val="20"/>
    </w:rPr>
  </w:style>
  <w:style w:type="paragraph" w:customStyle="1" w:styleId="xl97">
    <w:name w:val="xl97"/>
    <w:basedOn w:val="Normln"/>
    <w:rsid w:val="009402A5"/>
    <w:pPr>
      <w:spacing w:before="100" w:beforeAutospacing="1" w:after="100" w:afterAutospacing="1"/>
      <w:jc w:val="right"/>
      <w:textAlignment w:val="center"/>
    </w:pPr>
    <w:rPr>
      <w:rFonts w:ascii="Arial CE" w:hAnsi="Arial CE" w:cs="Arial CE"/>
      <w:color w:val="969696"/>
      <w:sz w:val="20"/>
    </w:rPr>
  </w:style>
  <w:style w:type="paragraph" w:customStyle="1" w:styleId="xl98">
    <w:name w:val="xl98"/>
    <w:basedOn w:val="Normln"/>
    <w:rsid w:val="009402A5"/>
    <w:pPr>
      <w:shd w:val="clear" w:color="000000" w:fill="D2D2D2"/>
      <w:spacing w:before="100" w:beforeAutospacing="1" w:after="100" w:afterAutospacing="1"/>
      <w:jc w:val="left"/>
      <w:textAlignment w:val="center"/>
    </w:pPr>
    <w:rPr>
      <w:szCs w:val="24"/>
    </w:rPr>
  </w:style>
  <w:style w:type="paragraph" w:customStyle="1" w:styleId="xl99">
    <w:name w:val="xl99"/>
    <w:basedOn w:val="Normln"/>
    <w:rsid w:val="009402A5"/>
    <w:pPr>
      <w:pBdr>
        <w:top w:val="single" w:sz="4" w:space="0" w:color="000000"/>
        <w:left w:val="single" w:sz="4" w:space="0" w:color="000000"/>
        <w:bottom w:val="single" w:sz="4" w:space="0" w:color="000000"/>
      </w:pBdr>
      <w:shd w:val="clear" w:color="000000" w:fill="D2D2D2"/>
      <w:spacing w:before="100" w:beforeAutospacing="1" w:after="100" w:afterAutospacing="1"/>
      <w:jc w:val="left"/>
      <w:textAlignment w:val="center"/>
    </w:pPr>
    <w:rPr>
      <w:rFonts w:ascii="Arial CE" w:hAnsi="Arial CE" w:cs="Arial CE"/>
      <w:b/>
      <w:bCs/>
      <w:szCs w:val="24"/>
    </w:rPr>
  </w:style>
  <w:style w:type="paragraph" w:customStyle="1" w:styleId="xl100">
    <w:name w:val="xl100"/>
    <w:basedOn w:val="Normln"/>
    <w:rsid w:val="009402A5"/>
    <w:pPr>
      <w:pBdr>
        <w:top w:val="single" w:sz="4" w:space="0" w:color="000000"/>
        <w:bottom w:val="single" w:sz="4" w:space="0" w:color="000000"/>
      </w:pBdr>
      <w:shd w:val="clear" w:color="000000" w:fill="D2D2D2"/>
      <w:spacing w:before="100" w:beforeAutospacing="1" w:after="100" w:afterAutospacing="1"/>
      <w:jc w:val="right"/>
      <w:textAlignment w:val="center"/>
    </w:pPr>
    <w:rPr>
      <w:rFonts w:ascii="Arial CE" w:hAnsi="Arial CE" w:cs="Arial CE"/>
      <w:b/>
      <w:bCs/>
      <w:szCs w:val="24"/>
    </w:rPr>
  </w:style>
  <w:style w:type="paragraph" w:customStyle="1" w:styleId="xl101">
    <w:name w:val="xl101"/>
    <w:basedOn w:val="Normln"/>
    <w:rsid w:val="009402A5"/>
    <w:pPr>
      <w:pBdr>
        <w:top w:val="single" w:sz="4" w:space="0" w:color="000000"/>
        <w:bottom w:val="single" w:sz="4" w:space="0" w:color="000000"/>
      </w:pBdr>
      <w:shd w:val="clear" w:color="000000" w:fill="D2D2D2"/>
      <w:spacing w:before="100" w:beforeAutospacing="1" w:after="100" w:afterAutospacing="1"/>
      <w:jc w:val="center"/>
      <w:textAlignment w:val="center"/>
    </w:pPr>
    <w:rPr>
      <w:rFonts w:ascii="Arial CE" w:hAnsi="Arial CE" w:cs="Arial CE"/>
      <w:b/>
      <w:bCs/>
      <w:szCs w:val="24"/>
    </w:rPr>
  </w:style>
  <w:style w:type="paragraph" w:customStyle="1" w:styleId="xl102">
    <w:name w:val="xl102"/>
    <w:basedOn w:val="Normln"/>
    <w:rsid w:val="009402A5"/>
    <w:pPr>
      <w:pBdr>
        <w:top w:val="single" w:sz="4" w:space="0" w:color="000000"/>
        <w:bottom w:val="single" w:sz="4" w:space="0" w:color="000000"/>
      </w:pBdr>
      <w:shd w:val="clear" w:color="000000" w:fill="D2D2D2"/>
      <w:spacing w:before="100" w:beforeAutospacing="1" w:after="100" w:afterAutospacing="1"/>
      <w:jc w:val="left"/>
      <w:textAlignment w:val="center"/>
    </w:pPr>
    <w:rPr>
      <w:rFonts w:ascii="Arial CE" w:hAnsi="Arial CE" w:cs="Arial CE"/>
      <w:b/>
      <w:bCs/>
      <w:szCs w:val="24"/>
    </w:rPr>
  </w:style>
  <w:style w:type="paragraph" w:customStyle="1" w:styleId="xl103">
    <w:name w:val="xl103"/>
    <w:basedOn w:val="Normln"/>
    <w:rsid w:val="009402A5"/>
    <w:pPr>
      <w:pBdr>
        <w:bottom w:val="single" w:sz="4" w:space="0" w:color="000000"/>
      </w:pBdr>
      <w:spacing w:before="100" w:beforeAutospacing="1" w:after="100" w:afterAutospacing="1"/>
      <w:jc w:val="center"/>
      <w:textAlignment w:val="center"/>
    </w:pPr>
    <w:rPr>
      <w:rFonts w:ascii="Arial CE" w:hAnsi="Arial CE" w:cs="Arial CE"/>
      <w:color w:val="969696"/>
      <w:sz w:val="20"/>
    </w:rPr>
  </w:style>
  <w:style w:type="paragraph" w:customStyle="1" w:styleId="xl104">
    <w:name w:val="xl104"/>
    <w:basedOn w:val="Normln"/>
    <w:rsid w:val="009402A5"/>
    <w:pPr>
      <w:pBdr>
        <w:bottom w:val="single" w:sz="4" w:space="0" w:color="000000"/>
      </w:pBdr>
      <w:spacing w:before="100" w:beforeAutospacing="1" w:after="100" w:afterAutospacing="1"/>
      <w:jc w:val="right"/>
      <w:textAlignment w:val="center"/>
    </w:pPr>
    <w:rPr>
      <w:rFonts w:ascii="Arial CE" w:hAnsi="Arial CE" w:cs="Arial CE"/>
      <w:color w:val="969696"/>
      <w:sz w:val="20"/>
    </w:rPr>
  </w:style>
  <w:style w:type="paragraph" w:customStyle="1" w:styleId="xl105">
    <w:name w:val="xl105"/>
    <w:basedOn w:val="Normln"/>
    <w:rsid w:val="009402A5"/>
    <w:pPr>
      <w:shd w:val="clear" w:color="000000" w:fill="D2D2D2"/>
      <w:spacing w:before="100" w:beforeAutospacing="1" w:after="100" w:afterAutospacing="1"/>
      <w:jc w:val="left"/>
      <w:textAlignment w:val="center"/>
    </w:pPr>
    <w:rPr>
      <w:rFonts w:ascii="Arial CE" w:hAnsi="Arial CE" w:cs="Arial CE"/>
      <w:sz w:val="18"/>
      <w:szCs w:val="18"/>
    </w:rPr>
  </w:style>
  <w:style w:type="paragraph" w:customStyle="1" w:styleId="xl106">
    <w:name w:val="xl106"/>
    <w:basedOn w:val="Normln"/>
    <w:rsid w:val="009402A5"/>
    <w:pPr>
      <w:shd w:val="clear" w:color="000000" w:fill="D2D2D2"/>
      <w:spacing w:before="100" w:beforeAutospacing="1" w:after="100" w:afterAutospacing="1"/>
      <w:jc w:val="right"/>
      <w:textAlignment w:val="center"/>
    </w:pPr>
    <w:rPr>
      <w:rFonts w:ascii="Arial CE" w:hAnsi="Arial CE" w:cs="Arial CE"/>
      <w:sz w:val="18"/>
      <w:szCs w:val="18"/>
    </w:rPr>
  </w:style>
  <w:style w:type="paragraph" w:customStyle="1" w:styleId="xl107">
    <w:name w:val="xl107"/>
    <w:basedOn w:val="Normln"/>
    <w:rsid w:val="009402A5"/>
    <w:pPr>
      <w:spacing w:before="100" w:beforeAutospacing="1" w:after="100" w:afterAutospacing="1"/>
      <w:jc w:val="left"/>
      <w:textAlignment w:val="center"/>
    </w:pPr>
    <w:rPr>
      <w:rFonts w:ascii="Arial CE" w:hAnsi="Arial CE" w:cs="Arial CE"/>
      <w:b/>
      <w:bCs/>
      <w:color w:val="800000"/>
      <w:szCs w:val="24"/>
    </w:rPr>
  </w:style>
  <w:style w:type="paragraph" w:customStyle="1" w:styleId="xl108">
    <w:name w:val="xl108"/>
    <w:basedOn w:val="Normln"/>
    <w:rsid w:val="009402A5"/>
    <w:pPr>
      <w:pBdr>
        <w:left w:val="single" w:sz="4" w:space="0" w:color="000000"/>
      </w:pBdr>
      <w:spacing w:before="100" w:beforeAutospacing="1" w:after="100" w:afterAutospacing="1"/>
      <w:jc w:val="left"/>
      <w:textAlignment w:val="center"/>
    </w:pPr>
    <w:rPr>
      <w:rFonts w:ascii="Arial CE" w:hAnsi="Arial CE" w:cs="Arial CE"/>
      <w:color w:val="003366"/>
      <w:szCs w:val="24"/>
    </w:rPr>
  </w:style>
  <w:style w:type="paragraph" w:customStyle="1" w:styleId="xl109">
    <w:name w:val="xl109"/>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0">
    <w:name w:val="xl110"/>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1">
    <w:name w:val="xl111"/>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2">
    <w:name w:val="xl112"/>
    <w:basedOn w:val="Normln"/>
    <w:rsid w:val="009402A5"/>
    <w:pPr>
      <w:pBdr>
        <w:left w:val="single" w:sz="4" w:space="0" w:color="000000"/>
      </w:pBdr>
      <w:spacing w:before="100" w:beforeAutospacing="1" w:after="100" w:afterAutospacing="1"/>
      <w:jc w:val="left"/>
      <w:textAlignment w:val="center"/>
    </w:pPr>
    <w:rPr>
      <w:rFonts w:ascii="Arial CE" w:hAnsi="Arial CE" w:cs="Arial CE"/>
      <w:color w:val="003366"/>
      <w:sz w:val="20"/>
    </w:rPr>
  </w:style>
  <w:style w:type="paragraph" w:customStyle="1" w:styleId="xl113">
    <w:name w:val="xl113"/>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4">
    <w:name w:val="xl114"/>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5">
    <w:name w:val="xl115"/>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6">
    <w:name w:val="xl116"/>
    <w:basedOn w:val="Normln"/>
    <w:rsid w:val="009402A5"/>
    <w:pPr>
      <w:pBdr>
        <w:left w:val="single" w:sz="4" w:space="0" w:color="000000"/>
      </w:pBdr>
      <w:spacing w:before="100" w:beforeAutospacing="1" w:after="100" w:afterAutospacing="1"/>
      <w:jc w:val="center"/>
      <w:textAlignment w:val="center"/>
    </w:pPr>
    <w:rPr>
      <w:szCs w:val="24"/>
    </w:rPr>
  </w:style>
  <w:style w:type="paragraph" w:customStyle="1" w:styleId="xl117">
    <w:name w:val="xl117"/>
    <w:basedOn w:val="Normln"/>
    <w:rsid w:val="009402A5"/>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18">
    <w:name w:val="xl118"/>
    <w:basedOn w:val="Normln"/>
    <w:rsid w:val="009402A5"/>
    <w:pPr>
      <w:pBdr>
        <w:top w:val="single" w:sz="4" w:space="0" w:color="969696"/>
        <w:bottom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19">
    <w:name w:val="xl119"/>
    <w:basedOn w:val="Normln"/>
    <w:rsid w:val="009402A5"/>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20">
    <w:name w:val="xl120"/>
    <w:basedOn w:val="Normln"/>
    <w:rsid w:val="009402A5"/>
    <w:pPr>
      <w:spacing w:before="100" w:beforeAutospacing="1" w:after="100" w:afterAutospacing="1"/>
      <w:jc w:val="left"/>
    </w:pPr>
    <w:rPr>
      <w:rFonts w:ascii="Arial CE" w:hAnsi="Arial CE" w:cs="Arial CE"/>
      <w:b/>
      <w:bCs/>
      <w:color w:val="960000"/>
      <w:szCs w:val="24"/>
    </w:rPr>
  </w:style>
  <w:style w:type="paragraph" w:customStyle="1" w:styleId="xl121">
    <w:name w:val="xl121"/>
    <w:basedOn w:val="Normln"/>
    <w:rsid w:val="009402A5"/>
    <w:pPr>
      <w:pBdr>
        <w:left w:val="single" w:sz="4" w:space="0" w:color="000000"/>
      </w:pBdr>
      <w:spacing w:before="100" w:beforeAutospacing="1" w:after="100" w:afterAutospacing="1"/>
      <w:jc w:val="left"/>
    </w:pPr>
    <w:rPr>
      <w:rFonts w:ascii="Arial CE" w:hAnsi="Arial CE" w:cs="Arial CE"/>
      <w:color w:val="003366"/>
      <w:szCs w:val="24"/>
    </w:rPr>
  </w:style>
  <w:style w:type="paragraph" w:customStyle="1" w:styleId="xl122">
    <w:name w:val="xl122"/>
    <w:basedOn w:val="Normln"/>
    <w:rsid w:val="009402A5"/>
    <w:pPr>
      <w:spacing w:before="100" w:beforeAutospacing="1" w:after="100" w:afterAutospacing="1"/>
      <w:jc w:val="left"/>
    </w:pPr>
    <w:rPr>
      <w:rFonts w:ascii="Arial CE" w:hAnsi="Arial CE" w:cs="Arial CE"/>
      <w:color w:val="003366"/>
      <w:szCs w:val="24"/>
    </w:rPr>
  </w:style>
  <w:style w:type="paragraph" w:customStyle="1" w:styleId="xl123">
    <w:name w:val="xl123"/>
    <w:basedOn w:val="Normln"/>
    <w:rsid w:val="009402A5"/>
    <w:pPr>
      <w:spacing w:before="100" w:beforeAutospacing="1" w:after="100" w:afterAutospacing="1"/>
      <w:jc w:val="left"/>
    </w:pPr>
    <w:rPr>
      <w:rFonts w:ascii="Arial CE" w:hAnsi="Arial CE" w:cs="Arial CE"/>
      <w:color w:val="003366"/>
      <w:szCs w:val="24"/>
    </w:rPr>
  </w:style>
  <w:style w:type="paragraph" w:customStyle="1" w:styleId="xl124">
    <w:name w:val="xl124"/>
    <w:basedOn w:val="Normln"/>
    <w:rsid w:val="009402A5"/>
    <w:pPr>
      <w:spacing w:before="100" w:beforeAutospacing="1" w:after="100" w:afterAutospacing="1"/>
      <w:jc w:val="left"/>
    </w:pPr>
    <w:rPr>
      <w:rFonts w:ascii="Arial CE" w:hAnsi="Arial CE" w:cs="Arial CE"/>
      <w:color w:val="003366"/>
      <w:szCs w:val="24"/>
    </w:rPr>
  </w:style>
  <w:style w:type="paragraph" w:customStyle="1" w:styleId="xl125">
    <w:name w:val="xl125"/>
    <w:basedOn w:val="Normln"/>
    <w:rsid w:val="009402A5"/>
    <w:pPr>
      <w:spacing w:before="100" w:beforeAutospacing="1" w:after="100" w:afterAutospacing="1"/>
      <w:jc w:val="left"/>
    </w:pPr>
    <w:rPr>
      <w:rFonts w:ascii="Arial CE" w:hAnsi="Arial CE" w:cs="Arial CE"/>
      <w:color w:val="003366"/>
      <w:sz w:val="20"/>
    </w:rPr>
  </w:style>
  <w:style w:type="paragraph" w:customStyle="1" w:styleId="xl126">
    <w:name w:val="xl126"/>
    <w:basedOn w:val="Normln"/>
    <w:rsid w:val="009402A5"/>
    <w:pPr>
      <w:spacing w:before="100" w:beforeAutospacing="1" w:after="100" w:afterAutospacing="1"/>
      <w:jc w:val="left"/>
    </w:pPr>
    <w:rPr>
      <w:rFonts w:ascii="Arial CE" w:hAnsi="Arial CE" w:cs="Arial CE"/>
      <w:color w:val="003366"/>
      <w:sz w:val="20"/>
    </w:rPr>
  </w:style>
  <w:style w:type="paragraph" w:customStyle="1" w:styleId="xl127">
    <w:name w:val="xl127"/>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128">
    <w:name w:val="xl128"/>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sz w:val="18"/>
      <w:szCs w:val="18"/>
    </w:rPr>
  </w:style>
  <w:style w:type="paragraph" w:customStyle="1" w:styleId="xl129">
    <w:name w:val="xl129"/>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0">
    <w:name w:val="xl130"/>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1">
    <w:name w:val="xl131"/>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sz w:val="18"/>
      <w:szCs w:val="18"/>
    </w:rPr>
  </w:style>
  <w:style w:type="paragraph" w:customStyle="1" w:styleId="xl132">
    <w:name w:val="xl132"/>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3">
    <w:name w:val="xl133"/>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4">
    <w:name w:val="xl134"/>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i/>
      <w:iCs/>
      <w:color w:val="0000FF"/>
      <w:sz w:val="18"/>
      <w:szCs w:val="18"/>
    </w:rPr>
  </w:style>
  <w:style w:type="paragraph" w:customStyle="1" w:styleId="xl135">
    <w:name w:val="xl135"/>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6">
    <w:name w:val="xl136"/>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7">
    <w:name w:val="xl137"/>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i/>
      <w:iCs/>
      <w:color w:val="0000FF"/>
      <w:sz w:val="18"/>
      <w:szCs w:val="18"/>
    </w:rPr>
  </w:style>
  <w:style w:type="paragraph" w:customStyle="1" w:styleId="xl138">
    <w:name w:val="xl138"/>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9">
    <w:name w:val="xl139"/>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40">
    <w:name w:val="xl140"/>
    <w:basedOn w:val="Normln"/>
    <w:rsid w:val="009402A5"/>
    <w:pPr>
      <w:spacing w:before="100" w:beforeAutospacing="1" w:after="100" w:afterAutospacing="1"/>
      <w:jc w:val="left"/>
      <w:textAlignment w:val="center"/>
    </w:pPr>
    <w:rPr>
      <w:rFonts w:ascii="Arial CE" w:hAnsi="Arial CE" w:cs="Arial CE"/>
      <w:b/>
      <w:bCs/>
      <w:sz w:val="22"/>
      <w:szCs w:val="22"/>
    </w:rPr>
  </w:style>
  <w:style w:type="paragraph" w:customStyle="1" w:styleId="xl141">
    <w:name w:val="xl141"/>
    <w:basedOn w:val="Normln"/>
    <w:rsid w:val="009402A5"/>
    <w:pPr>
      <w:spacing w:before="100" w:beforeAutospacing="1" w:after="100" w:afterAutospacing="1"/>
      <w:jc w:val="left"/>
      <w:textAlignment w:val="center"/>
    </w:pPr>
    <w:rPr>
      <w:rFonts w:ascii="Arial CE" w:hAnsi="Arial CE" w:cs="Arial CE"/>
      <w:color w:val="969696"/>
      <w:sz w:val="20"/>
    </w:rPr>
  </w:style>
  <w:style w:type="character" w:customStyle="1" w:styleId="UnresolvedMention">
    <w:name w:val="Unresolved Mention"/>
    <w:basedOn w:val="Standardnpsmoodstavce"/>
    <w:uiPriority w:val="99"/>
    <w:semiHidden/>
    <w:unhideWhenUsed/>
    <w:rsid w:val="00065142"/>
    <w:rPr>
      <w:color w:val="605E5C"/>
      <w:shd w:val="clear" w:color="auto" w:fill="E1DFDD"/>
    </w:rPr>
  </w:style>
  <w:style w:type="table" w:styleId="Mkatabulky">
    <w:name w:val="Table Grid"/>
    <w:basedOn w:val="Normlntabulka"/>
    <w:uiPriority w:val="59"/>
    <w:unhideWhenUsed/>
    <w:rsid w:val="00C0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07B4C"/>
    <w:pPr>
      <w:suppressAutoHyphens/>
      <w:spacing w:after="200" w:line="276" w:lineRule="auto"/>
      <w:textAlignment w:val="baseline"/>
    </w:pPr>
    <w:rPr>
      <w:rFonts w:ascii="Calibri" w:eastAsia="Calibri" w:hAnsi="Calibri" w:cs="Calibri"/>
      <w:color w:val="00000A"/>
      <w:kern w:val="2"/>
      <w:sz w:val="24"/>
      <w:szCs w:val="22"/>
      <w:lang w:eastAsia="zh-CN"/>
    </w:rPr>
  </w:style>
  <w:style w:type="paragraph" w:customStyle="1" w:styleId="xl64">
    <w:name w:val="xl64"/>
    <w:basedOn w:val="Normln"/>
    <w:rsid w:val="00A22787"/>
    <w:pPr>
      <w:spacing w:before="100" w:beforeAutospacing="1" w:after="100" w:afterAutospacing="1"/>
      <w:jc w:val="left"/>
      <w:textAlignment w:val="center"/>
    </w:pPr>
    <w:rPr>
      <w:szCs w:val="24"/>
    </w:rPr>
  </w:style>
</w:styles>
</file>

<file path=word/webSettings.xml><?xml version="1.0" encoding="utf-8"?>
<w:webSettings xmlns:r="http://schemas.openxmlformats.org/officeDocument/2006/relationships" xmlns:w="http://schemas.openxmlformats.org/wordprocessingml/2006/main">
  <w:divs>
    <w:div w:id="35084248">
      <w:bodyDiv w:val="1"/>
      <w:marLeft w:val="0"/>
      <w:marRight w:val="0"/>
      <w:marTop w:val="0"/>
      <w:marBottom w:val="0"/>
      <w:divBdr>
        <w:top w:val="none" w:sz="0" w:space="0" w:color="auto"/>
        <w:left w:val="none" w:sz="0" w:space="0" w:color="auto"/>
        <w:bottom w:val="none" w:sz="0" w:space="0" w:color="auto"/>
        <w:right w:val="none" w:sz="0" w:space="0" w:color="auto"/>
      </w:divBdr>
    </w:div>
    <w:div w:id="74865713">
      <w:bodyDiv w:val="1"/>
      <w:marLeft w:val="0"/>
      <w:marRight w:val="0"/>
      <w:marTop w:val="0"/>
      <w:marBottom w:val="0"/>
      <w:divBdr>
        <w:top w:val="none" w:sz="0" w:space="0" w:color="auto"/>
        <w:left w:val="none" w:sz="0" w:space="0" w:color="auto"/>
        <w:bottom w:val="none" w:sz="0" w:space="0" w:color="auto"/>
        <w:right w:val="none" w:sz="0" w:space="0" w:color="auto"/>
      </w:divBdr>
    </w:div>
    <w:div w:id="357708283">
      <w:bodyDiv w:val="1"/>
      <w:marLeft w:val="0"/>
      <w:marRight w:val="0"/>
      <w:marTop w:val="0"/>
      <w:marBottom w:val="0"/>
      <w:divBdr>
        <w:top w:val="none" w:sz="0" w:space="0" w:color="auto"/>
        <w:left w:val="none" w:sz="0" w:space="0" w:color="auto"/>
        <w:bottom w:val="none" w:sz="0" w:space="0" w:color="auto"/>
        <w:right w:val="none" w:sz="0" w:space="0" w:color="auto"/>
      </w:divBdr>
    </w:div>
    <w:div w:id="517354384">
      <w:bodyDiv w:val="1"/>
      <w:marLeft w:val="0"/>
      <w:marRight w:val="0"/>
      <w:marTop w:val="0"/>
      <w:marBottom w:val="0"/>
      <w:divBdr>
        <w:top w:val="none" w:sz="0" w:space="0" w:color="auto"/>
        <w:left w:val="none" w:sz="0" w:space="0" w:color="auto"/>
        <w:bottom w:val="none" w:sz="0" w:space="0" w:color="auto"/>
        <w:right w:val="none" w:sz="0" w:space="0" w:color="auto"/>
      </w:divBdr>
    </w:div>
    <w:div w:id="544489668">
      <w:bodyDiv w:val="1"/>
      <w:marLeft w:val="0"/>
      <w:marRight w:val="0"/>
      <w:marTop w:val="0"/>
      <w:marBottom w:val="0"/>
      <w:divBdr>
        <w:top w:val="none" w:sz="0" w:space="0" w:color="auto"/>
        <w:left w:val="none" w:sz="0" w:space="0" w:color="auto"/>
        <w:bottom w:val="none" w:sz="0" w:space="0" w:color="auto"/>
        <w:right w:val="none" w:sz="0" w:space="0" w:color="auto"/>
      </w:divBdr>
    </w:div>
    <w:div w:id="671421607">
      <w:bodyDiv w:val="1"/>
      <w:marLeft w:val="0"/>
      <w:marRight w:val="0"/>
      <w:marTop w:val="0"/>
      <w:marBottom w:val="0"/>
      <w:divBdr>
        <w:top w:val="none" w:sz="0" w:space="0" w:color="auto"/>
        <w:left w:val="none" w:sz="0" w:space="0" w:color="auto"/>
        <w:bottom w:val="none" w:sz="0" w:space="0" w:color="auto"/>
        <w:right w:val="none" w:sz="0" w:space="0" w:color="auto"/>
      </w:divBdr>
    </w:div>
    <w:div w:id="894583560">
      <w:bodyDiv w:val="1"/>
      <w:marLeft w:val="0"/>
      <w:marRight w:val="0"/>
      <w:marTop w:val="0"/>
      <w:marBottom w:val="0"/>
      <w:divBdr>
        <w:top w:val="none" w:sz="0" w:space="0" w:color="auto"/>
        <w:left w:val="none" w:sz="0" w:space="0" w:color="auto"/>
        <w:bottom w:val="none" w:sz="0" w:space="0" w:color="auto"/>
        <w:right w:val="none" w:sz="0" w:space="0" w:color="auto"/>
      </w:divBdr>
    </w:div>
    <w:div w:id="923757364">
      <w:bodyDiv w:val="1"/>
      <w:marLeft w:val="0"/>
      <w:marRight w:val="0"/>
      <w:marTop w:val="0"/>
      <w:marBottom w:val="0"/>
      <w:divBdr>
        <w:top w:val="none" w:sz="0" w:space="0" w:color="auto"/>
        <w:left w:val="none" w:sz="0" w:space="0" w:color="auto"/>
        <w:bottom w:val="none" w:sz="0" w:space="0" w:color="auto"/>
        <w:right w:val="none" w:sz="0" w:space="0" w:color="auto"/>
      </w:divBdr>
    </w:div>
    <w:div w:id="990139333">
      <w:bodyDiv w:val="1"/>
      <w:marLeft w:val="0"/>
      <w:marRight w:val="0"/>
      <w:marTop w:val="0"/>
      <w:marBottom w:val="0"/>
      <w:divBdr>
        <w:top w:val="none" w:sz="0" w:space="0" w:color="auto"/>
        <w:left w:val="none" w:sz="0" w:space="0" w:color="auto"/>
        <w:bottom w:val="none" w:sz="0" w:space="0" w:color="auto"/>
        <w:right w:val="none" w:sz="0" w:space="0" w:color="auto"/>
      </w:divBdr>
    </w:div>
    <w:div w:id="1009530633">
      <w:bodyDiv w:val="1"/>
      <w:marLeft w:val="0"/>
      <w:marRight w:val="0"/>
      <w:marTop w:val="0"/>
      <w:marBottom w:val="0"/>
      <w:divBdr>
        <w:top w:val="none" w:sz="0" w:space="0" w:color="auto"/>
        <w:left w:val="none" w:sz="0" w:space="0" w:color="auto"/>
        <w:bottom w:val="none" w:sz="0" w:space="0" w:color="auto"/>
        <w:right w:val="none" w:sz="0" w:space="0" w:color="auto"/>
      </w:divBdr>
    </w:div>
    <w:div w:id="1056976457">
      <w:bodyDiv w:val="1"/>
      <w:marLeft w:val="0"/>
      <w:marRight w:val="0"/>
      <w:marTop w:val="0"/>
      <w:marBottom w:val="0"/>
      <w:divBdr>
        <w:top w:val="none" w:sz="0" w:space="0" w:color="auto"/>
        <w:left w:val="none" w:sz="0" w:space="0" w:color="auto"/>
        <w:bottom w:val="none" w:sz="0" w:space="0" w:color="auto"/>
        <w:right w:val="none" w:sz="0" w:space="0" w:color="auto"/>
      </w:divBdr>
    </w:div>
    <w:div w:id="1422675121">
      <w:bodyDiv w:val="1"/>
      <w:marLeft w:val="0"/>
      <w:marRight w:val="0"/>
      <w:marTop w:val="0"/>
      <w:marBottom w:val="0"/>
      <w:divBdr>
        <w:top w:val="none" w:sz="0" w:space="0" w:color="auto"/>
        <w:left w:val="none" w:sz="0" w:space="0" w:color="auto"/>
        <w:bottom w:val="none" w:sz="0" w:space="0" w:color="auto"/>
        <w:right w:val="none" w:sz="0" w:space="0" w:color="auto"/>
      </w:divBdr>
    </w:div>
    <w:div w:id="1658074280">
      <w:bodyDiv w:val="1"/>
      <w:marLeft w:val="0"/>
      <w:marRight w:val="0"/>
      <w:marTop w:val="0"/>
      <w:marBottom w:val="0"/>
      <w:divBdr>
        <w:top w:val="none" w:sz="0" w:space="0" w:color="auto"/>
        <w:left w:val="none" w:sz="0" w:space="0" w:color="auto"/>
        <w:bottom w:val="none" w:sz="0" w:space="0" w:color="auto"/>
        <w:right w:val="none" w:sz="0" w:space="0" w:color="auto"/>
      </w:divBdr>
    </w:div>
    <w:div w:id="1931814713">
      <w:bodyDiv w:val="1"/>
      <w:marLeft w:val="0"/>
      <w:marRight w:val="0"/>
      <w:marTop w:val="0"/>
      <w:marBottom w:val="0"/>
      <w:divBdr>
        <w:top w:val="none" w:sz="0" w:space="0" w:color="auto"/>
        <w:left w:val="none" w:sz="0" w:space="0" w:color="auto"/>
        <w:bottom w:val="none" w:sz="0" w:space="0" w:color="auto"/>
        <w:right w:val="none" w:sz="0" w:space="0" w:color="auto"/>
      </w:divBdr>
    </w:div>
    <w:div w:id="1975526657">
      <w:bodyDiv w:val="1"/>
      <w:marLeft w:val="0"/>
      <w:marRight w:val="0"/>
      <w:marTop w:val="0"/>
      <w:marBottom w:val="0"/>
      <w:divBdr>
        <w:top w:val="none" w:sz="0" w:space="0" w:color="auto"/>
        <w:left w:val="none" w:sz="0" w:space="0" w:color="auto"/>
        <w:bottom w:val="none" w:sz="0" w:space="0" w:color="auto"/>
        <w:right w:val="none" w:sz="0" w:space="0" w:color="auto"/>
      </w:divBdr>
    </w:div>
    <w:div w:id="2114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usphorice.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72809-C5B4-4950-AE78-79DDB6A4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4660</Words>
  <Characters>27497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Návrh SOD Kukleny</vt:lpstr>
    </vt:vector>
  </TitlesOfParts>
  <Company>STYLBAU, s.r.o. Hradec Králové</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SOD Kukleny</dc:title>
  <dc:creator>DBB</dc:creator>
  <cp:lastModifiedBy>R</cp:lastModifiedBy>
  <cp:revision>3</cp:revision>
  <cp:lastPrinted>2020-08-17T11:57:00Z</cp:lastPrinted>
  <dcterms:created xsi:type="dcterms:W3CDTF">2023-07-10T08:30:00Z</dcterms:created>
  <dcterms:modified xsi:type="dcterms:W3CDTF">2023-07-10T08:35:00Z</dcterms:modified>
</cp:coreProperties>
</file>