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20AB" w14:textId="77777777" w:rsidR="00903C4C" w:rsidRDefault="00903C4C" w:rsidP="00903C4C">
      <w:pPr>
        <w:pStyle w:val="Default"/>
      </w:pPr>
    </w:p>
    <w:p w14:paraId="12211A6A" w14:textId="5EE4A1FB" w:rsidR="00903C4C" w:rsidRDefault="00903C4C" w:rsidP="00903C4C">
      <w:pPr>
        <w:pStyle w:val="Default"/>
        <w:jc w:val="center"/>
        <w:rPr>
          <w:b/>
          <w:bCs/>
          <w:sz w:val="28"/>
          <w:szCs w:val="28"/>
        </w:rPr>
      </w:pPr>
      <w:r w:rsidRPr="00903C4C">
        <w:rPr>
          <w:b/>
          <w:bCs/>
          <w:sz w:val="28"/>
          <w:szCs w:val="28"/>
        </w:rPr>
        <w:t>Potvrzení o pojištění odpovědnosti za újmu *</w:t>
      </w:r>
    </w:p>
    <w:p w14:paraId="65583CC1" w14:textId="77777777" w:rsidR="00903C4C" w:rsidRPr="00903C4C" w:rsidRDefault="00903C4C" w:rsidP="00903C4C">
      <w:pPr>
        <w:pStyle w:val="Default"/>
        <w:jc w:val="center"/>
        <w:rPr>
          <w:b/>
          <w:bCs/>
          <w:sz w:val="28"/>
          <w:szCs w:val="28"/>
        </w:rPr>
      </w:pPr>
    </w:p>
    <w:p w14:paraId="1AFF0344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Potvrzujeme, že jsme s pojistníkem: </w:t>
      </w:r>
    </w:p>
    <w:p w14:paraId="442D085E" w14:textId="77777777" w:rsidR="00903C4C" w:rsidRDefault="00903C4C" w:rsidP="00903C4C">
      <w:pPr>
        <w:pStyle w:val="Default"/>
        <w:spacing w:after="1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+ </w:t>
      </w:r>
      <w:r>
        <w:rPr>
          <w:sz w:val="20"/>
          <w:szCs w:val="20"/>
        </w:rPr>
        <w:t xml:space="preserve">Název: </w:t>
      </w:r>
      <w:r>
        <w:rPr>
          <w:b/>
          <w:bCs/>
          <w:sz w:val="20"/>
          <w:szCs w:val="20"/>
        </w:rPr>
        <w:t xml:space="preserve">MEDINET s.r.o. </w:t>
      </w:r>
    </w:p>
    <w:p w14:paraId="0EA6CEA0" w14:textId="77777777" w:rsidR="00903C4C" w:rsidRDefault="00903C4C" w:rsidP="00903C4C">
      <w:pPr>
        <w:pStyle w:val="Default"/>
        <w:spacing w:after="1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+ IČO: 47538198 </w:t>
      </w:r>
    </w:p>
    <w:p w14:paraId="305186C0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+ </w:t>
      </w:r>
      <w:r>
        <w:rPr>
          <w:sz w:val="20"/>
          <w:szCs w:val="20"/>
        </w:rPr>
        <w:t>adresa sídla</w:t>
      </w:r>
      <w:r>
        <w:rPr>
          <w:b/>
          <w:bCs/>
          <w:sz w:val="20"/>
          <w:szCs w:val="20"/>
        </w:rPr>
        <w:t xml:space="preserve">: Vrchlického 334, 27201 Kladno, Česká republika </w:t>
      </w:r>
    </w:p>
    <w:p w14:paraId="42AB3730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3D70F232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uzavřeli pojistnou smlouvu </w:t>
      </w:r>
      <w:r>
        <w:rPr>
          <w:b/>
          <w:bCs/>
          <w:sz w:val="20"/>
          <w:szCs w:val="20"/>
        </w:rPr>
        <w:t xml:space="preserve">č. 8603273464 </w:t>
      </w:r>
    </w:p>
    <w:p w14:paraId="31084620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Pojistník je totožný s pojištěným. </w:t>
      </w:r>
    </w:p>
    <w:p w14:paraId="25770AED" w14:textId="77777777" w:rsidR="00903C4C" w:rsidRDefault="00903C4C" w:rsidP="00903C4C">
      <w:pPr>
        <w:pStyle w:val="Default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Tato pojistná smlouva je uzavřena s účinností </w:t>
      </w:r>
      <w:r>
        <w:rPr>
          <w:b/>
          <w:bCs/>
          <w:sz w:val="20"/>
          <w:szCs w:val="20"/>
        </w:rPr>
        <w:t>od 29. 12. 2020 do 28. 12. 2030</w:t>
      </w:r>
      <w:r>
        <w:rPr>
          <w:i/>
          <w:iCs/>
          <w:sz w:val="20"/>
          <w:szCs w:val="20"/>
        </w:rPr>
        <w:t xml:space="preserve">. </w:t>
      </w:r>
    </w:p>
    <w:p w14:paraId="2B707E4D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62EADCA5" w14:textId="77777777" w:rsidR="00903C4C" w:rsidRDefault="00903C4C" w:rsidP="00903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Základní pojištění </w:t>
      </w:r>
    </w:p>
    <w:p w14:paraId="671F88C5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Pojištění je sjednáno pro případ právním předpisem stanovené odpovědnosti pojištěného za újmu vzniklou jinému v souvislosti s činností nebo vztahem pojištěného, které jsou specifikovány v pojistné smlouvě. </w:t>
      </w:r>
    </w:p>
    <w:p w14:paraId="17618134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3FCEDDCF" w14:textId="13AE0E26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Pojištění se vtahuje i na odpovědnost za újmu způsobenou vadou výrobku a vadou vykonané práce, která se projeví po jejím předání, a to v souvislosti s výkonem činnosti zahrnuté do pojištění výše uvedenou pojistnou smlouvou. </w:t>
      </w:r>
    </w:p>
    <w:p w14:paraId="37E87237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7E202BC8" w14:textId="77777777" w:rsidR="00903C4C" w:rsidRDefault="00903C4C" w:rsidP="00903C4C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Základní pojištění je sjednáno s limitem pojistného plnění ve výši: </w:t>
      </w:r>
      <w:r>
        <w:rPr>
          <w:b/>
          <w:bCs/>
          <w:sz w:val="20"/>
          <w:szCs w:val="20"/>
        </w:rPr>
        <w:t xml:space="preserve">10 000 000 Kč. </w:t>
      </w:r>
    </w:p>
    <w:p w14:paraId="22025170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333C92D7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Výše uvedený limit pojistného plnění je horní hranicí plnění pojistitele z jedné pojistné události. Na úhradu všech pojistných událostí nastalých během jednoho pojistného roku poskytne pojistitel pojistné plnění v souhrnu maximálně do výše dvojnásobku limitu pojistného plnění sjednaného v pojistné smlouvě. Je-li pojištění sjednáno na dobu kratší než jeden pojistný rok, poskytne pojistitel na úhradu všech pojistných událostí nastalých během doby trvání pojištění pojistné plnění v souhrnu maximálně do výše limitu pojistného plnění sjednaného v pojistné smlouvě. </w:t>
      </w:r>
    </w:p>
    <w:p w14:paraId="31C95426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35DA0D42" w14:textId="77777777" w:rsidR="00903C4C" w:rsidRDefault="00903C4C" w:rsidP="00903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Rozšíření pojištění a připojištění </w:t>
      </w:r>
    </w:p>
    <w:p w14:paraId="093B7DF0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Připojištění a rozšíření pojištění se sjednávají se </w:t>
      </w:r>
      <w:proofErr w:type="spellStart"/>
      <w:r>
        <w:rPr>
          <w:sz w:val="20"/>
          <w:szCs w:val="20"/>
        </w:rPr>
        <w:t>sublimitem</w:t>
      </w:r>
      <w:proofErr w:type="spellEnd"/>
      <w:r>
        <w:rPr>
          <w:sz w:val="20"/>
          <w:szCs w:val="20"/>
        </w:rPr>
        <w:t xml:space="preserve"> plnění v rámci limitu pojistného plnění sjednaného pro základní pojištění, v případě pojištění odpovědnosti za újmu způsobenu vadou výrobku a vadou vykonané práce, která se projeví po jejím předání, event. v rámci </w:t>
      </w:r>
      <w:proofErr w:type="spellStart"/>
      <w:r>
        <w:rPr>
          <w:sz w:val="20"/>
          <w:szCs w:val="20"/>
        </w:rPr>
        <w:t>sublimitu</w:t>
      </w:r>
      <w:proofErr w:type="spellEnd"/>
      <w:r>
        <w:rPr>
          <w:sz w:val="20"/>
          <w:szCs w:val="20"/>
        </w:rPr>
        <w:t xml:space="preserve"> pro toto pojištění, je-li sjednán. </w:t>
      </w:r>
      <w:proofErr w:type="spellStart"/>
      <w:r>
        <w:rPr>
          <w:sz w:val="20"/>
          <w:szCs w:val="20"/>
        </w:rPr>
        <w:t>Sublimit</w:t>
      </w:r>
      <w:proofErr w:type="spellEnd"/>
      <w:r>
        <w:rPr>
          <w:sz w:val="20"/>
          <w:szCs w:val="20"/>
        </w:rPr>
        <w:t xml:space="preserve"> je horní hranicí plnění pojistitele z jedné pojistné události a současně v souhrnu ze všech pojistných událostí vzniklých z příčin nastalých během jednoho pojistného roku, není-li v pojistné smlouvě ujednáno jinak. </w:t>
      </w:r>
    </w:p>
    <w:p w14:paraId="7D0F4100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03269A0C" w14:textId="77777777" w:rsidR="00903C4C" w:rsidRPr="00903C4C" w:rsidRDefault="00903C4C" w:rsidP="00903C4C">
      <w:pPr>
        <w:pStyle w:val="Default"/>
        <w:jc w:val="both"/>
        <w:rPr>
          <w:sz w:val="20"/>
          <w:szCs w:val="20"/>
          <w:u w:val="single"/>
        </w:rPr>
      </w:pPr>
      <w:r w:rsidRPr="00903C4C">
        <w:rPr>
          <w:sz w:val="20"/>
          <w:szCs w:val="20"/>
          <w:u w:val="single"/>
        </w:rPr>
        <w:t xml:space="preserve">Připojištění odpovědnosti za újmu na věcech převzatých nebo na věcech nebo zvířatech užívaných </w:t>
      </w:r>
    </w:p>
    <w:p w14:paraId="7AF06F0F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Připojištění odpovědnosti za újmu způsobenou na movité věci, kterou pojištěný převzal za účelem provedení objednané činnosti (např. opravy, úpravy, prodeje, úschovy, uskladnění nebo poskytnutí odborné pomoci) a odpovědnosti za újmu způsobenou na movité věci nebo zvířeti, které pojištěný oprávněně užívá. Připojištění se nevztahuje na újmu způsobenou na užívaném motorovém vozidle a převzatém zvířeti. </w:t>
      </w:r>
    </w:p>
    <w:p w14:paraId="5760B91B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74E19533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Připojištění se </w:t>
      </w:r>
      <w:r>
        <w:rPr>
          <w:b/>
          <w:bCs/>
          <w:sz w:val="20"/>
          <w:szCs w:val="20"/>
        </w:rPr>
        <w:t xml:space="preserve">nevztahuje </w:t>
      </w:r>
      <w:r>
        <w:rPr>
          <w:sz w:val="20"/>
          <w:szCs w:val="20"/>
        </w:rPr>
        <w:t xml:space="preserve">na odpovědnost za újmu způsobenou na převzatém motorovém vozidle, pokud jej pojištěný převzal, aby na něm provedl objednanou činnost (např. opravu), ne proto, aby provedl objednanou činnost s jeho pomocí (jako prostředku k provedení objednané činnosti). </w:t>
      </w:r>
    </w:p>
    <w:p w14:paraId="4D4A30AF" w14:textId="0D25B4F3" w:rsidR="004D7A5E" w:rsidRDefault="00903C4C" w:rsidP="00903C4C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Připojištění je sjednáno se </w:t>
      </w:r>
      <w:proofErr w:type="spellStart"/>
      <w:r>
        <w:rPr>
          <w:sz w:val="20"/>
          <w:szCs w:val="20"/>
        </w:rPr>
        <w:t>sublimitem</w:t>
      </w:r>
      <w:proofErr w:type="spellEnd"/>
      <w:r>
        <w:rPr>
          <w:sz w:val="20"/>
          <w:szCs w:val="20"/>
        </w:rPr>
        <w:t xml:space="preserve"> ve výši: </w:t>
      </w:r>
      <w:r>
        <w:rPr>
          <w:b/>
          <w:bCs/>
          <w:sz w:val="20"/>
          <w:szCs w:val="20"/>
        </w:rPr>
        <w:t>1 000 000 Kč.</w:t>
      </w:r>
    </w:p>
    <w:p w14:paraId="0029083A" w14:textId="77777777" w:rsidR="00903C4C" w:rsidRDefault="00903C4C" w:rsidP="00903C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Územní rozsah </w:t>
      </w:r>
    </w:p>
    <w:p w14:paraId="412D3ADD" w14:textId="00264473" w:rsidR="00903C4C" w:rsidRDefault="00903C4C" w:rsidP="00903C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Pojištění se sjednává s územním rozsahem: území </w:t>
      </w:r>
      <w:r>
        <w:rPr>
          <w:b/>
          <w:bCs/>
          <w:sz w:val="20"/>
          <w:szCs w:val="20"/>
        </w:rPr>
        <w:t>České republiky</w:t>
      </w:r>
      <w:r>
        <w:rPr>
          <w:sz w:val="20"/>
          <w:szCs w:val="20"/>
        </w:rPr>
        <w:t xml:space="preserve">. </w:t>
      </w:r>
    </w:p>
    <w:p w14:paraId="7DE9C63A" w14:textId="77777777" w:rsidR="00903C4C" w:rsidRDefault="00903C4C" w:rsidP="00903C4C">
      <w:pPr>
        <w:pStyle w:val="Default"/>
        <w:jc w:val="both"/>
        <w:rPr>
          <w:sz w:val="20"/>
          <w:szCs w:val="20"/>
        </w:rPr>
      </w:pPr>
    </w:p>
    <w:p w14:paraId="3B631410" w14:textId="7F38070D" w:rsidR="00903C4C" w:rsidRDefault="00903C4C" w:rsidP="00903C4C">
      <w:pPr>
        <w:jc w:val="both"/>
        <w:rPr>
          <w:sz w:val="20"/>
          <w:szCs w:val="20"/>
        </w:rPr>
      </w:pPr>
      <w:r>
        <w:rPr>
          <w:sz w:val="20"/>
          <w:szCs w:val="20"/>
        </w:rPr>
        <w:t>* Toto potvrzení o pojištění je vystaveno na žádost pojistníka. Rozsah pojištění uvedený v tomto potvrzení je pouze informativní, přesný rozsah pojištění vyplývá z výše uvedené pojistné smlouvy, včetně pojistných podmínek a dalších smluvních dokumentů, které jsou její nedílnou součástí.</w:t>
      </w:r>
    </w:p>
    <w:p w14:paraId="1F0F11BA" w14:textId="34E78584" w:rsidR="00903C4C" w:rsidRDefault="00903C4C" w:rsidP="00903C4C">
      <w:pPr>
        <w:jc w:val="both"/>
      </w:pPr>
      <w:r>
        <w:rPr>
          <w:b/>
          <w:bCs/>
        </w:rPr>
        <w:t xml:space="preserve">V </w:t>
      </w:r>
      <w:r>
        <w:rPr>
          <w:b/>
          <w:bCs/>
          <w:i/>
          <w:iCs/>
        </w:rPr>
        <w:t xml:space="preserve">Praze </w:t>
      </w:r>
      <w:r>
        <w:rPr>
          <w:b/>
          <w:bCs/>
        </w:rPr>
        <w:t xml:space="preserve">dne </w:t>
      </w:r>
      <w:r>
        <w:rPr>
          <w:b/>
          <w:bCs/>
          <w:i/>
          <w:iCs/>
        </w:rPr>
        <w:t>23.08.2022</w:t>
      </w:r>
    </w:p>
    <w:sectPr w:rsidR="0090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Koop Offic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4C"/>
    <w:rsid w:val="004D7A5E"/>
    <w:rsid w:val="0090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AFB6"/>
  <w15:chartTrackingRefBased/>
  <w15:docId w15:val="{5394A2A7-CEE5-4FFE-867E-70DAA3A9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3C4C"/>
    <w:pPr>
      <w:autoSpaceDE w:val="0"/>
      <w:autoSpaceDN w:val="0"/>
      <w:adjustRightInd w:val="0"/>
      <w:spacing w:after="0" w:line="240" w:lineRule="auto"/>
    </w:pPr>
    <w:rPr>
      <w:rFonts w:ascii="Koop Office" w:hAnsi="Koop Office" w:cs="Koop Offic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2023-06-29T11:06:00Z</dcterms:created>
  <dcterms:modified xsi:type="dcterms:W3CDTF">2023-06-29T11:10:00Z</dcterms:modified>
</cp:coreProperties>
</file>