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130"/>
      </w:tblGrid>
      <w:tr w:rsidR="003A3FD3" w14:paraId="301046F2" w14:textId="77777777">
        <w:tblPrEx>
          <w:tblCellMar>
            <w:top w:w="0" w:type="dxa"/>
            <w:bottom w:w="0" w:type="dxa"/>
          </w:tblCellMar>
        </w:tblPrEx>
        <w:tc>
          <w:tcPr>
            <w:tcW w:w="117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053C" w14:textId="77777777" w:rsidR="003A3FD3" w:rsidRDefault="0000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4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BB24" w14:textId="77777777" w:rsidR="003A3FD3" w:rsidRDefault="00000000">
            <w:r>
              <w:t>Objednávka - matrace</w:t>
            </w:r>
          </w:p>
        </w:tc>
      </w:tr>
      <w:tr w:rsidR="003A3FD3" w14:paraId="149F5CFE" w14:textId="77777777">
        <w:tblPrEx>
          <w:tblCellMar>
            <w:top w:w="0" w:type="dxa"/>
            <w:bottom w:w="0" w:type="dxa"/>
          </w:tblCellMar>
        </w:tblPrEx>
        <w:tc>
          <w:tcPr>
            <w:tcW w:w="117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E76D8" w14:textId="77777777" w:rsidR="003A3FD3" w:rsidRDefault="0000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4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40DE" w14:textId="77777777" w:rsidR="003A3FD3" w:rsidRDefault="00000000">
            <w:r>
              <w:t>Tue, 4 Jul 2023 15:20:45 +0200</w:t>
            </w:r>
          </w:p>
        </w:tc>
      </w:tr>
      <w:tr w:rsidR="003A3FD3" w14:paraId="3A2C77FD" w14:textId="77777777">
        <w:tblPrEx>
          <w:tblCellMar>
            <w:top w:w="0" w:type="dxa"/>
            <w:bottom w:w="0" w:type="dxa"/>
          </w:tblCellMar>
        </w:tblPrEx>
        <w:tc>
          <w:tcPr>
            <w:tcW w:w="117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F35AB" w14:textId="77777777" w:rsidR="003A3FD3" w:rsidRDefault="0000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Od: </w:t>
            </w:r>
          </w:p>
        </w:tc>
        <w:tc>
          <w:tcPr>
            <w:tcW w:w="4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C036" w14:textId="77777777" w:rsidR="003A3FD3" w:rsidRDefault="003A3FD3"/>
        </w:tc>
      </w:tr>
      <w:tr w:rsidR="003A3FD3" w14:paraId="44ED47A9" w14:textId="77777777">
        <w:tblPrEx>
          <w:tblCellMar>
            <w:top w:w="0" w:type="dxa"/>
            <w:bottom w:w="0" w:type="dxa"/>
          </w:tblCellMar>
        </w:tblPrEx>
        <w:tc>
          <w:tcPr>
            <w:tcW w:w="117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3EA5F" w14:textId="77777777" w:rsidR="003A3FD3" w:rsidRDefault="0000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Společnost: </w:t>
            </w:r>
          </w:p>
        </w:tc>
        <w:tc>
          <w:tcPr>
            <w:tcW w:w="4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179A" w14:textId="77777777" w:rsidR="003A3FD3" w:rsidRDefault="00000000">
            <w:r>
              <w:t>Nemocnice Kyjov, příspěvková organizace</w:t>
            </w:r>
          </w:p>
        </w:tc>
      </w:tr>
      <w:tr w:rsidR="003A3FD3" w14:paraId="47DEFC7C" w14:textId="77777777">
        <w:tblPrEx>
          <w:tblCellMar>
            <w:top w:w="0" w:type="dxa"/>
            <w:bottom w:w="0" w:type="dxa"/>
          </w:tblCellMar>
        </w:tblPrEx>
        <w:tc>
          <w:tcPr>
            <w:tcW w:w="117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FAA1" w14:textId="77777777" w:rsidR="003A3FD3" w:rsidRDefault="0000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4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E354" w14:textId="77777777" w:rsidR="003A3FD3" w:rsidRDefault="003A3FD3"/>
        </w:tc>
      </w:tr>
    </w:tbl>
    <w:p w14:paraId="5088FB43" w14:textId="77777777" w:rsidR="003A3FD3" w:rsidRDefault="00000000">
      <w:r>
        <w:br/>
      </w:r>
      <w:r>
        <w:br/>
      </w:r>
      <w:r>
        <w:rPr>
          <w:b/>
          <w:bCs/>
        </w:rPr>
        <w:t>PROMA REHA s.r.o.</w:t>
      </w:r>
      <w:r>
        <w:rPr>
          <w:b/>
          <w:bCs/>
        </w:rPr>
        <w:br/>
        <w:t>Česká Skalice</w:t>
      </w:r>
      <w:r>
        <w:br/>
      </w:r>
      <w:r>
        <w:br/>
        <w:t xml:space="preserve">Dobrý den, </w:t>
      </w:r>
      <w:r>
        <w:br/>
        <w:t xml:space="preserve">na základě Vaší cenové nabídky ze dne 26.6.2023 u Vás závazně objednávám následující dodávku zboží:  </w:t>
      </w:r>
      <w:r>
        <w:br/>
      </w:r>
      <w:r>
        <w:br/>
      </w:r>
      <w:r>
        <w:rPr>
          <w:b/>
          <w:bCs/>
        </w:rPr>
        <w:t>2x matrace 200x90, výška 21 cm, voděodolný a paropropustný potah se zipem</w:t>
      </w:r>
      <w:r>
        <w:rPr>
          <w:b/>
          <w:bCs/>
        </w:rPr>
        <w:br/>
        <w:t>20x matrace 200x85, výška 12 cm, voděodolný a paropropustný potah se zipem</w:t>
      </w:r>
      <w:r>
        <w:br/>
      </w:r>
      <w:r>
        <w:br/>
        <w:t>Termín plnění: do 20 týdnů (maximálně)</w:t>
      </w:r>
      <w:r>
        <w:br/>
        <w:t>Místo plnění: hlavní sklad MTZ Nemocnice Kyjov</w:t>
      </w:r>
      <w:r>
        <w:br/>
        <w:t>Způsob úhrady: faktura</w:t>
      </w:r>
      <w:r>
        <w:br/>
      </w:r>
      <w:r>
        <w:br/>
        <w:t xml:space="preserve">Děkuji. </w:t>
      </w:r>
      <w:r>
        <w:br/>
      </w:r>
      <w:r>
        <w:br/>
      </w:r>
    </w:p>
    <w:p w14:paraId="321C077E" w14:textId="77777777" w:rsidR="003A3FD3" w:rsidRDefault="00000000">
      <w:r>
        <w:t>Dne 26.06.2023 v 12:28 PROMA REHA napsal(a):</w:t>
      </w:r>
    </w:p>
    <w:p w14:paraId="7858318E" w14:textId="77777777" w:rsidR="003A3FD3" w:rsidRDefault="00000000">
      <w:r>
        <w:rPr>
          <w:rFonts w:ascii="Calibri" w:hAnsi="Calibri" w:cs="Calibri"/>
          <w:color w:val="1F497D"/>
          <w:sz w:val="22"/>
          <w:szCs w:val="22"/>
          <w:lang w:eastAsia="en-US"/>
        </w:rPr>
        <w:t>Dobrý den,</w:t>
      </w:r>
    </w:p>
    <w:p w14:paraId="6A720B0C" w14:textId="77777777" w:rsidR="003A3FD3" w:rsidRDefault="00000000"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14:paraId="341EABF1" w14:textId="77777777" w:rsidR="003A3FD3" w:rsidRDefault="00000000">
      <w:r>
        <w:rPr>
          <w:rFonts w:ascii="Calibri" w:hAnsi="Calibri" w:cs="Calibri"/>
          <w:color w:val="1F497D"/>
          <w:sz w:val="22"/>
          <w:szCs w:val="22"/>
          <w:lang w:eastAsia="en-US"/>
        </w:rPr>
        <w:t>zasílám cenovou nabídku na matrace.</w:t>
      </w:r>
    </w:p>
    <w:p w14:paraId="17B71B90" w14:textId="77777777" w:rsidR="003A3FD3" w:rsidRDefault="00000000"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tbl>
      <w:tblPr>
        <w:tblW w:w="10748" w:type="dxa"/>
        <w:tblInd w:w="-8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345"/>
        <w:gridCol w:w="1412"/>
        <w:gridCol w:w="1483"/>
        <w:gridCol w:w="1067"/>
        <w:gridCol w:w="1057"/>
        <w:gridCol w:w="603"/>
        <w:gridCol w:w="1030"/>
        <w:gridCol w:w="1175"/>
      </w:tblGrid>
      <w:tr w:rsidR="003A3FD3" w14:paraId="0BD87F6D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A92313" w14:textId="77777777" w:rsidR="003A3FD3" w:rsidRDefault="00000000">
            <w:pPr>
              <w:jc w:val="center"/>
            </w:pP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t xml:space="preserve">Počet </w:t>
            </w: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br/>
              <w:t>[ks]</w:t>
            </w:r>
          </w:p>
        </w:tc>
        <w:tc>
          <w:tcPr>
            <w:tcW w:w="234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37FD9" w14:textId="77777777" w:rsidR="003A3FD3" w:rsidRDefault="00000000">
            <w:pPr>
              <w:jc w:val="center"/>
            </w:pP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41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C698B" w14:textId="77777777" w:rsidR="003A3FD3" w:rsidRDefault="00000000">
            <w:pPr>
              <w:jc w:val="center"/>
            </w:pP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t>Délka záruky [m]</w:t>
            </w:r>
          </w:p>
        </w:tc>
        <w:tc>
          <w:tcPr>
            <w:tcW w:w="148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A9DECD" w14:textId="77777777" w:rsidR="003A3FD3" w:rsidRDefault="00000000">
            <w:pPr>
              <w:jc w:val="center"/>
            </w:pP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t>Sleva pro Vás [%]</w:t>
            </w:r>
          </w:p>
        </w:tc>
        <w:tc>
          <w:tcPr>
            <w:tcW w:w="10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53F21" w14:textId="77777777" w:rsidR="003A3FD3" w:rsidRDefault="00000000">
            <w:pPr>
              <w:jc w:val="center"/>
            </w:pP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t xml:space="preserve">Cena / ks </w:t>
            </w: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br/>
              <w:t>po slevě</w:t>
            </w: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br/>
              <w:t>[Kč]</w:t>
            </w:r>
          </w:p>
        </w:tc>
        <w:tc>
          <w:tcPr>
            <w:tcW w:w="105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E3BAF7" w14:textId="77777777" w:rsidR="003A3FD3" w:rsidRDefault="00000000">
            <w:pPr>
              <w:jc w:val="center"/>
            </w:pP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t xml:space="preserve">Cena celkem </w:t>
            </w: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br/>
              <w:t>bez DPH</w:t>
            </w: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br/>
              <w:t>[Kč]</w:t>
            </w:r>
          </w:p>
        </w:tc>
        <w:tc>
          <w:tcPr>
            <w:tcW w:w="6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8877BC" w14:textId="77777777" w:rsidR="003A3FD3" w:rsidRDefault="00000000">
            <w:pPr>
              <w:jc w:val="center"/>
            </w:pP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t>Sazba</w:t>
            </w: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br/>
              <w:t>DPH</w:t>
            </w: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br/>
              <w:t>[%]</w:t>
            </w:r>
          </w:p>
        </w:tc>
        <w:tc>
          <w:tcPr>
            <w:tcW w:w="10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66579D" w14:textId="77777777" w:rsidR="003A3FD3" w:rsidRDefault="00000000">
            <w:pPr>
              <w:jc w:val="center"/>
            </w:pP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t>Cena</w:t>
            </w: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br/>
              <w:t>DPH</w:t>
            </w: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br/>
              <w:t>[Kč]</w:t>
            </w:r>
          </w:p>
        </w:tc>
        <w:tc>
          <w:tcPr>
            <w:tcW w:w="11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C06AB" w14:textId="77777777" w:rsidR="003A3FD3" w:rsidRDefault="00000000">
            <w:pPr>
              <w:jc w:val="center"/>
            </w:pP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t>Cena CELKEM</w:t>
            </w: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br/>
              <w:t>vč. DPH</w:t>
            </w: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br/>
              <w:t>[Kč]</w:t>
            </w:r>
          </w:p>
        </w:tc>
      </w:tr>
      <w:tr w:rsidR="003A3FD3" w14:paraId="231F4FA7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D4002" w14:textId="77777777" w:rsidR="003A3FD3" w:rsidRDefault="00000000">
            <w:pPr>
              <w:jc w:val="center"/>
            </w:pPr>
            <w:r>
              <w:rPr>
                <w:rFonts w:ascii="Arial CE ,sans-serif" w:hAnsi="Arial CE ,sans-serif"/>
                <w:sz w:val="16"/>
                <w:szCs w:val="16"/>
              </w:rPr>
              <w:t>2</w:t>
            </w:r>
          </w:p>
        </w:tc>
        <w:tc>
          <w:tcPr>
            <w:tcW w:w="23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D442D" w14:textId="77777777" w:rsidR="003A3FD3" w:rsidRDefault="00000000">
            <w:r>
              <w:rPr>
                <w:rFonts w:ascii="Arial CE ,sans-serif" w:hAnsi="Arial CE ,sans-serif"/>
                <w:sz w:val="16"/>
                <w:szCs w:val="16"/>
              </w:rPr>
              <w:t>Aktivní antidekubitní matrace LUX P, 200 x 90 x 21 cm, Safr, zip šitý do L</w:t>
            </w:r>
          </w:p>
        </w:tc>
        <w:tc>
          <w:tcPr>
            <w:tcW w:w="1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D35B5" w14:textId="77777777" w:rsidR="003A3FD3" w:rsidRDefault="00000000">
            <w:pPr>
              <w:jc w:val="center"/>
            </w:pPr>
            <w:r>
              <w:rPr>
                <w:rFonts w:ascii="Arial CE ,sans-serif" w:hAnsi="Arial CE ,sans-serif"/>
                <w:sz w:val="16"/>
                <w:szCs w:val="16"/>
              </w:rPr>
              <w:t>24</w:t>
            </w:r>
          </w:p>
        </w:tc>
        <w:tc>
          <w:tcPr>
            <w:tcW w:w="14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245E7" w14:textId="77777777" w:rsidR="003A3FD3" w:rsidRDefault="00000000">
            <w:pPr>
              <w:jc w:val="right"/>
            </w:pPr>
            <w:r>
              <w:rPr>
                <w:rFonts w:ascii="Arial CE ,sans-serif" w:hAnsi="Arial CE ,sans-serif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0B75E" w14:textId="77777777" w:rsidR="003A3FD3" w:rsidRDefault="00000000">
            <w:pPr>
              <w:jc w:val="right"/>
            </w:pP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t>6 534,90</w:t>
            </w: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73BC9" w14:textId="77777777" w:rsidR="003A3FD3" w:rsidRDefault="00000000">
            <w:pPr>
              <w:jc w:val="right"/>
            </w:pPr>
            <w:r>
              <w:rPr>
                <w:rFonts w:ascii="Arial CE ,sans-serif" w:hAnsi="Arial CE ,sans-serif"/>
                <w:sz w:val="16"/>
                <w:szCs w:val="16"/>
              </w:rPr>
              <w:t>13 069,80</w:t>
            </w:r>
          </w:p>
        </w:tc>
        <w:tc>
          <w:tcPr>
            <w:tcW w:w="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D4F0E" w14:textId="77777777" w:rsidR="003A3FD3" w:rsidRDefault="00000000">
            <w:pPr>
              <w:jc w:val="center"/>
            </w:pPr>
            <w:r>
              <w:rPr>
                <w:rFonts w:ascii="Arial CE ,sans-serif" w:hAnsi="Arial CE ,sans-serif"/>
                <w:sz w:val="16"/>
                <w:szCs w:val="16"/>
              </w:rPr>
              <w:t>15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EBF66" w14:textId="77777777" w:rsidR="003A3FD3" w:rsidRDefault="00000000">
            <w:pPr>
              <w:jc w:val="right"/>
            </w:pPr>
            <w:r>
              <w:rPr>
                <w:rFonts w:ascii="Arial CE ,sans-serif" w:hAnsi="Arial CE ,sans-serif"/>
                <w:sz w:val="16"/>
                <w:szCs w:val="16"/>
              </w:rPr>
              <w:t>1 960,47</w:t>
            </w:r>
          </w:p>
        </w:tc>
        <w:tc>
          <w:tcPr>
            <w:tcW w:w="1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19AE0" w14:textId="77777777" w:rsidR="003A3FD3" w:rsidRDefault="00000000">
            <w:pPr>
              <w:jc w:val="right"/>
            </w:pPr>
            <w:r>
              <w:rPr>
                <w:rFonts w:ascii="Arial CE ,sans-serif" w:hAnsi="Arial CE ,sans-serif"/>
                <w:sz w:val="16"/>
                <w:szCs w:val="16"/>
              </w:rPr>
              <w:t>15 030,27</w:t>
            </w:r>
          </w:p>
        </w:tc>
      </w:tr>
      <w:tr w:rsidR="003A3FD3" w14:paraId="16383CB4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F9010" w14:textId="77777777" w:rsidR="003A3FD3" w:rsidRDefault="00000000">
            <w:pPr>
              <w:jc w:val="center"/>
            </w:pPr>
            <w:r>
              <w:rPr>
                <w:rFonts w:ascii="Arial CE ,sans-serif" w:hAnsi="Arial CE ,sans-serif"/>
                <w:sz w:val="16"/>
                <w:szCs w:val="16"/>
              </w:rPr>
              <w:t>20</w:t>
            </w:r>
          </w:p>
        </w:tc>
        <w:tc>
          <w:tcPr>
            <w:tcW w:w="23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679D9" w14:textId="77777777" w:rsidR="003A3FD3" w:rsidRDefault="00000000">
            <w:r>
              <w:rPr>
                <w:rFonts w:ascii="Arial CE ,sans-serif" w:hAnsi="Arial CE ,sans-serif"/>
                <w:sz w:val="16"/>
                <w:szCs w:val="16"/>
              </w:rPr>
              <w:t>Aktivní antidekubitní matrace LUX P,  200 x 85 x 12 cm, safr, zi šitý do L</w:t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D50FB" w14:textId="77777777" w:rsidR="003A3FD3" w:rsidRDefault="00000000">
            <w:pPr>
              <w:jc w:val="center"/>
            </w:pPr>
            <w:r>
              <w:rPr>
                <w:rFonts w:ascii="Arial CE ,sans-serif" w:hAnsi="Arial CE ,sans-serif"/>
                <w:sz w:val="16"/>
                <w:szCs w:val="16"/>
              </w:rPr>
              <w:t>24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85AD1" w14:textId="77777777" w:rsidR="003A3FD3" w:rsidRDefault="00000000">
            <w:pPr>
              <w:jc w:val="right"/>
            </w:pPr>
            <w:r>
              <w:rPr>
                <w:rFonts w:ascii="Arial CE ,sans-serif" w:hAnsi="Arial CE ,sans-serif"/>
                <w:sz w:val="16"/>
                <w:szCs w:val="16"/>
              </w:rPr>
              <w:t>5,00</w:t>
            </w:r>
          </w:p>
        </w:tc>
        <w:tc>
          <w:tcPr>
            <w:tcW w:w="10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0CF28" w14:textId="77777777" w:rsidR="003A3FD3" w:rsidRDefault="00000000">
            <w:pPr>
              <w:jc w:val="right"/>
            </w:pPr>
            <w:r>
              <w:rPr>
                <w:rFonts w:ascii="Arial CE ,sans-serif" w:hAnsi="Arial CE ,sans-serif"/>
                <w:b/>
                <w:bCs/>
                <w:sz w:val="16"/>
                <w:szCs w:val="16"/>
              </w:rPr>
              <w:t>4 078,03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7F319" w14:textId="77777777" w:rsidR="003A3FD3" w:rsidRDefault="00000000">
            <w:pPr>
              <w:jc w:val="right"/>
            </w:pPr>
            <w:r>
              <w:rPr>
                <w:rFonts w:ascii="Arial CE ,sans-serif" w:hAnsi="Arial CE ,sans-serif"/>
                <w:sz w:val="16"/>
                <w:szCs w:val="16"/>
              </w:rPr>
              <w:t>81 560,60</w:t>
            </w:r>
          </w:p>
        </w:tc>
        <w:tc>
          <w:tcPr>
            <w:tcW w:w="6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BF1D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5B716" w14:textId="77777777" w:rsidR="003A3FD3" w:rsidRDefault="00000000">
            <w:pPr>
              <w:jc w:val="center"/>
            </w:pPr>
            <w:r>
              <w:rPr>
                <w:rFonts w:ascii="Arial CE ,sans-serif" w:hAnsi="Arial CE ,sans-serif"/>
                <w:sz w:val="16"/>
                <w:szCs w:val="16"/>
              </w:rPr>
              <w:t>15</w:t>
            </w:r>
          </w:p>
        </w:tc>
        <w:tc>
          <w:tcPr>
            <w:tcW w:w="10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D98E4" w14:textId="77777777" w:rsidR="003A3FD3" w:rsidRDefault="00000000">
            <w:pPr>
              <w:jc w:val="right"/>
            </w:pPr>
            <w:r>
              <w:rPr>
                <w:rFonts w:ascii="Arial CE ,sans-serif" w:hAnsi="Arial CE ,sans-serif"/>
                <w:sz w:val="16"/>
                <w:szCs w:val="16"/>
              </w:rPr>
              <w:t>12 234,09</w:t>
            </w:r>
          </w:p>
        </w:tc>
        <w:tc>
          <w:tcPr>
            <w:tcW w:w="1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F2AC3" w14:textId="77777777" w:rsidR="003A3FD3" w:rsidRDefault="00000000">
            <w:pPr>
              <w:jc w:val="right"/>
            </w:pPr>
            <w:r>
              <w:rPr>
                <w:rFonts w:ascii="Arial CE ,sans-serif" w:hAnsi="Arial CE ,sans-serif"/>
                <w:sz w:val="16"/>
                <w:szCs w:val="16"/>
              </w:rPr>
              <w:t>93 794,69</w:t>
            </w:r>
          </w:p>
        </w:tc>
      </w:tr>
      <w:tr w:rsidR="003A3FD3" w14:paraId="1B42CE3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D9245" w14:textId="77777777" w:rsidR="003A3FD3" w:rsidRDefault="003A3FD3"/>
        </w:tc>
        <w:tc>
          <w:tcPr>
            <w:tcW w:w="23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61227B" w14:textId="77777777" w:rsidR="003A3FD3" w:rsidRDefault="003A3FD3"/>
        </w:tc>
        <w:tc>
          <w:tcPr>
            <w:tcW w:w="14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4921E" w14:textId="77777777" w:rsidR="003A3FD3" w:rsidRDefault="003A3FD3"/>
        </w:tc>
        <w:tc>
          <w:tcPr>
            <w:tcW w:w="14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63CAC" w14:textId="77777777" w:rsidR="003A3FD3" w:rsidRDefault="003A3FD3"/>
        </w:tc>
        <w:tc>
          <w:tcPr>
            <w:tcW w:w="10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28008" w14:textId="77777777" w:rsidR="003A3FD3" w:rsidRDefault="00000000">
            <w:pPr>
              <w:jc w:val="right"/>
            </w:pPr>
            <w:r>
              <w:rPr>
                <w:rFonts w:ascii="Arial CE ,sans-serif" w:hAnsi="Arial CE ,sans-serif"/>
                <w:b/>
                <w:bCs/>
                <w:sz w:val="18"/>
                <w:szCs w:val="18"/>
              </w:rPr>
              <w:t>CELKEM v [Kč]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67BCF" w14:textId="77777777" w:rsidR="003A3FD3" w:rsidRDefault="00000000">
            <w:pPr>
              <w:jc w:val="right"/>
            </w:pPr>
            <w:r>
              <w:rPr>
                <w:rFonts w:ascii="Arial CE ,sans-serif" w:hAnsi="Arial CE ,sans-serif"/>
                <w:b/>
                <w:bCs/>
                <w:sz w:val="20"/>
                <w:szCs w:val="20"/>
              </w:rPr>
              <w:t>94 630,40</w:t>
            </w:r>
          </w:p>
        </w:tc>
        <w:tc>
          <w:tcPr>
            <w:tcW w:w="603" w:type="dxa"/>
            <w:tcBorders>
              <w:bottom w:val="single" w:sz="8" w:space="0" w:color="000000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8AA49" w14:textId="77777777" w:rsidR="003A3FD3" w:rsidRDefault="00000000">
            <w:pPr>
              <w:jc w:val="right"/>
            </w:pPr>
            <w:r>
              <w:rPr>
                <w:rFonts w:ascii="Arial CE ,sans-serif" w:hAnsi="Arial CE ,sans-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bottom w:val="single" w:sz="8" w:space="0" w:color="000000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9968C" w14:textId="77777777" w:rsidR="003A3FD3" w:rsidRDefault="00000000">
            <w:pPr>
              <w:jc w:val="right"/>
            </w:pPr>
            <w:r>
              <w:rPr>
                <w:rFonts w:ascii="Arial CE ,sans-serif" w:hAnsi="Arial CE ,sans-serif"/>
                <w:b/>
                <w:bCs/>
                <w:sz w:val="20"/>
                <w:szCs w:val="20"/>
              </w:rPr>
              <w:t>14 194,56</w:t>
            </w:r>
          </w:p>
        </w:tc>
        <w:tc>
          <w:tcPr>
            <w:tcW w:w="1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16595" w14:textId="77777777" w:rsidR="003A3FD3" w:rsidRDefault="00000000">
            <w:pPr>
              <w:jc w:val="right"/>
            </w:pPr>
            <w:r>
              <w:rPr>
                <w:rFonts w:ascii="Arial CE ,sans-serif" w:hAnsi="Arial CE ,sans-serif"/>
                <w:b/>
                <w:bCs/>
                <w:sz w:val="20"/>
                <w:szCs w:val="20"/>
              </w:rPr>
              <w:t>108 824,96</w:t>
            </w:r>
          </w:p>
        </w:tc>
      </w:tr>
    </w:tbl>
    <w:p w14:paraId="6CECBEBB" w14:textId="77777777" w:rsidR="003A3FD3" w:rsidRDefault="00000000"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14:paraId="515E0E15" w14:textId="77777777" w:rsidR="003A3FD3" w:rsidRDefault="00000000"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204F291A" w14:textId="77777777" w:rsidR="003A3FD3" w:rsidRDefault="00000000">
      <w:r>
        <w:rPr>
          <w:rFonts w:ascii="Calibri" w:hAnsi="Calibri" w:cs="Calibri"/>
          <w:color w:val="1F497D"/>
          <w:sz w:val="22"/>
          <w:szCs w:val="22"/>
        </w:rPr>
        <w:t>Termín dodání 20 týdnů.</w:t>
      </w:r>
    </w:p>
    <w:p w14:paraId="17E88C63" w14:textId="77777777" w:rsidR="003A3FD3" w:rsidRDefault="00000000">
      <w:r>
        <w:rPr>
          <w:rFonts w:ascii="Calibri" w:hAnsi="Calibri" w:cs="Calibri"/>
          <w:color w:val="1F497D"/>
          <w:sz w:val="22"/>
          <w:szCs w:val="22"/>
        </w:rPr>
        <w:t>Cena vč. dopravy.</w:t>
      </w:r>
    </w:p>
    <w:p w14:paraId="4F5E5F72" w14:textId="77777777" w:rsidR="003A3FD3" w:rsidRDefault="00000000">
      <w:r>
        <w:rPr>
          <w:rFonts w:ascii="Calibri" w:hAnsi="Calibri" w:cs="Calibri"/>
          <w:color w:val="1F497D"/>
          <w:sz w:val="22"/>
          <w:szCs w:val="22"/>
        </w:rPr>
        <w:t>Platnost nabídky 30 dnů.</w:t>
      </w:r>
    </w:p>
    <w:p w14:paraId="72807C11" w14:textId="77777777" w:rsidR="003A3FD3" w:rsidRDefault="00000000">
      <w:r>
        <w:rPr>
          <w:rFonts w:ascii="Calibri" w:hAnsi="Calibri" w:cs="Calibri"/>
          <w:color w:val="1F497D"/>
          <w:sz w:val="22"/>
          <w:szCs w:val="22"/>
        </w:rPr>
        <w:t>Splatnost dokladu 30 dnů.</w:t>
      </w:r>
    </w:p>
    <w:p w14:paraId="46248858" w14:textId="77777777" w:rsidR="003A3FD3" w:rsidRDefault="00000000">
      <w:r>
        <w:rPr>
          <w:rFonts w:ascii="Calibri" w:hAnsi="Calibri" w:cs="Calibri"/>
          <w:color w:val="1F497D"/>
          <w:sz w:val="22"/>
          <w:szCs w:val="22"/>
        </w:rPr>
        <w:t>Nabídka platí pouze pro ČR.</w:t>
      </w:r>
    </w:p>
    <w:p w14:paraId="028F6EAA" w14:textId="77777777" w:rsidR="003A3FD3" w:rsidRDefault="00000000"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5395294D" w14:textId="77777777" w:rsidR="003A3FD3" w:rsidRDefault="00000000">
      <w:r>
        <w:rPr>
          <w:rFonts w:ascii="Calibri" w:hAnsi="Calibri" w:cs="Calibri"/>
          <w:color w:val="1F497D"/>
          <w:sz w:val="22"/>
          <w:szCs w:val="22"/>
        </w:rPr>
        <w:t>S pozdravem</w:t>
      </w:r>
    </w:p>
    <w:p w14:paraId="1C5E5C00" w14:textId="77777777" w:rsidR="003A3FD3" w:rsidRDefault="00000000"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6AFC1B21" w14:textId="77777777" w:rsidR="003A3FD3" w:rsidRDefault="00000000">
      <w:r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64A9A47E" w14:textId="77777777" w:rsidR="003A3FD3" w:rsidRDefault="00000000">
      <w:r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5B185801" w14:textId="77777777" w:rsidR="003A3FD3" w:rsidRDefault="00000000">
      <w:r>
        <w:rPr>
          <w:rFonts w:ascii="Calibri" w:eastAsia="Calibri" w:hAnsi="Calibri"/>
          <w:noProof/>
          <w:kern w:val="3"/>
          <w:sz w:val="22"/>
          <w:szCs w:val="22"/>
          <w:lang w:eastAsia="en-US"/>
        </w:rPr>
        <w:lastRenderedPageBreak/>
        <w:drawing>
          <wp:inline distT="0" distB="0" distL="0" distR="0" wp14:anchorId="587103DF" wp14:editId="02AE5DCE">
            <wp:extent cx="769623" cy="769623"/>
            <wp:effectExtent l="0" t="0" r="0" b="0"/>
            <wp:docPr id="930896489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623" cy="7696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1F497D"/>
          <w:sz w:val="22"/>
          <w:szCs w:val="22"/>
          <w:lang w:val="en-US"/>
        </w:rPr>
        <w:t xml:space="preserve">PROMA REHA, s. r. o.  </w:t>
      </w:r>
    </w:p>
    <w:p w14:paraId="4FF4FD39" w14:textId="77777777" w:rsidR="003A3FD3" w:rsidRDefault="00000000">
      <w:r>
        <w:rPr>
          <w:rFonts w:ascii="Calibri" w:hAnsi="Calibri" w:cs="Calibri"/>
          <w:color w:val="1F497D"/>
          <w:sz w:val="22"/>
          <w:szCs w:val="22"/>
          <w:lang w:val="en-US"/>
        </w:rPr>
        <w:t>Riegrova 342</w:t>
      </w:r>
    </w:p>
    <w:p w14:paraId="04A34BE7" w14:textId="77777777" w:rsidR="003A3FD3" w:rsidRDefault="00000000">
      <w:r>
        <w:rPr>
          <w:rFonts w:ascii="Calibri" w:hAnsi="Calibri" w:cs="Calibri"/>
          <w:color w:val="1F497D"/>
          <w:sz w:val="22"/>
          <w:szCs w:val="22"/>
          <w:lang w:val="en-US"/>
        </w:rPr>
        <w:t>552 03 Česká Skalice</w:t>
      </w:r>
    </w:p>
    <w:p w14:paraId="07A38861" w14:textId="77777777" w:rsidR="003A3FD3" w:rsidRDefault="00000000">
      <w:r>
        <w:rPr>
          <w:rFonts w:ascii="Calibri" w:hAnsi="Calibri" w:cs="Calibri"/>
          <w:color w:val="1F497D"/>
          <w:sz w:val="22"/>
          <w:szCs w:val="22"/>
          <w:lang w:val="en-US"/>
        </w:rPr>
        <w:t>Czech Republic</w:t>
      </w:r>
      <w:r>
        <w:rPr>
          <w:rFonts w:ascii="Calibri" w:hAnsi="Calibri" w:cs="Calibri"/>
          <w:color w:val="1F497D"/>
          <w:sz w:val="20"/>
          <w:szCs w:val="20"/>
          <w:lang w:val="en-US"/>
        </w:rPr>
        <w:t>, EU</w:t>
      </w:r>
    </w:p>
    <w:p w14:paraId="27B3B234" w14:textId="77777777" w:rsidR="003A3FD3" w:rsidRDefault="00000000">
      <w:pPr>
        <w:spacing w:after="240"/>
      </w:pPr>
      <w:hyperlink r:id="rId7" w:history="1">
        <w:r>
          <w:rPr>
            <w:rStyle w:val="Hypertextovodkaz"/>
            <w:rFonts w:ascii="Calibri" w:hAnsi="Calibri" w:cs="Calibri"/>
            <w:color w:val="1F4E79"/>
            <w:sz w:val="22"/>
            <w:szCs w:val="22"/>
            <w:lang w:val="de-DE"/>
          </w:rPr>
          <w:t>www.promareha.cz</w:t>
        </w:r>
      </w:hyperlink>
    </w:p>
    <w:p w14:paraId="33C83AE0" w14:textId="77777777" w:rsidR="003A3FD3" w:rsidRDefault="00000000">
      <w:r>
        <w:rPr>
          <w:rFonts w:ascii="Calibri" w:eastAsia="Calibri" w:hAnsi="Calibri"/>
          <w:noProof/>
          <w:kern w:val="3"/>
          <w:sz w:val="22"/>
          <w:szCs w:val="22"/>
          <w:lang w:eastAsia="en-US"/>
        </w:rPr>
        <w:drawing>
          <wp:inline distT="0" distB="0" distL="0" distR="0" wp14:anchorId="76514880" wp14:editId="27575E33">
            <wp:extent cx="2217420" cy="960120"/>
            <wp:effectExtent l="0" t="0" r="0" b="0"/>
            <wp:docPr id="1046910476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960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kern w:val="3"/>
          <w:sz w:val="22"/>
          <w:szCs w:val="22"/>
          <w:lang w:eastAsia="en-US"/>
        </w:rPr>
        <w:drawing>
          <wp:inline distT="0" distB="0" distL="0" distR="0" wp14:anchorId="5DC59322" wp14:editId="7FAA5990">
            <wp:extent cx="1935483" cy="952503"/>
            <wp:effectExtent l="0" t="0" r="7617" b="0"/>
            <wp:docPr id="1593838514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3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876FE1" w14:textId="77777777" w:rsidR="003A3FD3" w:rsidRDefault="00000000"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1DDBCFAD" w14:textId="77777777" w:rsidR="003A3FD3" w:rsidRDefault="00000000"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14:paraId="14BAD786" w14:textId="77777777" w:rsidR="003A3FD3" w:rsidRDefault="00000000"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EEAE195" w14:textId="77777777" w:rsidR="003A3FD3" w:rsidRDefault="00000000"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Thursday, June 22, 2023 2:10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3DCE9EB" w14:textId="77777777" w:rsidR="003A3FD3" w:rsidRDefault="00000000"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Cenová nabídka</w:t>
      </w:r>
    </w:p>
    <w:p w14:paraId="7D06BF93" w14:textId="77777777" w:rsidR="003A3FD3" w:rsidRDefault="00000000">
      <w:r>
        <w:t> </w:t>
      </w:r>
    </w:p>
    <w:p w14:paraId="06F05721" w14:textId="77777777" w:rsidR="003A3FD3" w:rsidRDefault="00000000">
      <w:r>
        <w:rPr>
          <w:b/>
          <w:bCs/>
        </w:rPr>
        <w:t>PROMA REHA s.r.o.</w:t>
      </w:r>
      <w:r>
        <w:rPr>
          <w:b/>
          <w:bCs/>
        </w:rPr>
        <w:br/>
        <w:t>Česká Skalice</w:t>
      </w:r>
      <w:r>
        <w:br/>
      </w:r>
      <w:r>
        <w:br/>
        <w:t xml:space="preserve">Dobrý den, </w:t>
      </w:r>
      <w:r>
        <w:br/>
        <w:t xml:space="preserve">prosím o zaslání cenové nabídky na následující zboží: </w:t>
      </w:r>
      <w:r>
        <w:br/>
      </w:r>
      <w:r>
        <w:br/>
      </w:r>
      <w:r>
        <w:rPr>
          <w:b/>
          <w:bCs/>
        </w:rPr>
        <w:t>2x matrace 200x90, výška 21 cm, voděodolný a paropropustný potah se zipem</w:t>
      </w:r>
      <w:r>
        <w:rPr>
          <w:b/>
          <w:bCs/>
        </w:rPr>
        <w:br/>
        <w:t>20x matrace 200x85, výška 12 cm, voděodolný a paropropustný potah se zipem</w:t>
      </w:r>
      <w:r>
        <w:br/>
      </w:r>
      <w:r>
        <w:br/>
        <w:t xml:space="preserve">Prosím také o uvedení předpokládané doby doručení - u každé z matrací zvlášť (jedná se o 2 různé zakázky). </w:t>
      </w:r>
      <w:r>
        <w:br/>
        <w:t xml:space="preserve">Děkuji. </w:t>
      </w:r>
      <w:r>
        <w:br/>
      </w:r>
      <w:r>
        <w:br/>
      </w:r>
    </w:p>
    <w:p w14:paraId="4D4B2FAE" w14:textId="77777777" w:rsidR="003A3FD3" w:rsidRDefault="003A3FD3"/>
    <w:sectPr w:rsidR="003A3FD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9A43" w14:textId="77777777" w:rsidR="00882BC8" w:rsidRDefault="00882BC8">
      <w:r>
        <w:separator/>
      </w:r>
    </w:p>
  </w:endnote>
  <w:endnote w:type="continuationSeparator" w:id="0">
    <w:p w14:paraId="59CD7972" w14:textId="77777777" w:rsidR="00882BC8" w:rsidRDefault="0088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CE ,sans-serif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C20F" w14:textId="77777777" w:rsidR="00882BC8" w:rsidRDefault="00882BC8">
      <w:r>
        <w:rPr>
          <w:color w:val="000000"/>
        </w:rPr>
        <w:separator/>
      </w:r>
    </w:p>
  </w:footnote>
  <w:footnote w:type="continuationSeparator" w:id="0">
    <w:p w14:paraId="2FC69C49" w14:textId="77777777" w:rsidR="00882BC8" w:rsidRDefault="00882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3FD3"/>
    <w:rsid w:val="003A3FD3"/>
    <w:rsid w:val="00882BC8"/>
    <w:rsid w:val="00B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4758"/>
  <w15:docId w15:val="{203CD90D-E2B6-4A72-A76A-EAFF3FC4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rPr>
      <w:rFonts w:ascii="Courier New" w:eastAsia="Times New Roman" w:hAnsi="Courier New" w:cs="Courier New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promareh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MICHNOVÁ Zuzana</dc:creator>
  <dc:description/>
  <cp:lastModifiedBy>Ing. MICHNOVÁ Zuzana</cp:lastModifiedBy>
  <cp:revision>2</cp:revision>
  <dcterms:created xsi:type="dcterms:W3CDTF">2023-07-10T09:56:00Z</dcterms:created>
  <dcterms:modified xsi:type="dcterms:W3CDTF">2023-07-10T09:56:00Z</dcterms:modified>
</cp:coreProperties>
</file>