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B06D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D970FC7" w14:textId="77777777" w:rsidR="00C2472B" w:rsidRPr="00706681" w:rsidRDefault="00C2472B" w:rsidP="00C2472B">
      <w:pPr>
        <w:tabs>
          <w:tab w:val="left" w:pos="712"/>
          <w:tab w:val="left" w:pos="64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7451863" w14:textId="77777777" w:rsidR="00C2472B" w:rsidRPr="00FE00DD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E00D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Smlouva o dílo</w:t>
      </w:r>
    </w:p>
    <w:p w14:paraId="60C578A9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B2DE6A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730B350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dle § 2586 a násl. zákona č. 89/2012 Sb., občanského zákoníku, v platném znění (dále v textu pouze jako „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zákoník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uzavřely níže uvedeného dne, měsíce a roku a za následujících podmínek tyto</w:t>
      </w:r>
    </w:p>
    <w:p w14:paraId="0FFDB040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5F39FB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strany:</w:t>
      </w:r>
    </w:p>
    <w:p w14:paraId="6A400488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4FAD802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Technická univerzita v Liberci </w:t>
      </w:r>
    </w:p>
    <w:p w14:paraId="163D8F35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Studentská 1402/2 Liberec, 461 17</w:t>
      </w:r>
    </w:p>
    <w:p w14:paraId="52ABACDC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467 47 885</w:t>
      </w:r>
    </w:p>
    <w:p w14:paraId="1F134E23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CZ467 47 885</w:t>
      </w:r>
    </w:p>
    <w:p w14:paraId="42A962DD" w14:textId="0EC012E9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</w:p>
    <w:p w14:paraId="7742A36E" w14:textId="79A221F9" w:rsidR="00C2472B" w:rsidRPr="00706681" w:rsidRDefault="00B0678E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zástupce objednatele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</w:t>
      </w:r>
    </w:p>
    <w:p w14:paraId="5284A96C" w14:textId="77777777" w:rsidR="00C2472B" w:rsidRPr="001D35C3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Interní číslo smlouvy: </w:t>
      </w:r>
      <w:r w:rsidR="001D35C3" w:rsidRPr="001D35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4F37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1D35C3" w:rsidRPr="001D35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/96</w:t>
      </w:r>
      <w:r w:rsidR="004F37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51</w:t>
      </w:r>
      <w:r w:rsidR="001D35C3" w:rsidRPr="001D35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4F37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210208</w:t>
      </w:r>
    </w:p>
    <w:p w14:paraId="466474D1" w14:textId="77777777" w:rsidR="00C2472B" w:rsidRPr="001D35C3" w:rsidRDefault="00C2472B" w:rsidP="004F3771">
      <w:pPr>
        <w:tabs>
          <w:tab w:val="left" w:pos="5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5C3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1D35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</w:t>
      </w:r>
      <w:r w:rsidRPr="001D35C3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4F37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6E254F0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E13AF5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729F6C38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07886B" w14:textId="77777777" w:rsidR="00404E74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09563F" w14:textId="77777777" w:rsidR="00404E74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UNIARCH CZ, spol. s r.o.</w:t>
      </w:r>
    </w:p>
    <w:p w14:paraId="3E3EA5E0" w14:textId="77777777" w:rsidR="00404E74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7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Vesecká 97/12, 460 06 Liberec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Rochlice</w:t>
      </w:r>
    </w:p>
    <w:p w14:paraId="046E46F0" w14:textId="77777777" w:rsidR="00404E74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01833014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5A42062" w14:textId="77777777" w:rsidR="00404E74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CZ01833014</w:t>
      </w:r>
    </w:p>
    <w:p w14:paraId="547B161C" w14:textId="5BFE4989" w:rsidR="00404E74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</w:t>
      </w:r>
      <w:r w:rsidRPr="001F68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</w:p>
    <w:p w14:paraId="110C0718" w14:textId="77777777" w:rsidR="00C2472B" w:rsidRPr="00706681" w:rsidRDefault="00404E74" w:rsidP="00404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1578CBC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2F7E7E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případ, že dojde ke změně kteréhokoli ze shora uvedených údajů, je smluvní strana, u které daná změna nastala, povinna informovat o ní druhou smluvní stranu, a to průkazným způsobem (např. formou doporučeného dopisu) a bez zbytečného odkladu. V případě, že z důvodu nedodržení nebo porušení této povinnosti dojde ke škodě, zavazuje se strana, která škodu způsobila, tuto nahradit v plné výši.</w:t>
      </w:r>
    </w:p>
    <w:p w14:paraId="77148DB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8EE0C1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06513C6F" w14:textId="77777777" w:rsidR="00C2472B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75882C83" w14:textId="77777777" w:rsidR="00C2472B" w:rsidRPr="00C2472B" w:rsidRDefault="00C2472B" w:rsidP="00615B9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závazek zhotovitele vypracovat pro objednatele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projektovou dokumentaci pro </w:t>
      </w:r>
      <w:r w:rsidR="004F37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provedení stav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</w:t>
      </w:r>
      <w:r w:rsidR="004F37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(DP</w:t>
      </w:r>
      <w:r w:rsidR="004F37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58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="0058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projektová</w:t>
      </w:r>
      <w:r w:rsidR="00584888"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dokumentace</w:t>
      </w:r>
      <w:proofErr w:type="gramStart"/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>dle</w:t>
      </w:r>
      <w:proofErr w:type="gramEnd"/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požadavků dále specifikovaných v této smlouvě, a to pro účely realizace  stavby „</w:t>
      </w:r>
      <w:r w:rsidR="009519B3" w:rsidRPr="009519B3">
        <w:rPr>
          <w:rFonts w:ascii="Times New Roman" w:hAnsi="Times New Roman" w:cs="Times New Roman"/>
          <w:b/>
          <w:sz w:val="24"/>
          <w:szCs w:val="24"/>
        </w:rPr>
        <w:t>Zateplení objekt</w:t>
      </w:r>
      <w:r w:rsidR="004F3771">
        <w:rPr>
          <w:rFonts w:ascii="Times New Roman" w:hAnsi="Times New Roman" w:cs="Times New Roman"/>
          <w:b/>
          <w:sz w:val="24"/>
          <w:szCs w:val="24"/>
        </w:rPr>
        <w:t>u</w:t>
      </w:r>
      <w:r w:rsidR="009519B3" w:rsidRPr="0095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BFD">
        <w:rPr>
          <w:rFonts w:ascii="Times New Roman" w:hAnsi="Times New Roman" w:cs="Times New Roman"/>
          <w:b/>
          <w:sz w:val="24"/>
          <w:szCs w:val="24"/>
        </w:rPr>
        <w:t>E</w:t>
      </w:r>
      <w:r w:rsidR="004F3771">
        <w:rPr>
          <w:rFonts w:ascii="Times New Roman" w:hAnsi="Times New Roman" w:cs="Times New Roman"/>
          <w:b/>
          <w:sz w:val="24"/>
          <w:szCs w:val="24"/>
        </w:rPr>
        <w:t xml:space="preserve"> kolejí Harcov</w:t>
      </w:r>
      <w:r w:rsidR="009519B3" w:rsidRPr="009519B3">
        <w:rPr>
          <w:rFonts w:ascii="Times New Roman" w:hAnsi="Times New Roman" w:cs="Times New Roman"/>
          <w:b/>
          <w:sz w:val="24"/>
          <w:szCs w:val="24"/>
        </w:rPr>
        <w:t xml:space="preserve"> TUL</w:t>
      </w:r>
      <w:r w:rsidRP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</w:t>
      </w:r>
      <w:r w:rsidRP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42094A8" w14:textId="77777777" w:rsidR="00C2472B" w:rsidRPr="00BE02DD" w:rsidRDefault="00C2472B" w:rsidP="00C2472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projektov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dokumentac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následujícího zadání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70F39645" w14:textId="77777777" w:rsidR="00C2472B" w:rsidRDefault="00C2472B" w:rsidP="00C2472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á dokumentace bude vypracována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BD8B978" w14:textId="77777777" w:rsidR="00C2472B" w:rsidRPr="00BE02DD" w:rsidRDefault="00C2472B" w:rsidP="00C2472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</w:t>
      </w:r>
      <w:r w:rsidR="008F5D8C">
        <w:rPr>
          <w:rFonts w:ascii="Times New Roman" w:eastAsia="Times New Roman" w:hAnsi="Times New Roman" w:cs="Times New Roman"/>
          <w:sz w:val="24"/>
          <w:szCs w:val="24"/>
          <w:lang w:eastAsia="cs-CZ"/>
        </w:rPr>
        <w:t>ami č. 12 a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13 vyhlášky č. 499/2006 Sb., o dokumentaci staveb, ve znění pozdějších předpisů,</w:t>
      </w:r>
    </w:p>
    <w:p w14:paraId="545019B8" w14:textId="77777777" w:rsidR="00C2472B" w:rsidRPr="00BE02DD" w:rsidRDefault="00C2472B" w:rsidP="00C2472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zákona č. 134/2016 Sb., o zadávání veřejných zakázek, ve znění pozdějších předpisů, a jeho prováděcí vyhlášky č. 169/2016 Sb., o stanovení rozsahu dokumentace veřejné zakázky na stavební práce a soupisu stavebních prací, dodávek a služeb s výkazem výměr, ve znění pozdějších předpisů.</w:t>
      </w:r>
    </w:p>
    <w:p w14:paraId="1FF77B9E" w14:textId="77777777" w:rsidR="00C2472B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ěřítko výkresů </w:t>
      </w:r>
      <w:proofErr w:type="spellStart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architektonicko</w:t>
      </w:r>
      <w:proofErr w:type="spellEnd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stavebního řešení, konstrukčního řešení a výkresů techniky prostředí staveb bude 1: 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744E12B8" w14:textId="77777777" w:rsidR="00C2472B" w:rsidRPr="00BE02DD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rojektov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bud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rozšířen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tyto části:</w:t>
      </w:r>
    </w:p>
    <w:p w14:paraId="72311121" w14:textId="77777777" w:rsidR="00C2472B" w:rsidRDefault="00404E74" w:rsidP="00C247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3786">
        <w:rPr>
          <w:rFonts w:ascii="Times New Roman" w:eastAsia="Times New Roman" w:hAnsi="Times New Roman" w:cs="Times New Roman"/>
          <w:sz w:val="24"/>
          <w:szCs w:val="24"/>
          <w:lang w:eastAsia="cs-CZ"/>
        </w:rPr>
        <w:t>soupis stavebních prací, dodávek a služeb vč. výkazu výměr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rozdělených na investice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neinvestice</w:t>
      </w:r>
      <w:proofErr w:type="spellEnd"/>
      <w:r w:rsidR="006E2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„soupis prací“)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5F6B1B98" w14:textId="77777777" w:rsidR="00C2472B" w:rsidRDefault="00C2472B" w:rsidP="00C247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4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aktualizace Požárně bezpečnostního řešení (PBŘ) </w:t>
      </w:r>
    </w:p>
    <w:p w14:paraId="2B0E72C2" w14:textId="77777777" w:rsidR="00FC45DD" w:rsidRPr="00FC45DD" w:rsidRDefault="00FC45DD" w:rsidP="00FC45DD">
      <w:pPr>
        <w:pStyle w:val="Odstavecseseznamem"/>
        <w:spacing w:after="0" w:line="240" w:lineRule="auto"/>
        <w:ind w:left="15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553C77" w14:textId="77777777" w:rsidR="00C2472B" w:rsidRPr="008019C1" w:rsidRDefault="00C2472B" w:rsidP="00C2472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bud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vyhotovena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šesti (6) vyhotoveních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výkresovém (tištěném)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vyhotovení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 1x v elektronickém vyhotovení na CD nebo DVD, a to v těchto formátech: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výkresová a grafická část – formát DWG a PDF, textová část – formáty WORD,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PDF, 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EXCEL.</w:t>
      </w:r>
    </w:p>
    <w:p w14:paraId="34FD7FB7" w14:textId="77777777" w:rsidR="00C2472B" w:rsidRDefault="00C2472B" w:rsidP="00C2472B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196B30" w14:textId="77777777" w:rsidR="00C2472B" w:rsidRPr="007A3420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veškeré změny či doplnění zadání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požadavků na zpracování projektové dokumentace včetně dopadů takových změn či doplnění na cenu a dobu plnění sjednané v této smlouvě, 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budou proveden</w:t>
      </w:r>
      <w:r w:rsidR="001123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výhradně na základě písemn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ých číslovaných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dodatk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této smlouvě</w:t>
      </w:r>
      <w:r w:rsidR="0011232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podepsaných oprávněnými zástupci obou smluvních stran. </w:t>
      </w:r>
    </w:p>
    <w:p w14:paraId="76321D3A" w14:textId="77777777" w:rsidR="00C2472B" w:rsidRPr="00075ECF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981F98" w14:textId="77777777" w:rsidR="00C2472B" w:rsidRDefault="00C2472B" w:rsidP="00C2472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dále zavazuje provést</w:t>
      </w:r>
      <w:r w:rsidR="008F5D8C">
        <w:rPr>
          <w:rFonts w:ascii="Times New Roman" w:eastAsia="Times New Roman" w:hAnsi="Times New Roman" w:cs="Times New Roman"/>
          <w:sz w:val="24"/>
          <w:szCs w:val="24"/>
          <w:lang w:eastAsia="cs-CZ"/>
        </w:rPr>
        <w:t>, v rozsahu přiměřeném předmětu díla,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objednatele následující </w:t>
      </w:r>
      <w:r w:rsidRPr="00A747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úkony a 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6010F38" w14:textId="77777777" w:rsidR="00C2472B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součinnosti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technické pomoci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v rámci zadávacího řízení při výběru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– vyjasňování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>dotazů uchazečů o veřejnou zakázku, příprav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zpracování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pro odpovědi objedna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 (jako zadavatele zakázky)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dodatečných informací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poskytování vysvětlení k zadávací dokumentaci.</w:t>
      </w:r>
    </w:p>
    <w:p w14:paraId="41B19AB4" w14:textId="77777777" w:rsidR="00C2472B" w:rsidRPr="0070052E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autorského dozoru při realizaci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dle § 152 odst. 4 stavebního zákona, a to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inimálně v 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rozsahu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úkonů autorského dozoru dle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„Sazebníku pro navrhování nabídkových cen projektových prací a inženýrských činností UNIKA“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Součástí autorského dozoru bude zejména, nikoliv však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pouze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posouzení a schválení dodavatelské (výrobní) dokumentace zhotovitele stavby a doplňování detailů, které budou nutné pro realizaci stavby a nebudou obsaženy v dokumentaci pro </w:t>
      </w:r>
      <w:r w:rsidR="00B4449D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stavby, nebo vysvětlení technických řešení, která nebudou z této dokumentace dostatečně zřejmá,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kontrolních dnech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588D08B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B54693" w14:textId="77777777" w:rsidR="00C2472B" w:rsidRDefault="00C2472B" w:rsidP="00021C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Projektová dokumentace a činnosti a úkony specifikované výše v odstavcích 2 a 3 tohoto článku jsou pro účely této smlouvy dále společně označovány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„</w:t>
      </w:r>
      <w:r w:rsidRPr="00D714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14:paraId="51616CB0" w14:textId="77777777" w:rsidR="00C2472B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937C5F" w14:textId="77777777" w:rsidR="00DA7EA9" w:rsidRPr="00706681" w:rsidRDefault="00DA7EA9" w:rsidP="00021C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Dílo bude provedeno v souladu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požadavky dle této smlouvy, dále v souladu s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platnými ČSN, které se pro účely zpracování a provedení díla považují za závazné, a dalšími obecně závaznými předpisy, které se vztahují k prováděnému dílu. Dále bude dílo provedeno v souladu s dalšími požadavky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vyplynou v průběhu provádění díla. Za soulad dokumentace s platnými ČSN a obecně závaznými předpisy odpovídá zhotovitel.</w:t>
      </w:r>
    </w:p>
    <w:p w14:paraId="32171996" w14:textId="77777777" w:rsidR="00DA7EA9" w:rsidRDefault="00DA7EA9" w:rsidP="00DA7EA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3D5780" w14:textId="77777777" w:rsidR="00C2472B" w:rsidRPr="00706681" w:rsidRDefault="00C2472B" w:rsidP="00021C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dílo řádně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ujednané době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na svůj náklad a nebezpečí v rozsahu a za podmínek dohodnutých ve smlouvě. Objednatel se zavazuje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 provedené dílo převzít a zaplatit za něj sjednanou cenu dle této smlouvy.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B529255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C48FA2" w14:textId="77777777" w:rsidR="00C2472B" w:rsidRPr="001E18FA" w:rsidRDefault="00C2472B" w:rsidP="00021C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splní svou povinnost provést dílo jeho řádným a včasným dokončením a předáním </w:t>
      </w:r>
      <w:r w:rsidR="00D75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vad a nedodělků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v dohodnutém místě, kterým je pro účely této smlouvy ujednáno sídlo objednatele. O předání a převzetí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sepsán mezi smluvními stranami předávací protokol, ve kterém objednatel výslovně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uvede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dílo přejímá. Bližší podrobnosti o provádění díla a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a převzetí upravují články V. a VI. této smlouvy.</w:t>
      </w:r>
    </w:p>
    <w:p w14:paraId="34C72201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704645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2C44B0F7" w14:textId="77777777" w:rsidR="00C2472B" w:rsidRPr="00706681" w:rsidRDefault="00C2472B" w:rsidP="00C2472B">
      <w:p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plnění</w:t>
      </w:r>
    </w:p>
    <w:p w14:paraId="6245BCC9" w14:textId="6165EEB1" w:rsidR="00E44C04" w:rsidRPr="000A7B85" w:rsidRDefault="00E44C04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provést zaměření, stavebně technický průzkum a zpracovat a předat dokončenou projektovou dokumentaci objednateli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9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4C593C" w:rsidRPr="004C59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15.11.2023</w:t>
      </w:r>
    </w:p>
    <w:p w14:paraId="286848AF" w14:textId="77777777" w:rsidR="00C2472B" w:rsidRPr="00165B78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poskytnout součinnost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dle čl. I. odst. 3.3 smlouvy nejpozději do 2 pracovních dnů ode dne doručení požadavku objednatele, nedohodnou-li se strany jinak.</w:t>
      </w:r>
    </w:p>
    <w:p w14:paraId="43B91700" w14:textId="77777777" w:rsidR="00C2472B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bude provádět autorský dozor dle čl. I. odst. 3.4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realizace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r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to ode dne, kdy byl k provádění autorského dozoru vyzván objednatelem, až do doby</w:t>
      </w:r>
      <w:r w:rsidR="000F28BD"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kolaudační souhlas nabude právních účinků</w:t>
      </w:r>
      <w:r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EB42209" w14:textId="77777777" w:rsidR="00C2472B" w:rsidRPr="00940752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se dohodly, že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doba plnění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předchozích odstavců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může být změněn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výlučně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následujících případech:</w:t>
      </w:r>
    </w:p>
    <w:p w14:paraId="4F8A6E3D" w14:textId="77777777" w:rsidR="00C2472B" w:rsidRPr="00FC18E0" w:rsidRDefault="00C2472B" w:rsidP="00C2472B">
      <w:pPr>
        <w:pStyle w:val="Odstavecseseznamem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dojde-li během provádění díla ke změně 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zadání na zpracování projektové dokumentace, ke změněn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rozsahu a druhu prací, nebo jiných smluvních podmínek na základě předchozího prokazatelného požadavku objednatele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; v takovém případě smluvní strany uzavřou písemný dodatek k této smlouvě; </w:t>
      </w:r>
    </w:p>
    <w:p w14:paraId="0CB3F221" w14:textId="77777777" w:rsidR="00C2472B" w:rsidRPr="00E87B44" w:rsidRDefault="00C2472B" w:rsidP="00C2472B">
      <w:pPr>
        <w:pStyle w:val="Odstavecseseznamem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neposkytne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zhotoviteli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řádnou a včasnou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součinnost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provádění díla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sjednanou v této smlouvě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v takovém případě se doba plnění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prodlouží o dobu, kdy byl objednatel v prodlení s poskytnutím součinnosti, aniž by muselo dojít ke změně této smlouvy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6E5C98E7" w14:textId="77777777" w:rsidR="00C2472B" w:rsidRPr="00E87B44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B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Vlivy na straně zhotovitele nezakládají důvod pro změnu doby 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plnění</w:t>
      </w:r>
      <w:r w:rsidRPr="00E87B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162C99B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DD2A87" w14:textId="77777777" w:rsidR="00C2472B" w:rsidRPr="000A7B85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40B57A8C" w14:textId="77777777" w:rsidR="00C2472B" w:rsidRPr="00706681" w:rsidRDefault="00C2472B" w:rsidP="00C2472B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14:paraId="0D2B304B" w14:textId="099CE109" w:rsidR="00C2472B" w:rsidRDefault="001E18FA" w:rsidP="001E18F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a zhotovitel s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jednávají cenu za </w:t>
      </w:r>
      <w:r w:rsidR="00F57D86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vypracování projektové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57D86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</w:t>
      </w:r>
      <w:r w:rsidR="006E213D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soupisu prací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</w:t>
      </w:r>
      <w:r w:rsidR="00F57D86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</w:t>
      </w:r>
      <w:r w:rsidR="00165B7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í stavebně technického průzkumu,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poskytnutí součinnosti při veřejné zakázce na stavbu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5B7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a provedení autorského dozoru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vše uvedené </w:t>
      </w:r>
      <w:r w:rsidR="00165B7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dle čl. I. této smlouvy</w:t>
      </w:r>
      <w:r w:rsid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9C344F">
        <w:rPr>
          <w:rFonts w:ascii="Times New Roman" w:hAnsi="Times New Roman" w:cs="Times New Roman"/>
          <w:b/>
          <w:sz w:val="24"/>
          <w:szCs w:val="24"/>
        </w:rPr>
        <w:t>1</w:t>
      </w:r>
      <w:r w:rsidR="004C593C" w:rsidRPr="004C593C">
        <w:rPr>
          <w:rFonts w:ascii="Times New Roman" w:hAnsi="Times New Roman" w:cs="Times New Roman"/>
          <w:b/>
          <w:sz w:val="24"/>
          <w:szCs w:val="24"/>
        </w:rPr>
        <w:t>36.</w:t>
      </w:r>
      <w:r w:rsidR="009C344F">
        <w:rPr>
          <w:rFonts w:ascii="Times New Roman" w:hAnsi="Times New Roman" w:cs="Times New Roman"/>
          <w:b/>
          <w:sz w:val="24"/>
          <w:szCs w:val="24"/>
        </w:rPr>
        <w:t>675</w:t>
      </w:r>
      <w:r w:rsidR="004C593C" w:rsidRPr="004C593C">
        <w:rPr>
          <w:rFonts w:ascii="Times New Roman" w:hAnsi="Times New Roman" w:cs="Times New Roman"/>
          <w:b/>
          <w:sz w:val="24"/>
          <w:szCs w:val="24"/>
        </w:rPr>
        <w:t>,- Kč</w:t>
      </w:r>
      <w:r w:rsidR="006E213D" w:rsidRPr="004C59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>slovy</w:t>
      </w:r>
      <w:r w:rsidR="00E32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C344F">
        <w:rPr>
          <w:rFonts w:ascii="Times New Roman" w:eastAsia="Times New Roman" w:hAnsi="Times New Roman" w:cs="Times New Roman"/>
          <w:sz w:val="24"/>
          <w:szCs w:val="24"/>
          <w:lang w:eastAsia="cs-CZ"/>
        </w:rPr>
        <w:t>stotřicetšesttisícšestsetsedmdesátpět</w:t>
      </w:r>
      <w:proofErr w:type="spellEnd"/>
      <w:r w:rsidR="001F2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524BC5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českých) bez DPH</w:t>
      </w:r>
    </w:p>
    <w:p w14:paraId="4CE86225" w14:textId="77777777" w:rsidR="001F2C63" w:rsidRPr="00165B78" w:rsidRDefault="001F2C63" w:rsidP="001F2C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0A086D" w14:textId="77777777" w:rsidR="00C2472B" w:rsidRPr="00706681" w:rsidRDefault="001E18FA" w:rsidP="00C2472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</w:t>
      </w:r>
      <w:r w:rsidR="00C2472B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provedení díla dle této smlouvy je sjednána jako cena konečná a úplná a zahrnuje veškeré náklady zhotovitele nezbytné k řádnému splnění</w:t>
      </w:r>
      <w:r w:rsidR="00845626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C2472B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závazků dle této smlouvy, a to včetně nákladů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případné řešení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předpokládatelných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technických problémů, které mohou dodatečně změnit rozsah služeb,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je vzhledem ke své odbornosti a zkušenosti zhotovitel povinen odhadnout. Za řešení předpokládatelných technických problémů se nepovažuje změna zadání díla ze strany objednatele.</w:t>
      </w:r>
    </w:p>
    <w:p w14:paraId="3DF1EF0D" w14:textId="77777777" w:rsidR="00C2472B" w:rsidRPr="00706681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6C9B12" w14:textId="77777777" w:rsidR="00C2472B" w:rsidRDefault="00C2472B" w:rsidP="00C2472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výše uvedeným cenám díla bude připočtena DPH ve výši dle aktuálně platných a účinných právních předpisů.</w:t>
      </w:r>
    </w:p>
    <w:p w14:paraId="3285B0BF" w14:textId="77777777" w:rsidR="00C2472B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DA537F" w14:textId="77777777" w:rsidR="00C2472B" w:rsidRPr="00706681" w:rsidRDefault="00C2472B" w:rsidP="00C2472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cena díla může být zvýšena pouze v případě požadavku objednatele na změnu rozsahu díla.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takovém případě se smluvní strany zavazují uzavřít písemný dodatek k této smlouvě.</w:t>
      </w:r>
    </w:p>
    <w:p w14:paraId="4BC20D3F" w14:textId="77777777" w:rsidR="00C2472B" w:rsidRPr="00706681" w:rsidRDefault="00C2472B" w:rsidP="00C2472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83091E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3401BEEF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Platební podmínky</w:t>
      </w:r>
    </w:p>
    <w:p w14:paraId="42069431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16FEC94" w14:textId="77777777" w:rsidR="00C2472B" w:rsidRPr="00165B78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řádně a včas </w:t>
      </w:r>
      <w:r w:rsidR="00215EAF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provedené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 se objednatel zavazuje uhradit sjednanou cenu díla dle čl. III smlouvy, a to na základě faktur</w:t>
      </w:r>
      <w:r w:rsidR="00E35FF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vystaven</w:t>
      </w:r>
      <w:r w:rsidR="00E35FFA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zhotovitelem</w:t>
      </w:r>
      <w:r w:rsidR="00CA1793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</w:t>
      </w:r>
      <w:r w:rsidR="00E35FFA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objednateli. Splatnost faktur se </w:t>
      </w:r>
      <w:r w:rsidR="0058488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</w:t>
      </w:r>
      <w:r w:rsidR="006E213D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</w:t>
      </w:r>
      <w:r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 dne doručení </w:t>
      </w:r>
      <w:r w:rsidR="0058488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faktury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objednateli.</w:t>
      </w:r>
    </w:p>
    <w:p w14:paraId="0DD395E7" w14:textId="77777777" w:rsidR="00C2472B" w:rsidRPr="00165B78" w:rsidRDefault="00C2472B" w:rsidP="00165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92A71DF" w14:textId="77777777" w:rsidR="00C2472B" w:rsidRPr="00165B78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Zhotovitel je oprávněn vystavit fakturu </w:t>
      </w:r>
      <w:r w:rsid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cenu </w:t>
      </w:r>
      <w:r w:rsidR="00E26A71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výši 90 % 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</w:t>
      </w:r>
      <w:r w:rsidR="00E26A71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</w:t>
      </w:r>
      <w:r w:rsidR="00E26A71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této smlouvy 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odsouhlasení a podepsání předávacího protokolu k dokumentaci, resp. po odstranění vad a nedodělků vytknutých objednatelem. </w:t>
      </w:r>
    </w:p>
    <w:p w14:paraId="3C5F3F45" w14:textId="77777777" w:rsidR="00C2472B" w:rsidRPr="00165B78" w:rsidRDefault="00C2472B" w:rsidP="00C2472B">
      <w:pPr>
        <w:pStyle w:val="Odstavecseseznamem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892E28" w14:textId="77777777" w:rsidR="00C2472B" w:rsidRPr="00706681" w:rsidRDefault="00C2472B" w:rsidP="00C2472B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BC7292" w14:textId="5EE8F950"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Daňový </w:t>
      </w:r>
      <w:r w:rsidR="00FE00DD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 – faktura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vždy obsahovat tyto údaje: </w:t>
      </w:r>
    </w:p>
    <w:p w14:paraId="70843429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firmu, DIČ, IČ a sídlo dle výpisu z obchodního rejstříku nebo bydliště dle živnostenského listu zhotovitele,</w:t>
      </w:r>
    </w:p>
    <w:p w14:paraId="1AD2031B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firmu, DIČ, IČ a sídlo dle výpisu z obchodního rejstříku objednatele,</w:t>
      </w:r>
    </w:p>
    <w:p w14:paraId="05CDE02E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pořadové číslo dokladu,</w:t>
      </w:r>
    </w:p>
    <w:p w14:paraId="461DEF1F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smlouvy, název díla, předmět a rozsah zdanitelného plnění, včetně termínu, kdy byly práce prováděny,</w:t>
      </w:r>
    </w:p>
    <w:p w14:paraId="056B4AC3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vystavení dokladu,</w:t>
      </w:r>
    </w:p>
    <w:p w14:paraId="001FCDCC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uskutečnění zdanitelného plnění,</w:t>
      </w:r>
    </w:p>
    <w:p w14:paraId="5F26AC00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ceny bez DPH celkem,</w:t>
      </w:r>
    </w:p>
    <w:p w14:paraId="69A1723C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sazbu DPH,</w:t>
      </w:r>
    </w:p>
    <w:p w14:paraId="71A86825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DPH,</w:t>
      </w:r>
    </w:p>
    <w:p w14:paraId="64B05969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cenu celkem,</w:t>
      </w:r>
    </w:p>
    <w:p w14:paraId="5C6308A7" w14:textId="77777777" w:rsidR="00C2472B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případných splátek či záloh, zaplacených a započítávaných do tohoto dokladu,</w:t>
      </w:r>
    </w:p>
    <w:p w14:paraId="5E4FE401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přílohy,</w:t>
      </w:r>
    </w:p>
    <w:p w14:paraId="39EAE570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náležitosti daňového dokladu v souladu s platným zákonem o DPH.</w:t>
      </w:r>
    </w:p>
    <w:p w14:paraId="0370C2D2" w14:textId="77777777" w:rsidR="00C2472B" w:rsidRPr="00706681" w:rsidRDefault="00C2472B" w:rsidP="00165B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EB08F" w14:textId="77777777"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Nebude-li faktura obsahovat výše uvedené náležitosti nebo je bude uvádět chybně a/nebo nebude obsahovat výše uvedené součásti, je objednatel oprávněn vrátit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fakturu zhotoviteli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přepracování ve lhůtě deseti </w:t>
      </w:r>
      <w:r w:rsidR="00D75B53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jejího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ručení objednateli. Ve vrácené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objednatel vyznačí důvod jeho vrácení. Po doručení opravené nebo nově vystavené faktury běží nová lhůta splatnosti.</w:t>
      </w:r>
    </w:p>
    <w:p w14:paraId="3AF80F41" w14:textId="77777777" w:rsidR="00C2472B" w:rsidRPr="00706681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6DF805" w14:textId="77777777"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Změny vyplývající z dodatků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uzavřených k této smlouvě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zhotovitel povinen vyúčtovat a fakturovat vždy odděleně.</w:t>
      </w:r>
    </w:p>
    <w:p w14:paraId="6AD0B5A0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3D4A4D9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C4FE0F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73536E7F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Provádění díla</w:t>
      </w:r>
    </w:p>
    <w:p w14:paraId="62C2F17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BB5B798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provést dílo v 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podmínkami a </w:t>
      </w:r>
      <w:r w:rsidR="001F2C63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dle této smlouvy</w:t>
      </w:r>
      <w:r w:rsidR="00F760E8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předanými podklady pro provádění díla (čl. V odst. </w:t>
      </w:r>
      <w:r w:rsidR="00002CD9"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smlouvy), s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odbornou péčí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ujednaném čase a bez vad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nedodělků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aby bylo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kompletní, funkční a splňovalo požadovaný účel, tj. zadání veřejné zakázky na stavební práce a provedení stavby</w:t>
      </w:r>
      <w:r w:rsidR="00F760E8">
        <w:rPr>
          <w:rFonts w:ascii="Times New Roman" w:eastAsia="Times New Roman" w:hAnsi="Times New Roman" w:cs="Times New Roman"/>
          <w:sz w:val="24"/>
          <w:szCs w:val="24"/>
          <w:lang w:eastAsia="cs-CZ"/>
        </w:rPr>
        <w:t>. Zhotovitel je povinen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doby jeho převzetí objednatelem.</w:t>
      </w:r>
    </w:p>
    <w:p w14:paraId="355134DC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65B278" w14:textId="77777777" w:rsidR="00C2472B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je povinen provádět dílo prostřednictvím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odborně kvalifikovaných osob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včetně odborného dohledu.</w:t>
      </w:r>
    </w:p>
    <w:p w14:paraId="637C5133" w14:textId="77777777" w:rsidR="00C2472B" w:rsidRDefault="00C2472B" w:rsidP="00C2472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34406CB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výslovně potvrzuje a garantuje, že předmět smlouvy je vyspecifikován tak, že zahrnuje vše, co je potřeba k řádnému provedení díla, že ujednaná cena díla je správně a úplně kalkulována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tak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aby byly kryty všechny náklady, které mu vzniknou v souvislosti s jeho smluvními závazky při provádění díla dle této smlouvy.</w:t>
      </w:r>
    </w:p>
    <w:p w14:paraId="53C5577C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4BA23A9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je povinen dodržovat pokyny objednatele, pokud neodporují obsahu smlouvy nebo právním předpisům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přesně a včas je plnit.</w:t>
      </w:r>
    </w:p>
    <w:p w14:paraId="03F6EEA7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32E317E" w14:textId="77777777" w:rsidR="00C2472B" w:rsidRPr="00FF350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je oprávněn průběžně kontrolovat provádění díla, zejm. </w:t>
      </w:r>
      <w:r w:rsidR="00F760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zpracování projektové 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dokumentace</w:t>
      </w:r>
      <w:r w:rsidR="006E1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svými zaměstnanci nebo jinými k tomu pověřenými osobami. </w:t>
      </w:r>
      <w:r w:rsidR="002C3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Termín kontroly sdělí objednatel zhotoviteli 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vždy nejméně 5 pracovních dnů předem.</w:t>
      </w:r>
      <w:r w:rsidR="002C3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průběhu </w:t>
      </w:r>
      <w:r w:rsidR="006E1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kontroly sepíší smluvní strany písemný zápis podepsaný jejich pověřenými zástupci/zaměstnanci.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p w14:paraId="0E2D8ACA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321CF6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se shodují, že uskutečňování předmětu této smlouvy vyžaduje od nich obou intenzivní vzájemnou součinnost, pravidelnou informovanost a operativní aktualizace stanoveného postupu. Proto budou informace o všech okolnostech, které mohou mít vliv na plnění závazků plynoucích z této smlouvy, zejména podklady pro uskutečňování jednotli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vých úkonů a činností rozhodné pro plnění závazku zhotovitele převzatých touto smlouvou předávány</w:t>
      </w:r>
      <w:r w:rsidR="00D75B53" w:rsidRPr="00D75B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75B53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sídle 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nedohodnou-li se smluvní strany jinak. Sídlo objednatele je za stejných podmínek také místem předání a převzetí díla. </w:t>
      </w:r>
    </w:p>
    <w:p w14:paraId="118DB7FA" w14:textId="77777777" w:rsidR="00C2472B" w:rsidRPr="00706681" w:rsidRDefault="00C2472B" w:rsidP="00C2472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D7A48D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Nespolupracuje-li zhotovitel s objednatelem bez objednatelova zavinění, popřípadě je-li zhotovitel ne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činný po dobu delší než deset kalendářních dnů, a to i přes písemnou výzvu objednatele, je objednatel oprávněn z důvodů podstatného porušení smluvních závazků odstoupit od smlouvy. </w:t>
      </w:r>
    </w:p>
    <w:p w14:paraId="5FD06793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9224EA3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se zavazuje poskytnout zhotoviteli následující podklady a součinnost:</w:t>
      </w:r>
    </w:p>
    <w:p w14:paraId="142FB40F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1B6C0F" w14:textId="77777777" w:rsidR="00C2472B" w:rsidRPr="00706681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Ke dni uzavření této smlouvy o dílo poskytl objednatel zhotoviteli tyto podklady:</w:t>
      </w:r>
    </w:p>
    <w:p w14:paraId="080D2F4E" w14:textId="77777777" w:rsidR="00FC307C" w:rsidRPr="00002CD9" w:rsidRDefault="00FC45DD" w:rsidP="00C24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Dokumentaci </w:t>
      </w:r>
      <w:r w:rsidR="002F63E2">
        <w:rPr>
          <w:rFonts w:ascii="Times New Roman" w:eastAsia="Times New Roman" w:hAnsi="Times New Roman" w:cs="Times New Roman"/>
          <w:sz w:val="24"/>
          <w:szCs w:val="24"/>
          <w:lang w:eastAsia="cs-CZ"/>
        </w:rPr>
        <w:t>DSP, vydané SP</w:t>
      </w:r>
    </w:p>
    <w:p w14:paraId="7CDC6B1F" w14:textId="77777777" w:rsidR="00C2472B" w:rsidRPr="00706681" w:rsidRDefault="00C2472B" w:rsidP="00C2472B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066F69" w14:textId="77777777" w:rsidR="00C2472B" w:rsidRPr="00706681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umožní zhotoviteli průběžný přístup do 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budovy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standardní pracovní době objednatele.</w:t>
      </w:r>
    </w:p>
    <w:p w14:paraId="24ECDF65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42EDC6" w14:textId="77777777" w:rsidR="00C2472B" w:rsidRPr="00002CD9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Na vyžádání zhotovitele objednatel poskytne zhotoviteli v přiměřené lhůtě doplňující informace potřebné ke zpracování díla. Nebude</w:t>
      </w:r>
      <w:r w:rsid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 v každém konkrétním případě sjednána jiná lhůta, sjednává se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 dnů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předání těchto informací od doručení požadavku zhotovitele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7EA9"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Požadavky a informace budou předávány elektronickou poštou. </w:t>
      </w:r>
      <w:r w:rsidR="002F63E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ožadavky bude zhotovitel zasílat na adresu </w:t>
      </w:r>
      <w:r w:rsidR="002F63E2">
        <w:rPr>
          <w:rFonts w:ascii="Times New Roman" w:eastAsia="Times New Roman" w:hAnsi="Times New Roman" w:cs="Times New Roman"/>
          <w:sz w:val="24"/>
          <w:szCs w:val="24"/>
          <w:lang w:eastAsia="cs-CZ"/>
        </w:rPr>
        <w:t>vladimír.karas</w:t>
      </w:r>
      <w:r w:rsidR="00254C26">
        <w:rPr>
          <w:rFonts w:ascii="Times New Roman" w:eastAsia="Times New Roman" w:hAnsi="Times New Roman" w:cs="Times New Roman"/>
          <w:sz w:val="24"/>
          <w:szCs w:val="24"/>
          <w:lang w:eastAsia="cs-CZ"/>
        </w:rPr>
        <w:t>@tul.cz</w:t>
      </w:r>
      <w:r w:rsidR="002F63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 bude informace předávat na adresu </w:t>
      </w:r>
      <w:r w:rsidR="00254C2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projekce@uniarch.cz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8A894BA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5E8E91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14:paraId="0490393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Přejímání díla </w:t>
      </w:r>
    </w:p>
    <w:p w14:paraId="2BEF4247" w14:textId="77777777" w:rsidR="00C2472B" w:rsidRPr="00002CD9" w:rsidRDefault="00C2472B" w:rsidP="00C2472B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 dle této smlouvy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předáno a převzato v přejímacím řízení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předávacího protokolu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jehož jednotlivých částech bude potvrzení zástupců 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 o odsouhlasení</w:t>
      </w:r>
      <w:r w:rsidR="00DA7EA9"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převzetí díla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4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odpovědnou osobou dle SOD - 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3E2">
        <w:rPr>
          <w:rFonts w:ascii="Times New Roman" w:eastAsia="Times New Roman" w:hAnsi="Times New Roman" w:cs="Times New Roman"/>
          <w:sz w:val="24"/>
          <w:szCs w:val="24"/>
          <w:lang w:eastAsia="cs-CZ"/>
        </w:rPr>
        <w:t>ing. Vladimír Karas</w:t>
      </w:r>
    </w:p>
    <w:p w14:paraId="14CE7516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6E97EB" w14:textId="77777777" w:rsidR="00C2472B" w:rsidRPr="00706681" w:rsidRDefault="00C2472B" w:rsidP="00C2472B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se považuje za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vad a nedodělků a je-li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způsobilé sloužit objednateli k účelu vyplývajícímu z této smlouvy, tj. k zadání zakázky na výběr zhotovitele stavby a k provádění stavby.  Převzetí 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objednatel oprávněn odepřít zejména v případě zjištění vad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nedodělků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nebo při nepředložení požadovaných dokladů pro přejímací řízení. Dokumentace se považuje za 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u, jsou-li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dokončeny bez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vad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gramStart"/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nedodělků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,  a</w:t>
      </w:r>
      <w:proofErr w:type="gramEnd"/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jak ve výkresové, tak dokladové části.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se zavazuje písemně sdělit zhotoviteli, zda dílo/dokumentaci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přebírá či nepřebírá</w:t>
      </w:r>
      <w:r w:rsidR="002F63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nejpozději do 7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dnů ode dne doručení díla.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případě, že objednatel dokumentaci odmítne převzít, uvede zároveň důvod nepřevzetí (vytkne vady dokumentace)</w:t>
      </w:r>
    </w:p>
    <w:p w14:paraId="60C704C9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F7ADF" w14:textId="77777777" w:rsidR="00C2472B" w:rsidRPr="001E18FA" w:rsidRDefault="00C2472B" w:rsidP="001E18FA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Při přebírání díla se kontrola díla objednatelem týká prověření, zda s ohledem na znalosti objednatele dílo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/dokumentace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nemá zřejmé vady a nedostatky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obsahuje všechny požadované části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zda splňuje uživatelské požadavky dle této smlouvy a podmínek výběru zhotovitele projektu. Objednatel zejména není povinen přezkoumávat výpočty nebo takové výpočty provádět, zkoumat technická řešení a ani za ně nenese odpovědnost ani neručí. V případě skrytých vad nebo technických řešení, která jsou v rozporu s ČSN nebo jinými závaznými předpisy, se zhotovitel nezbavuje odpovědnosti za škody.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2E98D69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E2CB2A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5B98D1D0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Odpovědnost za vady a záruka za jakost</w:t>
      </w:r>
    </w:p>
    <w:p w14:paraId="10B60450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D02C2F" w14:textId="77777777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odpovídá za to, že dílo bude splňovat požadavky </w:t>
      </w:r>
      <w:r w:rsidR="004A6F6B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uvedené v této smlouvě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 podkladech (čl. </w:t>
      </w:r>
      <w:r w:rsidR="00245E2E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</w:t>
      </w:r>
      <w:r w:rsidR="00002CD9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8 písm.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45E2E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a obecně závazných právních předpisech</w:t>
      </w:r>
      <w:r w:rsidR="004A6F6B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provedeno, chráněno a označeno podle ČSN, ČSN EN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ČSN ISO a bude v souladu s na dílo dopadajícími technickými požadavky a dalšími platnými právními předpisy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dále že dílo bude prosto jakýchkoliv právních vad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Ustanovení čl. XIII smlouvy tímto není dotčeno.</w:t>
      </w:r>
    </w:p>
    <w:p w14:paraId="1A3BC69E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23F5014" w14:textId="77777777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přejímá závazek, že zhotovené dílo - a to každá jeho 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část – bude plně způsobilé k účelu vyplývajícímu ze smlouvy a podkladů či k účelu obvyklému, jinak má dílo vady. </w:t>
      </w:r>
    </w:p>
    <w:p w14:paraId="51EFB6FA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44B7900" w14:textId="77777777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Záruka zhotovitele za jakost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projektové dokumentace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dobu časově neomezenou. Za nesoulad předaného díla s ČSN nebo dalšími obecně závaznými předpisy, který vznikne </w:t>
      </w:r>
      <w:r w:rsidR="002B33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následně případnou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změnou těchto ČSN nebo ostatních obecně závazných předpisů v době po předání díla, zhotovitel neručí. </w:t>
      </w:r>
    </w:p>
    <w:p w14:paraId="0E6DE03A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3FC1DA" w14:textId="77777777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Vadu objednatel bezodkladně, nejpozději však do 15 dnů po jejím zjištění oznámí písemně (reklamace) zhotoviteli. Zhotovitel je povinen vadu odstranit do </w:t>
      </w:r>
      <w:r w:rsidR="00245E2E" w:rsidRPr="00002C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pracovních dnů od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reklamace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nedohodnou-li se smluvní strany jinak. Pokud zhotovitel vadu neodstraní, je objednatel oprávněn od smlouvy odstoupit nebo nechat opravit vadu třetí osobou, přičemž právo výběru je na objednateli. Náklady s tím spojené je zhotovitel povinen objednateli uhradit do 14 dnů po obdržení písemné výzvy k úhradě a daňového dokladu. Tuto svou pohledávku je objednatel oprávněn započíst na jakoukoli pohledávku zhotovitele vůči své osobě, a to i nesplatnou. </w:t>
      </w:r>
    </w:p>
    <w:p w14:paraId="30FC8530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28E56BB" w14:textId="77777777" w:rsidR="00002CD9" w:rsidRPr="001E18FA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nedojde k odstranění vady </w:t>
      </w:r>
      <w:r w:rsidR="00245E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lhůtě uvedené v předchozím odstavci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má objednatel právo na smluvní pokutu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 čl. XI. odst. 1</w:t>
      </w:r>
      <w:r w:rsidR="001E18F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této smlouvy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Ostatní nároky objednatele vyplývající z vad díla tím nejsou dotčeny.</w:t>
      </w:r>
    </w:p>
    <w:p w14:paraId="09A22B0A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D59CFB6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</w:p>
    <w:p w14:paraId="698251FB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Odpovědnost zhotovitele za škodu </w:t>
      </w:r>
    </w:p>
    <w:p w14:paraId="478FF45B" w14:textId="77777777" w:rsidR="006547BA" w:rsidRPr="006547BA" w:rsidRDefault="00C2472B" w:rsidP="006547B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objednateli v souladu s touto smlouvou dále odpovědný za škodu způsobenou vykonáním nebo nevykonáním sjednaných činností a poskytnutím nebo neposkytnutím sjednaných služeb.</w:t>
      </w:r>
    </w:p>
    <w:p w14:paraId="789E2FA8" w14:textId="77777777" w:rsidR="00C2472B" w:rsidRPr="006547BA" w:rsidRDefault="006547BA" w:rsidP="006547B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zhotovitele dle § 2630 občanského zákoníku není ustanoveními této smlouvy nijak dotčena.</w:t>
      </w:r>
      <w:r w:rsidR="00C2472B" w:rsidRP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7972FBF" w14:textId="77777777" w:rsidR="00C2472B" w:rsidRPr="00706681" w:rsidRDefault="00C2472B" w:rsidP="001F2C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E0FABFF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4627E9" w14:textId="77777777" w:rsidR="00C2472B" w:rsidRPr="00706681" w:rsidRDefault="001F2C63" w:rsidP="001F2C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</w:t>
      </w:r>
    </w:p>
    <w:p w14:paraId="6075DA0D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Vlastnické právo a nebezpečí škody</w:t>
      </w:r>
    </w:p>
    <w:p w14:paraId="243B1EB5" w14:textId="77777777" w:rsidR="00C2472B" w:rsidRPr="00706681" w:rsidRDefault="00C2472B" w:rsidP="00C2472B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Vlastnické právo k předmětu díla přechází na objednatele okamžikem jeho převzetí, tj. podpisem předávacího protokolu objednatelem. </w:t>
      </w:r>
    </w:p>
    <w:p w14:paraId="0B15D482" w14:textId="77777777" w:rsidR="00C2472B" w:rsidRPr="00706681" w:rsidRDefault="00C2472B" w:rsidP="00C2472B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862F07" w14:textId="77777777" w:rsidR="00C2472B" w:rsidRPr="00706681" w:rsidRDefault="00C2472B" w:rsidP="00C2472B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nese nebezpečí škody </w:t>
      </w:r>
      <w:r w:rsid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>na díle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doby předání a převzetí </w:t>
      </w:r>
      <w:r w:rsidR="00CC6CE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dokumentace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Zhotovitel rovněž nese 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 škody na věcech, </w:t>
      </w:r>
      <w:r w:rsidR="009452AF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mu byly objednatelem předány za účelem provedení díla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až</w:t>
      </w:r>
      <w:r w:rsidR="009452AF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do doby jejich prokazatelného vrácení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9C71B66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2FB90" w14:textId="77777777" w:rsidR="00C2472B" w:rsidRPr="00706681" w:rsidRDefault="001F2C63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24297F2F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pokuty</w:t>
      </w:r>
    </w:p>
    <w:p w14:paraId="6700E691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89A473B" w14:textId="77777777" w:rsidR="00D31D0A" w:rsidRPr="001E18FA" w:rsidRDefault="009452AF" w:rsidP="009452AF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prodlení zhotovitele s </w:t>
      </w:r>
      <w:r w:rsid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dokončením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díla </w:t>
      </w:r>
      <w:r w:rsidR="00CC6CED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termínu dle této smlouvy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povinen zaplatit objednateli smluvní pokutu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0,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05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z celkové ceny díla bez DPH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smlouvy 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každý započatý den prodlení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nejvýše však do 50 % ceny díla bez DPH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1AB7441" w14:textId="77777777" w:rsidR="00D31D0A" w:rsidRPr="001E18FA" w:rsidRDefault="00D31D0A" w:rsidP="009452AF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případě, že zhotovitel neodstraní vadu díla ve lhůtě dle čl. VII</w:t>
      </w:r>
      <w:r w:rsidR="009A48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 4 smlouvy, je povinen zaplatit objednateli smluvní pokutu ve výši 0,01% z celkové ceny díla bez DPH dle čl. III odst. 1 smlouvy za každý započatý den prodlení.</w:t>
      </w:r>
    </w:p>
    <w:p w14:paraId="6997C8F0" w14:textId="77777777" w:rsidR="00C2472B" w:rsidRDefault="00C2472B" w:rsidP="00D31D0A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případě prodlení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úhradou jakékoli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částky dle této smlouvy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tato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povinna zaplatit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druhé smluvní straně 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úrok z prodlení ve výši 0,05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z celkové ceny díla bez DPH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smlouvy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každý započatý den prodlení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nejvýše však do 50 % ceny díla bez DPH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7F048B88" w14:textId="77777777" w:rsidR="009A4802" w:rsidRPr="001E18FA" w:rsidRDefault="009A4802" w:rsidP="00D31D0A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pokutou není dotčeno právo na náhradu škody.</w:t>
      </w:r>
    </w:p>
    <w:p w14:paraId="6C69D345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DAE971" w14:textId="77777777" w:rsidR="00C2472B" w:rsidRPr="00706681" w:rsidRDefault="001F2C63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133A52C5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povinnosti zhotovitele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F860451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3606C79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se zavazuje, že s údaji týkajícími se díla bude zacházet šetrně a zachovávat o nich mlčenlivost, ledaže by byl této povinnosti výslovně zproštěn objednatelem.  </w:t>
      </w:r>
    </w:p>
    <w:p w14:paraId="752E17A6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4E3644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zdržet se po dobu provádění díla a v průběhu provádění stavby a jejího uvádění do provozu veškerých vlastních podnikatelských aktivit, a to i ve spojení s třetími osobami, jimiž by mohl ohrozit oprávněné zájmy objednatele, být s těmito zájmy ve stře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tu, popřípadě neoprávněně zvýhodnit sebe nebo třetí osoby. </w:t>
      </w:r>
    </w:p>
    <w:p w14:paraId="47848507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1F02B78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neprodleně informovat objednatele o všech skutečnostech, které by moh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ly objednateli způsobit finanční, nebo jinou újmu, o překážkách, které by mohly ohrozit termí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ny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sjednané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smlouvou a o eventuálních vadách a nekompletnosti podkladů předa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ných mu objednatelem. Zhotovitel je povinen předem upozornit objednatele rovněž na následky takových rozhodnutí a úkonů objednatele, které jsou zjevně neúčelné nebo samého objednatele poškozující nebo které jsou ve zjevném rozporu s chráněným veřejným zájmem.</w:t>
      </w:r>
    </w:p>
    <w:p w14:paraId="35C070D6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2B59E34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Zjistí-li zhotovitel, že nemůže dílo provést za podmínek závazně plynoucích z obec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ně platných právních předpisů, 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podmínek této smlouvy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požadovaných výslovně objednatelem, uvědomí o tom neprodleně písemně objednatele s uvedením důvodů. </w:t>
      </w:r>
    </w:p>
    <w:p w14:paraId="7C831045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B143009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zastaví provádění díla a jiná plnění dle smlouvy a okamžitě o tom písemně vy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rozumí objednatele, pokud zjistí, že dílo je </w:t>
      </w:r>
      <w:r w:rsidR="00AE225E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ohledem na zadání objednatele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uvedené v této smlouvě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technicky či jinak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neproveditelné, a projedná s ním neprodleně další postup. Nesplnění oznamo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vací povinnosti dle tohoto článku smlouvy ze strany zhotovitele zakládá nárok objednatele vůči zhotoviteli na úhradu vzniklé škody. </w:t>
      </w:r>
    </w:p>
    <w:p w14:paraId="6083A49B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54EB842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se zavazuje, že bez předchozího písemného souhlasu objednatele neposkytne výsledek činnosti, jenž je předmětem plnění, jiné osobě než objednateli nebo jím k tomu zmocněné osobě. </w:t>
      </w:r>
    </w:p>
    <w:p w14:paraId="27FF8FAC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378F35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provádění díla přerušit na základě doručení pí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semného rozhodnutí objednatele o přerušení prací a obě smluvní strany jsou poté zavázány uza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vřít dohodu o změně v postupu provádění díla a podmínkách jeho provedení. Přerušení pra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cí může trvat maximálně třicet dní. Pokračuje-li zhotovitel v provádění díla po přerušení, prodlužují se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automaticky doby plnění díla</w:t>
      </w:r>
      <w:r w:rsidR="00AE225E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této smlouvy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časový úsek shodný s dobou, po kterou zhotovitel přerušil své práce na základě písemného rozhodnut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87D8FEF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07C00F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Veškerá prohlášení zhotovitele vůči třetím osobám učiněná nad rámec zmocnění da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ného touto smlouvou, která by mohla zakládat právní povinnosti objednatele, vyžadují objednatelův předchozí písemný souhlas, jinak je z nich zhotovitel zavázán sám a je povinen plnit za objednatele. Zhotovitel je rovněž povinen informovat objednatele o veškerých svých činnostech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úkonech vůči třetím osobám v souvislosti s plněním této smlouvy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to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zejména o vyhotovování písemností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sílaných orgánům veřejné sprá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vy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ke všem takovým činnostem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úkonům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nad rámec smlouvy si musí zhotovitel opatřit písemný souhlas objednatele či plnou moc.</w:t>
      </w:r>
    </w:p>
    <w:p w14:paraId="385FB938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B5174E8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i jeho subdodavatel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jsou povinni spolupůsobit při výkonu finanční kontroly dle § 2 písm. e) zákona č. 320/2001 Sb., o finanční kontrole ve veřejné správě.</w:t>
      </w:r>
    </w:p>
    <w:p w14:paraId="0EFEC0C6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E36334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59682E" w14:textId="77777777" w:rsidR="00C2472B" w:rsidRPr="00706681" w:rsidRDefault="001F2C63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60FE9A8E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Autorská práva</w:t>
      </w:r>
    </w:p>
    <w:p w14:paraId="227C1E5E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A5BB64" w14:textId="77777777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Ochrana autorských práv se řídí platným zněním zákona č. 121/2000 Sb., o právu autorském, o právech souvisejících s právem autorským, a o změně některých zákonů, ve znění pozdějších předpisů (dále v textu pouze jako „autorský zákon“) a veškerými meziná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rodními dohodami o ochraně práv k duševnímu vlastnictví, které jsou součásti českého práv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ního řádu, a příslušnými ustanoveními zákona o přestupcích, popřípadě trestního zákona. </w:t>
      </w:r>
    </w:p>
    <w:p w14:paraId="0712AA7F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2238255" w14:textId="77777777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poskytuje objednateli výhradní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časově 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územně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neomezené oprávnění k výkonu práva dílo a/nebo jeho část užít (licenci), a to v neomezeném rozsahu a ke všem způsobům jeho užití, zejména pro příslušnou fázi stavby a stavbu jako celek, pro niž je dílo prováděno. Smluvní strany ujednávají, že licence se poskytuje bezúplatně a to z důvodu, že úhradou ceny díla jsou veškeré finanční nároky zhotovitele stran licence vůči objednateli vyrovnány. Zhotovitel výslovně prohlašuje, že je oprávněn vykonávat veškerá majetková autorská práva vztahující se k dílu a že je tedy poskytovaná licence prosta právních vad.</w:t>
      </w:r>
    </w:p>
    <w:p w14:paraId="574BD98F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3E62555" w14:textId="77777777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dále ujednávají, že objednatel může svá oprávnění tvořící součást licence dle ujednání předchozího odstavce zcela nebo z části poskytnout nebo postoupit třetí osobě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 i bez souhlasu zhotovitele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F32F44F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0D37102" w14:textId="77777777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výslovně prohlašuje, že souhlasí s případnými změnami nebo jinými zásahy do svého díla provedenými buď </w:t>
      </w:r>
      <w:r w:rsidR="006D5F57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objednatelem, nebo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třetími osobami oprávněnými na základě smluvního vztahu s objednatelem, a to i pro dílo nedokončené. V případě, že je zhotovitel právnickou osobou, zhotovitel prohlašuje, že ve smyslu </w:t>
      </w:r>
      <w:proofErr w:type="spellStart"/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§ 11 odst. 3 autorského zákona disponuje souhlasem autora/ autorů díla se změnami či jinými zásahy do díla provedenými buď objednatelem</w:t>
      </w:r>
      <w:r w:rsidR="006D5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třetími osobami oprávněnými na základě smluvního vztahu s objednatelem, a to i pro dílo nedokončené. Změny či jiné zásahy nesmí být provedeny způsobem snižujícím hodnotu díla.</w:t>
      </w:r>
    </w:p>
    <w:p w14:paraId="2AA352BD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6A9DD8C" w14:textId="77777777" w:rsidR="00C2472B" w:rsidRPr="00706681" w:rsidRDefault="006D0626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Bude-li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zjištěno, že licence obsahuje právní vady a dílo z toho důvodu není možno v ujednaném rozsahu a k danému účelu užít nebo v případě, že zhotovitel nedisponuje souhlasem autora/autorů se změnami či jinými zásahy do díla dle předchozího odst. </w:t>
      </w:r>
      <w:proofErr w:type="gramStart"/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  je</w:t>
      </w:r>
      <w:proofErr w:type="gramEnd"/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povinen objednateli zaplatit smluvní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pokutu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výši 100.000 Kč bez DPH za každé takové porušení, resp. případ. Tím není dotčeno právo objednatele na náhradu škody.</w:t>
      </w:r>
    </w:p>
    <w:p w14:paraId="4DA5293D" w14:textId="77777777" w:rsidR="00C2472B" w:rsidRPr="00706681" w:rsidRDefault="00C2472B" w:rsidP="00C247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42BD9C8" w14:textId="77777777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Obě smluvní strany sjednávají, že použití díla provedeného dle smlouvy jakožto autorského díla se s výhradou shora ujednaného řídí následujícími pravidly: </w:t>
      </w:r>
    </w:p>
    <w:p w14:paraId="314EB895" w14:textId="77777777" w:rsidR="00C2472B" w:rsidRPr="00706681" w:rsidRDefault="00C2472B" w:rsidP="00C2472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originály plánů, náčrtů, výkresů, grafických zobrazení a textových určení (specifikací) se stávají po jejich vyhotovení vlastnictvím objednatele, a to ať je dílo, pro které byly připraveny, provedeno či nikoli. Zhotovitel si bude moci ponechat řádně autorizované kopie díla, včetně reprodukovatelných kopií plánů, náčrtů, výkresů, grafických zobrazení a tex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tových určení (specifikací) pro informaci. Pakliže je (jsou) jako součást provádění díla vyroben (vyrobeny) model (modely) či grafické dílo (grafická díla), stávají se tyto rovněž vlastnictvím objednatele,</w:t>
      </w:r>
    </w:p>
    <w:p w14:paraId="340BE753" w14:textId="77777777" w:rsidR="00C2472B" w:rsidRPr="00706681" w:rsidRDefault="00C2472B" w:rsidP="00C2472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předkládání či rozšiřování architektových plánů, náčrtů, výkresů, grafických zobrazení a textových určení (specifikací) v souvislosti s žádostmi či poskytováním vysvětlení pří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slušným správním orgánům nebude považováno za porušení zhotovitelových autorských práv ve smyslu publikace díla.</w:t>
      </w:r>
      <w:r w:rsidR="008E6C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Zhotovitel podpisem této smlouvy k uvedenému dává souhlas.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47B621A9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362750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58EF684" w14:textId="77777777" w:rsidR="00C2472B" w:rsidRPr="00706681" w:rsidRDefault="001F2C63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XIII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5893E03F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Odstoupení od smlouvy ze strany zhotovitele</w:t>
      </w:r>
    </w:p>
    <w:p w14:paraId="3C0EB6DD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8A1E4B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může od smlouvy odstoupit po</w:t>
      </w:r>
      <w:r w:rsidR="006D0626">
        <w:rPr>
          <w:rFonts w:ascii="Times New Roman" w:eastAsia="Times New Roman" w:hAnsi="Times New Roman" w:cs="Times New Roman"/>
          <w:sz w:val="24"/>
          <w:szCs w:val="24"/>
          <w:lang w:eastAsia="cs-CZ"/>
        </w:rPr>
        <w:t>uze z důvodů a způsobem uvedených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občanském zákoníku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této smlouvě.</w:t>
      </w:r>
    </w:p>
    <w:p w14:paraId="1CB8ED3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70A21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1F2C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6506D05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Odstoupení od smlouvy objednatelem</w:t>
      </w:r>
    </w:p>
    <w:p w14:paraId="5172F21E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BF4D4D" w14:textId="77777777" w:rsidR="00C2472B" w:rsidRPr="00706681" w:rsidRDefault="00C2472B" w:rsidP="00C2472B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může odstoupit od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 dílo z důvodů dle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občanského zákoníku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v případě prodlení zhotovitele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plněním díla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delší než 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či v případě opakovaného prodlení 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zhotovitele s plněním dílčích povinností dle této smlouvy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jednoho měsíce a z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dalších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důvodů uvedených v této smlouvě.</w:t>
      </w:r>
    </w:p>
    <w:p w14:paraId="63056C18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10CEDA" w14:textId="77777777" w:rsidR="006D0626" w:rsidRDefault="006D0626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DC5DE2" w14:textId="77777777" w:rsidR="00C2472B" w:rsidRPr="00706681" w:rsidRDefault="001F2C63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XV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560A7507" w14:textId="77777777" w:rsidR="00C2472B" w:rsidRPr="00706681" w:rsidRDefault="00332298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A3863C8" w14:textId="77777777" w:rsidR="006D0626" w:rsidRDefault="00332298" w:rsidP="00332298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Ned</w:t>
      </w:r>
      <w:r w:rsidR="001F2C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ílnou součástí této smlouvy je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F2C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F2C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příloha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1058F27C" w14:textId="77777777" w:rsidR="006D0626" w:rsidRDefault="006D0626" w:rsidP="006D062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Cenová nabídka zhotovitele</w:t>
      </w:r>
    </w:p>
    <w:p w14:paraId="3F5B3811" w14:textId="77777777" w:rsidR="00332298" w:rsidRDefault="00332298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82C6C8" w14:textId="77777777" w:rsidR="00332298" w:rsidRPr="00332298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se dohodly, že tato smlouva se v otázkách jí výslovně neupravených řídí českým právním řádem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zejména 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občanským zákoníkem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zákonem č. 121/2000 Sb., autorským zákonem a zákonem č. 183/2006 Sb., stavebním zákonem.</w:t>
      </w:r>
    </w:p>
    <w:p w14:paraId="1910C1FF" w14:textId="77777777" w:rsidR="00C2472B" w:rsidRPr="00332298" w:rsidRDefault="00C2472B" w:rsidP="00332298">
      <w:pPr>
        <w:pStyle w:val="Odstavecseseznamem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2EF1739" w14:textId="77777777" w:rsidR="00C2472B" w:rsidRPr="00332298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kékoli změny této smlouvy lze činit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pouze dohodou smluvních stran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formou písemných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číslovaných a datovaných dodatků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podepsaných oprávněnými zástupci smluvních stran.</w:t>
      </w:r>
    </w:p>
    <w:p w14:paraId="195AB968" w14:textId="77777777" w:rsidR="00332298" w:rsidRPr="00332298" w:rsidRDefault="00332298" w:rsidP="0033229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8877A23" w14:textId="77777777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Žádná smluvní strana neprozradí žádné osobě, ani nepoužije nebo nevyužije pro jakýkoli účel žádné informace, jež získá nebo již získala při realizaci této smlouvy o druhé straně, pokud by tímto druhé smluvní straně měla nebo mohla vzniknout jakákoli újma na majetku nebo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dobrém jméně. Obě strany této smlouvy jsou povinny zachovávat mlčenlivost také o všech skutečnostech, jejichž vyzrazení třetí osobě bez předchozího souhlasu druhé smluvní stran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 mohlo druhé smluvní straně, popřípadě třetí osobě s touto stranou jednající ve shodě nebo jejich zaměstnancům přivodit újmu.       </w:t>
      </w:r>
    </w:p>
    <w:p w14:paraId="106562C4" w14:textId="77777777"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1C8AA8B6" w14:textId="77777777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Nevynutitelnost a/nebo neplatnost a/nebo neúčinnost kteréhokoli ujednání smlouvy neovlivní vynutitelnost a/nebo platnost a/nebo účinnost jejích ostatních ujednání. V případě, že 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    </w:t>
      </w:r>
    </w:p>
    <w:p w14:paraId="0E7707BE" w14:textId="77777777"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770AB4A" w14:textId="77777777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Smlouva </w:t>
      </w:r>
      <w:r w:rsid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vyhotovena ve 2 stejnopisech s platností originálu, přičemž </w:t>
      </w:r>
      <w:r w:rsid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každá ze smluvních stran obdrží jedno vyhotovení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0867F041" w14:textId="77777777" w:rsidR="00C2472B" w:rsidRPr="00706681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678B433" w14:textId="77777777" w:rsidR="00C2472B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nabývá platnosti okamžikem jejího podpisu oprávněný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zástupc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smluvních stran a účinnosti dnem uveřejnění v registru smluv. Smluvní strany souhlasí s uveřejněním smlouvy v registru smluv dle podmínek zákona č. 340/2015 Sb., o registru smluv. 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uveřejnění smlouvy v registru smluv v souladu se zákonem o registru smluv je odpovědný objednatel.</w:t>
      </w:r>
    </w:p>
    <w:p w14:paraId="2FA5C00D" w14:textId="77777777" w:rsidR="00332298" w:rsidRPr="00332298" w:rsidRDefault="00332298" w:rsidP="00332298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C57D0E" w14:textId="77777777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14:paraId="275B3CC2" w14:textId="77777777" w:rsidR="00C2472B" w:rsidRPr="00706681" w:rsidRDefault="00C2472B" w:rsidP="00C2472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369A91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D4A071" w14:textId="74A0A700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</w:t>
      </w:r>
      <w:r w:rsidR="00113D5E">
        <w:rPr>
          <w:rFonts w:ascii="Times New Roman" w:eastAsia="Times New Roman" w:hAnsi="Times New Roman" w:cs="Times New Roman"/>
          <w:sz w:val="24"/>
          <w:szCs w:val="24"/>
          <w:lang w:eastAsia="cs-CZ"/>
        </w:rPr>
        <w:t>dne 3.7.2023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113D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Liberci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113D5E">
        <w:rPr>
          <w:rFonts w:ascii="Times New Roman" w:eastAsia="Times New Roman" w:hAnsi="Times New Roman" w:cs="Times New Roman"/>
          <w:sz w:val="24"/>
          <w:szCs w:val="24"/>
          <w:lang w:eastAsia="cs-CZ"/>
        </w:rPr>
        <w:t>3.7.2023</w:t>
      </w:r>
    </w:p>
    <w:p w14:paraId="7F1BDAF3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AB9C8D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objednatele: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zhotovitele:</w:t>
      </w:r>
    </w:p>
    <w:p w14:paraId="54A1CC3A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24A256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74B235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E5637D" w14:textId="77777777" w:rsidR="00AD292A" w:rsidRDefault="00C2472B" w:rsidP="00C56297">
      <w:pPr>
        <w:tabs>
          <w:tab w:val="left" w:pos="5040"/>
        </w:tabs>
        <w:spacing w:after="0" w:line="240" w:lineRule="auto"/>
        <w:contextualSpacing/>
        <w:jc w:val="both"/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sectPr w:rsidR="00AD292A" w:rsidSect="009452AF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E126B" w14:textId="77777777" w:rsidR="00C33953" w:rsidRDefault="00C33953">
      <w:pPr>
        <w:spacing w:after="0" w:line="240" w:lineRule="auto"/>
      </w:pPr>
      <w:r>
        <w:separator/>
      </w:r>
    </w:p>
  </w:endnote>
  <w:endnote w:type="continuationSeparator" w:id="0">
    <w:p w14:paraId="76376755" w14:textId="77777777" w:rsidR="00C33953" w:rsidRDefault="00C3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F277" w14:textId="77777777" w:rsidR="009452AF" w:rsidRDefault="009452AF" w:rsidP="009452A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825BB5C" wp14:editId="4A9173B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39B19207" w14:textId="77777777" w:rsidR="009452AF" w:rsidRDefault="009452AF" w:rsidP="009452A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A319D" w14:textId="77777777" w:rsidR="00C33953" w:rsidRDefault="00C33953">
      <w:pPr>
        <w:spacing w:after="0" w:line="240" w:lineRule="auto"/>
      </w:pPr>
      <w:r>
        <w:separator/>
      </w:r>
    </w:p>
  </w:footnote>
  <w:footnote w:type="continuationSeparator" w:id="0">
    <w:p w14:paraId="3269F0ED" w14:textId="77777777" w:rsidR="00C33953" w:rsidRDefault="00C3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ED8B" w14:textId="77777777" w:rsidR="009452AF" w:rsidRPr="00D91740" w:rsidRDefault="009452AF" w:rsidP="009452AF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0BD5F8" wp14:editId="1B1C4F95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07A"/>
    <w:multiLevelType w:val="multilevel"/>
    <w:tmpl w:val="37DC6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F733A"/>
    <w:multiLevelType w:val="hybridMultilevel"/>
    <w:tmpl w:val="A85EC1F8"/>
    <w:lvl w:ilvl="0" w:tplc="BF140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66C"/>
    <w:multiLevelType w:val="hybridMultilevel"/>
    <w:tmpl w:val="2138AD12"/>
    <w:lvl w:ilvl="0" w:tplc="24EA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F30AB"/>
    <w:multiLevelType w:val="hybridMultilevel"/>
    <w:tmpl w:val="B53A08FE"/>
    <w:lvl w:ilvl="0" w:tplc="39CA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72E4"/>
    <w:multiLevelType w:val="hybridMultilevel"/>
    <w:tmpl w:val="14740FEA"/>
    <w:lvl w:ilvl="0" w:tplc="DAE04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CBD"/>
    <w:multiLevelType w:val="hybridMultilevel"/>
    <w:tmpl w:val="7ED29F28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956B3"/>
    <w:multiLevelType w:val="hybridMultilevel"/>
    <w:tmpl w:val="38128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052F"/>
    <w:multiLevelType w:val="hybridMultilevel"/>
    <w:tmpl w:val="ACA26A9C"/>
    <w:lvl w:ilvl="0" w:tplc="DCA67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5E49"/>
    <w:multiLevelType w:val="hybridMultilevel"/>
    <w:tmpl w:val="4B100816"/>
    <w:lvl w:ilvl="0" w:tplc="5342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431C5"/>
    <w:multiLevelType w:val="hybridMultilevel"/>
    <w:tmpl w:val="5B16E3EC"/>
    <w:lvl w:ilvl="0" w:tplc="668A2F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0D11"/>
    <w:multiLevelType w:val="hybridMultilevel"/>
    <w:tmpl w:val="D6586542"/>
    <w:lvl w:ilvl="0" w:tplc="3F0E50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3B22A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A2D05"/>
    <w:multiLevelType w:val="hybridMultilevel"/>
    <w:tmpl w:val="8CA4D0F0"/>
    <w:lvl w:ilvl="0" w:tplc="68B0C33E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1B">
      <w:start w:val="1"/>
      <w:numFmt w:val="lowerRoman"/>
      <w:lvlText w:val="%2."/>
      <w:lvlJc w:val="righ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91B2E6D"/>
    <w:multiLevelType w:val="hybridMultilevel"/>
    <w:tmpl w:val="DD6C3650"/>
    <w:lvl w:ilvl="0" w:tplc="37682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C07F8"/>
    <w:multiLevelType w:val="hybridMultilevel"/>
    <w:tmpl w:val="B6CE8256"/>
    <w:lvl w:ilvl="0" w:tplc="319460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C1393"/>
    <w:multiLevelType w:val="hybridMultilevel"/>
    <w:tmpl w:val="8F9AA4D6"/>
    <w:lvl w:ilvl="0" w:tplc="F2CAF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F7330"/>
    <w:multiLevelType w:val="hybridMultilevel"/>
    <w:tmpl w:val="74681C3E"/>
    <w:lvl w:ilvl="0" w:tplc="C30C3BD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94086"/>
    <w:multiLevelType w:val="hybridMultilevel"/>
    <w:tmpl w:val="38F2F520"/>
    <w:lvl w:ilvl="0" w:tplc="55283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A2003"/>
    <w:multiLevelType w:val="hybridMultilevel"/>
    <w:tmpl w:val="8AB02266"/>
    <w:lvl w:ilvl="0" w:tplc="B1EE8B1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6F597072"/>
    <w:multiLevelType w:val="hybridMultilevel"/>
    <w:tmpl w:val="5E8EF514"/>
    <w:lvl w:ilvl="0" w:tplc="E1DA0E5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73C35523"/>
    <w:multiLevelType w:val="multilevel"/>
    <w:tmpl w:val="91AA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3F08D8"/>
    <w:multiLevelType w:val="hybridMultilevel"/>
    <w:tmpl w:val="CF6E31BC"/>
    <w:lvl w:ilvl="0" w:tplc="87D8F5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005F2"/>
    <w:multiLevelType w:val="hybridMultilevel"/>
    <w:tmpl w:val="3F087FC8"/>
    <w:lvl w:ilvl="0" w:tplc="58345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FC00D7"/>
    <w:multiLevelType w:val="hybridMultilevel"/>
    <w:tmpl w:val="29F613B6"/>
    <w:lvl w:ilvl="0" w:tplc="4094F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0"/>
  </w:num>
  <w:num w:numId="8">
    <w:abstractNumId w:val="3"/>
  </w:num>
  <w:num w:numId="9">
    <w:abstractNumId w:val="1"/>
  </w:num>
  <w:num w:numId="10">
    <w:abstractNumId w:val="19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8"/>
  </w:num>
  <w:num w:numId="18">
    <w:abstractNumId w:val="22"/>
  </w:num>
  <w:num w:numId="19">
    <w:abstractNumId w:val="6"/>
  </w:num>
  <w:num w:numId="20">
    <w:abstractNumId w:val="21"/>
  </w:num>
  <w:num w:numId="21">
    <w:abstractNumId w:val="20"/>
  </w:num>
  <w:num w:numId="22">
    <w:abstractNumId w:val="1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2B"/>
    <w:rsid w:val="00002CD9"/>
    <w:rsid w:val="00021C04"/>
    <w:rsid w:val="00045E53"/>
    <w:rsid w:val="00056EC8"/>
    <w:rsid w:val="000719D4"/>
    <w:rsid w:val="0009149E"/>
    <w:rsid w:val="000A04B9"/>
    <w:rsid w:val="000A7B85"/>
    <w:rsid w:val="000F28BD"/>
    <w:rsid w:val="001060AE"/>
    <w:rsid w:val="00111066"/>
    <w:rsid w:val="00112320"/>
    <w:rsid w:val="00113D5E"/>
    <w:rsid w:val="00165B78"/>
    <w:rsid w:val="001D35C3"/>
    <w:rsid w:val="001E18FA"/>
    <w:rsid w:val="001F2C63"/>
    <w:rsid w:val="00215EAF"/>
    <w:rsid w:val="00245E2E"/>
    <w:rsid w:val="00254C26"/>
    <w:rsid w:val="002B3367"/>
    <w:rsid w:val="002C3971"/>
    <w:rsid w:val="002F0BB8"/>
    <w:rsid w:val="002F63E2"/>
    <w:rsid w:val="00332298"/>
    <w:rsid w:val="003948FF"/>
    <w:rsid w:val="003E0E55"/>
    <w:rsid w:val="00404E74"/>
    <w:rsid w:val="00405C86"/>
    <w:rsid w:val="004123D1"/>
    <w:rsid w:val="00463EBC"/>
    <w:rsid w:val="004955FB"/>
    <w:rsid w:val="004A6F6B"/>
    <w:rsid w:val="004C593C"/>
    <w:rsid w:val="004D3C3B"/>
    <w:rsid w:val="004D608B"/>
    <w:rsid w:val="004F3771"/>
    <w:rsid w:val="00501A00"/>
    <w:rsid w:val="0056181F"/>
    <w:rsid w:val="00584888"/>
    <w:rsid w:val="005C10F0"/>
    <w:rsid w:val="005E0EBD"/>
    <w:rsid w:val="005F5075"/>
    <w:rsid w:val="00615B91"/>
    <w:rsid w:val="00637C69"/>
    <w:rsid w:val="00640B32"/>
    <w:rsid w:val="006547BA"/>
    <w:rsid w:val="006710CE"/>
    <w:rsid w:val="00680EEB"/>
    <w:rsid w:val="00686420"/>
    <w:rsid w:val="006C6BFD"/>
    <w:rsid w:val="006D0626"/>
    <w:rsid w:val="006D21B0"/>
    <w:rsid w:val="006D5F57"/>
    <w:rsid w:val="006E18F5"/>
    <w:rsid w:val="006E213D"/>
    <w:rsid w:val="00735920"/>
    <w:rsid w:val="007A17FA"/>
    <w:rsid w:val="007A1EA3"/>
    <w:rsid w:val="007D18B8"/>
    <w:rsid w:val="007F6394"/>
    <w:rsid w:val="008124C5"/>
    <w:rsid w:val="0082562E"/>
    <w:rsid w:val="008448A6"/>
    <w:rsid w:val="00845626"/>
    <w:rsid w:val="00873565"/>
    <w:rsid w:val="008C05B7"/>
    <w:rsid w:val="008E6C54"/>
    <w:rsid w:val="008F5D8C"/>
    <w:rsid w:val="00944493"/>
    <w:rsid w:val="009452AF"/>
    <w:rsid w:val="009519B3"/>
    <w:rsid w:val="009715CB"/>
    <w:rsid w:val="009A4802"/>
    <w:rsid w:val="009C344F"/>
    <w:rsid w:val="009C4DFC"/>
    <w:rsid w:val="009D353C"/>
    <w:rsid w:val="009E2054"/>
    <w:rsid w:val="009E656F"/>
    <w:rsid w:val="00A020C3"/>
    <w:rsid w:val="00A46EAA"/>
    <w:rsid w:val="00AD292A"/>
    <w:rsid w:val="00AE225E"/>
    <w:rsid w:val="00AE243F"/>
    <w:rsid w:val="00B0678E"/>
    <w:rsid w:val="00B4449D"/>
    <w:rsid w:val="00B849B6"/>
    <w:rsid w:val="00BE35BC"/>
    <w:rsid w:val="00C2472B"/>
    <w:rsid w:val="00C33953"/>
    <w:rsid w:val="00C45CAF"/>
    <w:rsid w:val="00C56297"/>
    <w:rsid w:val="00C73E76"/>
    <w:rsid w:val="00C919C4"/>
    <w:rsid w:val="00CA1793"/>
    <w:rsid w:val="00CA7561"/>
    <w:rsid w:val="00CC6CED"/>
    <w:rsid w:val="00D31D0A"/>
    <w:rsid w:val="00D75B53"/>
    <w:rsid w:val="00D872A9"/>
    <w:rsid w:val="00DA33F8"/>
    <w:rsid w:val="00DA4B96"/>
    <w:rsid w:val="00DA7EA9"/>
    <w:rsid w:val="00DC02FF"/>
    <w:rsid w:val="00DF7D8C"/>
    <w:rsid w:val="00E218A2"/>
    <w:rsid w:val="00E26A71"/>
    <w:rsid w:val="00E327C9"/>
    <w:rsid w:val="00E35FFA"/>
    <w:rsid w:val="00E44C04"/>
    <w:rsid w:val="00E73925"/>
    <w:rsid w:val="00E950AD"/>
    <w:rsid w:val="00F024D0"/>
    <w:rsid w:val="00F20A0E"/>
    <w:rsid w:val="00F33945"/>
    <w:rsid w:val="00F469E0"/>
    <w:rsid w:val="00F56EB7"/>
    <w:rsid w:val="00F57D86"/>
    <w:rsid w:val="00F65F40"/>
    <w:rsid w:val="00F7170E"/>
    <w:rsid w:val="00F760E8"/>
    <w:rsid w:val="00FC307C"/>
    <w:rsid w:val="00FC45DD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1718"/>
  <w15:docId w15:val="{E7363569-AE45-4D70-A512-A5354FD4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472B"/>
  </w:style>
  <w:style w:type="paragraph" w:styleId="Textkomente">
    <w:name w:val="annotation text"/>
    <w:basedOn w:val="Normln"/>
    <w:link w:val="TextkomenteChar"/>
    <w:uiPriority w:val="99"/>
    <w:semiHidden/>
    <w:unhideWhenUsed/>
    <w:rsid w:val="00C24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72B"/>
    <w:rPr>
      <w:sz w:val="20"/>
      <w:szCs w:val="20"/>
    </w:rPr>
  </w:style>
  <w:style w:type="paragraph" w:customStyle="1" w:styleId="Default">
    <w:name w:val="Default"/>
    <w:rsid w:val="00C2472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72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8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54C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412F-BE1B-4A59-B513-CF70504D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3926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Vodolanová</dc:creator>
  <cp:keywords/>
  <dc:description/>
  <cp:lastModifiedBy>iva.sidova</cp:lastModifiedBy>
  <cp:revision>5</cp:revision>
  <cp:lastPrinted>2023-07-03T10:00:00Z</cp:lastPrinted>
  <dcterms:created xsi:type="dcterms:W3CDTF">2023-07-03T08:26:00Z</dcterms:created>
  <dcterms:modified xsi:type="dcterms:W3CDTF">2023-07-04T09:36:00Z</dcterms:modified>
</cp:coreProperties>
</file>