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83EA11B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</w:t>
      </w:r>
      <w:bookmarkStart w:id="0" w:name="_GoBack"/>
      <w:bookmarkEnd w:id="0"/>
      <w:r w:rsidRPr="007B3F96">
        <w:rPr>
          <w:rFonts w:eastAsia="Times New Roman"/>
          <w:lang w:eastAsia="cs-CZ"/>
        </w:rPr>
        <w:t>uvy: KK</w:t>
      </w:r>
      <w:r w:rsidR="007B3F96" w:rsidRPr="007B3F96">
        <w:rPr>
          <w:rFonts w:eastAsia="Times New Roman"/>
          <w:lang w:eastAsia="cs-CZ"/>
        </w:rPr>
        <w:t>02110/2023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30AFB16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A02F6E" w:rsidRPr="00C058AC">
        <w:rPr>
          <w:rFonts w:eastAsia="Times New Roman"/>
          <w:lang w:eastAsia="cs-CZ"/>
        </w:rPr>
        <w:t>Ing. Vít Hromádko, člen Rady Karlovarského kraje</w:t>
      </w:r>
    </w:p>
    <w:p w14:paraId="12BF0CC6" w14:textId="77777777" w:rsidR="00426ABE" w:rsidRDefault="00CC11A9" w:rsidP="00426AB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426ABE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74CB0117" w:rsidR="00CC11A9" w:rsidRPr="005178F2" w:rsidRDefault="00426ABE" w:rsidP="00426ABE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E7A4BF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A02F6E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439AA1" w:rsidR="00CC11A9" w:rsidRPr="00C9497E" w:rsidRDefault="00C9497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9497E">
        <w:rPr>
          <w:rFonts w:eastAsia="Times New Roman"/>
          <w:b/>
          <w:bCs/>
          <w:lang w:eastAsia="cs-CZ"/>
        </w:rPr>
        <w:t>Obec Stříbrná</w:t>
      </w:r>
    </w:p>
    <w:p w14:paraId="7152572C" w14:textId="08B628D2" w:rsidR="00CC11A9" w:rsidRPr="00C9497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9497E">
        <w:rPr>
          <w:rFonts w:eastAsia="Times New Roman"/>
          <w:bCs/>
          <w:lang w:eastAsia="cs-CZ"/>
        </w:rPr>
        <w:t>Adresa sídla:</w:t>
      </w:r>
      <w:r w:rsidRPr="00C9497E">
        <w:rPr>
          <w:rFonts w:eastAsia="Times New Roman"/>
          <w:bCs/>
          <w:lang w:eastAsia="cs-CZ"/>
        </w:rPr>
        <w:tab/>
      </w:r>
      <w:r w:rsidR="00C9497E" w:rsidRPr="00C9497E">
        <w:rPr>
          <w:rFonts w:eastAsia="Times New Roman"/>
          <w:bCs/>
          <w:lang w:eastAsia="cs-CZ"/>
        </w:rPr>
        <w:t>Stříbrná 670, 358 01 Stříbrná</w:t>
      </w:r>
    </w:p>
    <w:p w14:paraId="7EE718E2" w14:textId="0B7BF998" w:rsidR="00CC11A9" w:rsidRPr="00C9497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9497E">
        <w:rPr>
          <w:rFonts w:eastAsia="Times New Roman"/>
          <w:bCs/>
          <w:lang w:eastAsia="cs-CZ"/>
        </w:rPr>
        <w:t>Identifikační číslo:</w:t>
      </w:r>
      <w:r w:rsidRPr="00C9497E">
        <w:rPr>
          <w:rFonts w:eastAsia="Times New Roman"/>
          <w:bCs/>
          <w:lang w:eastAsia="cs-CZ"/>
        </w:rPr>
        <w:tab/>
      </w:r>
      <w:r w:rsidR="00C9497E" w:rsidRPr="00C9497E">
        <w:rPr>
          <w:rFonts w:eastAsia="Times New Roman"/>
          <w:bCs/>
          <w:lang w:eastAsia="cs-CZ"/>
        </w:rPr>
        <w:t>00259616</w:t>
      </w:r>
    </w:p>
    <w:p w14:paraId="02B29782" w14:textId="0D918E7E" w:rsidR="00CC11A9" w:rsidRPr="00C9497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9497E">
        <w:rPr>
          <w:rFonts w:eastAsia="Times New Roman"/>
          <w:bCs/>
          <w:lang w:eastAsia="cs-CZ"/>
        </w:rPr>
        <w:t>DIČ:</w:t>
      </w:r>
      <w:r w:rsidRPr="00C9497E">
        <w:rPr>
          <w:rFonts w:eastAsia="Times New Roman"/>
          <w:bCs/>
          <w:lang w:eastAsia="cs-CZ"/>
        </w:rPr>
        <w:tab/>
      </w:r>
      <w:r w:rsidR="00C9497E" w:rsidRPr="00C9497E">
        <w:rPr>
          <w:rFonts w:eastAsia="Times New Roman"/>
          <w:bCs/>
          <w:lang w:eastAsia="cs-CZ"/>
        </w:rPr>
        <w:t>-</w:t>
      </w:r>
    </w:p>
    <w:p w14:paraId="5B9FA43D" w14:textId="12977B55" w:rsidR="00CC11A9" w:rsidRPr="00C9497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9497E">
        <w:rPr>
          <w:rFonts w:eastAsia="Times New Roman"/>
          <w:lang w:eastAsia="cs-CZ"/>
        </w:rPr>
        <w:t>Zastoupený:</w:t>
      </w:r>
      <w:r w:rsidRPr="00C9497E">
        <w:rPr>
          <w:rFonts w:eastAsia="Times New Roman"/>
          <w:lang w:eastAsia="cs-CZ"/>
        </w:rPr>
        <w:tab/>
      </w:r>
      <w:r w:rsidR="00C9497E" w:rsidRPr="00C9497E">
        <w:rPr>
          <w:rFonts w:eastAsia="Times New Roman"/>
          <w:lang w:eastAsia="cs-CZ"/>
        </w:rPr>
        <w:t>Jana Kortusová, starostka</w:t>
      </w:r>
    </w:p>
    <w:p w14:paraId="30E7C7A3" w14:textId="77777777" w:rsidR="00426ABE" w:rsidRDefault="00CC11A9" w:rsidP="00426ABE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9497E">
        <w:rPr>
          <w:rFonts w:eastAsia="Times New Roman"/>
          <w:lang w:eastAsia="cs-CZ"/>
        </w:rPr>
        <w:t>Bankovní spojení:</w:t>
      </w:r>
      <w:r w:rsidR="00426ABE">
        <w:rPr>
          <w:rFonts w:eastAsia="Times New Roman"/>
          <w:lang w:eastAsia="cs-CZ"/>
        </w:rPr>
        <w:tab/>
      </w:r>
      <w:r w:rsidR="00C9497E" w:rsidRPr="00C9497E">
        <w:rPr>
          <w:rFonts w:eastAsia="Times New Roman"/>
          <w:lang w:eastAsia="cs-CZ"/>
        </w:rPr>
        <w:t>Komerční banka, a.s.</w:t>
      </w:r>
      <w:r w:rsidRPr="00C9497E">
        <w:rPr>
          <w:rFonts w:eastAsia="Times New Roman"/>
          <w:lang w:eastAsia="cs-CZ"/>
        </w:rPr>
        <w:tab/>
      </w:r>
      <w:r w:rsidRPr="00C9497E">
        <w:rPr>
          <w:rFonts w:eastAsia="Times New Roman"/>
          <w:lang w:eastAsia="cs-CZ"/>
        </w:rPr>
        <w:tab/>
      </w:r>
      <w:r w:rsidRPr="00C9497E">
        <w:rPr>
          <w:rFonts w:eastAsia="Times New Roman"/>
          <w:lang w:eastAsia="cs-CZ"/>
        </w:rPr>
        <w:tab/>
      </w:r>
      <w:r w:rsidR="005178F2" w:rsidRPr="00C9497E">
        <w:rPr>
          <w:rFonts w:eastAsia="Times New Roman"/>
          <w:lang w:eastAsia="cs-CZ"/>
        </w:rPr>
        <w:tab/>
      </w:r>
      <w:r w:rsidR="005178F2" w:rsidRPr="00C9497E">
        <w:rPr>
          <w:rFonts w:eastAsia="Times New Roman"/>
          <w:lang w:eastAsia="cs-CZ"/>
        </w:rPr>
        <w:tab/>
      </w:r>
    </w:p>
    <w:p w14:paraId="6026A4C8" w14:textId="78FF2350" w:rsidR="00CC11A9" w:rsidRPr="00C9497E" w:rsidRDefault="00426ABE" w:rsidP="00426ABE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9497E">
        <w:rPr>
          <w:rFonts w:eastAsia="Times New Roman"/>
          <w:lang w:eastAsia="cs-CZ"/>
        </w:rPr>
        <w:t>íslo účtu:</w:t>
      </w:r>
      <w:r w:rsidR="00CC11A9" w:rsidRPr="00C9497E">
        <w:rPr>
          <w:rFonts w:eastAsia="Times New Roman"/>
          <w:lang w:eastAsia="cs-CZ"/>
        </w:rPr>
        <w:tab/>
      </w:r>
      <w:r w:rsidR="00C9497E" w:rsidRPr="00C9497E">
        <w:rPr>
          <w:rFonts w:eastAsia="Times New Roman"/>
          <w:lang w:eastAsia="cs-CZ"/>
        </w:rPr>
        <w:t>4223391/0100</w:t>
      </w:r>
    </w:p>
    <w:p w14:paraId="458C6585" w14:textId="4FC65675" w:rsidR="00CC11A9" w:rsidRPr="00C9497E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9497E">
        <w:rPr>
          <w:rFonts w:eastAsia="Times New Roman"/>
          <w:lang w:eastAsia="cs-CZ"/>
        </w:rPr>
        <w:t>E-mail:</w:t>
      </w:r>
      <w:r w:rsidRPr="00C9497E">
        <w:rPr>
          <w:rFonts w:eastAsia="Times New Roman"/>
          <w:lang w:eastAsia="cs-CZ"/>
        </w:rPr>
        <w:tab/>
      </w:r>
      <w:r w:rsidRPr="00C9497E">
        <w:rPr>
          <w:rFonts w:eastAsia="Times New Roman"/>
          <w:lang w:eastAsia="cs-CZ"/>
        </w:rPr>
        <w:tab/>
      </w:r>
      <w:r w:rsidRPr="00C9497E">
        <w:rPr>
          <w:rFonts w:eastAsia="Times New Roman"/>
          <w:lang w:eastAsia="cs-CZ"/>
        </w:rPr>
        <w:tab/>
      </w:r>
      <w:r w:rsidR="00C9497E" w:rsidRPr="00C9497E">
        <w:rPr>
          <w:rFonts w:eastAsia="Times New Roman"/>
          <w:lang w:eastAsia="cs-CZ"/>
        </w:rPr>
        <w:t>starostka@stribrna.cz</w:t>
      </w:r>
    </w:p>
    <w:p w14:paraId="361F897E" w14:textId="12835EA2" w:rsidR="00560154" w:rsidRPr="00C9497E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9497E">
        <w:rPr>
          <w:rFonts w:eastAsia="Times New Roman"/>
          <w:lang w:eastAsia="cs-CZ"/>
        </w:rPr>
        <w:t>Datová schránka:</w:t>
      </w:r>
      <w:r w:rsidRPr="00C9497E">
        <w:rPr>
          <w:rFonts w:eastAsia="Times New Roman"/>
          <w:lang w:eastAsia="cs-CZ"/>
        </w:rPr>
        <w:tab/>
      </w:r>
      <w:r w:rsidR="00C9497E" w:rsidRPr="00C9497E">
        <w:rPr>
          <w:rFonts w:eastAsia="Times New Roman"/>
          <w:lang w:eastAsia="cs-CZ"/>
        </w:rPr>
        <w:t>y8xbpy6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7ADD1E5D" w14:textId="77777777" w:rsidR="003F3A9B" w:rsidRPr="0096502F" w:rsidRDefault="003F3A9B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07B209DD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3E76CD">
        <w:rPr>
          <w:rFonts w:eastAsia="Arial Unicode MS"/>
          <w:lang w:eastAsia="cs-CZ"/>
        </w:rPr>
        <w:t>„</w:t>
      </w:r>
      <w:r w:rsidR="00A02F6E" w:rsidRPr="00C058AC">
        <w:rPr>
          <w:rFonts w:eastAsia="Arial Unicode MS"/>
          <w:lang w:eastAsia="cs-CZ"/>
        </w:rPr>
        <w:t>Senior Expres</w:t>
      </w:r>
      <w:r w:rsidR="003E76CD">
        <w:rPr>
          <w:rFonts w:eastAsia="Arial Unicode MS"/>
          <w:lang w:eastAsia="cs-CZ"/>
        </w:rPr>
        <w:t>“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79D0D4F" w14:textId="77777777" w:rsidR="00C058AC" w:rsidRPr="00F40594" w:rsidRDefault="00C058AC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0D9F1F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</w:t>
      </w:r>
      <w:r w:rsidR="00C058AC">
        <w:rPr>
          <w:sz w:val="22"/>
          <w:szCs w:val="22"/>
        </w:rPr>
        <w:t>.</w:t>
      </w:r>
      <w:r w:rsidRPr="0096502F">
        <w:rPr>
          <w:sz w:val="22"/>
          <w:szCs w:val="22"/>
        </w:rPr>
        <w:t xml:space="preserve">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 xml:space="preserve">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28E77D5C" w14:textId="77777777" w:rsidR="00C058AC" w:rsidRDefault="00C058AC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24248AA4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53C10CB6" w:rsidR="00CC11A9" w:rsidRPr="00426AB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9497E">
        <w:rPr>
          <w:sz w:val="22"/>
          <w:szCs w:val="22"/>
        </w:rPr>
        <w:t>poskytuje v kalendářním roce:</w:t>
      </w:r>
      <w:r w:rsidRPr="00C9497E">
        <w:rPr>
          <w:sz w:val="22"/>
          <w:szCs w:val="22"/>
        </w:rPr>
        <w:tab/>
      </w:r>
      <w:r w:rsidRPr="00C9497E">
        <w:rPr>
          <w:sz w:val="22"/>
          <w:szCs w:val="22"/>
        </w:rPr>
        <w:tab/>
      </w:r>
      <w:r w:rsidRPr="00C9497E">
        <w:rPr>
          <w:sz w:val="22"/>
          <w:szCs w:val="22"/>
        </w:rPr>
        <w:tab/>
      </w:r>
      <w:r w:rsidR="00A02F6E" w:rsidRPr="00426ABE">
        <w:rPr>
          <w:b/>
          <w:sz w:val="22"/>
          <w:szCs w:val="22"/>
        </w:rPr>
        <w:t>2023</w:t>
      </w:r>
    </w:p>
    <w:p w14:paraId="041A388D" w14:textId="05628700" w:rsidR="00CC11A9" w:rsidRPr="00C9497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9497E">
        <w:rPr>
          <w:sz w:val="22"/>
          <w:szCs w:val="22"/>
        </w:rPr>
        <w:t>Dotace se poskytuje ve výši:</w:t>
      </w:r>
      <w:r w:rsidRPr="00C9497E">
        <w:rPr>
          <w:sz w:val="22"/>
          <w:szCs w:val="22"/>
        </w:rPr>
        <w:tab/>
      </w:r>
      <w:r w:rsidRPr="00C9497E">
        <w:rPr>
          <w:sz w:val="22"/>
          <w:szCs w:val="22"/>
        </w:rPr>
        <w:tab/>
      </w:r>
      <w:r w:rsidRPr="00C9497E">
        <w:rPr>
          <w:sz w:val="22"/>
          <w:szCs w:val="22"/>
        </w:rPr>
        <w:tab/>
      </w:r>
      <w:r w:rsidRPr="00C9497E">
        <w:rPr>
          <w:sz w:val="22"/>
          <w:szCs w:val="22"/>
        </w:rPr>
        <w:tab/>
      </w:r>
      <w:r w:rsidR="00C9497E" w:rsidRPr="00426ABE">
        <w:rPr>
          <w:b/>
          <w:sz w:val="22"/>
          <w:szCs w:val="22"/>
        </w:rPr>
        <w:t>333.000</w:t>
      </w:r>
      <w:r w:rsidRPr="00426ABE">
        <w:rPr>
          <w:b/>
          <w:sz w:val="22"/>
          <w:szCs w:val="22"/>
        </w:rPr>
        <w:t xml:space="preserve"> Kč</w:t>
      </w:r>
    </w:p>
    <w:p w14:paraId="7CF831B7" w14:textId="1B65B4A6" w:rsidR="00CC11A9" w:rsidRPr="00C9497E" w:rsidRDefault="00CC11A9" w:rsidP="00CC11A9">
      <w:pPr>
        <w:pStyle w:val="Normlnweb"/>
        <w:ind w:left="426"/>
        <w:rPr>
          <w:sz w:val="22"/>
          <w:szCs w:val="22"/>
        </w:rPr>
      </w:pPr>
      <w:r w:rsidRPr="00C9497E">
        <w:rPr>
          <w:sz w:val="22"/>
          <w:szCs w:val="22"/>
        </w:rPr>
        <w:tab/>
        <w:t>(</w:t>
      </w:r>
      <w:r w:rsidR="005C4E9D" w:rsidRPr="00C9497E">
        <w:rPr>
          <w:sz w:val="22"/>
          <w:szCs w:val="22"/>
        </w:rPr>
        <w:t>s</w:t>
      </w:r>
      <w:r w:rsidRPr="00C9497E">
        <w:rPr>
          <w:sz w:val="22"/>
          <w:szCs w:val="22"/>
        </w:rPr>
        <w:t xml:space="preserve">lovy: </w:t>
      </w:r>
      <w:r w:rsidR="00C9497E" w:rsidRPr="00C9497E">
        <w:rPr>
          <w:sz w:val="22"/>
          <w:szCs w:val="22"/>
        </w:rPr>
        <w:t>tři sta třicet tři tisíc</w:t>
      </w:r>
      <w:r w:rsidRPr="00C9497E">
        <w:rPr>
          <w:sz w:val="22"/>
          <w:szCs w:val="22"/>
        </w:rPr>
        <w:t xml:space="preserve"> korun českých)</w:t>
      </w:r>
    </w:p>
    <w:p w14:paraId="58983808" w14:textId="6EC1AB52" w:rsidR="00CC11A9" w:rsidRPr="00426AB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9497E">
        <w:rPr>
          <w:sz w:val="22"/>
          <w:szCs w:val="22"/>
        </w:rPr>
        <w:t>Dotace se poskytuje na účel:</w:t>
      </w:r>
      <w:r w:rsidRPr="00C9497E">
        <w:rPr>
          <w:sz w:val="22"/>
          <w:szCs w:val="22"/>
        </w:rPr>
        <w:tab/>
      </w:r>
      <w:r w:rsidRPr="00C9497E">
        <w:rPr>
          <w:sz w:val="22"/>
          <w:szCs w:val="22"/>
        </w:rPr>
        <w:tab/>
      </w:r>
      <w:r w:rsidRPr="00C9497E">
        <w:rPr>
          <w:sz w:val="22"/>
          <w:szCs w:val="22"/>
        </w:rPr>
        <w:tab/>
      </w:r>
      <w:r w:rsidRPr="00C9497E">
        <w:rPr>
          <w:sz w:val="22"/>
          <w:szCs w:val="22"/>
        </w:rPr>
        <w:tab/>
      </w:r>
      <w:r w:rsidR="00C9497E" w:rsidRPr="00426ABE">
        <w:rPr>
          <w:b/>
          <w:sz w:val="22"/>
          <w:szCs w:val="22"/>
        </w:rPr>
        <w:t>SENIOR EXPRES pro občany Stříbrné</w:t>
      </w:r>
    </w:p>
    <w:p w14:paraId="62AA832A" w14:textId="7A75832A" w:rsidR="00CC11A9" w:rsidRPr="00426ABE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F61E3A" w:rsidRPr="00426ABE">
        <w:rPr>
          <w:b/>
          <w:sz w:val="22"/>
          <w:szCs w:val="22"/>
        </w:rPr>
        <w:t>2394354004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683529C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6C039D" w:rsidRPr="00C058AC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317250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D3645A" w:rsidRPr="00C058AC">
        <w:rPr>
          <w:rFonts w:eastAsia="Arial Unicode MS"/>
          <w:b/>
          <w:lang w:eastAsia="cs-CZ"/>
        </w:rPr>
        <w:t>31.12.2023</w:t>
      </w:r>
      <w:r w:rsidR="00D3645A" w:rsidRPr="00C058AC">
        <w:rPr>
          <w:rFonts w:eastAsia="Arial Unicode MS"/>
          <w:lang w:eastAsia="cs-CZ"/>
        </w:rPr>
        <w:t>.</w:t>
      </w:r>
      <w:r w:rsidR="00DF7ECE" w:rsidRPr="00F255A2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49F3D0D0" w:rsidR="00D733D2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Dotace je investičního charakteru. Příjemce je povinen ji použít výhradně k podpoře úhrady nákladů spočívajících v realizaci projektu „Senior Expres“, tzn., že poskytnutá dotace musí být využita k pořízení automobilu v rámci projektu „Senior Expres“, který bude sloužit k poskytování přepravy občanů za účelem přepravy osob k lékařům, k jednání na úřadech, k zajištění služeb, k návštěvě rodiny a přátel atd.</w:t>
      </w:r>
    </w:p>
    <w:p w14:paraId="16866D4A" w14:textId="77777777" w:rsidR="00F255A2" w:rsidRDefault="00F255A2" w:rsidP="00C058AC">
      <w:pPr>
        <w:pStyle w:val="Odstavecseseznamem"/>
        <w:rPr>
          <w:rFonts w:eastAsia="Arial Unicode MS"/>
          <w:lang w:eastAsia="cs-CZ"/>
        </w:rPr>
      </w:pPr>
    </w:p>
    <w:p w14:paraId="646DCE46" w14:textId="77777777" w:rsidR="00F255A2" w:rsidRPr="00F255A2" w:rsidRDefault="00F255A2" w:rsidP="00C058AC">
      <w:pPr>
        <w:pStyle w:val="Odstavecseseznamem"/>
        <w:numPr>
          <w:ilvl w:val="0"/>
          <w:numId w:val="8"/>
        </w:numPr>
        <w:spacing w:line="240" w:lineRule="auto"/>
        <w:rPr>
          <w:rFonts w:eastAsia="Arial Unicode MS"/>
          <w:lang w:eastAsia="cs-CZ"/>
        </w:rPr>
      </w:pPr>
      <w:r w:rsidRPr="00F255A2">
        <w:rPr>
          <w:rFonts w:eastAsia="Arial Unicode MS"/>
          <w:lang w:eastAsia="cs-CZ"/>
        </w:rPr>
        <w:t>Příjemce dotace je povinen službu v rámci projektu „Senior Expres“ poskytovat minimálně 5 let od doby pořízení automobilu a bude po dobu 5 let předkládat poskytovateli dotace vždy do 31. 1. následujícího roku vlastnictví vozidla (karta majetku). V případě nedodržení této pětileté lhůty je povinen příjemce vrátit poskytovateli dotaci v plné výši.</w:t>
      </w:r>
    </w:p>
    <w:p w14:paraId="5E74099A" w14:textId="0D875FCB" w:rsidR="00F255A2" w:rsidRDefault="00F255A2" w:rsidP="00F255A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Dotovaný projekt se musí výlučně vztahovat na majetek ve vlastnictví žadatele, tj. zakoupený automobil musí být majetkem obce.</w:t>
      </w:r>
    </w:p>
    <w:p w14:paraId="1D72A3DF" w14:textId="77777777" w:rsidR="00F255A2" w:rsidRPr="00C058AC" w:rsidRDefault="00F255A2" w:rsidP="00C058AC">
      <w:pPr>
        <w:spacing w:after="0" w:line="240" w:lineRule="auto"/>
        <w:rPr>
          <w:rFonts w:eastAsia="Arial Unicode MS"/>
          <w:lang w:eastAsia="cs-CZ"/>
        </w:rPr>
      </w:pPr>
    </w:p>
    <w:p w14:paraId="414730E4" w14:textId="5F555645" w:rsidR="00F255A2" w:rsidRPr="0096502F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Žadateli, který obdrží finanční podporu v rámci dotačního programu „Senior Expres“, nebude po dobu následujících 5 let ode dne poskytnutí finančních prostředků poskytnuta finanční podpora v rámci dotačního programu uvedeného v odst. 1 čl. I. této smlouvy.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634A65F9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0E53DF" w:rsidRPr="00C058AC">
        <w:rPr>
          <w:lang w:eastAsia="cs-CZ"/>
        </w:rPr>
        <w:t>Programem pro poskytování dotací z rozpočtu Karlovarského kraje uvedeným v odst. 1 čl. I smlouvy</w:t>
      </w:r>
      <w:r w:rsidR="00820862" w:rsidRPr="005866E8">
        <w:rPr>
          <w:lang w:eastAsia="cs-CZ"/>
        </w:rPr>
        <w:t xml:space="preserve"> </w:t>
      </w:r>
      <w:bookmarkEnd w:id="1"/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651EBA" w:rsidRPr="00C058AC">
        <w:rPr>
          <w:lang w:eastAsia="cs-CZ"/>
        </w:rPr>
        <w:t>ZK 57/02/23</w:t>
      </w:r>
      <w:r w:rsidRPr="00C058AC">
        <w:rPr>
          <w:lang w:eastAsia="cs-CZ"/>
        </w:rPr>
        <w:t xml:space="preserve"> </w:t>
      </w:r>
      <w:r w:rsidRPr="0096502F">
        <w:rPr>
          <w:lang w:eastAsia="cs-CZ"/>
        </w:rPr>
        <w:t xml:space="preserve">ze </w:t>
      </w:r>
      <w:r w:rsidRPr="006C039D">
        <w:rPr>
          <w:lang w:eastAsia="cs-CZ"/>
        </w:rPr>
        <w:t>dne</w:t>
      </w:r>
      <w:r w:rsidR="006C039D" w:rsidRPr="00C058AC">
        <w:rPr>
          <w:lang w:eastAsia="cs-CZ"/>
        </w:rPr>
        <w:t xml:space="preserve"> </w:t>
      </w:r>
      <w:r w:rsidR="00651EBA" w:rsidRPr="00C058AC">
        <w:rPr>
          <w:lang w:eastAsia="cs-CZ"/>
        </w:rPr>
        <w:t>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</w:t>
      </w:r>
      <w:r w:rsidRPr="0096502F">
        <w:rPr>
          <w:rFonts w:eastAsia="Arial Unicode MS"/>
          <w:lang w:eastAsia="cs-CZ"/>
        </w:rPr>
        <w:lastRenderedPageBreak/>
        <w:t>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3CB8611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7F4012D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D578D6" w:rsidRPr="00C058AC">
        <w:rPr>
          <w:rFonts w:eastAsia="Arial Unicode MS"/>
          <w:b/>
          <w:lang w:eastAsia="cs-CZ"/>
        </w:rPr>
        <w:t>10. 01.</w:t>
      </w:r>
      <w:r w:rsidR="009C78CE" w:rsidRPr="00C058AC">
        <w:rPr>
          <w:rFonts w:eastAsia="Arial Unicode MS"/>
          <w:b/>
          <w:lang w:eastAsia="cs-CZ"/>
        </w:rPr>
        <w:t xml:space="preserve"> </w:t>
      </w:r>
      <w:r w:rsidR="00AE286E" w:rsidRPr="00C058AC">
        <w:rPr>
          <w:rFonts w:eastAsia="Arial Unicode MS"/>
          <w:b/>
          <w:lang w:eastAsia="cs-CZ"/>
        </w:rPr>
        <w:t>2024</w:t>
      </w:r>
      <w:r w:rsidRPr="005866E8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9FC8797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F7721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3103876E" w14:textId="1A10ADAF" w:rsidR="005866E8" w:rsidRPr="005866E8" w:rsidRDefault="004F5509" w:rsidP="005866E8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866E8">
        <w:rPr>
          <w:rFonts w:eastAsia="Arial Unicode MS"/>
          <w:lang w:eastAsia="cs-CZ"/>
        </w:rPr>
        <w:t>doklad o zaúčtování majetku do účetnictví organizace;</w:t>
      </w:r>
    </w:p>
    <w:p w14:paraId="5AB379EE" w14:textId="09C6F722" w:rsidR="005866E8" w:rsidRPr="00C058AC" w:rsidRDefault="005866E8" w:rsidP="00C058AC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058AC">
        <w:rPr>
          <w:rFonts w:eastAsia="Arial Unicode MS"/>
          <w:lang w:eastAsia="cs-CZ"/>
        </w:rPr>
        <w:t>kopie dokladů vztahující se k vyúčtování dotace včetně kopií dokladů o jejich úhradě (faktury, bankovní výpisy);</w:t>
      </w:r>
    </w:p>
    <w:p w14:paraId="31ABB0E8" w14:textId="19992DBE" w:rsidR="00972169" w:rsidRPr="00C058AC" w:rsidRDefault="00AC640D" w:rsidP="00C058AC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058AC">
        <w:rPr>
          <w:rFonts w:eastAsia="Arial Unicode MS"/>
          <w:lang w:eastAsia="cs-CZ"/>
        </w:rPr>
        <w:t>doklad o zařazení vozidla do majetku obce</w:t>
      </w:r>
      <w:r w:rsidR="005866E8" w:rsidRPr="00C058AC">
        <w:rPr>
          <w:rFonts w:eastAsia="Arial Unicode MS"/>
          <w:lang w:eastAsia="cs-CZ"/>
        </w:rPr>
        <w:t>;</w:t>
      </w:r>
    </w:p>
    <w:p w14:paraId="22AE89B4" w14:textId="247C8A26" w:rsidR="00972169" w:rsidRPr="00C058AC" w:rsidRDefault="00AC640D" w:rsidP="00C058AC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058AC">
        <w:rPr>
          <w:rFonts w:eastAsia="Arial Unicode MS"/>
          <w:lang w:eastAsia="cs-CZ"/>
        </w:rPr>
        <w:t>kopie kupní smlouvy, případně objednávky</w:t>
      </w:r>
      <w:r w:rsidR="005866E8" w:rsidRPr="00C058AC">
        <w:rPr>
          <w:rFonts w:eastAsia="Arial Unicode MS"/>
          <w:lang w:eastAsia="cs-CZ"/>
        </w:rPr>
        <w:t>;</w:t>
      </w:r>
    </w:p>
    <w:p w14:paraId="3237E78A" w14:textId="7E33F869" w:rsidR="00AC640D" w:rsidRPr="00C058AC" w:rsidRDefault="00AC640D" w:rsidP="00C058AC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058AC">
        <w:rPr>
          <w:rFonts w:eastAsia="Arial Unicode MS"/>
          <w:lang w:eastAsia="cs-CZ"/>
        </w:rPr>
        <w:t>předávací protokol</w:t>
      </w:r>
      <w:r w:rsidR="005866E8" w:rsidRPr="00C058AC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058AC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058AC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058AC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040B1E" w14:textId="77777777" w:rsidR="00F9144A" w:rsidRDefault="00F9144A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185C8DC7" w14:textId="2114B22C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9427E9A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506F0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6B6105D" w:rsidR="008F0B23" w:rsidRPr="0096502F" w:rsidRDefault="008F0B23" w:rsidP="00C058A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="004506F0" w:rsidRPr="00C058AC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058A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058AC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712B83A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="004506F0" w:rsidRPr="00C058AC">
        <w:rPr>
          <w:rFonts w:eastAsia="Arial Unicode MS"/>
          <w:b/>
          <w:lang w:eastAsia="cs-CZ"/>
        </w:rPr>
        <w:t>10</w:t>
      </w:r>
      <w:r w:rsidR="004506F0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40B834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4506F0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4506F0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8B8512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4506F0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4506F0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22 </w:t>
      </w:r>
      <w:r w:rsidRPr="00B37E02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D2FE01B" w14:textId="77777777" w:rsidR="008F0B23" w:rsidRDefault="008F0B23" w:rsidP="003D6B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96502F">
        <w:rPr>
          <w:rFonts w:eastAsia="Times New Roman"/>
          <w:bCs/>
          <w:lang w:eastAsia="cs-CZ"/>
        </w:rPr>
        <w:t>minimis</w:t>
      </w:r>
      <w:proofErr w:type="spellEnd"/>
      <w:r w:rsidRPr="0096502F">
        <w:rPr>
          <w:rFonts w:eastAsia="Times New Roman"/>
          <w:bCs/>
          <w:lang w:eastAsia="cs-CZ"/>
        </w:rPr>
        <w:t xml:space="preserve"> (podpora malého rozsahu), a to v souladu s Nařízením Komise (ES) č. 1407/2013 ze dne 18. prosince 2013 o použití článků 107 a 108 Smlouvy o fungování Evropské unie na podporu de </w:t>
      </w:r>
      <w:proofErr w:type="spellStart"/>
      <w:r w:rsidRPr="0096502F">
        <w:rPr>
          <w:rFonts w:eastAsia="Times New Roman"/>
          <w:bCs/>
          <w:lang w:eastAsia="cs-CZ"/>
        </w:rPr>
        <w:t>minimis</w:t>
      </w:r>
      <w:proofErr w:type="spellEnd"/>
      <w:r w:rsidRPr="0096502F">
        <w:rPr>
          <w:rFonts w:eastAsia="Times New Roman"/>
          <w:bCs/>
          <w:lang w:eastAsia="cs-CZ"/>
        </w:rPr>
        <w:t>, publikovaném v Úředním věstníku L č.352/2013 na straně 1 (dále jen „Nařízení komise“).</w:t>
      </w:r>
    </w:p>
    <w:p w14:paraId="7C6F7398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0DC9C5AC" w14:textId="7367D958" w:rsidR="008F0B23" w:rsidRPr="0096502F" w:rsidRDefault="008F0B23" w:rsidP="003D6BBB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</w:t>
      </w:r>
      <w:proofErr w:type="spellStart"/>
      <w:r w:rsidRPr="0096502F">
        <w:t>minimis</w:t>
      </w:r>
      <w:proofErr w:type="spellEnd"/>
      <w:r w:rsidRPr="0096502F">
        <w:t xml:space="preserve"> a celková výše podpory de </w:t>
      </w:r>
      <w:proofErr w:type="spellStart"/>
      <w:r w:rsidRPr="0096502F">
        <w:t>minimis</w:t>
      </w:r>
      <w:proofErr w:type="spellEnd"/>
      <w:r w:rsidRPr="0096502F">
        <w:t xml:space="preserve">, kterou tak </w:t>
      </w:r>
      <w:r w:rsidR="002B67D8">
        <w:t>s poskytovanou dotací přijme</w:t>
      </w:r>
      <w:r w:rsidRPr="0096502F">
        <w:t>, nepřesáhne 200.000 EUR.</w:t>
      </w:r>
    </w:p>
    <w:p w14:paraId="7110E9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15CB162A" w14:textId="17FE479D" w:rsidR="00BD78BA" w:rsidRPr="0048169D" w:rsidRDefault="00BD78BA" w:rsidP="00C058AC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lastRenderedPageBreak/>
        <w:t xml:space="preserve">Smlouva nabývá platnosti a účinnosti dnem </w:t>
      </w:r>
      <w:r w:rsidR="00533163"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1D66DE39" w14:textId="77777777" w:rsidR="00772774" w:rsidRPr="0096502F" w:rsidRDefault="00772774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C058AC">
      <w:pPr>
        <w:numPr>
          <w:ilvl w:val="0"/>
          <w:numId w:val="3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C395EAF" w:rsidR="008F0B23" w:rsidRPr="00F35722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2338F7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</w:t>
      </w:r>
      <w:r w:rsidR="00F35722">
        <w:t xml:space="preserve">ZK 343/06/23 </w:t>
      </w:r>
      <w:r w:rsidRPr="002B67D8">
        <w:rPr>
          <w:rFonts w:eastAsia="Times New Roman"/>
          <w:lang w:eastAsia="cs-CZ"/>
        </w:rPr>
        <w:t xml:space="preserve">ze dne </w:t>
      </w:r>
      <w:r w:rsidR="00F35722" w:rsidRPr="00F35722">
        <w:rPr>
          <w:rFonts w:eastAsia="Times New Roman"/>
          <w:lang w:eastAsia="cs-CZ"/>
        </w:rPr>
        <w:t>19.06.2023.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2ED37621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167A51C" w14:textId="77777777" w:rsidR="00C058AC" w:rsidRPr="0096502F" w:rsidRDefault="00C058A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D483BFB" w14:textId="3306624A" w:rsidR="00C9497E" w:rsidRDefault="00C9497E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058AC">
              <w:rPr>
                <w:rFonts w:eastAsia="Times New Roman"/>
                <w:lang w:eastAsia="cs-CZ"/>
              </w:rPr>
              <w:t>Ing. Vít Hromádko</w:t>
            </w:r>
            <w:r w:rsidR="00426ABE">
              <w:rPr>
                <w:rFonts w:eastAsia="Times New Roman"/>
                <w:lang w:eastAsia="cs-CZ"/>
              </w:rPr>
              <w:t>, v.r.</w:t>
            </w:r>
          </w:p>
          <w:p w14:paraId="5D6E577E" w14:textId="06FFC57F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700C190" w14:textId="6BEF67EB" w:rsidR="00C9497E" w:rsidRDefault="00C9497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9497E">
              <w:rPr>
                <w:rFonts w:eastAsia="Times New Roman"/>
                <w:lang w:eastAsia="cs-CZ"/>
              </w:rPr>
              <w:t>Jana Kortusová, starostka</w:t>
            </w:r>
            <w:r w:rsidR="00426ABE">
              <w:rPr>
                <w:rFonts w:eastAsia="Times New Roman"/>
                <w:lang w:eastAsia="cs-CZ"/>
              </w:rPr>
              <w:t>, v.r.</w:t>
            </w:r>
          </w:p>
          <w:p w14:paraId="4B83B585" w14:textId="26DC9304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RPr="00406C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F9144A" w:rsidRDefault="00F9144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F9144A" w:rsidRDefault="00F9144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F9144A" w:rsidRDefault="00F9144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F9144A" w:rsidRDefault="00F9144A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F9144A" w:rsidRPr="008721B5" w:rsidRDefault="00F9144A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5650C7A6"/>
    <w:lvl w:ilvl="0" w:tplc="58B0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CC13B0D"/>
    <w:multiLevelType w:val="hybridMultilevel"/>
    <w:tmpl w:val="3D88F03A"/>
    <w:lvl w:ilvl="0" w:tplc="67BAA46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7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20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64B"/>
    <w:rsid w:val="00014FB6"/>
    <w:rsid w:val="0002214C"/>
    <w:rsid w:val="00033EEB"/>
    <w:rsid w:val="000362D3"/>
    <w:rsid w:val="00043DD4"/>
    <w:rsid w:val="00062252"/>
    <w:rsid w:val="0006239A"/>
    <w:rsid w:val="00063C82"/>
    <w:rsid w:val="000717F9"/>
    <w:rsid w:val="000858A0"/>
    <w:rsid w:val="000C12F2"/>
    <w:rsid w:val="000C76F4"/>
    <w:rsid w:val="000D37F3"/>
    <w:rsid w:val="000E53DF"/>
    <w:rsid w:val="00117A22"/>
    <w:rsid w:val="0015202A"/>
    <w:rsid w:val="00164BED"/>
    <w:rsid w:val="001817D7"/>
    <w:rsid w:val="001A3CCC"/>
    <w:rsid w:val="001B6B01"/>
    <w:rsid w:val="001E2A79"/>
    <w:rsid w:val="002338F7"/>
    <w:rsid w:val="00244366"/>
    <w:rsid w:val="00247572"/>
    <w:rsid w:val="00251951"/>
    <w:rsid w:val="002525C2"/>
    <w:rsid w:val="00256AB8"/>
    <w:rsid w:val="00266773"/>
    <w:rsid w:val="00270088"/>
    <w:rsid w:val="00281566"/>
    <w:rsid w:val="0029215C"/>
    <w:rsid w:val="002B67D8"/>
    <w:rsid w:val="002C3670"/>
    <w:rsid w:val="002D008F"/>
    <w:rsid w:val="002E4E97"/>
    <w:rsid w:val="00300D1B"/>
    <w:rsid w:val="00320C36"/>
    <w:rsid w:val="00325592"/>
    <w:rsid w:val="003375B8"/>
    <w:rsid w:val="00370576"/>
    <w:rsid w:val="003767E2"/>
    <w:rsid w:val="00385583"/>
    <w:rsid w:val="00393659"/>
    <w:rsid w:val="003B6DE9"/>
    <w:rsid w:val="003D28B6"/>
    <w:rsid w:val="003D6BBB"/>
    <w:rsid w:val="003E2204"/>
    <w:rsid w:val="003E5F36"/>
    <w:rsid w:val="003E76CD"/>
    <w:rsid w:val="003F3A9B"/>
    <w:rsid w:val="00401FF7"/>
    <w:rsid w:val="00404DE1"/>
    <w:rsid w:val="00426ABE"/>
    <w:rsid w:val="00427845"/>
    <w:rsid w:val="004506F0"/>
    <w:rsid w:val="0046096F"/>
    <w:rsid w:val="00476C23"/>
    <w:rsid w:val="004B7CA6"/>
    <w:rsid w:val="004F3493"/>
    <w:rsid w:val="004F5509"/>
    <w:rsid w:val="005178F2"/>
    <w:rsid w:val="00517DCD"/>
    <w:rsid w:val="005234F1"/>
    <w:rsid w:val="00533163"/>
    <w:rsid w:val="00550E04"/>
    <w:rsid w:val="00560154"/>
    <w:rsid w:val="005865FA"/>
    <w:rsid w:val="005866E8"/>
    <w:rsid w:val="005C4E9D"/>
    <w:rsid w:val="005D78CC"/>
    <w:rsid w:val="005E6AC0"/>
    <w:rsid w:val="00640D63"/>
    <w:rsid w:val="00651EBA"/>
    <w:rsid w:val="0067560D"/>
    <w:rsid w:val="00686ECC"/>
    <w:rsid w:val="006A6B01"/>
    <w:rsid w:val="006B7FE4"/>
    <w:rsid w:val="006C02A5"/>
    <w:rsid w:val="006C039D"/>
    <w:rsid w:val="006C53A1"/>
    <w:rsid w:val="007018CB"/>
    <w:rsid w:val="0071229F"/>
    <w:rsid w:val="00713457"/>
    <w:rsid w:val="0074617E"/>
    <w:rsid w:val="00772774"/>
    <w:rsid w:val="007A26B7"/>
    <w:rsid w:val="007B3F96"/>
    <w:rsid w:val="007C424F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1377B"/>
    <w:rsid w:val="00972169"/>
    <w:rsid w:val="009929D2"/>
    <w:rsid w:val="009A15CF"/>
    <w:rsid w:val="009C6F84"/>
    <w:rsid w:val="009C78CE"/>
    <w:rsid w:val="00A02F6E"/>
    <w:rsid w:val="00A22E47"/>
    <w:rsid w:val="00A47F4B"/>
    <w:rsid w:val="00A562B2"/>
    <w:rsid w:val="00AC640D"/>
    <w:rsid w:val="00AE286E"/>
    <w:rsid w:val="00B13494"/>
    <w:rsid w:val="00B766F2"/>
    <w:rsid w:val="00BA0C3B"/>
    <w:rsid w:val="00BC1DA4"/>
    <w:rsid w:val="00BD446B"/>
    <w:rsid w:val="00BD78BA"/>
    <w:rsid w:val="00C058AC"/>
    <w:rsid w:val="00C707E0"/>
    <w:rsid w:val="00C75871"/>
    <w:rsid w:val="00C8481B"/>
    <w:rsid w:val="00C91027"/>
    <w:rsid w:val="00C9497E"/>
    <w:rsid w:val="00CC11A9"/>
    <w:rsid w:val="00CD7089"/>
    <w:rsid w:val="00CF660D"/>
    <w:rsid w:val="00D21E73"/>
    <w:rsid w:val="00D3645A"/>
    <w:rsid w:val="00D369B4"/>
    <w:rsid w:val="00D418F4"/>
    <w:rsid w:val="00D578D6"/>
    <w:rsid w:val="00D72289"/>
    <w:rsid w:val="00D733D2"/>
    <w:rsid w:val="00D74D4A"/>
    <w:rsid w:val="00D80E8F"/>
    <w:rsid w:val="00D9675B"/>
    <w:rsid w:val="00DB55D3"/>
    <w:rsid w:val="00DE1B5E"/>
    <w:rsid w:val="00DF5E91"/>
    <w:rsid w:val="00DF7ECE"/>
    <w:rsid w:val="00E35F29"/>
    <w:rsid w:val="00E45436"/>
    <w:rsid w:val="00EE5502"/>
    <w:rsid w:val="00EF4C48"/>
    <w:rsid w:val="00EF57A1"/>
    <w:rsid w:val="00F0440D"/>
    <w:rsid w:val="00F04A51"/>
    <w:rsid w:val="00F069E7"/>
    <w:rsid w:val="00F255A2"/>
    <w:rsid w:val="00F35722"/>
    <w:rsid w:val="00F40594"/>
    <w:rsid w:val="00F54944"/>
    <w:rsid w:val="00F61E3A"/>
    <w:rsid w:val="00F73D78"/>
    <w:rsid w:val="00F77211"/>
    <w:rsid w:val="00F9144A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EBB4-6046-488E-BCE2-5EE9C656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2352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7</cp:revision>
  <cp:lastPrinted>2020-08-12T11:20:00Z</cp:lastPrinted>
  <dcterms:created xsi:type="dcterms:W3CDTF">2023-05-29T08:26:00Z</dcterms:created>
  <dcterms:modified xsi:type="dcterms:W3CDTF">2023-06-22T06:06:00Z</dcterms:modified>
</cp:coreProperties>
</file>