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A50E3" w14:textId="661C795E" w:rsidR="006932DE" w:rsidRDefault="00BE0108" w:rsidP="00A85904">
      <w:pPr>
        <w:widowControl w:val="0"/>
        <w:tabs>
          <w:tab w:val="left" w:pos="9638"/>
        </w:tabs>
        <w:autoSpaceDE w:val="0"/>
        <w:spacing w:before="114" w:after="114"/>
        <w:ind w:right="567"/>
        <w:jc w:val="center"/>
        <w:rPr>
          <w:rFonts w:ascii="Times New Roman" w:hAnsi="Times New Roman" w:cs="Times New Roman"/>
          <w:color w:val="000000"/>
        </w:rPr>
      </w:pPr>
      <w:r>
        <w:rPr>
          <w:rFonts w:ascii="Times New Roman" w:hAnsi="Times New Roman" w:cs="Times New Roman"/>
          <w:b/>
          <w:bCs/>
          <w:caps/>
          <w:color w:val="000000"/>
          <w:sz w:val="32"/>
          <w:szCs w:val="32"/>
        </w:rPr>
        <w:t>příkazní smlouva</w:t>
      </w:r>
      <w:r w:rsidR="00567F38">
        <w:rPr>
          <w:rFonts w:ascii="Times New Roman" w:hAnsi="Times New Roman" w:cs="Times New Roman"/>
          <w:b/>
          <w:bCs/>
          <w:color w:val="000000"/>
          <w:sz w:val="32"/>
          <w:szCs w:val="32"/>
        </w:rPr>
        <w:t xml:space="preserve"> č. </w:t>
      </w:r>
      <w:r w:rsidR="009230CC">
        <w:rPr>
          <w:rFonts w:ascii="Times New Roman" w:hAnsi="Times New Roman" w:cs="Times New Roman"/>
          <w:b/>
          <w:bCs/>
          <w:color w:val="000000"/>
          <w:sz w:val="32"/>
          <w:szCs w:val="32"/>
        </w:rPr>
        <w:t>23097</w:t>
      </w:r>
    </w:p>
    <w:p w14:paraId="31BDEA7C" w14:textId="77777777" w:rsidR="006932DE" w:rsidRPr="00735790" w:rsidRDefault="00A85904" w:rsidP="00735790">
      <w:pPr>
        <w:widowControl w:val="0"/>
        <w:tabs>
          <w:tab w:val="left" w:pos="9638"/>
        </w:tabs>
        <w:autoSpaceDE w:val="0"/>
        <w:spacing w:before="57" w:after="57"/>
        <w:ind w:right="567"/>
        <w:jc w:val="center"/>
        <w:rPr>
          <w:rFonts w:ascii="Times New Roman" w:hAnsi="Times New Roman" w:cs="Times New Roman"/>
          <w:color w:val="000000"/>
        </w:rPr>
      </w:pPr>
      <w:r>
        <w:rPr>
          <w:rFonts w:ascii="Times New Roman" w:hAnsi="Times New Roman" w:cs="Times New Roman"/>
          <w:color w:val="000000"/>
        </w:rPr>
        <w:t xml:space="preserve"> </w:t>
      </w:r>
      <w:r w:rsidR="00567F38">
        <w:rPr>
          <w:rFonts w:ascii="Times New Roman" w:hAnsi="Times New Roman" w:cs="Times New Roman"/>
          <w:color w:val="000000"/>
        </w:rPr>
        <w:t>(dále jen „smlouva“)</w:t>
      </w:r>
    </w:p>
    <w:p w14:paraId="5DD95E9A" w14:textId="6B7C37D0" w:rsidR="006932DE" w:rsidRPr="00A61714" w:rsidRDefault="00567F38" w:rsidP="00735790">
      <w:pPr>
        <w:widowControl w:val="0"/>
        <w:tabs>
          <w:tab w:val="left" w:pos="9638"/>
        </w:tabs>
        <w:autoSpaceDE w:val="0"/>
        <w:spacing w:before="120"/>
        <w:ind w:right="567"/>
        <w:jc w:val="center"/>
        <w:rPr>
          <w:rFonts w:ascii="Times New Roman" w:hAnsi="Times New Roman" w:cs="Times New Roman"/>
          <w:color w:val="000000"/>
          <w:sz w:val="20"/>
          <w:szCs w:val="20"/>
        </w:rPr>
      </w:pPr>
      <w:r>
        <w:rPr>
          <w:rFonts w:ascii="Times New Roman" w:hAnsi="Times New Roman" w:cs="Times New Roman"/>
          <w:color w:val="000000"/>
        </w:rPr>
        <w:t xml:space="preserve"> </w:t>
      </w:r>
      <w:r w:rsidRPr="005E32E1">
        <w:rPr>
          <w:rFonts w:ascii="Times New Roman" w:hAnsi="Times New Roman" w:cs="Verdana"/>
          <w:color w:val="000000"/>
          <w:sz w:val="20"/>
          <w:szCs w:val="20"/>
        </w:rPr>
        <w:t>níže uvedeného dne, měsíce a roku v souladu příslušnými ustanoveními obecně závazných právních</w:t>
      </w:r>
      <w:r w:rsidR="00360BF8" w:rsidRPr="005E32E1">
        <w:rPr>
          <w:rFonts w:ascii="Times New Roman" w:hAnsi="Times New Roman" w:cs="Verdana"/>
          <w:color w:val="000000"/>
          <w:sz w:val="20"/>
          <w:szCs w:val="20"/>
        </w:rPr>
        <w:t xml:space="preserve"> předpisů, zejména s </w:t>
      </w:r>
      <w:proofErr w:type="spellStart"/>
      <w:r w:rsidR="00360BF8" w:rsidRPr="005E32E1">
        <w:rPr>
          <w:rFonts w:ascii="Times New Roman" w:hAnsi="Times New Roman" w:cs="Verdana"/>
          <w:color w:val="000000"/>
          <w:sz w:val="20"/>
          <w:szCs w:val="20"/>
        </w:rPr>
        <w:t>ust</w:t>
      </w:r>
      <w:proofErr w:type="spellEnd"/>
      <w:r w:rsidR="00360BF8" w:rsidRPr="005E32E1">
        <w:rPr>
          <w:rFonts w:ascii="Times New Roman" w:hAnsi="Times New Roman" w:cs="Verdana"/>
          <w:color w:val="000000"/>
          <w:sz w:val="20"/>
          <w:szCs w:val="20"/>
        </w:rPr>
        <w:t xml:space="preserve">. § </w:t>
      </w:r>
      <w:r w:rsidR="00BE0108">
        <w:rPr>
          <w:rFonts w:ascii="Times New Roman" w:hAnsi="Times New Roman" w:cs="Verdana"/>
          <w:color w:val="000000"/>
          <w:sz w:val="20"/>
          <w:szCs w:val="20"/>
        </w:rPr>
        <w:t>2430</w:t>
      </w:r>
      <w:r w:rsidR="00FA38AF">
        <w:rPr>
          <w:rFonts w:ascii="Times New Roman" w:hAnsi="Times New Roman" w:cs="Verdana"/>
          <w:color w:val="000000"/>
          <w:sz w:val="20"/>
          <w:szCs w:val="20"/>
        </w:rPr>
        <w:t xml:space="preserve"> </w:t>
      </w:r>
      <w:r w:rsidRPr="005E32E1">
        <w:rPr>
          <w:rFonts w:ascii="Times New Roman" w:hAnsi="Times New Roman" w:cs="Verdana"/>
          <w:color w:val="000000"/>
          <w:sz w:val="20"/>
          <w:szCs w:val="20"/>
        </w:rPr>
        <w:t>a násl. zákona č. 89/2012 Sb. občanského zákoníku,</w:t>
      </w:r>
      <w:r w:rsidRPr="005E32E1">
        <w:rPr>
          <w:rFonts w:ascii="Times New Roman" w:hAnsi="Times New Roman" w:cs="Verdana"/>
          <w:color w:val="000000"/>
          <w:sz w:val="20"/>
          <w:szCs w:val="20"/>
        </w:rPr>
        <w:br/>
      </w:r>
      <w:r w:rsidR="00872D56" w:rsidRPr="005E32E1">
        <w:rPr>
          <w:rFonts w:ascii="Times New Roman" w:hAnsi="Times New Roman" w:cs="Verdana"/>
          <w:color w:val="000000"/>
          <w:sz w:val="20"/>
          <w:szCs w:val="20"/>
        </w:rPr>
        <w:t>ve znění pozdějších předpisů (dále jen „OZ“)</w:t>
      </w:r>
      <w:r w:rsidRPr="005E32E1">
        <w:rPr>
          <w:rFonts w:ascii="Times New Roman" w:hAnsi="Times New Roman" w:cs="Verdana"/>
          <w:color w:val="000000"/>
          <w:sz w:val="20"/>
          <w:szCs w:val="20"/>
        </w:rPr>
        <w:t xml:space="preserve">, uzavřená </w:t>
      </w:r>
      <w:proofErr w:type="gramStart"/>
      <w:r w:rsidRPr="005E32E1">
        <w:rPr>
          <w:rFonts w:ascii="Times New Roman" w:hAnsi="Times New Roman" w:cs="Verdana"/>
          <w:color w:val="000000"/>
          <w:sz w:val="20"/>
          <w:szCs w:val="20"/>
        </w:rPr>
        <w:t>mezi</w:t>
      </w:r>
      <w:proofErr w:type="gramEnd"/>
      <w:r w:rsidRPr="005E32E1">
        <w:rPr>
          <w:rFonts w:ascii="Times New Roman" w:hAnsi="Times New Roman" w:cs="Verdana"/>
          <w:color w:val="000000"/>
          <w:sz w:val="20"/>
          <w:szCs w:val="20"/>
        </w:rPr>
        <w:t>:</w:t>
      </w:r>
    </w:p>
    <w:p w14:paraId="770F25B0" w14:textId="77777777" w:rsidR="006932DE" w:rsidRPr="00915371" w:rsidRDefault="00915371" w:rsidP="000925E1">
      <w:pPr>
        <w:widowControl w:val="0"/>
        <w:tabs>
          <w:tab w:val="left" w:pos="9638"/>
        </w:tabs>
        <w:autoSpaceDE w:val="0"/>
        <w:spacing w:before="480"/>
        <w:ind w:right="567"/>
        <w:jc w:val="center"/>
        <w:rPr>
          <w:rFonts w:ascii="Times New Roman" w:hAnsi="Times New Roman" w:cs="Times New Roman"/>
          <w:b/>
          <w:color w:val="000000"/>
        </w:rPr>
      </w:pPr>
      <w:r w:rsidRPr="00915371">
        <w:rPr>
          <w:rFonts w:ascii="Times New Roman" w:hAnsi="Times New Roman" w:cs="Times New Roman"/>
          <w:b/>
          <w:color w:val="000000"/>
        </w:rPr>
        <w:t>Čl. I</w:t>
      </w:r>
    </w:p>
    <w:p w14:paraId="1B25D8C9" w14:textId="77777777" w:rsidR="00915371" w:rsidRPr="00915371" w:rsidRDefault="00915371" w:rsidP="00915371">
      <w:pPr>
        <w:widowControl w:val="0"/>
        <w:tabs>
          <w:tab w:val="left" w:pos="9638"/>
        </w:tabs>
        <w:autoSpaceDE w:val="0"/>
        <w:ind w:right="567"/>
        <w:jc w:val="center"/>
        <w:rPr>
          <w:rFonts w:ascii="Times New Roman" w:hAnsi="Times New Roman" w:cs="Times New Roman"/>
          <w:b/>
          <w:color w:val="000000"/>
        </w:rPr>
      </w:pPr>
      <w:r w:rsidRPr="00915371">
        <w:rPr>
          <w:rFonts w:ascii="Times New Roman" w:hAnsi="Times New Roman" w:cs="Times New Roman"/>
          <w:b/>
          <w:color w:val="000000"/>
        </w:rPr>
        <w:t>Smluvní strany</w:t>
      </w:r>
    </w:p>
    <w:p w14:paraId="15FA56A3" w14:textId="77777777" w:rsidR="00915371" w:rsidRDefault="00915371" w:rsidP="00872D56">
      <w:pPr>
        <w:widowControl w:val="0"/>
        <w:tabs>
          <w:tab w:val="left" w:pos="9638"/>
        </w:tabs>
        <w:autoSpaceDE w:val="0"/>
        <w:ind w:right="567"/>
        <w:rPr>
          <w:rFonts w:ascii="Times New Roman" w:hAnsi="Times New Roman" w:cs="Times New Roman"/>
          <w:color w:val="000000"/>
        </w:rPr>
      </w:pPr>
    </w:p>
    <w:p w14:paraId="3FDA66DC" w14:textId="77777777" w:rsidR="0051473D" w:rsidRDefault="009C0E60" w:rsidP="00237F0D">
      <w:pPr>
        <w:pStyle w:val="Normlnweb"/>
        <w:numPr>
          <w:ilvl w:val="0"/>
          <w:numId w:val="3"/>
        </w:numPr>
        <w:tabs>
          <w:tab w:val="left" w:pos="9638"/>
        </w:tabs>
        <w:spacing w:before="0" w:beforeAutospacing="0" w:after="0" w:line="240" w:lineRule="auto"/>
        <w:ind w:left="357" w:hanging="357"/>
      </w:pPr>
      <w:r>
        <w:rPr>
          <w:b/>
          <w:bCs/>
        </w:rPr>
        <w:t>Správa</w:t>
      </w:r>
      <w:r w:rsidR="0051473D" w:rsidRPr="00B955FF">
        <w:rPr>
          <w:b/>
          <w:bCs/>
        </w:rPr>
        <w:t xml:space="preserve"> nemov</w:t>
      </w:r>
      <w:r w:rsidR="00B955FF">
        <w:rPr>
          <w:b/>
          <w:bCs/>
        </w:rPr>
        <w:t>itostí města Znojma, příspěvková organizace</w:t>
      </w:r>
      <w:r w:rsidR="0051473D" w:rsidRPr="00B955FF">
        <w:rPr>
          <w:b/>
          <w:bCs/>
        </w:rPr>
        <w:t>,</w:t>
      </w:r>
    </w:p>
    <w:p w14:paraId="38A8CFE0" w14:textId="77777777" w:rsidR="0051473D" w:rsidRPr="00237F0D" w:rsidRDefault="0051473D" w:rsidP="00391DDF">
      <w:pPr>
        <w:pStyle w:val="Normlnweb"/>
        <w:tabs>
          <w:tab w:val="left" w:pos="9638"/>
        </w:tabs>
        <w:spacing w:before="0" w:beforeAutospacing="0" w:after="0" w:line="240" w:lineRule="auto"/>
        <w:rPr>
          <w:sz w:val="22"/>
          <w:szCs w:val="22"/>
        </w:rPr>
      </w:pPr>
      <w:r w:rsidRPr="00237F0D">
        <w:rPr>
          <w:bCs/>
          <w:sz w:val="22"/>
          <w:szCs w:val="22"/>
        </w:rPr>
        <w:t xml:space="preserve">organizace založená usnesením Zastupitelstva města Znojma č. 25/91 odst. 2b ze dne 19. 11. 1991, </w:t>
      </w:r>
    </w:p>
    <w:p w14:paraId="3F3BA8EE" w14:textId="77777777" w:rsidR="00872D56" w:rsidRDefault="00872D56" w:rsidP="00872D56">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se sídlem: </w:t>
      </w:r>
      <w:proofErr w:type="spellStart"/>
      <w:r>
        <w:rPr>
          <w:rFonts w:ascii="Times New Roman" w:eastAsia="Times New Roman" w:hAnsi="Times New Roman" w:cs="Times New Roman"/>
          <w:color w:val="000000"/>
          <w:lang w:eastAsia="cs-CZ"/>
        </w:rPr>
        <w:t>Pontassievská</w:t>
      </w:r>
      <w:proofErr w:type="spellEnd"/>
      <w:r>
        <w:rPr>
          <w:rFonts w:ascii="Times New Roman" w:eastAsia="Times New Roman" w:hAnsi="Times New Roman" w:cs="Times New Roman"/>
          <w:color w:val="000000"/>
          <w:lang w:eastAsia="cs-CZ"/>
        </w:rPr>
        <w:t xml:space="preserve"> 317/14, 669 02 Znojmo</w:t>
      </w:r>
    </w:p>
    <w:p w14:paraId="6ECC8328" w14:textId="77777777" w:rsidR="0053469A" w:rsidRDefault="00A85904"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IČ</w:t>
      </w:r>
      <w:r w:rsidR="00A372BA">
        <w:rPr>
          <w:rFonts w:ascii="Times New Roman" w:eastAsia="Times New Roman" w:hAnsi="Times New Roman" w:cs="Times New Roman"/>
          <w:color w:val="000000"/>
          <w:lang w:eastAsia="cs-CZ"/>
        </w:rPr>
        <w:t>O</w:t>
      </w:r>
      <w:r>
        <w:rPr>
          <w:rFonts w:ascii="Times New Roman" w:eastAsia="Times New Roman" w:hAnsi="Times New Roman" w:cs="Times New Roman"/>
          <w:color w:val="000000"/>
          <w:lang w:eastAsia="cs-CZ"/>
        </w:rPr>
        <w:t>: 00839</w:t>
      </w:r>
      <w:r w:rsidR="0053469A">
        <w:rPr>
          <w:rFonts w:ascii="Times New Roman" w:eastAsia="Times New Roman" w:hAnsi="Times New Roman" w:cs="Times New Roman"/>
          <w:color w:val="000000"/>
          <w:lang w:eastAsia="cs-CZ"/>
        </w:rPr>
        <w:t>060</w:t>
      </w:r>
    </w:p>
    <w:p w14:paraId="36D0876C" w14:textId="77777777" w:rsidR="0053469A" w:rsidRDefault="00872D56"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zastoupená </w:t>
      </w:r>
      <w:r w:rsidR="0053469A">
        <w:rPr>
          <w:rFonts w:ascii="Times New Roman" w:eastAsia="Times New Roman" w:hAnsi="Times New Roman" w:cs="Times New Roman"/>
          <w:color w:val="000000"/>
          <w:lang w:eastAsia="cs-CZ"/>
        </w:rPr>
        <w:t>ředitel</w:t>
      </w:r>
      <w:r>
        <w:rPr>
          <w:rFonts w:ascii="Times New Roman" w:eastAsia="Times New Roman" w:hAnsi="Times New Roman" w:cs="Times New Roman"/>
          <w:color w:val="000000"/>
          <w:lang w:eastAsia="cs-CZ"/>
        </w:rPr>
        <w:t>em</w:t>
      </w:r>
      <w:r w:rsidR="0053469A">
        <w:rPr>
          <w:rFonts w:ascii="Times New Roman" w:eastAsia="Times New Roman" w:hAnsi="Times New Roman" w:cs="Times New Roman"/>
          <w:color w:val="000000"/>
          <w:lang w:eastAsia="cs-CZ"/>
        </w:rPr>
        <w:t xml:space="preserve"> organizace: Bc. Marek Vodák</w:t>
      </w:r>
    </w:p>
    <w:p w14:paraId="78E817AB" w14:textId="77777777" w:rsidR="0053469A" w:rsidRDefault="0053469A" w:rsidP="00391DDF">
      <w:pPr>
        <w:pStyle w:val="Normlnweb"/>
        <w:tabs>
          <w:tab w:val="left" w:pos="9638"/>
        </w:tabs>
        <w:spacing w:before="0" w:beforeAutospacing="0" w:after="0" w:line="240" w:lineRule="auto"/>
      </w:pPr>
    </w:p>
    <w:p w14:paraId="7AE0E85D"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jako</w:t>
      </w:r>
      <w:r>
        <w:rPr>
          <w:rFonts w:ascii="Times New Roman" w:hAnsi="Times New Roman" w:cs="Times New Roman"/>
          <w:i/>
          <w:iCs/>
          <w:color w:val="000000"/>
        </w:rPr>
        <w:t xml:space="preserve"> „</w:t>
      </w:r>
      <w:r w:rsidR="00A85904">
        <w:rPr>
          <w:rFonts w:ascii="Times New Roman" w:hAnsi="Times New Roman" w:cs="Times New Roman"/>
          <w:i/>
          <w:iCs/>
          <w:color w:val="000000"/>
        </w:rPr>
        <w:t>příkazce</w:t>
      </w:r>
      <w:r>
        <w:rPr>
          <w:rFonts w:ascii="Times New Roman" w:hAnsi="Times New Roman" w:cs="Times New Roman"/>
          <w:i/>
          <w:iCs/>
          <w:color w:val="000000"/>
        </w:rPr>
        <w:t>“</w:t>
      </w:r>
    </w:p>
    <w:p w14:paraId="213F31B2" w14:textId="77777777" w:rsidR="000D08AB" w:rsidRDefault="000D08AB" w:rsidP="00391DDF">
      <w:pPr>
        <w:widowControl w:val="0"/>
        <w:tabs>
          <w:tab w:val="left" w:pos="9638"/>
        </w:tabs>
        <w:autoSpaceDE w:val="0"/>
        <w:ind w:right="567"/>
        <w:rPr>
          <w:rFonts w:ascii="Times New Roman" w:hAnsi="Times New Roman" w:cs="Times New Roman"/>
          <w:color w:val="000000"/>
        </w:rPr>
      </w:pPr>
    </w:p>
    <w:p w14:paraId="10624186"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a</w:t>
      </w:r>
    </w:p>
    <w:p w14:paraId="24786C93" w14:textId="77777777" w:rsidR="006932DE" w:rsidRDefault="006932DE" w:rsidP="00391DDF">
      <w:pPr>
        <w:widowControl w:val="0"/>
        <w:tabs>
          <w:tab w:val="left" w:pos="9638"/>
        </w:tabs>
        <w:autoSpaceDE w:val="0"/>
        <w:ind w:right="567"/>
        <w:rPr>
          <w:rFonts w:ascii="Times New Roman" w:hAnsi="Times New Roman" w:cs="Times New Roman"/>
          <w:color w:val="000000"/>
        </w:rPr>
      </w:pPr>
    </w:p>
    <w:p w14:paraId="3AEA1467" w14:textId="3F216433" w:rsidR="00A372BA" w:rsidRPr="00A372BA" w:rsidRDefault="00E85CEC" w:rsidP="00A85904">
      <w:pPr>
        <w:pStyle w:val="Odstavecseseznamem"/>
        <w:widowControl w:val="0"/>
        <w:numPr>
          <w:ilvl w:val="0"/>
          <w:numId w:val="3"/>
        </w:numPr>
        <w:tabs>
          <w:tab w:val="left" w:pos="9638"/>
        </w:tabs>
        <w:autoSpaceDE w:val="0"/>
        <w:ind w:left="357" w:right="567" w:hanging="357"/>
        <w:rPr>
          <w:rFonts w:ascii="Times New Roman" w:hAnsi="Times New Roman" w:cs="Times New Roman"/>
          <w:color w:val="000000"/>
          <w:lang w:eastAsia="cs-CZ"/>
        </w:rPr>
      </w:pPr>
      <w:r>
        <w:rPr>
          <w:rFonts w:ascii="Times New Roman" w:hAnsi="Times New Roman" w:cs="Times New Roman"/>
          <w:b/>
          <w:bCs/>
          <w:color w:val="000000"/>
        </w:rPr>
        <w:t xml:space="preserve">Josef </w:t>
      </w:r>
      <w:proofErr w:type="spellStart"/>
      <w:r>
        <w:rPr>
          <w:rFonts w:ascii="Times New Roman" w:hAnsi="Times New Roman" w:cs="Times New Roman"/>
          <w:b/>
          <w:bCs/>
          <w:color w:val="000000"/>
        </w:rPr>
        <w:t>Steinmetz</w:t>
      </w:r>
      <w:proofErr w:type="spellEnd"/>
    </w:p>
    <w:p w14:paraId="411D7475" w14:textId="40EA9580" w:rsidR="00872D56" w:rsidRPr="00A372BA" w:rsidRDefault="00872D56" w:rsidP="00A372BA">
      <w:pPr>
        <w:widowControl w:val="0"/>
        <w:tabs>
          <w:tab w:val="left" w:pos="9638"/>
        </w:tabs>
        <w:autoSpaceDE w:val="0"/>
        <w:ind w:right="567"/>
        <w:rPr>
          <w:rFonts w:ascii="Times New Roman" w:hAnsi="Times New Roman" w:cs="Times New Roman"/>
          <w:color w:val="000000"/>
          <w:lang w:eastAsia="cs-CZ"/>
        </w:rPr>
      </w:pPr>
      <w:r w:rsidRPr="00A372BA">
        <w:rPr>
          <w:rFonts w:ascii="Times New Roman" w:hAnsi="Times New Roman" w:cs="Times New Roman"/>
          <w:color w:val="000000"/>
          <w:lang w:eastAsia="cs-CZ"/>
        </w:rPr>
        <w:t>se sídlem:</w:t>
      </w:r>
      <w:r w:rsidR="00A85904" w:rsidRPr="00A372BA">
        <w:rPr>
          <w:rFonts w:ascii="Times New Roman" w:hAnsi="Times New Roman" w:cs="Times New Roman"/>
          <w:color w:val="000000"/>
          <w:lang w:eastAsia="cs-CZ"/>
        </w:rPr>
        <w:t xml:space="preserve"> </w:t>
      </w:r>
      <w:r w:rsidR="00E85CEC">
        <w:rPr>
          <w:rFonts w:ascii="Times New Roman" w:hAnsi="Times New Roman" w:cs="Times New Roman"/>
          <w:color w:val="000000"/>
          <w:lang w:eastAsia="cs-CZ"/>
        </w:rPr>
        <w:t xml:space="preserve">Potoční 4/4, 669 04 </w:t>
      </w:r>
      <w:r w:rsidR="00A372BA">
        <w:rPr>
          <w:rFonts w:ascii="Times New Roman" w:hAnsi="Times New Roman" w:cs="Times New Roman"/>
          <w:color w:val="000000"/>
          <w:lang w:eastAsia="cs-CZ"/>
        </w:rPr>
        <w:t>Znojmo</w:t>
      </w:r>
      <w:r w:rsidR="00E85CEC">
        <w:rPr>
          <w:rFonts w:ascii="Times New Roman" w:hAnsi="Times New Roman" w:cs="Times New Roman"/>
          <w:color w:val="000000"/>
          <w:lang w:eastAsia="cs-CZ"/>
        </w:rPr>
        <w:t xml:space="preserve"> - Přímětice</w:t>
      </w:r>
    </w:p>
    <w:p w14:paraId="22097975" w14:textId="0202CADC" w:rsidR="006932DE" w:rsidRPr="00A85904" w:rsidRDefault="00567F38" w:rsidP="00391DDF">
      <w:pPr>
        <w:widowControl w:val="0"/>
        <w:tabs>
          <w:tab w:val="left" w:pos="9638"/>
        </w:tabs>
        <w:autoSpaceDE w:val="0"/>
        <w:ind w:right="567"/>
        <w:rPr>
          <w:rFonts w:ascii="Times New Roman" w:hAnsi="Times New Roman" w:cs="Times New Roman"/>
          <w:color w:val="000000"/>
          <w:lang w:eastAsia="cs-CZ"/>
        </w:rPr>
      </w:pPr>
      <w:r w:rsidRPr="00A85904">
        <w:rPr>
          <w:rFonts w:ascii="Times New Roman" w:hAnsi="Times New Roman" w:cs="Times New Roman"/>
          <w:color w:val="000000"/>
          <w:lang w:eastAsia="cs-CZ"/>
        </w:rPr>
        <w:t>IČ</w:t>
      </w:r>
      <w:r w:rsidR="00A372BA">
        <w:rPr>
          <w:rFonts w:ascii="Times New Roman" w:hAnsi="Times New Roman" w:cs="Times New Roman"/>
          <w:color w:val="000000"/>
          <w:lang w:eastAsia="cs-CZ"/>
        </w:rPr>
        <w:t>O</w:t>
      </w:r>
      <w:r w:rsidRPr="00A85904">
        <w:rPr>
          <w:rFonts w:ascii="Times New Roman" w:hAnsi="Times New Roman" w:cs="Times New Roman"/>
          <w:color w:val="000000"/>
          <w:lang w:eastAsia="cs-CZ"/>
        </w:rPr>
        <w:t>:</w:t>
      </w:r>
      <w:r w:rsidR="00A372BA">
        <w:rPr>
          <w:rFonts w:ascii="Times New Roman" w:hAnsi="Times New Roman" w:cs="Times New Roman"/>
          <w:color w:val="000000"/>
          <w:lang w:eastAsia="cs-CZ"/>
        </w:rPr>
        <w:t xml:space="preserve"> </w:t>
      </w:r>
      <w:r w:rsidR="00E85CEC">
        <w:rPr>
          <w:rFonts w:ascii="Times New Roman" w:hAnsi="Times New Roman" w:cs="Times New Roman"/>
          <w:color w:val="000000"/>
          <w:lang w:eastAsia="cs-CZ"/>
        </w:rPr>
        <w:t>64428460</w:t>
      </w:r>
      <w:r w:rsidRPr="00A85904">
        <w:rPr>
          <w:rFonts w:ascii="Times New Roman" w:hAnsi="Times New Roman" w:cs="Times New Roman"/>
          <w:color w:val="000000"/>
          <w:lang w:eastAsia="cs-CZ"/>
        </w:rPr>
        <w:t xml:space="preserve"> </w:t>
      </w:r>
    </w:p>
    <w:p w14:paraId="73D6DAC5" w14:textId="26E4A2A7" w:rsidR="00A85904" w:rsidRDefault="00E85CEC" w:rsidP="00391DDF">
      <w:pPr>
        <w:widowControl w:val="0"/>
        <w:tabs>
          <w:tab w:val="left" w:pos="9638"/>
        </w:tabs>
        <w:autoSpaceDE w:val="0"/>
        <w:ind w:right="567"/>
        <w:rPr>
          <w:rFonts w:ascii="Times New Roman" w:hAnsi="Times New Roman" w:cs="Times New Roman"/>
          <w:color w:val="000000"/>
          <w:lang w:eastAsia="cs-CZ"/>
        </w:rPr>
      </w:pPr>
      <w:r>
        <w:rPr>
          <w:rFonts w:ascii="Times New Roman" w:hAnsi="Times New Roman" w:cs="Times New Roman"/>
          <w:color w:val="000000"/>
          <w:lang w:eastAsia="cs-CZ"/>
        </w:rPr>
        <w:t>fyzická osoba podnikající na základě živnostenského oprávnění ne</w:t>
      </w:r>
      <w:r w:rsidR="00CC222D">
        <w:rPr>
          <w:rFonts w:ascii="Times New Roman" w:hAnsi="Times New Roman" w:cs="Times New Roman"/>
          <w:color w:val="000000"/>
          <w:lang w:eastAsia="cs-CZ"/>
        </w:rPr>
        <w:t>z</w:t>
      </w:r>
      <w:r w:rsidR="00797280">
        <w:rPr>
          <w:rFonts w:ascii="Times New Roman" w:hAnsi="Times New Roman" w:cs="Times New Roman"/>
          <w:color w:val="000000"/>
          <w:lang w:eastAsia="cs-CZ"/>
        </w:rPr>
        <w:t xml:space="preserve">apsaná v obchodním rejstříku </w:t>
      </w:r>
    </w:p>
    <w:p w14:paraId="1493B872" w14:textId="77777777" w:rsidR="006932DE" w:rsidRDefault="006932DE" w:rsidP="00391DDF">
      <w:pPr>
        <w:widowControl w:val="0"/>
        <w:tabs>
          <w:tab w:val="left" w:pos="9638"/>
        </w:tabs>
        <w:autoSpaceDE w:val="0"/>
        <w:ind w:right="567"/>
        <w:rPr>
          <w:rFonts w:ascii="Times New Roman" w:hAnsi="Times New Roman" w:cs="Times New Roman"/>
          <w:color w:val="000000"/>
          <w:lang w:eastAsia="cs-CZ"/>
        </w:rPr>
      </w:pPr>
    </w:p>
    <w:p w14:paraId="0217B114" w14:textId="77777777" w:rsidR="006932DE" w:rsidRDefault="00DB59C9"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 xml:space="preserve"> jako</w:t>
      </w:r>
      <w:r w:rsidR="00567F38">
        <w:rPr>
          <w:rFonts w:ascii="Times New Roman" w:hAnsi="Times New Roman" w:cs="Times New Roman"/>
          <w:color w:val="000000"/>
        </w:rPr>
        <w:t xml:space="preserve"> „</w:t>
      </w:r>
      <w:r w:rsidR="00A85904">
        <w:rPr>
          <w:rFonts w:ascii="Times New Roman" w:hAnsi="Times New Roman" w:cs="Times New Roman"/>
          <w:i/>
          <w:iCs/>
          <w:color w:val="000000"/>
        </w:rPr>
        <w:t>příkazník</w:t>
      </w:r>
      <w:r w:rsidR="0053469A">
        <w:rPr>
          <w:rFonts w:ascii="Times New Roman" w:hAnsi="Times New Roman" w:cs="Times New Roman"/>
          <w:i/>
          <w:iCs/>
          <w:color w:val="000000"/>
        </w:rPr>
        <w:t>“</w:t>
      </w:r>
      <w:r w:rsidR="00567F38">
        <w:rPr>
          <w:rFonts w:ascii="Times New Roman" w:hAnsi="Times New Roman" w:cs="Times New Roman"/>
          <w:i/>
          <w:iCs/>
          <w:color w:val="000000"/>
        </w:rPr>
        <w:t xml:space="preserve"> </w:t>
      </w:r>
    </w:p>
    <w:p w14:paraId="61F10090" w14:textId="77777777" w:rsidR="006932DE" w:rsidRDefault="00567F38" w:rsidP="005E32E1">
      <w:pPr>
        <w:widowControl w:val="0"/>
        <w:tabs>
          <w:tab w:val="left" w:pos="9638"/>
        </w:tabs>
        <w:autoSpaceDE w:val="0"/>
        <w:ind w:right="567"/>
        <w:jc w:val="center"/>
        <w:rPr>
          <w:rFonts w:ascii="Times New Roman" w:hAnsi="Times New Roman" w:cs="Times New Roman"/>
          <w:color w:val="000000"/>
        </w:rPr>
      </w:pPr>
      <w:r>
        <w:rPr>
          <w:rFonts w:ascii="Times New Roman" w:hAnsi="Times New Roman" w:cs="Times New Roman"/>
          <w:color w:val="000000"/>
        </w:rPr>
        <w:t xml:space="preserve">  </w:t>
      </w:r>
    </w:p>
    <w:p w14:paraId="75AF8C46" w14:textId="77777777" w:rsidR="00237F0D" w:rsidRPr="005E32E1" w:rsidRDefault="0053469A" w:rsidP="005E32E1">
      <w:pPr>
        <w:widowControl w:val="0"/>
        <w:tabs>
          <w:tab w:val="left" w:pos="9638"/>
        </w:tabs>
        <w:autoSpaceDE w:val="0"/>
        <w:ind w:right="-1"/>
        <w:rPr>
          <w:rFonts w:ascii="Times New Roman" w:hAnsi="Times New Roman" w:cs="Times New Roman"/>
          <w:i/>
          <w:iCs/>
          <w:color w:val="000000"/>
        </w:rPr>
      </w:pPr>
      <w:r>
        <w:rPr>
          <w:rFonts w:ascii="Times New Roman" w:hAnsi="Times New Roman" w:cs="Times New Roman"/>
          <w:color w:val="000000"/>
        </w:rPr>
        <w:t>dále také jednotlivě jako „</w:t>
      </w:r>
      <w:r w:rsidRPr="00391DDF">
        <w:rPr>
          <w:rFonts w:ascii="Times New Roman" w:hAnsi="Times New Roman" w:cs="Times New Roman"/>
          <w:i/>
          <w:color w:val="000000"/>
        </w:rPr>
        <w:t>smluvní strana</w:t>
      </w:r>
      <w:r>
        <w:rPr>
          <w:rFonts w:ascii="Times New Roman" w:hAnsi="Times New Roman" w:cs="Times New Roman"/>
          <w:color w:val="000000"/>
        </w:rPr>
        <w:t xml:space="preserve">“ a </w:t>
      </w:r>
      <w:r w:rsidR="00567F38">
        <w:rPr>
          <w:rFonts w:ascii="Times New Roman" w:hAnsi="Times New Roman" w:cs="Times New Roman"/>
          <w:color w:val="000000"/>
        </w:rPr>
        <w:t xml:space="preserve">společně </w:t>
      </w:r>
      <w:r>
        <w:rPr>
          <w:rFonts w:ascii="Times New Roman" w:hAnsi="Times New Roman" w:cs="Times New Roman"/>
          <w:color w:val="000000"/>
        </w:rPr>
        <w:t>též</w:t>
      </w:r>
      <w:r w:rsidR="00567F38">
        <w:rPr>
          <w:rFonts w:ascii="Times New Roman" w:hAnsi="Times New Roman" w:cs="Times New Roman"/>
          <w:color w:val="000000"/>
        </w:rPr>
        <w:t xml:space="preserve"> jako </w:t>
      </w:r>
      <w:r w:rsidR="00567F38">
        <w:rPr>
          <w:rFonts w:ascii="Times New Roman" w:hAnsi="Times New Roman" w:cs="Times New Roman"/>
          <w:i/>
          <w:iCs/>
          <w:color w:val="000000"/>
        </w:rPr>
        <w:t>„smluvní strany“</w:t>
      </w:r>
    </w:p>
    <w:p w14:paraId="6AA542DA" w14:textId="77777777" w:rsidR="006932DE" w:rsidRDefault="00567F38" w:rsidP="000925E1">
      <w:pPr>
        <w:widowControl w:val="0"/>
        <w:tabs>
          <w:tab w:val="left" w:pos="9638"/>
        </w:tabs>
        <w:autoSpaceDE w:val="0"/>
        <w:spacing w:before="480"/>
        <w:ind w:firstLine="284"/>
        <w:jc w:val="center"/>
        <w:rPr>
          <w:rFonts w:ascii="Times New Roman" w:hAnsi="Times New Roman" w:cs="Times New Roman"/>
          <w:b/>
          <w:bCs/>
          <w:color w:val="000000"/>
        </w:rPr>
      </w:pPr>
      <w:r>
        <w:rPr>
          <w:rFonts w:ascii="Times New Roman" w:hAnsi="Times New Roman" w:cs="Times New Roman"/>
          <w:b/>
          <w:bCs/>
          <w:color w:val="000000"/>
        </w:rPr>
        <w:t>Čl. I</w:t>
      </w:r>
      <w:r w:rsidR="00915371">
        <w:rPr>
          <w:rFonts w:ascii="Times New Roman" w:hAnsi="Times New Roman" w:cs="Times New Roman"/>
          <w:b/>
          <w:bCs/>
          <w:color w:val="000000"/>
        </w:rPr>
        <w:t>I</w:t>
      </w:r>
    </w:p>
    <w:p w14:paraId="610294E9" w14:textId="49296D95" w:rsidR="00912156" w:rsidRDefault="00220A20" w:rsidP="007E3764">
      <w:pPr>
        <w:widowControl w:val="0"/>
        <w:tabs>
          <w:tab w:val="left" w:pos="9638"/>
        </w:tabs>
        <w:autoSpaceDE w:val="0"/>
        <w:ind w:right="-1" w:firstLine="284"/>
        <w:jc w:val="center"/>
        <w:rPr>
          <w:rFonts w:ascii="Times New Roman" w:hAnsi="Times New Roman" w:cs="Times New Roman"/>
          <w:b/>
          <w:bCs/>
          <w:color w:val="000000"/>
        </w:rPr>
      </w:pPr>
      <w:r>
        <w:rPr>
          <w:rFonts w:ascii="Times New Roman" w:hAnsi="Times New Roman" w:cs="Times New Roman"/>
          <w:b/>
          <w:bCs/>
          <w:color w:val="000000"/>
        </w:rPr>
        <w:t>Úvodní ustanovení</w:t>
      </w:r>
    </w:p>
    <w:p w14:paraId="555DD401" w14:textId="77777777" w:rsidR="008D31B5" w:rsidRDefault="008D31B5" w:rsidP="008D31B5">
      <w:pPr>
        <w:widowControl w:val="0"/>
        <w:tabs>
          <w:tab w:val="left" w:pos="9638"/>
        </w:tabs>
        <w:autoSpaceDE w:val="0"/>
        <w:ind w:right="-1" w:firstLine="284"/>
        <w:rPr>
          <w:rFonts w:ascii="Times New Roman" w:hAnsi="Times New Roman" w:cs="Times New Roman"/>
          <w:b/>
          <w:bCs/>
          <w:color w:val="000000"/>
        </w:rPr>
      </w:pPr>
    </w:p>
    <w:p w14:paraId="159BB804" w14:textId="473E94EA" w:rsidR="00F64C8F" w:rsidRPr="00620DD0" w:rsidRDefault="008D31B5" w:rsidP="00620DD0">
      <w:pPr>
        <w:pStyle w:val="Odstavecseseznamem"/>
        <w:widowControl w:val="0"/>
        <w:numPr>
          <w:ilvl w:val="0"/>
          <w:numId w:val="1"/>
        </w:numPr>
        <w:tabs>
          <w:tab w:val="left" w:pos="426"/>
        </w:tabs>
        <w:suppressAutoHyphens/>
        <w:jc w:val="both"/>
        <w:textAlignment w:val="baseline"/>
        <w:rPr>
          <w:rFonts w:ascii="Times New Roman" w:hAnsi="Times New Roman" w:cs="Times New Roman"/>
        </w:rPr>
      </w:pPr>
      <w:r w:rsidRPr="00C2056C">
        <w:rPr>
          <w:rFonts w:ascii="Times New Roman" w:hAnsi="Times New Roman" w:cs="Times New Roman"/>
        </w:rPr>
        <w:t>Správa nemovitostí města Znojma, příspěvková organizace, je organizací města Znojma,</w:t>
      </w:r>
      <w:r>
        <w:rPr>
          <w:rFonts w:ascii="Times New Roman" w:hAnsi="Times New Roman" w:cs="Times New Roman"/>
        </w:rPr>
        <w:t xml:space="preserve"> jejímž účelem je mimo jiné v oblasti bydlení a zajišťování záležitostí v zájmu zřizovatele </w:t>
      </w:r>
      <w:r w:rsidR="000925E1">
        <w:rPr>
          <w:rFonts w:ascii="Times New Roman" w:hAnsi="Times New Roman" w:cs="Times New Roman"/>
        </w:rPr>
        <w:br/>
      </w:r>
      <w:r>
        <w:rPr>
          <w:rFonts w:ascii="Times New Roman" w:hAnsi="Times New Roman" w:cs="Times New Roman"/>
        </w:rPr>
        <w:t>při správě domovního fondu a dalších nemovitých věcí ve vlastnictví zřizovatele, na úseku tělovýchovy a sportu provozování sportovních zařízení, na úseku osobní kultury provozování veřejných WC, udržovat a spravovat majetek zřizovatele ve smyslu příslušných ustanovení zákona č. 128/2000 Sb., o obcích, ve znění pozdějších předpisů.</w:t>
      </w:r>
    </w:p>
    <w:p w14:paraId="21777BC8" w14:textId="4F078D5B" w:rsidR="00F43FBB" w:rsidRPr="000925E1" w:rsidRDefault="00F43FBB" w:rsidP="000925E1">
      <w:pPr>
        <w:widowControl w:val="0"/>
        <w:numPr>
          <w:ilvl w:val="0"/>
          <w:numId w:val="1"/>
        </w:numPr>
        <w:tabs>
          <w:tab w:val="left" w:pos="-345"/>
          <w:tab w:val="left" w:pos="9638"/>
        </w:tabs>
        <w:autoSpaceDE w:val="0"/>
        <w:spacing w:before="240"/>
        <w:ind w:left="714" w:hanging="357"/>
        <w:jc w:val="both"/>
        <w:rPr>
          <w:rFonts w:ascii="Times New Roman" w:hAnsi="Times New Roman" w:cs="Times New Roman"/>
          <w:b/>
          <w:bCs/>
          <w:color w:val="000000"/>
        </w:rPr>
      </w:pPr>
      <w:r>
        <w:rPr>
          <w:rFonts w:ascii="Times New Roman" w:hAnsi="Times New Roman"/>
        </w:rPr>
        <w:t xml:space="preserve">Oprávněné osoby jednat za </w:t>
      </w:r>
      <w:r w:rsidR="000925E1">
        <w:rPr>
          <w:rFonts w:ascii="Times New Roman" w:hAnsi="Times New Roman"/>
        </w:rPr>
        <w:t>smluvní strany jsou uvedeny v příloze č. 1 této smlouvy.</w:t>
      </w:r>
    </w:p>
    <w:p w14:paraId="11EF39FD" w14:textId="61D96173" w:rsidR="00220A20" w:rsidRPr="00220A20" w:rsidRDefault="00220A20" w:rsidP="000925E1">
      <w:pPr>
        <w:pStyle w:val="Zkladntext"/>
        <w:spacing w:before="480" w:after="0" w:line="240" w:lineRule="auto"/>
        <w:jc w:val="center"/>
        <w:rPr>
          <w:rFonts w:ascii="Times New Roman" w:hAnsi="Times New Roman" w:cs="Times New Roman"/>
          <w:b/>
          <w:bCs/>
          <w:color w:val="000000"/>
        </w:rPr>
      </w:pPr>
      <w:r w:rsidRPr="006277D7">
        <w:rPr>
          <w:rFonts w:ascii="Times New Roman" w:hAnsi="Times New Roman" w:cs="Times New Roman"/>
          <w:b/>
          <w:bCs/>
          <w:color w:val="000000"/>
        </w:rPr>
        <w:t>Čl. III</w:t>
      </w:r>
    </w:p>
    <w:p w14:paraId="21904BCB" w14:textId="77777777" w:rsidR="00220A20" w:rsidRDefault="00220A20" w:rsidP="0068219F">
      <w:pPr>
        <w:widowControl w:val="0"/>
        <w:tabs>
          <w:tab w:val="left" w:pos="9638"/>
        </w:tabs>
        <w:autoSpaceDE w:val="0"/>
        <w:ind w:right="-1"/>
        <w:jc w:val="center"/>
        <w:rPr>
          <w:rFonts w:ascii="Times New Roman" w:hAnsi="Times New Roman" w:cs="Times New Roman"/>
          <w:b/>
          <w:bCs/>
          <w:color w:val="000000"/>
        </w:rPr>
      </w:pPr>
      <w:r>
        <w:rPr>
          <w:rFonts w:ascii="Times New Roman" w:hAnsi="Times New Roman" w:cs="Times New Roman"/>
          <w:b/>
          <w:bCs/>
          <w:color w:val="000000"/>
        </w:rPr>
        <w:t>Předmět smlouvy</w:t>
      </w:r>
    </w:p>
    <w:p w14:paraId="356ECCAF" w14:textId="3E86ED75" w:rsidR="00B66A0E" w:rsidRPr="00FE6D3B" w:rsidRDefault="00B66A0E" w:rsidP="00F64C8F">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FF0000"/>
        </w:rPr>
      </w:pPr>
      <w:r>
        <w:rPr>
          <w:rFonts w:ascii="Times New Roman" w:hAnsi="Times New Roman" w:cs="Times New Roman"/>
          <w:bCs/>
          <w:color w:val="000000"/>
        </w:rPr>
        <w:t>Předmětem této smlouvy je zajištění řádného a včasného poskytování</w:t>
      </w:r>
      <w:r w:rsidR="00ED7511">
        <w:rPr>
          <w:rFonts w:ascii="Times New Roman" w:hAnsi="Times New Roman" w:cs="Times New Roman"/>
          <w:bCs/>
          <w:color w:val="000000"/>
        </w:rPr>
        <w:t xml:space="preserve"> služeb v oblasti bezpečnosti a ochrany zdraví při práci (dále jen „BOZP“) a požární ochrany (dále jen „PO“) v jednotlivých objektech</w:t>
      </w:r>
      <w:r w:rsidR="001572FA">
        <w:rPr>
          <w:rFonts w:ascii="Times New Roman" w:hAnsi="Times New Roman" w:cs="Times New Roman"/>
          <w:bCs/>
          <w:color w:val="000000"/>
        </w:rPr>
        <w:t>, které byly příkazci svěřeny do obhospodařování na základě Zřizovací listiny a komisionářské smlouvy</w:t>
      </w:r>
      <w:r w:rsidR="00ED7511">
        <w:rPr>
          <w:rFonts w:ascii="Times New Roman" w:hAnsi="Times New Roman" w:cs="Times New Roman"/>
          <w:bCs/>
          <w:color w:val="000000"/>
        </w:rPr>
        <w:t xml:space="preserve">. </w:t>
      </w:r>
    </w:p>
    <w:p w14:paraId="37B87D05" w14:textId="46E3C001" w:rsidR="0000001D" w:rsidRPr="000925E1" w:rsidRDefault="002C0D96" w:rsidP="00F64C8F">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000000"/>
        </w:rPr>
      </w:pPr>
      <w:r w:rsidRPr="000925E1">
        <w:rPr>
          <w:rFonts w:ascii="Times New Roman" w:hAnsi="Times New Roman" w:cs="Times New Roman"/>
          <w:bCs/>
          <w:color w:val="000000"/>
        </w:rPr>
        <w:lastRenderedPageBreak/>
        <w:t>P</w:t>
      </w:r>
      <w:r w:rsidR="00607708" w:rsidRPr="000925E1">
        <w:rPr>
          <w:rFonts w:ascii="Times New Roman" w:hAnsi="Times New Roman" w:cs="Times New Roman"/>
          <w:bCs/>
          <w:color w:val="000000"/>
        </w:rPr>
        <w:t xml:space="preserve">ředmětem této smlouvy je </w:t>
      </w:r>
      <w:r w:rsidR="00E85CEC" w:rsidRPr="000925E1">
        <w:rPr>
          <w:rFonts w:ascii="Times New Roman" w:hAnsi="Times New Roman" w:cs="Times New Roman"/>
          <w:bCs/>
          <w:color w:val="000000"/>
        </w:rPr>
        <w:t xml:space="preserve">zabezpečování komplexních služeb na úseku požární ochrany – tyto služby zahrnují plnění povinností příkazce, jenž mu ukládá zákon č. 133/1985 Sb., </w:t>
      </w:r>
      <w:r w:rsidR="000925E1">
        <w:rPr>
          <w:rFonts w:ascii="Times New Roman" w:hAnsi="Times New Roman" w:cs="Times New Roman"/>
          <w:bCs/>
          <w:color w:val="000000"/>
        </w:rPr>
        <w:br/>
      </w:r>
      <w:r w:rsidR="00E85CEC" w:rsidRPr="000925E1">
        <w:rPr>
          <w:rFonts w:ascii="Times New Roman" w:hAnsi="Times New Roman" w:cs="Times New Roman"/>
          <w:bCs/>
          <w:color w:val="000000"/>
        </w:rPr>
        <w:t>o požární ochraně, ve znění pozdějších předpisů, v souladu s konkrétními požadavky příkazce, zejména se jedná o:</w:t>
      </w:r>
    </w:p>
    <w:p w14:paraId="61F99EE6" w14:textId="03D8AA9A" w:rsidR="00E85CEC" w:rsidRPr="000925E1" w:rsidRDefault="00E85CEC" w:rsidP="00E85CEC">
      <w:pPr>
        <w:pStyle w:val="Odstavecseseznamem"/>
        <w:widowControl w:val="0"/>
        <w:numPr>
          <w:ilvl w:val="0"/>
          <w:numId w:val="18"/>
        </w:numPr>
        <w:tabs>
          <w:tab w:val="left" w:pos="9638"/>
        </w:tabs>
        <w:autoSpaceDE w:val="0"/>
        <w:ind w:left="1071" w:hanging="357"/>
        <w:jc w:val="both"/>
        <w:rPr>
          <w:rFonts w:ascii="Times New Roman" w:hAnsi="Times New Roman" w:cs="Times New Roman"/>
          <w:bCs/>
          <w:color w:val="000000"/>
        </w:rPr>
      </w:pPr>
      <w:r w:rsidRPr="000925E1">
        <w:rPr>
          <w:rFonts w:ascii="Times New Roman" w:hAnsi="Times New Roman" w:cs="Times New Roman"/>
          <w:bCs/>
          <w:color w:val="000000"/>
        </w:rPr>
        <w:t>externí výkon osoby s odbornou způsobilostí pro požární ochranu</w:t>
      </w:r>
    </w:p>
    <w:p w14:paraId="2A1575CB" w14:textId="2E30C736" w:rsidR="00E85CEC" w:rsidRPr="000925E1" w:rsidRDefault="00E85CEC" w:rsidP="00E85CEC">
      <w:pPr>
        <w:pStyle w:val="Odstavecseseznamem"/>
        <w:widowControl w:val="0"/>
        <w:numPr>
          <w:ilvl w:val="0"/>
          <w:numId w:val="18"/>
        </w:numPr>
        <w:tabs>
          <w:tab w:val="left" w:pos="9638"/>
        </w:tabs>
        <w:autoSpaceDE w:val="0"/>
        <w:ind w:left="1071" w:hanging="357"/>
        <w:jc w:val="both"/>
        <w:rPr>
          <w:rFonts w:ascii="Times New Roman" w:hAnsi="Times New Roman" w:cs="Times New Roman"/>
          <w:bCs/>
          <w:color w:val="000000"/>
        </w:rPr>
      </w:pPr>
      <w:r w:rsidRPr="000925E1">
        <w:rPr>
          <w:rFonts w:ascii="Times New Roman" w:hAnsi="Times New Roman" w:cs="Times New Roman"/>
          <w:bCs/>
          <w:color w:val="000000"/>
        </w:rPr>
        <w:t>vedení dokumentace požární ochrany</w:t>
      </w:r>
    </w:p>
    <w:p w14:paraId="20571D70" w14:textId="5ADC3CFB" w:rsidR="00E85CEC" w:rsidRPr="000925E1" w:rsidRDefault="00E85CEC" w:rsidP="00E85CEC">
      <w:pPr>
        <w:pStyle w:val="Odstavecseseznamem"/>
        <w:widowControl w:val="0"/>
        <w:numPr>
          <w:ilvl w:val="0"/>
          <w:numId w:val="18"/>
        </w:numPr>
        <w:tabs>
          <w:tab w:val="left" w:pos="9638"/>
        </w:tabs>
        <w:autoSpaceDE w:val="0"/>
        <w:ind w:left="1071" w:hanging="357"/>
        <w:jc w:val="both"/>
        <w:rPr>
          <w:rFonts w:ascii="Times New Roman" w:hAnsi="Times New Roman" w:cs="Times New Roman"/>
          <w:bCs/>
          <w:color w:val="000000"/>
        </w:rPr>
      </w:pPr>
      <w:r w:rsidRPr="000925E1">
        <w:rPr>
          <w:rFonts w:ascii="Times New Roman" w:hAnsi="Times New Roman" w:cs="Times New Roman"/>
          <w:bCs/>
          <w:color w:val="000000"/>
        </w:rPr>
        <w:t>provádění předepsaných školení a odborné přípravy v požární ochraně.</w:t>
      </w:r>
    </w:p>
    <w:p w14:paraId="4E1C583A" w14:textId="6D18DF8A" w:rsidR="000D40EC" w:rsidRPr="000925E1" w:rsidRDefault="000D40EC" w:rsidP="000D40EC">
      <w:pPr>
        <w:widowControl w:val="0"/>
        <w:tabs>
          <w:tab w:val="left" w:pos="9638"/>
        </w:tabs>
        <w:autoSpaceDE w:val="0"/>
        <w:ind w:left="714"/>
        <w:jc w:val="both"/>
        <w:rPr>
          <w:rFonts w:ascii="Times New Roman" w:hAnsi="Times New Roman" w:cs="Times New Roman"/>
          <w:bCs/>
          <w:color w:val="000000"/>
        </w:rPr>
      </w:pPr>
    </w:p>
    <w:p w14:paraId="6E44B022" w14:textId="2A49CEE4" w:rsidR="000D40EC" w:rsidRPr="000925E1" w:rsidRDefault="000D40EC" w:rsidP="000D40EC">
      <w:pPr>
        <w:widowControl w:val="0"/>
        <w:tabs>
          <w:tab w:val="left" w:pos="9638"/>
        </w:tabs>
        <w:autoSpaceDE w:val="0"/>
        <w:ind w:left="714"/>
        <w:jc w:val="both"/>
        <w:rPr>
          <w:rFonts w:ascii="Times New Roman" w:hAnsi="Times New Roman" w:cs="Times New Roman"/>
          <w:bCs/>
          <w:color w:val="000000"/>
        </w:rPr>
      </w:pPr>
      <w:r w:rsidRPr="000925E1">
        <w:rPr>
          <w:rFonts w:ascii="Times New Roman" w:hAnsi="Times New Roman" w:cs="Times New Roman"/>
          <w:bCs/>
          <w:color w:val="000000"/>
        </w:rPr>
        <w:t xml:space="preserve">Dále je předmětem smlouvy zabezpečování komplexních služeb na úseku bezpečnosti </w:t>
      </w:r>
      <w:r w:rsidR="000925E1">
        <w:rPr>
          <w:rFonts w:ascii="Times New Roman" w:hAnsi="Times New Roman" w:cs="Times New Roman"/>
          <w:bCs/>
          <w:color w:val="000000"/>
        </w:rPr>
        <w:br/>
      </w:r>
      <w:r w:rsidRPr="000925E1">
        <w:rPr>
          <w:rFonts w:ascii="Times New Roman" w:hAnsi="Times New Roman" w:cs="Times New Roman"/>
          <w:bCs/>
          <w:color w:val="000000"/>
        </w:rPr>
        <w:t>a ochrany zdraví při práci – tyto služby zahrnují plnění povinností příkazce, jenž mu ukládá zákon č. 262/2006 Sb., zákoník práce, ve znění pozdějších předpisů, v souladu s konkrétními požadavky příkazce, zejména se jedná o:</w:t>
      </w:r>
    </w:p>
    <w:p w14:paraId="6D5C13BD" w14:textId="14B82BDF" w:rsidR="000D40EC" w:rsidRPr="000925E1" w:rsidRDefault="000D40EC" w:rsidP="000D40EC">
      <w:pPr>
        <w:pStyle w:val="Odstavecseseznamem"/>
        <w:widowControl w:val="0"/>
        <w:numPr>
          <w:ilvl w:val="0"/>
          <w:numId w:val="18"/>
        </w:numPr>
        <w:tabs>
          <w:tab w:val="left" w:pos="9638"/>
        </w:tabs>
        <w:autoSpaceDE w:val="0"/>
        <w:jc w:val="both"/>
        <w:rPr>
          <w:rFonts w:ascii="Times New Roman" w:hAnsi="Times New Roman" w:cs="Times New Roman"/>
          <w:bCs/>
          <w:color w:val="000000"/>
        </w:rPr>
      </w:pPr>
      <w:r w:rsidRPr="000925E1">
        <w:rPr>
          <w:rFonts w:ascii="Times New Roman" w:hAnsi="Times New Roman" w:cs="Times New Roman"/>
          <w:bCs/>
          <w:color w:val="000000"/>
        </w:rPr>
        <w:t>externí výkon OZO v prevenci rizik</w:t>
      </w:r>
    </w:p>
    <w:p w14:paraId="7877BA90" w14:textId="32E701F2" w:rsidR="000D40EC" w:rsidRPr="000925E1" w:rsidRDefault="000D40EC" w:rsidP="000D40EC">
      <w:pPr>
        <w:pStyle w:val="Odstavecseseznamem"/>
        <w:widowControl w:val="0"/>
        <w:numPr>
          <w:ilvl w:val="0"/>
          <w:numId w:val="18"/>
        </w:numPr>
        <w:tabs>
          <w:tab w:val="left" w:pos="9638"/>
        </w:tabs>
        <w:autoSpaceDE w:val="0"/>
        <w:jc w:val="both"/>
        <w:rPr>
          <w:rFonts w:ascii="Times New Roman" w:hAnsi="Times New Roman" w:cs="Times New Roman"/>
          <w:bCs/>
          <w:color w:val="000000"/>
        </w:rPr>
      </w:pPr>
      <w:r w:rsidRPr="000925E1">
        <w:rPr>
          <w:rFonts w:ascii="Times New Roman" w:hAnsi="Times New Roman" w:cs="Times New Roman"/>
          <w:bCs/>
          <w:color w:val="000000"/>
        </w:rPr>
        <w:t>vedení dokumentace BOZP</w:t>
      </w:r>
    </w:p>
    <w:p w14:paraId="7E737DD4" w14:textId="3C2A8BB6" w:rsidR="00FE6D3B" w:rsidRPr="000925E1" w:rsidRDefault="000D40EC" w:rsidP="00FE6D3B">
      <w:pPr>
        <w:pStyle w:val="Odstavecseseznamem"/>
        <w:widowControl w:val="0"/>
        <w:numPr>
          <w:ilvl w:val="0"/>
          <w:numId w:val="18"/>
        </w:numPr>
        <w:tabs>
          <w:tab w:val="left" w:pos="9638"/>
        </w:tabs>
        <w:autoSpaceDE w:val="0"/>
        <w:jc w:val="both"/>
        <w:rPr>
          <w:rFonts w:ascii="Times New Roman" w:hAnsi="Times New Roman" w:cs="Times New Roman"/>
          <w:bCs/>
          <w:color w:val="000000"/>
        </w:rPr>
      </w:pPr>
      <w:r w:rsidRPr="000925E1">
        <w:rPr>
          <w:rFonts w:ascii="Times New Roman" w:hAnsi="Times New Roman" w:cs="Times New Roman"/>
          <w:bCs/>
          <w:color w:val="000000"/>
        </w:rPr>
        <w:t>provádění předepsaných školení</w:t>
      </w:r>
    </w:p>
    <w:p w14:paraId="2553AA85" w14:textId="62D6F946" w:rsidR="00FE6D3B" w:rsidRPr="000925E1" w:rsidRDefault="00FE6D3B" w:rsidP="00FE6D3B">
      <w:pPr>
        <w:pStyle w:val="Odstavecseseznamem"/>
        <w:widowControl w:val="0"/>
        <w:numPr>
          <w:ilvl w:val="0"/>
          <w:numId w:val="22"/>
        </w:numPr>
        <w:tabs>
          <w:tab w:val="left" w:pos="9638"/>
        </w:tabs>
        <w:autoSpaceDE w:val="0"/>
        <w:spacing w:before="240"/>
        <w:jc w:val="both"/>
        <w:rPr>
          <w:rFonts w:ascii="Times New Roman" w:hAnsi="Times New Roman" w:cs="Times New Roman"/>
          <w:bCs/>
        </w:rPr>
      </w:pPr>
      <w:r w:rsidRPr="000925E1">
        <w:rPr>
          <w:rFonts w:ascii="Times New Roman" w:hAnsi="Times New Roman" w:cs="Times New Roman"/>
          <w:bCs/>
        </w:rPr>
        <w:t xml:space="preserve">Rozsah poskytovaných služeb tvoří přílohu č. </w:t>
      </w:r>
      <w:r w:rsidR="000925E1" w:rsidRPr="000925E1">
        <w:rPr>
          <w:rFonts w:ascii="Times New Roman" w:hAnsi="Times New Roman" w:cs="Times New Roman"/>
          <w:bCs/>
        </w:rPr>
        <w:t>2</w:t>
      </w:r>
      <w:r w:rsidRPr="000925E1">
        <w:rPr>
          <w:rFonts w:ascii="Times New Roman" w:hAnsi="Times New Roman" w:cs="Times New Roman"/>
          <w:bCs/>
        </w:rPr>
        <w:t xml:space="preserve"> </w:t>
      </w:r>
      <w:proofErr w:type="gramStart"/>
      <w:r w:rsidRPr="000925E1">
        <w:rPr>
          <w:rFonts w:ascii="Times New Roman" w:hAnsi="Times New Roman" w:cs="Times New Roman"/>
          <w:bCs/>
        </w:rPr>
        <w:t>této</w:t>
      </w:r>
      <w:proofErr w:type="gramEnd"/>
      <w:r w:rsidRPr="000925E1">
        <w:rPr>
          <w:rFonts w:ascii="Times New Roman" w:hAnsi="Times New Roman" w:cs="Times New Roman"/>
          <w:bCs/>
        </w:rPr>
        <w:t xml:space="preserve"> smlouvy.</w:t>
      </w:r>
    </w:p>
    <w:p w14:paraId="27B99DB1" w14:textId="77777777" w:rsidR="00BD4E79" w:rsidRPr="00220A20" w:rsidRDefault="00A63A18" w:rsidP="000925E1">
      <w:pPr>
        <w:spacing w:before="480"/>
        <w:jc w:val="center"/>
        <w:rPr>
          <w:rFonts w:ascii="Times New Roman" w:hAnsi="Times New Roman" w:cs="Times New Roman"/>
          <w:b/>
          <w:bCs/>
          <w:color w:val="000000"/>
        </w:rPr>
      </w:pPr>
      <w:r>
        <w:rPr>
          <w:rFonts w:ascii="Times New Roman" w:hAnsi="Times New Roman" w:cs="Times New Roman"/>
          <w:b/>
          <w:bCs/>
          <w:color w:val="000000"/>
        </w:rPr>
        <w:t>Čl. IV</w:t>
      </w:r>
    </w:p>
    <w:p w14:paraId="16E35E0E" w14:textId="77777777" w:rsidR="009557D5" w:rsidRDefault="008F238D" w:rsidP="00220A20">
      <w:pPr>
        <w:widowControl w:val="0"/>
        <w:tabs>
          <w:tab w:val="left" w:pos="9498"/>
          <w:tab w:val="left" w:pos="9638"/>
        </w:tabs>
        <w:autoSpaceDE w:val="0"/>
        <w:ind w:right="-1"/>
        <w:jc w:val="center"/>
        <w:rPr>
          <w:rFonts w:ascii="Times New Roman" w:hAnsi="Times New Roman"/>
          <w:b/>
          <w:bCs/>
        </w:rPr>
      </w:pPr>
      <w:r>
        <w:rPr>
          <w:rFonts w:ascii="Times New Roman" w:hAnsi="Times New Roman"/>
          <w:b/>
          <w:bCs/>
        </w:rPr>
        <w:t>Práva a povinnosti smluvních stran</w:t>
      </w:r>
    </w:p>
    <w:p w14:paraId="2B9BEEE4" w14:textId="6C92C336" w:rsidR="00220A20" w:rsidRPr="00A63A18" w:rsidRDefault="008F238D"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220A20" w:rsidRPr="00A63A18">
        <w:rPr>
          <w:rFonts w:ascii="Times New Roman" w:eastAsia="Times New Roman" w:hAnsi="Times New Roman" w:cs="Times New Roman"/>
          <w:color w:val="000000"/>
          <w:lang w:eastAsia="cs-CZ"/>
        </w:rPr>
        <w:t xml:space="preserve"> činnosti vykonává svým jménem, svými prostředky a na svůj účet a náklad, případné víc</w:t>
      </w:r>
      <w:r w:rsidR="002C0D96">
        <w:rPr>
          <w:rFonts w:ascii="Times New Roman" w:eastAsia="Times New Roman" w:hAnsi="Times New Roman" w:cs="Times New Roman"/>
          <w:color w:val="000000"/>
          <w:lang w:eastAsia="cs-CZ"/>
        </w:rPr>
        <w:t>enáklady jsou vždy zahrnuty jako</w:t>
      </w:r>
      <w:r w:rsidR="00220A20" w:rsidRPr="00A63A18">
        <w:rPr>
          <w:rFonts w:ascii="Times New Roman" w:eastAsia="Times New Roman" w:hAnsi="Times New Roman" w:cs="Times New Roman"/>
          <w:color w:val="000000"/>
          <w:lang w:eastAsia="cs-CZ"/>
        </w:rPr>
        <w:t xml:space="preserve"> součást odměny.</w:t>
      </w:r>
      <w:r w:rsidR="00ED7511">
        <w:rPr>
          <w:rFonts w:ascii="Times New Roman" w:eastAsia="Times New Roman" w:hAnsi="Times New Roman" w:cs="Times New Roman"/>
          <w:color w:val="000000"/>
          <w:lang w:eastAsia="cs-CZ"/>
        </w:rPr>
        <w:t xml:space="preserve"> Příkazník se zavazuje, </w:t>
      </w:r>
      <w:r w:rsidR="000925E1">
        <w:rPr>
          <w:rFonts w:ascii="Times New Roman" w:eastAsia="Times New Roman" w:hAnsi="Times New Roman" w:cs="Times New Roman"/>
          <w:color w:val="000000"/>
          <w:lang w:eastAsia="cs-CZ"/>
        </w:rPr>
        <w:br/>
      </w:r>
      <w:r w:rsidR="00ED7511">
        <w:rPr>
          <w:rFonts w:ascii="Times New Roman" w:eastAsia="Times New Roman" w:hAnsi="Times New Roman" w:cs="Times New Roman"/>
          <w:color w:val="000000"/>
          <w:lang w:eastAsia="cs-CZ"/>
        </w:rPr>
        <w:t>že služby BOZP a PO budou poskytovány výhradně osobami, které vlastní příslušné osvědčení o odborné způsobilosti potřebné pro řádné poskytování služeb BOZP a PO. Příkazník je povinen příslušná osvědčení o odborné způsobilosti osob poskytujících služby BOZP a PO příkazci předložit kdykoliv o ně objednatel požádá.</w:t>
      </w:r>
    </w:p>
    <w:p w14:paraId="18287653" w14:textId="77777777" w:rsidR="008F238D"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8F238D" w:rsidRPr="00A63A18">
        <w:rPr>
          <w:rFonts w:ascii="Times New Roman" w:eastAsia="Times New Roman" w:hAnsi="Times New Roman" w:cs="Times New Roman"/>
          <w:color w:val="000000"/>
          <w:lang w:eastAsia="cs-CZ"/>
        </w:rPr>
        <w:t xml:space="preserve"> je povinen postupovat s odbornou péčí při plnění předmětu smlouvy v zájmu příkazce</w:t>
      </w:r>
      <w:r w:rsidR="00564528">
        <w:rPr>
          <w:rFonts w:ascii="Times New Roman" w:eastAsia="Times New Roman" w:hAnsi="Times New Roman" w:cs="Times New Roman"/>
          <w:color w:val="000000"/>
          <w:lang w:eastAsia="cs-CZ"/>
        </w:rPr>
        <w:t>, aby nedocházelo především k poškozování dobrého jména příkazce</w:t>
      </w:r>
      <w:r w:rsidRPr="00A63A18">
        <w:rPr>
          <w:rFonts w:ascii="Times New Roman" w:eastAsia="Times New Roman" w:hAnsi="Times New Roman" w:cs="Times New Roman"/>
          <w:color w:val="000000"/>
          <w:lang w:eastAsia="cs-CZ"/>
        </w:rPr>
        <w:t>, činnost</w:t>
      </w:r>
      <w:r w:rsidR="000545BB">
        <w:rPr>
          <w:rFonts w:ascii="Times New Roman" w:eastAsia="Times New Roman" w:hAnsi="Times New Roman" w:cs="Times New Roman"/>
          <w:color w:val="000000"/>
          <w:lang w:eastAsia="cs-CZ"/>
        </w:rPr>
        <w:t xml:space="preserve"> je povinen vykonávat podle svých</w:t>
      </w:r>
      <w:r w:rsidRPr="00A63A18">
        <w:rPr>
          <w:rFonts w:ascii="Times New Roman" w:eastAsia="Times New Roman" w:hAnsi="Times New Roman" w:cs="Times New Roman"/>
          <w:color w:val="000000"/>
          <w:lang w:eastAsia="cs-CZ"/>
        </w:rPr>
        <w:t xml:space="preserve"> nejlepších znalostí a dovedností sám, případně může tuto činnost delegovat na třetí osobu. Pokud použije pro výkon své činnosti dle této smlouvy třetí osobu, odpovídá příkazník za porušení závazku ze smlouvy této třetí osoby stejně, jako by závazek porušil sám.</w:t>
      </w:r>
    </w:p>
    <w:p w14:paraId="63500B4B" w14:textId="66A6C1B0" w:rsid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uskutečňovat předmětnou činnost podle pokynů příkazce a v souladu s jeho zájmy. V případě nevhodnosti pokynů příkazce je příkazník povinen na jejich nevhodnost příkazce upozornit.</w:t>
      </w:r>
    </w:p>
    <w:p w14:paraId="26616BD5" w14:textId="43EF2276" w:rsidR="00B66A0E" w:rsidRDefault="00B66A0E"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je povinen poskytnout seznam všech pracovišť a prostor, které jakkoliv souvisí s</w:t>
      </w:r>
      <w:r w:rsidR="00620DD0">
        <w:rPr>
          <w:rFonts w:ascii="Times New Roman" w:eastAsia="Times New Roman" w:hAnsi="Times New Roman" w:cs="Times New Roman"/>
          <w:color w:val="000000"/>
          <w:lang w:eastAsia="cs-CZ"/>
        </w:rPr>
        <w:t> předmětem smlouvy.</w:t>
      </w:r>
    </w:p>
    <w:p w14:paraId="67AFD479" w14:textId="4934894C" w:rsidR="001572FA" w:rsidRDefault="001572FA"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umožní vstup na všechny pracoviště a do prostor související s</w:t>
      </w:r>
      <w:r w:rsidR="00620DD0">
        <w:rPr>
          <w:rFonts w:ascii="Times New Roman" w:eastAsia="Times New Roman" w:hAnsi="Times New Roman" w:cs="Times New Roman"/>
          <w:color w:val="000000"/>
          <w:lang w:eastAsia="cs-CZ"/>
        </w:rPr>
        <w:t> předmětem smlouvy</w:t>
      </w:r>
      <w:r>
        <w:rPr>
          <w:rFonts w:ascii="Times New Roman" w:eastAsia="Times New Roman" w:hAnsi="Times New Roman" w:cs="Times New Roman"/>
          <w:color w:val="000000"/>
          <w:lang w:eastAsia="cs-CZ"/>
        </w:rPr>
        <w:t>. Příkazce je povinen podat okamžitě informace o všech změnách či rozšíření předmětu své činnosti, o změnách technologií, pracovišť a skutečnosti, které souvisí s předmětnou činností dle této smlouvy.</w:t>
      </w:r>
    </w:p>
    <w:p w14:paraId="03A3FE72" w14:textId="0AE07154" w:rsidR="001572FA" w:rsidRPr="00A63A18" w:rsidRDefault="001572FA"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Příkazce je povinen neprodleně oznámit veškeré mimořádné události na telefonní číslo: </w:t>
      </w:r>
      <w:proofErr w:type="spellStart"/>
      <w:r w:rsidR="00387F78" w:rsidRPr="00387F78">
        <w:rPr>
          <w:rFonts w:ascii="Times New Roman" w:eastAsia="Times New Roman" w:hAnsi="Times New Roman" w:cs="Times New Roman"/>
          <w:color w:val="000000"/>
          <w:highlight w:val="black"/>
          <w:lang w:eastAsia="cs-CZ"/>
        </w:rPr>
        <w:t>xxxxxxxxxxxxxxx</w:t>
      </w:r>
      <w:proofErr w:type="spellEnd"/>
      <w:r>
        <w:rPr>
          <w:rFonts w:ascii="Times New Roman" w:eastAsia="Times New Roman" w:hAnsi="Times New Roman" w:cs="Times New Roman"/>
          <w:color w:val="000000"/>
          <w:lang w:eastAsia="cs-CZ"/>
        </w:rPr>
        <w:t xml:space="preserve">. </w:t>
      </w:r>
    </w:p>
    <w:p w14:paraId="10CE1E7B" w14:textId="77777777" w:rsid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bez zbytečného odkladu oznámit příkazci všechny okolnosti, které zjistil nebo měl zjistit při zařizování záležitostí, a které mohou mít vliv na změnu pokynů nebo zájmů příkazce.</w:t>
      </w:r>
    </w:p>
    <w:p w14:paraId="4E740D2E" w14:textId="77777777" w:rsidR="00564528" w:rsidRPr="00A63A18" w:rsidRDefault="0056452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lastRenderedPageBreak/>
        <w:t>Příkazník je povinen zachovávat mlčenlivost o všech skutečnostech, se kterými přišel při plnění předmětu smlouvy do styku.</w:t>
      </w:r>
    </w:p>
    <w:p w14:paraId="58F9F0BD" w14:textId="71A384C0" w:rsidR="009557D5" w:rsidRPr="00C2492E" w:rsidRDefault="00A63A18" w:rsidP="00C2492E">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Zjistí-li p</w:t>
      </w:r>
      <w:r w:rsidR="008F238D" w:rsidRPr="00A63A18">
        <w:rPr>
          <w:rFonts w:ascii="Times New Roman" w:eastAsia="Times New Roman" w:hAnsi="Times New Roman" w:cs="Times New Roman"/>
          <w:color w:val="000000"/>
          <w:lang w:eastAsia="cs-CZ"/>
        </w:rPr>
        <w:t xml:space="preserve">říkazník při zajišťování předmětu této </w:t>
      </w:r>
      <w:r w:rsidR="002C0D96">
        <w:rPr>
          <w:rFonts w:ascii="Times New Roman" w:eastAsia="Times New Roman" w:hAnsi="Times New Roman" w:cs="Times New Roman"/>
          <w:color w:val="000000"/>
          <w:lang w:eastAsia="cs-CZ"/>
        </w:rPr>
        <w:t>s</w:t>
      </w:r>
      <w:r w:rsidR="008F238D" w:rsidRPr="00A63A18">
        <w:rPr>
          <w:rFonts w:ascii="Times New Roman" w:eastAsia="Times New Roman" w:hAnsi="Times New Roman" w:cs="Times New Roman"/>
          <w:color w:val="000000"/>
          <w:lang w:eastAsia="cs-CZ"/>
        </w:rPr>
        <w:t xml:space="preserve">mlouvy překážky, které znemožňují řádné uskutečnění činnosti a právních úkonů dohodnutým </w:t>
      </w:r>
      <w:r w:rsidRPr="00A63A18">
        <w:rPr>
          <w:rFonts w:ascii="Times New Roman" w:eastAsia="Times New Roman" w:hAnsi="Times New Roman" w:cs="Times New Roman"/>
          <w:color w:val="000000"/>
          <w:lang w:eastAsia="cs-CZ"/>
        </w:rPr>
        <w:t>způsobem, oznámí to neprodleně p</w:t>
      </w:r>
      <w:r w:rsidR="008F238D" w:rsidRPr="00A63A18">
        <w:rPr>
          <w:rFonts w:ascii="Times New Roman" w:eastAsia="Times New Roman" w:hAnsi="Times New Roman" w:cs="Times New Roman"/>
          <w:color w:val="000000"/>
          <w:lang w:eastAsia="cs-CZ"/>
        </w:rPr>
        <w:t xml:space="preserve">říkazci, se kterým se dohodne na odstranění daných překážek. </w:t>
      </w:r>
      <w:r w:rsidRPr="00A63A18">
        <w:rPr>
          <w:rFonts w:ascii="Times New Roman" w:eastAsia="Times New Roman" w:hAnsi="Times New Roman" w:cs="Times New Roman"/>
          <w:color w:val="000000"/>
          <w:lang w:eastAsia="cs-CZ"/>
        </w:rPr>
        <w:t>Nedohodnou</w:t>
      </w:r>
      <w:r w:rsidR="002C0D96">
        <w:rPr>
          <w:rFonts w:ascii="Times New Roman" w:eastAsia="Times New Roman" w:hAnsi="Times New Roman" w:cs="Times New Roman"/>
          <w:color w:val="000000"/>
          <w:lang w:eastAsia="cs-CZ"/>
        </w:rPr>
        <w:t xml:space="preserve"> </w:t>
      </w:r>
      <w:r w:rsidRPr="00A63A18">
        <w:rPr>
          <w:rFonts w:ascii="Times New Roman" w:eastAsia="Times New Roman" w:hAnsi="Times New Roman" w:cs="Times New Roman"/>
          <w:color w:val="000000"/>
          <w:lang w:eastAsia="cs-CZ"/>
        </w:rPr>
        <w:t xml:space="preserve">- </w:t>
      </w:r>
      <w:proofErr w:type="spellStart"/>
      <w:r w:rsidRPr="00A63A18">
        <w:rPr>
          <w:rFonts w:ascii="Times New Roman" w:eastAsia="Times New Roman" w:hAnsi="Times New Roman" w:cs="Times New Roman"/>
          <w:color w:val="000000"/>
          <w:lang w:eastAsia="cs-CZ"/>
        </w:rPr>
        <w:t>li</w:t>
      </w:r>
      <w:proofErr w:type="spellEnd"/>
      <w:r w:rsidRPr="00A63A18">
        <w:rPr>
          <w:rFonts w:ascii="Times New Roman" w:eastAsia="Times New Roman" w:hAnsi="Times New Roman" w:cs="Times New Roman"/>
          <w:color w:val="000000"/>
          <w:lang w:eastAsia="cs-CZ"/>
        </w:rPr>
        <w:t xml:space="preserve"> se smluvní strany na odstranění překážek, popř. změně smlouvy, ve lhůtě 7 dnů, tato smlouva se od počátku ruší. Příkazník má v takovém případně nárok na úhradu nákladů vynaložených při plnění svého závazku podle této smlouvy a přiměřenou část odměny.</w:t>
      </w:r>
    </w:p>
    <w:p w14:paraId="079569FD"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podat příkazci kdykoliv v rozumné době na jeho žádost podrobnou zprávu o postupu plnění příkazu.</w:t>
      </w:r>
    </w:p>
    <w:p w14:paraId="0A0FD4E6" w14:textId="77777777" w:rsidR="00A63A18" w:rsidRPr="00A63A18" w:rsidRDefault="00A63A18"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předa</w:t>
      </w:r>
      <w:r w:rsidR="002C0D96">
        <w:rPr>
          <w:rFonts w:ascii="Times New Roman" w:eastAsia="Times New Roman" w:hAnsi="Times New Roman" w:cs="Times New Roman"/>
          <w:color w:val="000000"/>
          <w:lang w:eastAsia="cs-CZ"/>
        </w:rPr>
        <w:t>t</w:t>
      </w:r>
      <w:r w:rsidRPr="00A63A18">
        <w:rPr>
          <w:rFonts w:ascii="Times New Roman" w:eastAsia="Times New Roman" w:hAnsi="Times New Roman" w:cs="Times New Roman"/>
          <w:color w:val="000000"/>
          <w:lang w:eastAsia="cs-CZ"/>
        </w:rPr>
        <w:t xml:space="preserve"> včas příkazníkovi úplné, pravdivé a přehledné informace, jež jsou nezbytně nutné k plnění předmětu této smlouvy, pokud z jejich povahy nevyplývá, že je má zajistit příkazník v rámci své činnosti.</w:t>
      </w:r>
    </w:p>
    <w:p w14:paraId="1C6721B2" w14:textId="77777777" w:rsidR="008F238D"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poskytovat p</w:t>
      </w:r>
      <w:r w:rsidR="008F238D" w:rsidRPr="00A63A18">
        <w:rPr>
          <w:rFonts w:ascii="Times New Roman" w:eastAsia="Times New Roman" w:hAnsi="Times New Roman" w:cs="Times New Roman"/>
          <w:color w:val="000000"/>
          <w:lang w:eastAsia="cs-CZ"/>
        </w:rPr>
        <w:t>řík</w:t>
      </w:r>
      <w:r w:rsidRPr="00A63A18">
        <w:rPr>
          <w:rFonts w:ascii="Times New Roman" w:eastAsia="Times New Roman" w:hAnsi="Times New Roman" w:cs="Times New Roman"/>
          <w:color w:val="000000"/>
          <w:lang w:eastAsia="cs-CZ"/>
        </w:rPr>
        <w:t>azníkovi během plnění předmětu s</w:t>
      </w:r>
      <w:r w:rsidR="008F238D" w:rsidRPr="00A63A18">
        <w:rPr>
          <w:rFonts w:ascii="Times New Roman" w:eastAsia="Times New Roman" w:hAnsi="Times New Roman" w:cs="Times New Roman"/>
          <w:color w:val="000000"/>
          <w:lang w:eastAsia="cs-CZ"/>
        </w:rPr>
        <w:t xml:space="preserve">mlouvy přiměřenou součinnost. </w:t>
      </w:r>
    </w:p>
    <w:p w14:paraId="3B846E99" w14:textId="77777777" w:rsidR="008F238D" w:rsidRPr="00A63A18" w:rsidRDefault="008F238D"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w:t>
      </w:r>
      <w:r w:rsidR="00A63A18" w:rsidRPr="00A63A18">
        <w:rPr>
          <w:rFonts w:ascii="Times New Roman" w:eastAsia="Times New Roman" w:hAnsi="Times New Roman" w:cs="Times New Roman"/>
          <w:color w:val="000000"/>
          <w:lang w:eastAsia="cs-CZ"/>
        </w:rPr>
        <w:t xml:space="preserve"> povinen příkazníkovi vyplatit o</w:t>
      </w:r>
      <w:r w:rsidRPr="00A63A18">
        <w:rPr>
          <w:rFonts w:ascii="Times New Roman" w:eastAsia="Times New Roman" w:hAnsi="Times New Roman" w:cs="Times New Roman"/>
          <w:color w:val="000000"/>
          <w:lang w:eastAsia="cs-CZ"/>
        </w:rPr>
        <w:t xml:space="preserve">dměnu podle </w:t>
      </w:r>
      <w:r w:rsidR="00A63A18">
        <w:rPr>
          <w:rFonts w:ascii="Times New Roman" w:eastAsia="Times New Roman" w:hAnsi="Times New Roman" w:cs="Times New Roman"/>
          <w:color w:val="000000"/>
          <w:lang w:eastAsia="cs-CZ"/>
        </w:rPr>
        <w:t>čl. V</w:t>
      </w:r>
      <w:r w:rsidRPr="00A63A18">
        <w:rPr>
          <w:rFonts w:ascii="Times New Roman" w:eastAsia="Times New Roman" w:hAnsi="Times New Roman" w:cs="Times New Roman"/>
          <w:color w:val="000000"/>
          <w:lang w:eastAsia="cs-CZ"/>
        </w:rPr>
        <w:t xml:space="preserve"> této </w:t>
      </w:r>
      <w:r w:rsidR="00A63A18" w:rsidRPr="00A63A18">
        <w:rPr>
          <w:rFonts w:ascii="Times New Roman" w:eastAsia="Times New Roman" w:hAnsi="Times New Roman" w:cs="Times New Roman"/>
          <w:color w:val="000000"/>
          <w:lang w:eastAsia="cs-CZ"/>
        </w:rPr>
        <w:t>s</w:t>
      </w:r>
      <w:r w:rsidRPr="00A63A18">
        <w:rPr>
          <w:rFonts w:ascii="Times New Roman" w:eastAsia="Times New Roman" w:hAnsi="Times New Roman" w:cs="Times New Roman"/>
          <w:color w:val="000000"/>
          <w:lang w:eastAsia="cs-CZ"/>
        </w:rPr>
        <w:t xml:space="preserve">mlouvy. </w:t>
      </w:r>
    </w:p>
    <w:p w14:paraId="6293C19E" w14:textId="77777777" w:rsidR="006932DE" w:rsidRDefault="00A63A18" w:rsidP="000925E1">
      <w:pPr>
        <w:widowControl w:val="0"/>
        <w:tabs>
          <w:tab w:val="left" w:pos="10065"/>
        </w:tabs>
        <w:autoSpaceDE w:val="0"/>
        <w:spacing w:before="480"/>
        <w:jc w:val="center"/>
        <w:rPr>
          <w:rFonts w:ascii="Times New Roman" w:hAnsi="Times New Roman" w:cs="Times New Roman"/>
          <w:b/>
          <w:bCs/>
          <w:color w:val="000000"/>
        </w:rPr>
      </w:pPr>
      <w:r>
        <w:rPr>
          <w:rFonts w:ascii="Times New Roman" w:hAnsi="Times New Roman" w:cs="Times New Roman"/>
          <w:b/>
          <w:bCs/>
          <w:color w:val="000000"/>
        </w:rPr>
        <w:t xml:space="preserve">Čl. </w:t>
      </w:r>
      <w:r w:rsidR="00915371">
        <w:rPr>
          <w:rFonts w:ascii="Times New Roman" w:hAnsi="Times New Roman" w:cs="Times New Roman"/>
          <w:b/>
          <w:bCs/>
          <w:color w:val="000000"/>
        </w:rPr>
        <w:t>V</w:t>
      </w:r>
    </w:p>
    <w:p w14:paraId="5977A2AA" w14:textId="77777777" w:rsidR="006932DE" w:rsidRDefault="009557D5" w:rsidP="005740E7">
      <w:pPr>
        <w:widowControl w:val="0"/>
        <w:tabs>
          <w:tab w:val="left" w:pos="10065"/>
        </w:tabs>
        <w:autoSpaceDE w:val="0"/>
        <w:ind w:right="-1"/>
        <w:jc w:val="center"/>
        <w:rPr>
          <w:rFonts w:ascii="Times New Roman" w:hAnsi="Times New Roman" w:cs="Times New Roman"/>
          <w:b/>
          <w:bCs/>
          <w:color w:val="000000"/>
        </w:rPr>
      </w:pPr>
      <w:r>
        <w:rPr>
          <w:rFonts w:ascii="Times New Roman" w:hAnsi="Times New Roman" w:cs="Times New Roman"/>
          <w:b/>
          <w:bCs/>
          <w:color w:val="000000"/>
        </w:rPr>
        <w:t>Odměna a platební podmínky</w:t>
      </w:r>
    </w:p>
    <w:p w14:paraId="5DA82C8C" w14:textId="220F2267" w:rsidR="0000001D" w:rsidRDefault="00607708"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Za obstarání záležitostí podle čl. III odst. 1 této smlouvy se příkazce zavazuje hradit příkazníkovi </w:t>
      </w:r>
      <w:r w:rsidR="00B66A0E">
        <w:rPr>
          <w:rFonts w:ascii="Times New Roman" w:eastAsia="Times New Roman" w:hAnsi="Times New Roman" w:cs="Times New Roman"/>
          <w:color w:val="000000"/>
          <w:lang w:eastAsia="cs-CZ"/>
        </w:rPr>
        <w:t xml:space="preserve">pevnou hodinovou sazbu ve výši </w:t>
      </w:r>
      <w:r w:rsidR="00B66A0E" w:rsidRPr="000925E1">
        <w:rPr>
          <w:rFonts w:ascii="Times New Roman" w:eastAsia="Times New Roman" w:hAnsi="Times New Roman" w:cs="Times New Roman"/>
          <w:b/>
          <w:bCs/>
          <w:color w:val="000000"/>
          <w:lang w:eastAsia="cs-CZ"/>
        </w:rPr>
        <w:t>750,- Kč/</w:t>
      </w:r>
      <w:r w:rsidR="00BE5141" w:rsidRPr="000925E1">
        <w:rPr>
          <w:rFonts w:ascii="Times New Roman" w:eastAsia="Times New Roman" w:hAnsi="Times New Roman" w:cs="Times New Roman"/>
          <w:b/>
          <w:bCs/>
          <w:color w:val="000000"/>
          <w:lang w:eastAsia="cs-CZ"/>
        </w:rPr>
        <w:t>hodina</w:t>
      </w:r>
      <w:r>
        <w:rPr>
          <w:rFonts w:ascii="Times New Roman" w:eastAsia="Times New Roman" w:hAnsi="Times New Roman" w:cs="Times New Roman"/>
          <w:color w:val="000000"/>
          <w:lang w:eastAsia="cs-CZ"/>
        </w:rPr>
        <w:t xml:space="preserve"> (slovy: </w:t>
      </w:r>
      <w:r w:rsidR="00B66A0E">
        <w:rPr>
          <w:rFonts w:ascii="Times New Roman" w:eastAsia="Times New Roman" w:hAnsi="Times New Roman" w:cs="Times New Roman"/>
          <w:color w:val="000000"/>
          <w:lang w:eastAsia="cs-CZ"/>
        </w:rPr>
        <w:t>sedm set padesát</w:t>
      </w:r>
      <w:r w:rsidR="00DE2CD9">
        <w:rPr>
          <w:rFonts w:ascii="Times New Roman" w:eastAsia="Times New Roman" w:hAnsi="Times New Roman" w:cs="Times New Roman"/>
          <w:color w:val="000000"/>
          <w:lang w:eastAsia="cs-CZ"/>
        </w:rPr>
        <w:t xml:space="preserve"> korun č</w:t>
      </w:r>
      <w:r>
        <w:rPr>
          <w:rFonts w:ascii="Times New Roman" w:eastAsia="Times New Roman" w:hAnsi="Times New Roman" w:cs="Times New Roman"/>
          <w:color w:val="000000"/>
          <w:lang w:eastAsia="cs-CZ"/>
        </w:rPr>
        <w:t>eských), plus příslušná sazba DPH v zákonné výši (dále jen „odměna“)</w:t>
      </w:r>
      <w:r w:rsidR="00D56798">
        <w:rPr>
          <w:rFonts w:ascii="Times New Roman" w:eastAsia="Times New Roman" w:hAnsi="Times New Roman" w:cs="Times New Roman"/>
          <w:color w:val="000000"/>
          <w:lang w:eastAsia="cs-CZ"/>
        </w:rPr>
        <w:t xml:space="preserve">. </w:t>
      </w:r>
    </w:p>
    <w:p w14:paraId="17C1DA11" w14:textId="3650C615" w:rsidR="009557D5"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Odměna je splatná na základě samostatných faktur. Faktury jsou spla</w:t>
      </w:r>
      <w:r w:rsidR="002C0D96">
        <w:rPr>
          <w:rFonts w:ascii="Times New Roman" w:eastAsia="Times New Roman" w:hAnsi="Times New Roman" w:cs="Times New Roman"/>
          <w:color w:val="000000"/>
          <w:lang w:eastAsia="cs-CZ"/>
        </w:rPr>
        <w:t xml:space="preserve">tné vždy do 14 dnů </w:t>
      </w:r>
      <w:r w:rsidR="00A76EE7">
        <w:rPr>
          <w:rFonts w:ascii="Times New Roman" w:eastAsia="Times New Roman" w:hAnsi="Times New Roman" w:cs="Times New Roman"/>
          <w:color w:val="000000"/>
          <w:lang w:eastAsia="cs-CZ"/>
        </w:rPr>
        <w:br/>
      </w:r>
      <w:r w:rsidR="002C0D96">
        <w:rPr>
          <w:rFonts w:ascii="Times New Roman" w:eastAsia="Times New Roman" w:hAnsi="Times New Roman" w:cs="Times New Roman"/>
          <w:color w:val="000000"/>
          <w:lang w:eastAsia="cs-CZ"/>
        </w:rPr>
        <w:t>od doručení p</w:t>
      </w:r>
      <w:r w:rsidRPr="00A63A18">
        <w:rPr>
          <w:rFonts w:ascii="Times New Roman" w:eastAsia="Times New Roman" w:hAnsi="Times New Roman" w:cs="Times New Roman"/>
          <w:color w:val="000000"/>
          <w:lang w:eastAsia="cs-CZ"/>
        </w:rPr>
        <w:t>řík</w:t>
      </w:r>
      <w:r w:rsidR="00E03C49">
        <w:rPr>
          <w:rFonts w:ascii="Times New Roman" w:eastAsia="Times New Roman" w:hAnsi="Times New Roman" w:cs="Times New Roman"/>
          <w:color w:val="000000"/>
          <w:lang w:eastAsia="cs-CZ"/>
        </w:rPr>
        <w:t>azci na účet uvedený na faktuře.</w:t>
      </w:r>
    </w:p>
    <w:p w14:paraId="02D7848A" w14:textId="77777777" w:rsidR="005740E7"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Faktura musí obsahovat potřebné náležitosti daň</w:t>
      </w:r>
      <w:r w:rsidR="005740E7" w:rsidRPr="005740E7">
        <w:rPr>
          <w:rFonts w:ascii="Times New Roman" w:eastAsia="Times New Roman" w:hAnsi="Times New Roman" w:cs="Times New Roman"/>
          <w:color w:val="000000"/>
          <w:lang w:eastAsia="cs-CZ"/>
        </w:rPr>
        <w:t xml:space="preserve">ového dokladu ve smyslu zákona </w:t>
      </w:r>
      <w:r w:rsidR="005740E7">
        <w:rPr>
          <w:rFonts w:ascii="Times New Roman" w:eastAsia="Times New Roman" w:hAnsi="Times New Roman" w:cs="Times New Roman"/>
          <w:color w:val="000000"/>
          <w:lang w:eastAsia="cs-CZ"/>
        </w:rPr>
        <w:br/>
      </w:r>
      <w:r w:rsidR="005740E7" w:rsidRPr="005740E7">
        <w:rPr>
          <w:rFonts w:ascii="Times New Roman" w:eastAsia="Times New Roman" w:hAnsi="Times New Roman" w:cs="Times New Roman"/>
          <w:color w:val="000000"/>
          <w:lang w:eastAsia="cs-CZ"/>
        </w:rPr>
        <w:t>č. 235/2004 Sb., o dani z přidané hodnoty, ve znění pozdějších předpisů</w:t>
      </w:r>
      <w:r w:rsidR="005740E7">
        <w:rPr>
          <w:rFonts w:ascii="Times New Roman" w:eastAsia="Times New Roman" w:hAnsi="Times New Roman" w:cs="Times New Roman"/>
          <w:color w:val="000000"/>
          <w:lang w:eastAsia="cs-CZ"/>
        </w:rPr>
        <w:t>.</w:t>
      </w:r>
    </w:p>
    <w:p w14:paraId="3BCE5072" w14:textId="77777777" w:rsidR="007E3764" w:rsidRDefault="00D56798" w:rsidP="000925E1">
      <w:pPr>
        <w:pStyle w:val="Odstavecseseznamem"/>
        <w:tabs>
          <w:tab w:val="left" w:pos="3930"/>
          <w:tab w:val="center" w:pos="4819"/>
          <w:tab w:val="left" w:pos="9638"/>
        </w:tabs>
        <w:spacing w:before="480"/>
        <w:ind w:left="0"/>
        <w:rPr>
          <w:rFonts w:ascii="Times New Roman" w:hAnsi="Times New Roman" w:cs="Courier New"/>
          <w:b/>
          <w:bCs/>
          <w:color w:val="000000"/>
        </w:rPr>
      </w:pPr>
      <w:r>
        <w:rPr>
          <w:rFonts w:ascii="Times New Roman" w:hAnsi="Times New Roman" w:cs="Courier New"/>
          <w:b/>
          <w:bCs/>
          <w:color w:val="000000"/>
        </w:rPr>
        <w:tab/>
      </w:r>
      <w:r>
        <w:rPr>
          <w:rFonts w:ascii="Times New Roman" w:hAnsi="Times New Roman" w:cs="Courier New"/>
          <w:b/>
          <w:bCs/>
          <w:color w:val="000000"/>
        </w:rPr>
        <w:tab/>
        <w:t>Čl. VI</w:t>
      </w:r>
    </w:p>
    <w:p w14:paraId="74F0F5F6" w14:textId="77777777" w:rsidR="00E07DDD" w:rsidRDefault="00E07DDD" w:rsidP="0068484E">
      <w:pPr>
        <w:pStyle w:val="Odstavecseseznamem"/>
        <w:tabs>
          <w:tab w:val="left" w:pos="9638"/>
        </w:tabs>
        <w:ind w:left="0"/>
        <w:jc w:val="center"/>
        <w:rPr>
          <w:rFonts w:ascii="Times New Roman" w:hAnsi="Times New Roman" w:cs="Courier New"/>
          <w:b/>
          <w:bCs/>
          <w:color w:val="000000"/>
        </w:rPr>
      </w:pPr>
      <w:r>
        <w:rPr>
          <w:rFonts w:ascii="Times New Roman" w:hAnsi="Times New Roman" w:cs="Courier New"/>
          <w:b/>
          <w:bCs/>
          <w:color w:val="000000"/>
        </w:rPr>
        <w:t>Doba trvání smlouvy</w:t>
      </w:r>
    </w:p>
    <w:p w14:paraId="5B18C252" w14:textId="77777777" w:rsidR="0068484E" w:rsidRDefault="0068484E" w:rsidP="00E07DDD">
      <w:pPr>
        <w:rPr>
          <w:rFonts w:ascii="Times New Roman" w:eastAsia="Times New Roman" w:hAnsi="Times New Roman" w:cs="Times New Roman"/>
          <w:color w:val="000000"/>
          <w:lang w:eastAsia="cs-CZ"/>
        </w:rPr>
      </w:pPr>
    </w:p>
    <w:p w14:paraId="5FE3A99D" w14:textId="2F8BFE3F" w:rsidR="005740E7" w:rsidRPr="0068484E" w:rsidRDefault="002C0D96" w:rsidP="00874D2A">
      <w:pPr>
        <w:pStyle w:val="Odstavecseseznamem"/>
        <w:numPr>
          <w:ilvl w:val="0"/>
          <w:numId w:val="6"/>
        </w:numP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Tato s</w:t>
      </w:r>
      <w:r w:rsidR="005740E7" w:rsidRPr="005740E7">
        <w:rPr>
          <w:rFonts w:ascii="Times New Roman" w:eastAsia="Times New Roman" w:hAnsi="Times New Roman" w:cs="Times New Roman"/>
          <w:color w:val="000000"/>
          <w:lang w:eastAsia="cs-CZ"/>
        </w:rPr>
        <w:t xml:space="preserve">mlouva se uzavírá na dobu </w:t>
      </w:r>
      <w:r w:rsidR="00B66A0E">
        <w:rPr>
          <w:rFonts w:ascii="Times New Roman" w:eastAsia="Times New Roman" w:hAnsi="Times New Roman" w:cs="Times New Roman"/>
          <w:color w:val="000000"/>
          <w:lang w:eastAsia="cs-CZ"/>
        </w:rPr>
        <w:t>určitou do</w:t>
      </w:r>
      <w:r w:rsidR="009230CC">
        <w:rPr>
          <w:rFonts w:ascii="Times New Roman" w:eastAsia="Times New Roman" w:hAnsi="Times New Roman" w:cs="Times New Roman"/>
          <w:color w:val="000000"/>
          <w:lang w:eastAsia="cs-CZ"/>
        </w:rPr>
        <w:t xml:space="preserve"> </w:t>
      </w:r>
      <w:proofErr w:type="gramStart"/>
      <w:r w:rsidR="009230CC">
        <w:rPr>
          <w:rFonts w:ascii="Times New Roman" w:eastAsia="Times New Roman" w:hAnsi="Times New Roman" w:cs="Times New Roman"/>
          <w:color w:val="000000"/>
          <w:lang w:eastAsia="cs-CZ"/>
        </w:rPr>
        <w:t>31.12.2023</w:t>
      </w:r>
      <w:proofErr w:type="gramEnd"/>
      <w:r w:rsidR="005740E7" w:rsidRPr="005740E7">
        <w:rPr>
          <w:rFonts w:ascii="Times New Roman" w:eastAsia="Times New Roman" w:hAnsi="Times New Roman" w:cs="Times New Roman"/>
          <w:color w:val="000000"/>
          <w:lang w:eastAsia="cs-CZ"/>
        </w:rPr>
        <w:t>.</w:t>
      </w:r>
    </w:p>
    <w:p w14:paraId="3BEEE678" w14:textId="77777777" w:rsidR="00E07DDD" w:rsidRPr="00A61714" w:rsidRDefault="00A61714" w:rsidP="00874D2A">
      <w:pPr>
        <w:pStyle w:val="Odstavecseseznamem"/>
        <w:widowControl w:val="0"/>
        <w:numPr>
          <w:ilvl w:val="0"/>
          <w:numId w:val="6"/>
        </w:numPr>
        <w:tabs>
          <w:tab w:val="left" w:pos="9638"/>
        </w:tabs>
        <w:autoSpaceDE w:val="0"/>
        <w:spacing w:before="240"/>
        <w:jc w:val="both"/>
        <w:rPr>
          <w:rFonts w:ascii="Times New Roman" w:hAnsi="Times New Roman"/>
        </w:rPr>
      </w:pPr>
      <w:r>
        <w:rPr>
          <w:rFonts w:ascii="Times New Roman" w:hAnsi="Times New Roman"/>
        </w:rPr>
        <w:t>T</w:t>
      </w:r>
      <w:r w:rsidR="00E07DDD" w:rsidRPr="0068484E">
        <w:rPr>
          <w:rFonts w:ascii="Times New Roman" w:hAnsi="Times New Roman"/>
        </w:rPr>
        <w:t>ato smlouva může být ukončena písemnou dohodou smluvních stran.</w:t>
      </w:r>
    </w:p>
    <w:p w14:paraId="570C5BCA" w14:textId="77777777" w:rsidR="00E07DDD" w:rsidRPr="00A61714" w:rsidRDefault="00E07DDD"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sidRPr="0068484E">
        <w:rPr>
          <w:rFonts w:ascii="Times New Roman" w:eastAsia="Times New Roman" w:hAnsi="Times New Roman" w:cs="Times New Roman"/>
          <w:color w:val="000000"/>
          <w:lang w:eastAsia="cs-CZ"/>
        </w:rPr>
        <w:t>Příkazce může tuto smlouvu vypovědět s účinností nejdříve ke konci měsíce následujícího po měsíci, v němž byla výpověď písemně doručena. Od nabytí účinnosti písemné výpovědi je příkazník povinen nepokračovat v činnosti, na kterou se výpověď vztahuje. Je však povinen příkazce upozornit na opatření potřebná k tomu, aby se zabránilo vzni</w:t>
      </w:r>
      <w:r w:rsidR="00355481">
        <w:rPr>
          <w:rFonts w:ascii="Times New Roman" w:eastAsia="Times New Roman" w:hAnsi="Times New Roman" w:cs="Times New Roman"/>
          <w:color w:val="000000"/>
          <w:lang w:eastAsia="cs-CZ"/>
        </w:rPr>
        <w:t>ku škody bezprostředně hrozící p</w:t>
      </w:r>
      <w:r w:rsidRPr="0068484E">
        <w:rPr>
          <w:rFonts w:ascii="Times New Roman" w:eastAsia="Times New Roman" w:hAnsi="Times New Roman" w:cs="Times New Roman"/>
          <w:color w:val="000000"/>
          <w:lang w:eastAsia="cs-CZ"/>
        </w:rPr>
        <w:t>říkazci nedokončením činnosti související se zařizováním záležitosti. Za činnost řádně uskuteč</w:t>
      </w:r>
      <w:r w:rsidR="00355481">
        <w:rPr>
          <w:rFonts w:ascii="Times New Roman" w:eastAsia="Times New Roman" w:hAnsi="Times New Roman" w:cs="Times New Roman"/>
          <w:color w:val="000000"/>
          <w:lang w:eastAsia="cs-CZ"/>
        </w:rPr>
        <w:t>něnou do účinnosti výpovědi má p</w:t>
      </w:r>
      <w:r w:rsidRPr="0068484E">
        <w:rPr>
          <w:rFonts w:ascii="Times New Roman" w:eastAsia="Times New Roman" w:hAnsi="Times New Roman" w:cs="Times New Roman"/>
          <w:color w:val="000000"/>
          <w:lang w:eastAsia="cs-CZ"/>
        </w:rPr>
        <w:t>říkazník nárok na úhradu nákladů vynaložených při p</w:t>
      </w:r>
      <w:r w:rsidR="00355481">
        <w:rPr>
          <w:rFonts w:ascii="Times New Roman" w:eastAsia="Times New Roman" w:hAnsi="Times New Roman" w:cs="Times New Roman"/>
          <w:color w:val="000000"/>
          <w:lang w:eastAsia="cs-CZ"/>
        </w:rPr>
        <w:t>lnění svého závazku podle této s</w:t>
      </w:r>
      <w:r w:rsidRPr="0068484E">
        <w:rPr>
          <w:rFonts w:ascii="Times New Roman" w:eastAsia="Times New Roman" w:hAnsi="Times New Roman" w:cs="Times New Roman"/>
          <w:color w:val="000000"/>
          <w:lang w:eastAsia="cs-CZ"/>
        </w:rPr>
        <w:t xml:space="preserve">mlouvy a přiměřenou část odměny podle </w:t>
      </w:r>
      <w:r w:rsidR="00355481">
        <w:rPr>
          <w:rFonts w:ascii="Times New Roman" w:eastAsia="Times New Roman" w:hAnsi="Times New Roman" w:cs="Times New Roman"/>
          <w:color w:val="000000"/>
          <w:lang w:eastAsia="cs-CZ"/>
        </w:rPr>
        <w:t>čl. V.</w:t>
      </w:r>
      <w:r w:rsidRPr="0068484E">
        <w:rPr>
          <w:rFonts w:ascii="Times New Roman" w:eastAsia="Times New Roman" w:hAnsi="Times New Roman" w:cs="Times New Roman"/>
          <w:color w:val="000000"/>
          <w:lang w:eastAsia="cs-CZ"/>
        </w:rPr>
        <w:t xml:space="preserve"> </w:t>
      </w:r>
    </w:p>
    <w:p w14:paraId="102A3831"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lastRenderedPageBreak/>
        <w:t>Příkazník může s</w:t>
      </w:r>
      <w:r w:rsidR="00E07DDD" w:rsidRPr="0068484E">
        <w:rPr>
          <w:rFonts w:ascii="Times New Roman" w:eastAsia="Times New Roman" w:hAnsi="Times New Roman" w:cs="Times New Roman"/>
          <w:color w:val="000000"/>
          <w:lang w:eastAsia="cs-CZ"/>
        </w:rPr>
        <w:t xml:space="preserve">mlouvu písemně vypovědět s účinností nejdříve ke konci měsíce následujícího po měsíci, v němž byla výpověď písemně doručena. Ke dni nabytí účinnosti písemné výpovědi zaniká závazek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říkazníka uskutečňovat činnost, ke které se zavázal. Jestliže by tímto přerušením činnosti vznikla </w:t>
      </w:r>
      <w:r>
        <w:rPr>
          <w:rFonts w:ascii="Times New Roman" w:eastAsia="Times New Roman" w:hAnsi="Times New Roman" w:cs="Times New Roman"/>
          <w:color w:val="000000"/>
          <w:lang w:eastAsia="cs-CZ"/>
        </w:rPr>
        <w:t>příkazci škoda, je p</w:t>
      </w:r>
      <w:r w:rsidR="00E07DDD" w:rsidRPr="0068484E">
        <w:rPr>
          <w:rFonts w:ascii="Times New Roman" w:eastAsia="Times New Roman" w:hAnsi="Times New Roman" w:cs="Times New Roman"/>
          <w:color w:val="000000"/>
          <w:lang w:eastAsia="cs-CZ"/>
        </w:rPr>
        <w:t xml:space="preserve">říkazník povinen jej upozornit, jaká opatření je třeba učinit k jejímu odvrácení. Jestliže tato opatření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říkazce nemůže učinit ani pomocí jiných osob a požádá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říkazníka, aby je učinil sám, je k</w:t>
      </w:r>
      <w:r>
        <w:rPr>
          <w:rFonts w:ascii="Times New Roman" w:eastAsia="Times New Roman" w:hAnsi="Times New Roman" w:cs="Times New Roman"/>
          <w:color w:val="000000"/>
          <w:lang w:eastAsia="cs-CZ"/>
        </w:rPr>
        <w:t xml:space="preserve"> tomu p</w:t>
      </w:r>
      <w:r w:rsidR="00E07DDD" w:rsidRPr="0068484E">
        <w:rPr>
          <w:rFonts w:ascii="Times New Roman" w:eastAsia="Times New Roman" w:hAnsi="Times New Roman" w:cs="Times New Roman"/>
          <w:color w:val="000000"/>
          <w:lang w:eastAsia="cs-CZ"/>
        </w:rPr>
        <w:t>říkazník povinen.</w:t>
      </w:r>
    </w:p>
    <w:p w14:paraId="3EBA612E"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odstoupit od smlouvy, pokud příkazce poruší smlouvu závažným způsobem, a to zejména z důvodu závažného neplnění povinností ze strany příkazce, zejména při opakovaném neuhrazení oprávněně vystavené faktury ve lhůtě delší než 60 kalendářních dnů po její splatnosti, a to nezaplatí-li příkazce ani po písemné</w:t>
      </w:r>
      <w:r w:rsidR="002C0D96">
        <w:rPr>
          <w:rFonts w:ascii="Times New Roman" w:eastAsia="Times New Roman" w:hAnsi="Times New Roman" w:cs="Times New Roman"/>
          <w:color w:val="000000"/>
          <w:lang w:eastAsia="cs-CZ"/>
        </w:rPr>
        <w:t>m</w:t>
      </w:r>
      <w:r>
        <w:rPr>
          <w:rFonts w:ascii="Times New Roman" w:eastAsia="Times New Roman" w:hAnsi="Times New Roman" w:cs="Times New Roman"/>
          <w:color w:val="000000"/>
          <w:lang w:eastAsia="cs-CZ"/>
        </w:rPr>
        <w:t xml:space="preserve"> upozornění v přiměřené náhradní lhůtě, která mu k tomu bude příkazníkem poskytnuta.</w:t>
      </w:r>
    </w:p>
    <w:p w14:paraId="0F2EF017" w14:textId="77777777" w:rsidR="00355481" w:rsidRPr="00355481"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může odstoupit od smlouvy, pokud příkazník poruší smlouvu závažným způsobem, a to zejména z následujících důvodů</w:t>
      </w:r>
    </w:p>
    <w:p w14:paraId="16BD55AF"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příkazce zjistí opakující se neplnění </w:t>
      </w:r>
      <w:r w:rsidR="002C0D96">
        <w:rPr>
          <w:rFonts w:ascii="Times New Roman" w:eastAsia="Times New Roman" w:hAnsi="Times New Roman" w:cs="Times New Roman"/>
          <w:color w:val="000000"/>
          <w:lang w:eastAsia="cs-CZ"/>
        </w:rPr>
        <w:t>nebo vadné plnění ve dvou po sob</w:t>
      </w:r>
      <w:r w:rsidR="00355481">
        <w:rPr>
          <w:rFonts w:ascii="Times New Roman" w:eastAsia="Times New Roman" w:hAnsi="Times New Roman" w:cs="Times New Roman"/>
          <w:color w:val="000000"/>
          <w:lang w:eastAsia="cs-CZ"/>
        </w:rPr>
        <w:t>ě následujících měsících;</w:t>
      </w:r>
    </w:p>
    <w:p w14:paraId="788CDE4E"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příkazník porušuje opakovaně přes písemné upozornění příkazce své povinnosti touto smlouvou sjednané;</w:t>
      </w:r>
    </w:p>
    <w:p w14:paraId="4F395E55"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bude proti příkazníkovi zahájeno insolvenční řízení;</w:t>
      </w:r>
    </w:p>
    <w:p w14:paraId="66E4B06D" w14:textId="77777777" w:rsidR="00E07DDD" w:rsidRPr="00A61714"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w:t>
      </w:r>
      <w:r>
        <w:rPr>
          <w:rFonts w:ascii="Times New Roman" w:eastAsia="Times New Roman" w:hAnsi="Times New Roman" w:cs="Times New Roman"/>
          <w:color w:val="000000"/>
          <w:lang w:eastAsia="cs-CZ"/>
        </w:rPr>
        <w:t>udaný objem n</w:t>
      </w:r>
      <w:r w:rsidR="00355481">
        <w:rPr>
          <w:rFonts w:ascii="Times New Roman" w:eastAsia="Times New Roman" w:hAnsi="Times New Roman" w:cs="Times New Roman"/>
          <w:color w:val="000000"/>
          <w:lang w:eastAsia="cs-CZ"/>
        </w:rPr>
        <w:t xml:space="preserve">ebo udaná kvalita příkazníkem fakturovaných prací </w:t>
      </w:r>
      <w:proofErr w:type="gramStart"/>
      <w:r w:rsidR="00355481">
        <w:rPr>
          <w:rFonts w:ascii="Times New Roman" w:eastAsia="Times New Roman" w:hAnsi="Times New Roman" w:cs="Times New Roman"/>
          <w:color w:val="000000"/>
          <w:lang w:eastAsia="cs-CZ"/>
        </w:rPr>
        <w:t>bude</w:t>
      </w:r>
      <w:proofErr w:type="gramEnd"/>
      <w:r w:rsidR="00355481">
        <w:rPr>
          <w:rFonts w:ascii="Times New Roman" w:eastAsia="Times New Roman" w:hAnsi="Times New Roman" w:cs="Times New Roman"/>
          <w:color w:val="000000"/>
          <w:lang w:eastAsia="cs-CZ"/>
        </w:rPr>
        <w:t xml:space="preserve"> v rozporu se skutečně vykonanou prací.</w:t>
      </w:r>
    </w:p>
    <w:p w14:paraId="6E5145B9" w14:textId="77777777" w:rsidR="00A61714"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i příkazce mohou od smlouvy odstoupit v případech dle čl. VI odst. 5 a 6 nejpozději do tří měsíců od vzniku skutečnosti zakládající nárok na odstoupení. Odstoupení je účinné ke dni uvedenému v písemném oznámení o odstoupení. V případě odstoupení od smlouvy příkazníkem bude doba mezi doručením oznámení příkazci a nabytím jeho účinnosti 1 měsíc.</w:t>
      </w:r>
    </w:p>
    <w:p w14:paraId="1AD94A05" w14:textId="77777777" w:rsidR="00912156" w:rsidRDefault="00912156" w:rsidP="00A61714">
      <w:pPr>
        <w:widowControl w:val="0"/>
        <w:tabs>
          <w:tab w:val="left" w:pos="9498"/>
          <w:tab w:val="left" w:pos="9638"/>
        </w:tabs>
        <w:autoSpaceDE w:val="0"/>
        <w:spacing w:before="480"/>
        <w:jc w:val="center"/>
        <w:rPr>
          <w:rFonts w:ascii="Times New Roman" w:hAnsi="Times New Roman" w:cs="Courier New"/>
          <w:b/>
          <w:bCs/>
          <w:color w:val="000000"/>
          <w:sz w:val="22"/>
          <w:szCs w:val="22"/>
        </w:rPr>
      </w:pPr>
      <w:r>
        <w:rPr>
          <w:rFonts w:ascii="Times New Roman" w:hAnsi="Times New Roman" w:cs="Courier New"/>
          <w:b/>
          <w:bCs/>
          <w:color w:val="000000"/>
          <w:sz w:val="22"/>
          <w:szCs w:val="22"/>
        </w:rPr>
        <w:t xml:space="preserve">Čl. </w:t>
      </w:r>
      <w:r w:rsidR="00D56798">
        <w:rPr>
          <w:rFonts w:ascii="Times New Roman" w:hAnsi="Times New Roman" w:cs="Courier New"/>
          <w:b/>
          <w:bCs/>
          <w:color w:val="000000"/>
          <w:sz w:val="22"/>
          <w:szCs w:val="22"/>
        </w:rPr>
        <w:t>VII</w:t>
      </w:r>
    </w:p>
    <w:p w14:paraId="1CF95046" w14:textId="77777777" w:rsidR="00E07DDD" w:rsidRPr="000324C4" w:rsidRDefault="00912156" w:rsidP="005740E7">
      <w:pPr>
        <w:widowControl w:val="0"/>
        <w:tabs>
          <w:tab w:val="left" w:pos="9498"/>
          <w:tab w:val="left" w:pos="9638"/>
        </w:tabs>
        <w:autoSpaceDE w:val="0"/>
        <w:ind w:right="-1"/>
        <w:jc w:val="center"/>
        <w:rPr>
          <w:rFonts w:ascii="Times New Roman" w:hAnsi="Times New Roman" w:cs="Courier New"/>
          <w:b/>
          <w:bCs/>
          <w:color w:val="000000"/>
        </w:rPr>
      </w:pPr>
      <w:r w:rsidRPr="00965494">
        <w:rPr>
          <w:rFonts w:ascii="Times New Roman" w:hAnsi="Times New Roman" w:cs="Courier New"/>
          <w:b/>
          <w:bCs/>
          <w:color w:val="000000"/>
        </w:rPr>
        <w:t>Společná a závěrečná ustanovení</w:t>
      </w:r>
    </w:p>
    <w:p w14:paraId="23895896" w14:textId="77777777" w:rsidR="005740E7" w:rsidRDefault="005740E7" w:rsidP="00874D2A">
      <w:pPr>
        <w:pStyle w:val="Odstavecseseznamem"/>
        <w:numPr>
          <w:ilvl w:val="0"/>
          <w:numId w:val="2"/>
        </w:numPr>
        <w:spacing w:before="240"/>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Tato smlouva nabývá platnosti dnem podpisu oběma smluvními stranami a účinnosti dnem zveřejnění v registru smluv v souladu s ustanoveními zákona č. 340/2015 Sb., o zvláštních podmínkách účinnosti některých smluv, uveřejňování těchto smluv a o registru smluv (zákon o registru smluv), ve znění pozdějších předpisů.</w:t>
      </w:r>
    </w:p>
    <w:p w14:paraId="67182D16" w14:textId="77777777" w:rsidR="00A67EA5" w:rsidRPr="00E07DDD" w:rsidRDefault="00E07DDD"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Pr>
          <w:rFonts w:ascii="Times New Roman" w:hAnsi="Times New Roman" w:cs="Times New Roman"/>
          <w:bCs/>
          <w:color w:val="000000"/>
        </w:rPr>
        <w:t>Smlouva je sepsána ve dvou stejnopisech, z nichž každá smluvní strana obdrží po jednom vyhotovení.</w:t>
      </w:r>
    </w:p>
    <w:p w14:paraId="2586807B" w14:textId="77777777" w:rsidR="00E07DDD" w:rsidRPr="00915371" w:rsidRDefault="00E07DDD" w:rsidP="00874D2A">
      <w:pPr>
        <w:pStyle w:val="Odstavecseseznamem"/>
        <w:numPr>
          <w:ilvl w:val="0"/>
          <w:numId w:val="2"/>
        </w:numPr>
        <w:spacing w:before="240"/>
        <w:jc w:val="both"/>
        <w:rPr>
          <w:rFonts w:ascii="Times New Roman" w:hAnsi="Times New Roman" w:cs="Times New Roman"/>
        </w:rPr>
      </w:pPr>
      <w:r>
        <w:rPr>
          <w:rFonts w:ascii="Times New Roman" w:hAnsi="Times New Roman" w:cs="Times New Roman"/>
        </w:rPr>
        <w:t>Veškeré změny této smlouvy musí být sjednány formou písemného dodatku k této smlouvě podepsaného oprávněnými zástupci obou stran.</w:t>
      </w:r>
    </w:p>
    <w:p w14:paraId="33FBC035" w14:textId="77777777" w:rsidR="00094415" w:rsidRPr="000324C4" w:rsidRDefault="00567F38"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sidRPr="000324C4">
        <w:rPr>
          <w:rFonts w:ascii="Times New Roman" w:hAnsi="Times New Roman" w:cs="Times New Roman"/>
          <w:color w:val="000000"/>
        </w:rPr>
        <w:t>Smluvní strany prohlašují,</w:t>
      </w:r>
      <w:r w:rsidR="00931624" w:rsidRPr="000324C4">
        <w:rPr>
          <w:rFonts w:ascii="Times New Roman" w:hAnsi="Times New Roman" w:cs="Times New Roman"/>
          <w:color w:val="000000"/>
        </w:rPr>
        <w:t xml:space="preserve"> že s obsahem smlouvy souhlasí, měly možnost smlouvu přečíst, s jejím obsahem se detailně seznámit a že vyjadřuje</w:t>
      </w:r>
      <w:r w:rsidR="000324C4" w:rsidRPr="000324C4">
        <w:rPr>
          <w:rFonts w:ascii="Times New Roman" w:hAnsi="Times New Roman" w:cs="Times New Roman"/>
          <w:color w:val="000000"/>
        </w:rPr>
        <w:t xml:space="preserve"> jejich pravou a </w:t>
      </w:r>
      <w:r w:rsidR="00A46F54" w:rsidRPr="000324C4">
        <w:rPr>
          <w:rFonts w:ascii="Times New Roman" w:hAnsi="Times New Roman" w:cs="Times New Roman"/>
          <w:color w:val="000000"/>
        </w:rPr>
        <w:t>svobodnou vůli</w:t>
      </w:r>
      <w:r w:rsidR="000324C4">
        <w:rPr>
          <w:rFonts w:ascii="Times New Roman" w:hAnsi="Times New Roman" w:cs="Times New Roman"/>
          <w:color w:val="000000"/>
        </w:rPr>
        <w:t xml:space="preserve">, </w:t>
      </w:r>
      <w:r w:rsidR="00A55121">
        <w:rPr>
          <w:rFonts w:ascii="Times New Roman" w:hAnsi="Times New Roman" w:cs="Times New Roman"/>
          <w:color w:val="000000"/>
        </w:rPr>
        <w:br/>
      </w:r>
      <w:r w:rsidR="000324C4">
        <w:rPr>
          <w:rFonts w:ascii="Times New Roman" w:hAnsi="Times New Roman" w:cs="Times New Roman"/>
          <w:color w:val="000000"/>
        </w:rPr>
        <w:t>na důkaz čehož připojují níže své podpisy.</w:t>
      </w:r>
    </w:p>
    <w:p w14:paraId="2F5E0C90" w14:textId="77777777" w:rsidR="000925E1" w:rsidRDefault="000925E1" w:rsidP="00391DDF">
      <w:pPr>
        <w:tabs>
          <w:tab w:val="left" w:pos="9638"/>
        </w:tabs>
        <w:spacing w:before="52"/>
        <w:rPr>
          <w:rFonts w:ascii="Times New Roman" w:hAnsi="Times New Roman"/>
          <w:b/>
          <w:color w:val="000000"/>
          <w:lang w:eastAsia="cs-CZ"/>
        </w:rPr>
      </w:pPr>
    </w:p>
    <w:p w14:paraId="272325C3" w14:textId="77777777" w:rsidR="000925E1" w:rsidRDefault="000925E1" w:rsidP="00391DDF">
      <w:pPr>
        <w:tabs>
          <w:tab w:val="left" w:pos="9638"/>
        </w:tabs>
        <w:spacing w:before="52"/>
        <w:rPr>
          <w:rFonts w:ascii="Times New Roman" w:hAnsi="Times New Roman"/>
          <w:b/>
          <w:color w:val="000000"/>
          <w:lang w:eastAsia="cs-CZ"/>
        </w:rPr>
      </w:pPr>
    </w:p>
    <w:p w14:paraId="5C097CB5" w14:textId="4614CDAC" w:rsidR="006932DE" w:rsidRDefault="00355481" w:rsidP="00391DDF">
      <w:pPr>
        <w:tabs>
          <w:tab w:val="left" w:pos="9638"/>
        </w:tabs>
        <w:spacing w:before="52"/>
        <w:rPr>
          <w:rFonts w:ascii="Times New Roman" w:hAnsi="Times New Roman"/>
          <w:b/>
          <w:color w:val="000000"/>
          <w:lang w:eastAsia="cs-CZ"/>
        </w:rPr>
      </w:pPr>
      <w:r>
        <w:rPr>
          <w:rFonts w:ascii="Times New Roman" w:hAnsi="Times New Roman"/>
          <w:b/>
          <w:color w:val="000000"/>
          <w:lang w:eastAsia="cs-CZ"/>
        </w:rPr>
        <w:br/>
      </w:r>
    </w:p>
    <w:p w14:paraId="73020238" w14:textId="77777777" w:rsidR="006932DE" w:rsidRDefault="00567F38" w:rsidP="006E59FA">
      <w:pPr>
        <w:tabs>
          <w:tab w:val="left" w:pos="5812"/>
        </w:tabs>
        <w:spacing w:before="52"/>
        <w:rPr>
          <w:rFonts w:ascii="Times New Roman" w:hAnsi="Times New Roman"/>
          <w:b/>
          <w:color w:val="000000"/>
          <w:lang w:eastAsia="cs-CZ"/>
        </w:rPr>
      </w:pPr>
      <w:r>
        <w:rPr>
          <w:rFonts w:ascii="Times New Roman" w:hAnsi="Times New Roman"/>
          <w:b/>
          <w:color w:val="000000"/>
          <w:lang w:eastAsia="cs-CZ"/>
        </w:rPr>
        <w:t>Ve Znojmě, dne</w:t>
      </w:r>
      <w:r w:rsidR="006E59FA">
        <w:rPr>
          <w:rFonts w:ascii="Times New Roman" w:hAnsi="Times New Roman"/>
          <w:b/>
          <w:color w:val="000000"/>
          <w:lang w:eastAsia="cs-CZ"/>
        </w:rPr>
        <w:tab/>
      </w:r>
      <w:r>
        <w:rPr>
          <w:rFonts w:ascii="Times New Roman" w:hAnsi="Times New Roman"/>
          <w:b/>
          <w:color w:val="000000"/>
          <w:lang w:eastAsia="cs-CZ"/>
        </w:rPr>
        <w:t>Ve Znojmě, dne</w:t>
      </w:r>
      <w:r w:rsidR="00355481">
        <w:rPr>
          <w:rFonts w:ascii="Times New Roman" w:hAnsi="Times New Roman"/>
          <w:b/>
          <w:color w:val="000000"/>
          <w:lang w:eastAsia="cs-CZ"/>
        </w:rPr>
        <w:t xml:space="preserve"> </w:t>
      </w:r>
    </w:p>
    <w:p w14:paraId="2F1C0FB6" w14:textId="77777777" w:rsidR="006932DE" w:rsidRDefault="006932DE" w:rsidP="00391DDF">
      <w:pPr>
        <w:tabs>
          <w:tab w:val="left" w:pos="9638"/>
        </w:tabs>
        <w:rPr>
          <w:rFonts w:ascii="Times New Roman" w:hAnsi="Times New Roman" w:cs="Verdana"/>
          <w:b/>
        </w:rPr>
      </w:pPr>
    </w:p>
    <w:p w14:paraId="62938C36" w14:textId="77777777" w:rsidR="006932DE" w:rsidRDefault="006932DE" w:rsidP="00391DDF">
      <w:pPr>
        <w:tabs>
          <w:tab w:val="left" w:pos="9638"/>
        </w:tabs>
        <w:rPr>
          <w:rFonts w:ascii="Times New Roman" w:hAnsi="Times New Roman" w:cs="Verdana"/>
          <w:b/>
        </w:rPr>
      </w:pPr>
    </w:p>
    <w:p w14:paraId="5176DE50" w14:textId="77777777" w:rsidR="006932DE" w:rsidRDefault="006932DE" w:rsidP="00391DDF">
      <w:pPr>
        <w:tabs>
          <w:tab w:val="left" w:pos="9638"/>
        </w:tabs>
        <w:rPr>
          <w:rFonts w:ascii="Times New Roman" w:hAnsi="Times New Roman" w:cs="Verdana"/>
          <w:b/>
        </w:rPr>
      </w:pPr>
    </w:p>
    <w:p w14:paraId="583B9614" w14:textId="39B658C5" w:rsidR="006932DE" w:rsidRDefault="00214119" w:rsidP="00391DDF">
      <w:pPr>
        <w:widowControl w:val="0"/>
        <w:tabs>
          <w:tab w:val="left" w:pos="5670"/>
          <w:tab w:val="left" w:pos="9638"/>
        </w:tabs>
        <w:autoSpaceDE w:val="0"/>
        <w:jc w:val="both"/>
        <w:rPr>
          <w:rFonts w:ascii="Times New Roman" w:hAnsi="Times New Roman" w:cs="Verdana"/>
          <w:b/>
        </w:rPr>
      </w:pPr>
      <w:r>
        <w:rPr>
          <w:rFonts w:ascii="Times New Roman" w:hAnsi="Times New Roman" w:cs="Verdana"/>
          <w:b/>
        </w:rPr>
        <w:t>_________________________</w:t>
      </w:r>
      <w:r>
        <w:rPr>
          <w:rFonts w:ascii="Times New Roman" w:hAnsi="Times New Roman" w:cs="Verdana"/>
          <w:b/>
        </w:rPr>
        <w:tab/>
        <w:t xml:space="preserve">  _______________________</w:t>
      </w:r>
    </w:p>
    <w:p w14:paraId="00F95024" w14:textId="3A0486FD" w:rsidR="006932DE" w:rsidRDefault="002D014A" w:rsidP="006E59FA">
      <w:pPr>
        <w:widowControl w:val="0"/>
        <w:tabs>
          <w:tab w:val="left" w:pos="5812"/>
        </w:tabs>
        <w:autoSpaceDE w:val="0"/>
        <w:ind w:right="567"/>
        <w:rPr>
          <w:rFonts w:ascii="Times New Roman" w:hAnsi="Times New Roman"/>
        </w:rPr>
      </w:pPr>
      <w:r>
        <w:rPr>
          <w:rFonts w:ascii="Times New Roman" w:hAnsi="Times New Roman"/>
        </w:rPr>
        <w:t>p</w:t>
      </w:r>
      <w:r w:rsidR="0068484E">
        <w:rPr>
          <w:rFonts w:ascii="Times New Roman" w:hAnsi="Times New Roman"/>
        </w:rPr>
        <w:t>říkazce</w:t>
      </w:r>
      <w:r w:rsidR="00214119">
        <w:rPr>
          <w:rFonts w:ascii="Times New Roman" w:hAnsi="Times New Roman"/>
        </w:rPr>
        <w:tab/>
      </w:r>
      <w:r w:rsidR="0068484E">
        <w:rPr>
          <w:rFonts w:ascii="Times New Roman" w:hAnsi="Times New Roman"/>
        </w:rPr>
        <w:t>příkazník</w:t>
      </w:r>
    </w:p>
    <w:p w14:paraId="77842481" w14:textId="7057939C" w:rsidR="006932DE" w:rsidRDefault="000324C4" w:rsidP="00391DDF">
      <w:pPr>
        <w:pStyle w:val="western"/>
        <w:tabs>
          <w:tab w:val="left" w:pos="9638"/>
        </w:tabs>
        <w:spacing w:before="0" w:after="0"/>
      </w:pPr>
      <w:r>
        <w:t xml:space="preserve">Bc. Marek </w:t>
      </w:r>
      <w:proofErr w:type="gramStart"/>
      <w:r>
        <w:t xml:space="preserve">Vodák                                                                     </w:t>
      </w:r>
      <w:r w:rsidR="00F44CB5">
        <w:t>Josef</w:t>
      </w:r>
      <w:proofErr w:type="gramEnd"/>
      <w:r w:rsidR="00F44CB5">
        <w:t xml:space="preserve"> </w:t>
      </w:r>
      <w:proofErr w:type="spellStart"/>
      <w:r w:rsidR="00F44CB5">
        <w:t>Steinmetz</w:t>
      </w:r>
      <w:proofErr w:type="spellEnd"/>
      <w:r w:rsidR="007624B0">
        <w:tab/>
        <w:t xml:space="preserve"> </w:t>
      </w:r>
    </w:p>
    <w:p w14:paraId="2379683F" w14:textId="14422C1F" w:rsidR="006932DE" w:rsidRDefault="00567F38" w:rsidP="00391DDF">
      <w:pPr>
        <w:pStyle w:val="western"/>
        <w:tabs>
          <w:tab w:val="left" w:pos="9638"/>
        </w:tabs>
        <w:spacing w:before="0" w:after="0"/>
      </w:pPr>
      <w:r>
        <w:t xml:space="preserve">Správa nemovitostí města Znojma, </w:t>
      </w:r>
      <w:r w:rsidR="007C7BAE">
        <w:t xml:space="preserve">                                   </w:t>
      </w:r>
      <w:r w:rsidR="00214119">
        <w:t xml:space="preserve">     </w:t>
      </w:r>
    </w:p>
    <w:p w14:paraId="03A0EFD0" w14:textId="0AE40E35" w:rsidR="006932DE" w:rsidRDefault="00567F38" w:rsidP="00391DDF">
      <w:pPr>
        <w:pStyle w:val="western"/>
        <w:widowControl w:val="0"/>
        <w:tabs>
          <w:tab w:val="left" w:pos="5670"/>
          <w:tab w:val="left" w:pos="9638"/>
        </w:tabs>
        <w:autoSpaceDE w:val="0"/>
        <w:spacing w:before="0" w:after="0"/>
        <w:ind w:right="567"/>
        <w:rPr>
          <w:rFonts w:cs="Verdana"/>
        </w:rPr>
      </w:pPr>
      <w:r>
        <w:rPr>
          <w:rFonts w:cs="Verdana"/>
        </w:rPr>
        <w:t>příspěvková organizace</w:t>
      </w:r>
    </w:p>
    <w:p w14:paraId="501CB782" w14:textId="36E288BC" w:rsidR="00871651" w:rsidRDefault="00871651" w:rsidP="00391DDF">
      <w:pPr>
        <w:widowControl w:val="0"/>
        <w:tabs>
          <w:tab w:val="left" w:pos="9638"/>
        </w:tabs>
        <w:autoSpaceDE w:val="0"/>
        <w:ind w:right="567"/>
        <w:rPr>
          <w:rFonts w:ascii="Times New Roman" w:hAnsi="Times New Roman"/>
        </w:rPr>
      </w:pPr>
      <w:r>
        <w:rPr>
          <w:rFonts w:ascii="Times New Roman" w:hAnsi="Times New Roman"/>
        </w:rPr>
        <w:t>ředitel organizace</w:t>
      </w:r>
      <w:r w:rsidR="00567F38">
        <w:rPr>
          <w:rFonts w:ascii="Times New Roman" w:hAnsi="Times New Roman"/>
        </w:rPr>
        <w:tab/>
      </w:r>
    </w:p>
    <w:p w14:paraId="3782B022" w14:textId="25DF3F8D" w:rsidR="00D56798" w:rsidRDefault="00D56798" w:rsidP="0019489C">
      <w:pPr>
        <w:widowControl w:val="0"/>
        <w:tabs>
          <w:tab w:val="left" w:pos="5670"/>
        </w:tabs>
        <w:autoSpaceDE w:val="0"/>
        <w:ind w:right="567"/>
        <w:rPr>
          <w:rFonts w:ascii="Times New Roman" w:hAnsi="Times New Roman"/>
        </w:rPr>
      </w:pPr>
    </w:p>
    <w:p w14:paraId="0095CA96" w14:textId="0D897F1D" w:rsidR="00822662" w:rsidRDefault="00822662" w:rsidP="0019489C">
      <w:pPr>
        <w:widowControl w:val="0"/>
        <w:tabs>
          <w:tab w:val="left" w:pos="5670"/>
        </w:tabs>
        <w:autoSpaceDE w:val="0"/>
        <w:ind w:right="567"/>
        <w:rPr>
          <w:rFonts w:ascii="Times New Roman" w:hAnsi="Times New Roman"/>
        </w:rPr>
      </w:pPr>
    </w:p>
    <w:p w14:paraId="6EDE2BDD" w14:textId="5C45A8B2" w:rsidR="00822662" w:rsidRDefault="00822662" w:rsidP="0019489C">
      <w:pPr>
        <w:widowControl w:val="0"/>
        <w:tabs>
          <w:tab w:val="left" w:pos="5670"/>
        </w:tabs>
        <w:autoSpaceDE w:val="0"/>
        <w:ind w:right="567"/>
        <w:rPr>
          <w:rFonts w:ascii="Times New Roman" w:hAnsi="Times New Roman"/>
        </w:rPr>
      </w:pPr>
    </w:p>
    <w:p w14:paraId="77658A01" w14:textId="1EEBD651" w:rsidR="00822662" w:rsidRDefault="00822662" w:rsidP="0019489C">
      <w:pPr>
        <w:widowControl w:val="0"/>
        <w:tabs>
          <w:tab w:val="left" w:pos="5670"/>
        </w:tabs>
        <w:autoSpaceDE w:val="0"/>
        <w:ind w:right="567"/>
        <w:rPr>
          <w:rFonts w:ascii="Times New Roman" w:hAnsi="Times New Roman"/>
        </w:rPr>
      </w:pPr>
    </w:p>
    <w:p w14:paraId="58899799" w14:textId="3189AEEF" w:rsidR="000925E1" w:rsidRDefault="000925E1" w:rsidP="0019489C">
      <w:pPr>
        <w:widowControl w:val="0"/>
        <w:tabs>
          <w:tab w:val="left" w:pos="5670"/>
        </w:tabs>
        <w:autoSpaceDE w:val="0"/>
        <w:ind w:right="567"/>
        <w:rPr>
          <w:rFonts w:ascii="Times New Roman" w:hAnsi="Times New Roman"/>
        </w:rPr>
      </w:pPr>
    </w:p>
    <w:p w14:paraId="0A08E550" w14:textId="1251E36A" w:rsidR="000925E1" w:rsidRDefault="000925E1" w:rsidP="0019489C">
      <w:pPr>
        <w:widowControl w:val="0"/>
        <w:tabs>
          <w:tab w:val="left" w:pos="5670"/>
        </w:tabs>
        <w:autoSpaceDE w:val="0"/>
        <w:ind w:right="567"/>
        <w:rPr>
          <w:rFonts w:ascii="Times New Roman" w:hAnsi="Times New Roman"/>
        </w:rPr>
      </w:pPr>
    </w:p>
    <w:p w14:paraId="6A8E1992" w14:textId="6877DB7D" w:rsidR="000925E1" w:rsidRDefault="000925E1" w:rsidP="0019489C">
      <w:pPr>
        <w:widowControl w:val="0"/>
        <w:tabs>
          <w:tab w:val="left" w:pos="5670"/>
        </w:tabs>
        <w:autoSpaceDE w:val="0"/>
        <w:ind w:right="567"/>
        <w:rPr>
          <w:rFonts w:ascii="Times New Roman" w:hAnsi="Times New Roman"/>
        </w:rPr>
      </w:pPr>
    </w:p>
    <w:p w14:paraId="592C485D" w14:textId="12E0FE97" w:rsidR="000925E1" w:rsidRDefault="000925E1" w:rsidP="0019489C">
      <w:pPr>
        <w:widowControl w:val="0"/>
        <w:tabs>
          <w:tab w:val="left" w:pos="5670"/>
        </w:tabs>
        <w:autoSpaceDE w:val="0"/>
        <w:ind w:right="567"/>
        <w:rPr>
          <w:rFonts w:ascii="Times New Roman" w:hAnsi="Times New Roman"/>
        </w:rPr>
      </w:pPr>
    </w:p>
    <w:p w14:paraId="5C93A26C" w14:textId="26CAF296" w:rsidR="000925E1" w:rsidRDefault="000925E1" w:rsidP="0019489C">
      <w:pPr>
        <w:widowControl w:val="0"/>
        <w:tabs>
          <w:tab w:val="left" w:pos="5670"/>
        </w:tabs>
        <w:autoSpaceDE w:val="0"/>
        <w:ind w:right="567"/>
        <w:rPr>
          <w:rFonts w:ascii="Times New Roman" w:hAnsi="Times New Roman"/>
        </w:rPr>
      </w:pPr>
    </w:p>
    <w:p w14:paraId="52C926CE" w14:textId="09E27D2A" w:rsidR="000925E1" w:rsidRDefault="000925E1" w:rsidP="0019489C">
      <w:pPr>
        <w:widowControl w:val="0"/>
        <w:tabs>
          <w:tab w:val="left" w:pos="5670"/>
        </w:tabs>
        <w:autoSpaceDE w:val="0"/>
        <w:ind w:right="567"/>
        <w:rPr>
          <w:rFonts w:ascii="Times New Roman" w:hAnsi="Times New Roman"/>
        </w:rPr>
      </w:pPr>
    </w:p>
    <w:p w14:paraId="50E85CF1" w14:textId="7D427B97" w:rsidR="000925E1" w:rsidRDefault="000925E1" w:rsidP="0019489C">
      <w:pPr>
        <w:widowControl w:val="0"/>
        <w:tabs>
          <w:tab w:val="left" w:pos="5670"/>
        </w:tabs>
        <w:autoSpaceDE w:val="0"/>
        <w:ind w:right="567"/>
        <w:rPr>
          <w:rFonts w:ascii="Times New Roman" w:hAnsi="Times New Roman"/>
        </w:rPr>
      </w:pPr>
    </w:p>
    <w:p w14:paraId="7A8C3B39" w14:textId="70C90525" w:rsidR="000925E1" w:rsidRDefault="000925E1" w:rsidP="0019489C">
      <w:pPr>
        <w:widowControl w:val="0"/>
        <w:tabs>
          <w:tab w:val="left" w:pos="5670"/>
        </w:tabs>
        <w:autoSpaceDE w:val="0"/>
        <w:ind w:right="567"/>
        <w:rPr>
          <w:rFonts w:ascii="Times New Roman" w:hAnsi="Times New Roman"/>
        </w:rPr>
      </w:pPr>
    </w:p>
    <w:p w14:paraId="6AD75DFD" w14:textId="633DB55C" w:rsidR="000925E1" w:rsidRDefault="000925E1" w:rsidP="0019489C">
      <w:pPr>
        <w:widowControl w:val="0"/>
        <w:tabs>
          <w:tab w:val="left" w:pos="5670"/>
        </w:tabs>
        <w:autoSpaceDE w:val="0"/>
        <w:ind w:right="567"/>
        <w:rPr>
          <w:rFonts w:ascii="Times New Roman" w:hAnsi="Times New Roman"/>
        </w:rPr>
      </w:pPr>
    </w:p>
    <w:p w14:paraId="51636D67" w14:textId="6E68E03B" w:rsidR="000925E1" w:rsidRDefault="000925E1" w:rsidP="0019489C">
      <w:pPr>
        <w:widowControl w:val="0"/>
        <w:tabs>
          <w:tab w:val="left" w:pos="5670"/>
        </w:tabs>
        <w:autoSpaceDE w:val="0"/>
        <w:ind w:right="567"/>
        <w:rPr>
          <w:rFonts w:ascii="Times New Roman" w:hAnsi="Times New Roman"/>
        </w:rPr>
      </w:pPr>
    </w:p>
    <w:p w14:paraId="486F3324" w14:textId="6D09C1B8" w:rsidR="000925E1" w:rsidRDefault="000925E1" w:rsidP="0019489C">
      <w:pPr>
        <w:widowControl w:val="0"/>
        <w:tabs>
          <w:tab w:val="left" w:pos="5670"/>
        </w:tabs>
        <w:autoSpaceDE w:val="0"/>
        <w:ind w:right="567"/>
        <w:rPr>
          <w:rFonts w:ascii="Times New Roman" w:hAnsi="Times New Roman"/>
        </w:rPr>
      </w:pPr>
    </w:p>
    <w:p w14:paraId="2A59A149" w14:textId="4B8D47A8" w:rsidR="000925E1" w:rsidRDefault="000925E1" w:rsidP="0019489C">
      <w:pPr>
        <w:widowControl w:val="0"/>
        <w:tabs>
          <w:tab w:val="left" w:pos="5670"/>
        </w:tabs>
        <w:autoSpaceDE w:val="0"/>
        <w:ind w:right="567"/>
        <w:rPr>
          <w:rFonts w:ascii="Times New Roman" w:hAnsi="Times New Roman"/>
        </w:rPr>
      </w:pPr>
    </w:p>
    <w:p w14:paraId="0602E595" w14:textId="382E27AC" w:rsidR="000925E1" w:rsidRDefault="000925E1" w:rsidP="0019489C">
      <w:pPr>
        <w:widowControl w:val="0"/>
        <w:tabs>
          <w:tab w:val="left" w:pos="5670"/>
        </w:tabs>
        <w:autoSpaceDE w:val="0"/>
        <w:ind w:right="567"/>
        <w:rPr>
          <w:rFonts w:ascii="Times New Roman" w:hAnsi="Times New Roman"/>
        </w:rPr>
      </w:pPr>
    </w:p>
    <w:p w14:paraId="5DB4C135" w14:textId="7A64F248" w:rsidR="000925E1" w:rsidRDefault="000925E1" w:rsidP="0019489C">
      <w:pPr>
        <w:widowControl w:val="0"/>
        <w:tabs>
          <w:tab w:val="left" w:pos="5670"/>
        </w:tabs>
        <w:autoSpaceDE w:val="0"/>
        <w:ind w:right="567"/>
        <w:rPr>
          <w:rFonts w:ascii="Times New Roman" w:hAnsi="Times New Roman"/>
        </w:rPr>
      </w:pPr>
    </w:p>
    <w:p w14:paraId="0DAFA0CE" w14:textId="25B8C100" w:rsidR="000925E1" w:rsidRDefault="000925E1" w:rsidP="0019489C">
      <w:pPr>
        <w:widowControl w:val="0"/>
        <w:tabs>
          <w:tab w:val="left" w:pos="5670"/>
        </w:tabs>
        <w:autoSpaceDE w:val="0"/>
        <w:ind w:right="567"/>
        <w:rPr>
          <w:rFonts w:ascii="Times New Roman" w:hAnsi="Times New Roman"/>
        </w:rPr>
      </w:pPr>
    </w:p>
    <w:p w14:paraId="3BD0DF63" w14:textId="5716B041" w:rsidR="000925E1" w:rsidRDefault="000925E1" w:rsidP="0019489C">
      <w:pPr>
        <w:widowControl w:val="0"/>
        <w:tabs>
          <w:tab w:val="left" w:pos="5670"/>
        </w:tabs>
        <w:autoSpaceDE w:val="0"/>
        <w:ind w:right="567"/>
        <w:rPr>
          <w:rFonts w:ascii="Times New Roman" w:hAnsi="Times New Roman"/>
        </w:rPr>
      </w:pPr>
    </w:p>
    <w:p w14:paraId="1C749EE8" w14:textId="4100F655" w:rsidR="000925E1" w:rsidRDefault="000925E1" w:rsidP="0019489C">
      <w:pPr>
        <w:widowControl w:val="0"/>
        <w:tabs>
          <w:tab w:val="left" w:pos="5670"/>
        </w:tabs>
        <w:autoSpaceDE w:val="0"/>
        <w:ind w:right="567"/>
        <w:rPr>
          <w:rFonts w:ascii="Times New Roman" w:hAnsi="Times New Roman"/>
        </w:rPr>
      </w:pPr>
    </w:p>
    <w:p w14:paraId="5CF702BA" w14:textId="0B309056" w:rsidR="000925E1" w:rsidRDefault="000925E1" w:rsidP="0019489C">
      <w:pPr>
        <w:widowControl w:val="0"/>
        <w:tabs>
          <w:tab w:val="left" w:pos="5670"/>
        </w:tabs>
        <w:autoSpaceDE w:val="0"/>
        <w:ind w:right="567"/>
        <w:rPr>
          <w:rFonts w:ascii="Times New Roman" w:hAnsi="Times New Roman"/>
        </w:rPr>
      </w:pPr>
    </w:p>
    <w:p w14:paraId="611DE2E5" w14:textId="5296591C" w:rsidR="000925E1" w:rsidRDefault="000925E1" w:rsidP="0019489C">
      <w:pPr>
        <w:widowControl w:val="0"/>
        <w:tabs>
          <w:tab w:val="left" w:pos="5670"/>
        </w:tabs>
        <w:autoSpaceDE w:val="0"/>
        <w:ind w:right="567"/>
        <w:rPr>
          <w:rFonts w:ascii="Times New Roman" w:hAnsi="Times New Roman"/>
        </w:rPr>
      </w:pPr>
    </w:p>
    <w:p w14:paraId="6CE572EB" w14:textId="397682DB" w:rsidR="000925E1" w:rsidRDefault="000925E1" w:rsidP="0019489C">
      <w:pPr>
        <w:widowControl w:val="0"/>
        <w:tabs>
          <w:tab w:val="left" w:pos="5670"/>
        </w:tabs>
        <w:autoSpaceDE w:val="0"/>
        <w:ind w:right="567"/>
        <w:rPr>
          <w:rFonts w:ascii="Times New Roman" w:hAnsi="Times New Roman"/>
        </w:rPr>
      </w:pPr>
    </w:p>
    <w:p w14:paraId="1286CB2D" w14:textId="582D38FD" w:rsidR="000925E1" w:rsidRDefault="000925E1" w:rsidP="0019489C">
      <w:pPr>
        <w:widowControl w:val="0"/>
        <w:tabs>
          <w:tab w:val="left" w:pos="5670"/>
        </w:tabs>
        <w:autoSpaceDE w:val="0"/>
        <w:ind w:right="567"/>
        <w:rPr>
          <w:rFonts w:ascii="Times New Roman" w:hAnsi="Times New Roman"/>
        </w:rPr>
      </w:pPr>
    </w:p>
    <w:p w14:paraId="59F0323A" w14:textId="6EC3BF9F" w:rsidR="000925E1" w:rsidRDefault="000925E1" w:rsidP="0019489C">
      <w:pPr>
        <w:widowControl w:val="0"/>
        <w:tabs>
          <w:tab w:val="left" w:pos="5670"/>
        </w:tabs>
        <w:autoSpaceDE w:val="0"/>
        <w:ind w:right="567"/>
        <w:rPr>
          <w:rFonts w:ascii="Times New Roman" w:hAnsi="Times New Roman"/>
        </w:rPr>
      </w:pPr>
    </w:p>
    <w:p w14:paraId="669B2DD2" w14:textId="6A39C341" w:rsidR="000925E1" w:rsidRDefault="000925E1" w:rsidP="0019489C">
      <w:pPr>
        <w:widowControl w:val="0"/>
        <w:tabs>
          <w:tab w:val="left" w:pos="5670"/>
        </w:tabs>
        <w:autoSpaceDE w:val="0"/>
        <w:ind w:right="567"/>
        <w:rPr>
          <w:rFonts w:ascii="Times New Roman" w:hAnsi="Times New Roman"/>
        </w:rPr>
      </w:pPr>
    </w:p>
    <w:p w14:paraId="45047904" w14:textId="57A37794" w:rsidR="000925E1" w:rsidRDefault="000925E1" w:rsidP="0019489C">
      <w:pPr>
        <w:widowControl w:val="0"/>
        <w:tabs>
          <w:tab w:val="left" w:pos="5670"/>
        </w:tabs>
        <w:autoSpaceDE w:val="0"/>
        <w:ind w:right="567"/>
        <w:rPr>
          <w:rFonts w:ascii="Times New Roman" w:hAnsi="Times New Roman"/>
        </w:rPr>
      </w:pPr>
    </w:p>
    <w:p w14:paraId="352F3C89" w14:textId="011EE404" w:rsidR="000925E1" w:rsidRDefault="000925E1" w:rsidP="000925E1">
      <w:pPr>
        <w:pageBreakBefore/>
        <w:widowControl w:val="0"/>
        <w:tabs>
          <w:tab w:val="left" w:pos="5670"/>
        </w:tabs>
        <w:autoSpaceDE w:val="0"/>
        <w:ind w:right="567"/>
        <w:jc w:val="right"/>
        <w:rPr>
          <w:rFonts w:ascii="Times New Roman" w:hAnsi="Times New Roman"/>
        </w:rPr>
      </w:pPr>
      <w:r>
        <w:rPr>
          <w:rFonts w:ascii="Times New Roman" w:hAnsi="Times New Roman"/>
        </w:rPr>
        <w:t>Příloha č. 1</w:t>
      </w:r>
    </w:p>
    <w:p w14:paraId="1E091E21" w14:textId="77777777" w:rsidR="004116CF" w:rsidRDefault="004116CF" w:rsidP="000925E1">
      <w:pPr>
        <w:widowControl w:val="0"/>
        <w:tabs>
          <w:tab w:val="left" w:pos="-345"/>
          <w:tab w:val="left" w:pos="9638"/>
        </w:tabs>
        <w:autoSpaceDE w:val="0"/>
        <w:spacing w:before="240"/>
        <w:jc w:val="both"/>
        <w:rPr>
          <w:rFonts w:ascii="Times New Roman" w:hAnsi="Times New Roman"/>
        </w:rPr>
      </w:pPr>
    </w:p>
    <w:p w14:paraId="1774E58E" w14:textId="31156D26" w:rsidR="000925E1" w:rsidRDefault="000925E1" w:rsidP="000925E1">
      <w:pPr>
        <w:widowControl w:val="0"/>
        <w:tabs>
          <w:tab w:val="left" w:pos="-345"/>
          <w:tab w:val="left" w:pos="9638"/>
        </w:tabs>
        <w:autoSpaceDE w:val="0"/>
        <w:spacing w:before="240"/>
        <w:jc w:val="both"/>
        <w:rPr>
          <w:rFonts w:ascii="Times New Roman" w:hAnsi="Times New Roman"/>
        </w:rPr>
      </w:pPr>
      <w:r>
        <w:rPr>
          <w:rFonts w:ascii="Times New Roman" w:hAnsi="Times New Roman"/>
        </w:rPr>
        <w:t>Osoby oprávněné jednat za příkazce:</w:t>
      </w:r>
    </w:p>
    <w:p w14:paraId="2A9531DB" w14:textId="60287563" w:rsidR="000925E1" w:rsidRDefault="000925E1" w:rsidP="004116CF">
      <w:pPr>
        <w:pStyle w:val="Odstavecseseznamem"/>
        <w:widowControl w:val="0"/>
        <w:numPr>
          <w:ilvl w:val="0"/>
          <w:numId w:val="20"/>
        </w:numPr>
        <w:tabs>
          <w:tab w:val="left" w:pos="-345"/>
          <w:tab w:val="left" w:pos="9638"/>
        </w:tabs>
        <w:autoSpaceDE w:val="0"/>
        <w:spacing w:before="240"/>
        <w:ind w:left="714" w:hanging="357"/>
        <w:jc w:val="both"/>
        <w:rPr>
          <w:rFonts w:ascii="Times New Roman" w:hAnsi="Times New Roman"/>
        </w:rPr>
      </w:pPr>
      <w:r>
        <w:rPr>
          <w:rFonts w:ascii="Times New Roman" w:hAnsi="Times New Roman"/>
        </w:rPr>
        <w:t>ve věcech smluvních: ředitel organizace</w:t>
      </w:r>
    </w:p>
    <w:p w14:paraId="494D5FCE" w14:textId="3CF6B6DE" w:rsidR="000925E1" w:rsidRDefault="000925E1" w:rsidP="000925E1">
      <w:pPr>
        <w:pStyle w:val="Odstavecseseznamem"/>
        <w:widowControl w:val="0"/>
        <w:numPr>
          <w:ilvl w:val="0"/>
          <w:numId w:val="20"/>
        </w:numPr>
        <w:tabs>
          <w:tab w:val="left" w:pos="-345"/>
          <w:tab w:val="left" w:pos="9638"/>
        </w:tabs>
        <w:autoSpaceDE w:val="0"/>
        <w:spacing w:before="240"/>
        <w:jc w:val="both"/>
        <w:rPr>
          <w:rFonts w:ascii="Times New Roman" w:hAnsi="Times New Roman"/>
        </w:rPr>
      </w:pPr>
      <w:r>
        <w:rPr>
          <w:rFonts w:ascii="Times New Roman" w:hAnsi="Times New Roman"/>
        </w:rPr>
        <w:t>ve věcech personálních: vedoucí právního a personálního úseku, personalistka</w:t>
      </w:r>
    </w:p>
    <w:p w14:paraId="33C09397" w14:textId="77777777" w:rsidR="000925E1" w:rsidRDefault="000925E1" w:rsidP="000925E1">
      <w:pPr>
        <w:pStyle w:val="Odstavecseseznamem"/>
        <w:widowControl w:val="0"/>
        <w:numPr>
          <w:ilvl w:val="0"/>
          <w:numId w:val="20"/>
        </w:numPr>
        <w:tabs>
          <w:tab w:val="left" w:pos="-345"/>
          <w:tab w:val="left" w:pos="9638"/>
        </w:tabs>
        <w:autoSpaceDE w:val="0"/>
        <w:spacing w:before="240"/>
        <w:jc w:val="both"/>
        <w:rPr>
          <w:rFonts w:ascii="Times New Roman" w:hAnsi="Times New Roman"/>
        </w:rPr>
      </w:pPr>
      <w:r>
        <w:rPr>
          <w:rFonts w:ascii="Times New Roman" w:hAnsi="Times New Roman"/>
        </w:rPr>
        <w:t>ve věcech technických: vedoucí technického úseku</w:t>
      </w:r>
    </w:p>
    <w:p w14:paraId="194E9C0D" w14:textId="2D0FB792" w:rsidR="000925E1" w:rsidRPr="000925E1" w:rsidRDefault="000925E1" w:rsidP="000925E1">
      <w:pPr>
        <w:pStyle w:val="Odstavecseseznamem"/>
        <w:widowControl w:val="0"/>
        <w:numPr>
          <w:ilvl w:val="0"/>
          <w:numId w:val="20"/>
        </w:numPr>
        <w:tabs>
          <w:tab w:val="left" w:pos="-345"/>
          <w:tab w:val="left" w:pos="9638"/>
        </w:tabs>
        <w:autoSpaceDE w:val="0"/>
        <w:spacing w:before="240"/>
        <w:jc w:val="both"/>
        <w:rPr>
          <w:rFonts w:ascii="Times New Roman" w:hAnsi="Times New Roman"/>
        </w:rPr>
      </w:pPr>
      <w:r>
        <w:rPr>
          <w:rFonts w:ascii="Times New Roman" w:hAnsi="Times New Roman"/>
        </w:rPr>
        <w:t xml:space="preserve">ve věcech zabezpečení školení BOZP: vedoucí jednotlivých úseků </w:t>
      </w:r>
    </w:p>
    <w:p w14:paraId="4958F548" w14:textId="77777777" w:rsidR="000925E1" w:rsidRDefault="000925E1" w:rsidP="000925E1">
      <w:pPr>
        <w:widowControl w:val="0"/>
        <w:tabs>
          <w:tab w:val="left" w:pos="-345"/>
          <w:tab w:val="left" w:pos="9638"/>
        </w:tabs>
        <w:autoSpaceDE w:val="0"/>
        <w:spacing w:before="240"/>
        <w:jc w:val="both"/>
        <w:rPr>
          <w:rFonts w:ascii="Times New Roman" w:hAnsi="Times New Roman"/>
        </w:rPr>
      </w:pPr>
    </w:p>
    <w:p w14:paraId="3B3D57E3" w14:textId="413D26F0" w:rsidR="000925E1" w:rsidRDefault="000925E1" w:rsidP="004116CF">
      <w:pPr>
        <w:widowControl w:val="0"/>
        <w:tabs>
          <w:tab w:val="left" w:pos="-345"/>
          <w:tab w:val="left" w:pos="9638"/>
        </w:tabs>
        <w:autoSpaceDE w:val="0"/>
        <w:spacing w:before="240"/>
        <w:jc w:val="both"/>
      </w:pPr>
      <w:r>
        <w:rPr>
          <w:rFonts w:ascii="Times New Roman" w:hAnsi="Times New Roman"/>
        </w:rPr>
        <w:t>Osoby oprávněné jednat za příkazníka:</w:t>
      </w:r>
    </w:p>
    <w:p w14:paraId="191E1684" w14:textId="30C137F9" w:rsidR="000925E1" w:rsidRDefault="000925E1" w:rsidP="004116CF">
      <w:pPr>
        <w:pStyle w:val="Odstavecseseznamem"/>
        <w:widowControl w:val="0"/>
        <w:numPr>
          <w:ilvl w:val="0"/>
          <w:numId w:val="21"/>
        </w:numPr>
        <w:tabs>
          <w:tab w:val="left" w:pos="5670"/>
        </w:tabs>
        <w:autoSpaceDE w:val="0"/>
        <w:spacing w:before="240"/>
        <w:ind w:left="714" w:right="567" w:hanging="357"/>
        <w:rPr>
          <w:rFonts w:ascii="Times New Roman" w:hAnsi="Times New Roman"/>
        </w:rPr>
      </w:pPr>
      <w:r>
        <w:rPr>
          <w:rFonts w:ascii="Times New Roman" w:hAnsi="Times New Roman"/>
        </w:rPr>
        <w:t xml:space="preserve">ve věcech smluvních: </w:t>
      </w:r>
      <w:proofErr w:type="spellStart"/>
      <w:r w:rsidR="00387F78" w:rsidRPr="00387F78">
        <w:rPr>
          <w:rFonts w:ascii="Times New Roman" w:hAnsi="Times New Roman"/>
          <w:highlight w:val="black"/>
        </w:rPr>
        <w:t>xxxxxxxxxxxxx</w:t>
      </w:r>
      <w:bookmarkStart w:id="0" w:name="_GoBack"/>
      <w:bookmarkEnd w:id="0"/>
      <w:proofErr w:type="spellEnd"/>
    </w:p>
    <w:p w14:paraId="394E3EB2" w14:textId="61F427C6" w:rsidR="000925E1" w:rsidRDefault="000925E1" w:rsidP="000925E1">
      <w:pPr>
        <w:pStyle w:val="Odstavecseseznamem"/>
        <w:widowControl w:val="0"/>
        <w:numPr>
          <w:ilvl w:val="0"/>
          <w:numId w:val="21"/>
        </w:numPr>
        <w:tabs>
          <w:tab w:val="left" w:pos="5670"/>
        </w:tabs>
        <w:autoSpaceDE w:val="0"/>
        <w:spacing w:before="240"/>
        <w:ind w:left="714" w:right="567" w:hanging="357"/>
        <w:rPr>
          <w:rFonts w:ascii="Times New Roman" w:hAnsi="Times New Roman"/>
        </w:rPr>
      </w:pPr>
      <w:r>
        <w:rPr>
          <w:rFonts w:ascii="Times New Roman" w:hAnsi="Times New Roman"/>
        </w:rPr>
        <w:t xml:space="preserve">v ostatních věcech: </w:t>
      </w:r>
      <w:proofErr w:type="spellStart"/>
      <w:r w:rsidR="00387F78" w:rsidRPr="00387F78">
        <w:rPr>
          <w:rFonts w:ascii="Times New Roman" w:hAnsi="Times New Roman"/>
          <w:highlight w:val="black"/>
        </w:rPr>
        <w:t>xxxxxxxxxxxxxxxxxxxxx</w:t>
      </w:r>
      <w:proofErr w:type="spellEnd"/>
    </w:p>
    <w:p w14:paraId="1619D5AE" w14:textId="0F5613A6" w:rsidR="000925E1" w:rsidRDefault="00EC59B5" w:rsidP="00EC59B5">
      <w:pPr>
        <w:pStyle w:val="Odstavecseseznamem"/>
        <w:pageBreakBefore/>
        <w:widowControl w:val="0"/>
        <w:tabs>
          <w:tab w:val="left" w:pos="5670"/>
        </w:tabs>
        <w:autoSpaceDE w:val="0"/>
        <w:spacing w:before="240"/>
        <w:ind w:left="714" w:right="567"/>
        <w:jc w:val="right"/>
        <w:rPr>
          <w:rFonts w:ascii="Times New Roman" w:hAnsi="Times New Roman"/>
        </w:rPr>
      </w:pPr>
      <w:r>
        <w:rPr>
          <w:rFonts w:ascii="Times New Roman" w:hAnsi="Times New Roman"/>
        </w:rPr>
        <w:t>Příloha č. 2</w:t>
      </w:r>
    </w:p>
    <w:p w14:paraId="743C84F8" w14:textId="7B14D15E" w:rsidR="00EC59B5" w:rsidRDefault="00EC59B5" w:rsidP="00EC59B5">
      <w:pPr>
        <w:pStyle w:val="Odstavecseseznamem"/>
        <w:widowControl w:val="0"/>
        <w:tabs>
          <w:tab w:val="left" w:pos="5670"/>
        </w:tabs>
        <w:autoSpaceDE w:val="0"/>
        <w:spacing w:before="240"/>
        <w:ind w:left="714" w:right="567"/>
        <w:jc w:val="center"/>
        <w:rPr>
          <w:rFonts w:ascii="Times New Roman" w:hAnsi="Times New Roman"/>
          <w:sz w:val="36"/>
          <w:szCs w:val="36"/>
        </w:rPr>
      </w:pPr>
      <w:r w:rsidRPr="00EC59B5">
        <w:rPr>
          <w:rFonts w:ascii="Times New Roman" w:hAnsi="Times New Roman"/>
          <w:sz w:val="36"/>
          <w:szCs w:val="36"/>
        </w:rPr>
        <w:t>Rozsah poskytovaných služeb</w:t>
      </w:r>
    </w:p>
    <w:p w14:paraId="68B0F3FD" w14:textId="131493CC" w:rsidR="00EC59B5" w:rsidRDefault="00EC59B5" w:rsidP="00EC59B5">
      <w:pPr>
        <w:pStyle w:val="Odstavecseseznamem"/>
        <w:widowControl w:val="0"/>
        <w:tabs>
          <w:tab w:val="left" w:pos="5670"/>
        </w:tabs>
        <w:autoSpaceDE w:val="0"/>
        <w:spacing w:before="240"/>
        <w:ind w:left="714" w:right="567"/>
        <w:jc w:val="center"/>
        <w:rPr>
          <w:rFonts w:ascii="Times New Roman" w:hAnsi="Times New Roman"/>
          <w:sz w:val="28"/>
          <w:szCs w:val="28"/>
          <w:u w:val="single"/>
        </w:rPr>
      </w:pPr>
      <w:r w:rsidRPr="00E93241">
        <w:rPr>
          <w:rFonts w:ascii="Times New Roman" w:hAnsi="Times New Roman"/>
          <w:sz w:val="28"/>
          <w:szCs w:val="28"/>
          <w:u w:val="single"/>
        </w:rPr>
        <w:t>Na úseku požární ochrany</w:t>
      </w:r>
    </w:p>
    <w:p w14:paraId="1776A5B2" w14:textId="77777777" w:rsidR="00E93241" w:rsidRPr="00E93241" w:rsidRDefault="00E93241" w:rsidP="00EC59B5">
      <w:pPr>
        <w:pStyle w:val="Odstavecseseznamem"/>
        <w:widowControl w:val="0"/>
        <w:tabs>
          <w:tab w:val="left" w:pos="5670"/>
        </w:tabs>
        <w:autoSpaceDE w:val="0"/>
        <w:spacing w:before="240"/>
        <w:ind w:left="714" w:right="567"/>
        <w:jc w:val="center"/>
        <w:rPr>
          <w:rFonts w:ascii="Times New Roman" w:hAnsi="Times New Roman"/>
          <w:sz w:val="28"/>
          <w:szCs w:val="28"/>
          <w:u w:val="single"/>
        </w:rPr>
      </w:pPr>
    </w:p>
    <w:p w14:paraId="6F4C998C" w14:textId="23EEC76C" w:rsidR="00EC59B5" w:rsidRDefault="00CC2CE5"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aktualizovat zpracované zařazení provozovaných činností příkazce do příslušné kategorie podle požárního nebezpečí, včetně návrhu na požární nebezpečí</w:t>
      </w:r>
    </w:p>
    <w:p w14:paraId="12D812D9" w14:textId="2DE79632" w:rsidR="00CC2CE5" w:rsidRPr="00CC2CE5" w:rsidRDefault="00CC2CE5"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navrhovat příkazci zabezpečení požární ochrany s ohledem na požární nebezpečí provozované činnosti</w:t>
      </w:r>
    </w:p>
    <w:p w14:paraId="243E6B27" w14:textId="2A4A1247" w:rsidR="00CC2CE5" w:rsidRDefault="00CC2CE5"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navrhovat příkazci potřebné množství a druhy požární techniky, věcných prostředků PO a požárně bezpečnostních zařízení se zře</w:t>
      </w:r>
      <w:r w:rsidR="00E93241">
        <w:rPr>
          <w:rFonts w:ascii="Times New Roman" w:hAnsi="Times New Roman"/>
        </w:rPr>
        <w:t>t</w:t>
      </w:r>
      <w:r>
        <w:rPr>
          <w:rFonts w:ascii="Times New Roman" w:hAnsi="Times New Roman"/>
        </w:rPr>
        <w:t>elem na požá</w:t>
      </w:r>
      <w:r w:rsidR="00E93241">
        <w:rPr>
          <w:rFonts w:ascii="Times New Roman" w:hAnsi="Times New Roman"/>
        </w:rPr>
        <w:t>r</w:t>
      </w:r>
      <w:r>
        <w:rPr>
          <w:rFonts w:ascii="Times New Roman" w:hAnsi="Times New Roman"/>
        </w:rPr>
        <w:t xml:space="preserve">ní </w:t>
      </w:r>
      <w:proofErr w:type="gramStart"/>
      <w:r>
        <w:rPr>
          <w:rFonts w:ascii="Times New Roman" w:hAnsi="Times New Roman"/>
        </w:rPr>
        <w:t>nebezpeční</w:t>
      </w:r>
      <w:proofErr w:type="gramEnd"/>
      <w:r>
        <w:rPr>
          <w:rFonts w:ascii="Times New Roman" w:hAnsi="Times New Roman"/>
        </w:rPr>
        <w:t xml:space="preserve"> </w:t>
      </w:r>
      <w:r w:rsidR="00E93241">
        <w:rPr>
          <w:rFonts w:ascii="Times New Roman" w:hAnsi="Times New Roman"/>
        </w:rPr>
        <w:t>p</w:t>
      </w:r>
      <w:r>
        <w:rPr>
          <w:rFonts w:ascii="Times New Roman" w:hAnsi="Times New Roman"/>
        </w:rPr>
        <w:t>rovozované činnosti a navrhovat způsoby zabezpečení jejich udržování v provozuschopném stavu</w:t>
      </w:r>
    </w:p>
    <w:p w14:paraId="7A284AA6" w14:textId="76ABE563" w:rsidR="00CC2CE5" w:rsidRDefault="00CC2CE5"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 xml:space="preserve">navrhovat vytváření podmínek pro hašení požárů a pro záchranné práce, což zahrnuje zejména udržování volných příjezdových komunikací a nástupních ploch po požární techniku, únikové cesty a volný přístup k nouzovým východům, k rozvodným zařízením el. </w:t>
      </w:r>
      <w:proofErr w:type="gramStart"/>
      <w:r>
        <w:rPr>
          <w:rFonts w:ascii="Times New Roman" w:hAnsi="Times New Roman"/>
        </w:rPr>
        <w:t>energie</w:t>
      </w:r>
      <w:proofErr w:type="gramEnd"/>
      <w:r>
        <w:rPr>
          <w:rFonts w:ascii="Times New Roman" w:hAnsi="Times New Roman"/>
        </w:rPr>
        <w:t xml:space="preserve">, k uzávěrům vody, plynu, topení </w:t>
      </w:r>
      <w:r w:rsidR="00E93241">
        <w:rPr>
          <w:rFonts w:ascii="Times New Roman" w:hAnsi="Times New Roman"/>
        </w:rPr>
        <w:br/>
      </w:r>
      <w:r>
        <w:rPr>
          <w:rFonts w:ascii="Times New Roman" w:hAnsi="Times New Roman"/>
        </w:rPr>
        <w:t>a produktovodům, k věcným prostředkům PO a k ručnímu ovládání požárně bezpečnostního zařízení</w:t>
      </w:r>
    </w:p>
    <w:p w14:paraId="44139F11" w14:textId="407C0E24" w:rsidR="00CC2CE5" w:rsidRDefault="00037969"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navrhovat a upozorňovat na dodržování technických podmínek a návodů vztahujících se k požární bezpečnosti výrobků nebo činností</w:t>
      </w:r>
    </w:p>
    <w:p w14:paraId="72374541" w14:textId="3B8BFEA0" w:rsidR="00037969" w:rsidRDefault="00037969"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 xml:space="preserve">navrhovat, případně označovat pracoviště a ostatní míst příslušnými bezpečnostními značkami, zákazy a pokyny ve vztahu k PO a to včetně míst, </w:t>
      </w:r>
      <w:r w:rsidR="00E93241">
        <w:rPr>
          <w:rFonts w:ascii="Times New Roman" w:hAnsi="Times New Roman"/>
        </w:rPr>
        <w:br/>
      </w:r>
      <w:r>
        <w:rPr>
          <w:rFonts w:ascii="Times New Roman" w:hAnsi="Times New Roman"/>
        </w:rPr>
        <w:t>na kterých se nachází věcné prostředky PO a požárně bezpečnostní zařízení</w:t>
      </w:r>
    </w:p>
    <w:p w14:paraId="317A7C87" w14:textId="401ABCA2" w:rsidR="00037969" w:rsidRDefault="00037969"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pravidelně kontrolovat dodržování předpisů o PO v termínech stanovených organizačním zabezpečením PO a navrhovat statutárnímu zástupci neprodlené odstranění zjištěných závad</w:t>
      </w:r>
    </w:p>
    <w:p w14:paraId="5CC36891" w14:textId="0CCDA4F9" w:rsidR="00037969" w:rsidRDefault="00037969" w:rsidP="00E93241">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 xml:space="preserve">poskytovat součinnost při výkonu státního požárního dozoru státním orgánem </w:t>
      </w:r>
      <w:r w:rsidR="00E93241">
        <w:rPr>
          <w:rFonts w:ascii="Times New Roman" w:hAnsi="Times New Roman"/>
        </w:rPr>
        <w:br/>
      </w:r>
      <w:r>
        <w:rPr>
          <w:rFonts w:ascii="Times New Roman" w:hAnsi="Times New Roman"/>
        </w:rPr>
        <w:t xml:space="preserve">u příkazce a předkládat mu požadované doklady, dokumentaci, kterou vede </w:t>
      </w:r>
      <w:r w:rsidR="00E93241">
        <w:rPr>
          <w:rFonts w:ascii="Times New Roman" w:hAnsi="Times New Roman"/>
        </w:rPr>
        <w:br/>
      </w:r>
      <w:r>
        <w:rPr>
          <w:rFonts w:ascii="Times New Roman" w:hAnsi="Times New Roman"/>
        </w:rPr>
        <w:t>a informace vztahující se k zabezpečení PO a navrhnout způsoby splnění uložených opatření</w:t>
      </w:r>
    </w:p>
    <w:p w14:paraId="77BEE71E" w14:textId="11B5904B" w:rsidR="00037969" w:rsidRPr="004116CF" w:rsidRDefault="00037969" w:rsidP="004116CF">
      <w:pPr>
        <w:pStyle w:val="Odstavecseseznamem"/>
        <w:widowControl w:val="0"/>
        <w:numPr>
          <w:ilvl w:val="0"/>
          <w:numId w:val="23"/>
        </w:numPr>
        <w:tabs>
          <w:tab w:val="left" w:pos="5670"/>
        </w:tabs>
        <w:autoSpaceDE w:val="0"/>
        <w:ind w:left="1429" w:right="567" w:hanging="357"/>
        <w:jc w:val="both"/>
        <w:rPr>
          <w:rFonts w:ascii="Times New Roman" w:hAnsi="Times New Roman"/>
        </w:rPr>
      </w:pPr>
      <w:r>
        <w:rPr>
          <w:rFonts w:ascii="Times New Roman" w:hAnsi="Times New Roman"/>
        </w:rPr>
        <w:t xml:space="preserve">zpracovávat a vést předepsanou dokumentaci PO, dohlížet a kontrolovat plnění podmínek požární bezpečnosti v ní stanovené a udržovat ji v souladu se skutečným stavem. Rozsah dokumentace PO vždy stanoví prováděcí vyhláška k zákonu </w:t>
      </w:r>
      <w:r w:rsidRPr="000925E1">
        <w:rPr>
          <w:rFonts w:ascii="Times New Roman" w:hAnsi="Times New Roman" w:cs="Times New Roman"/>
          <w:bCs/>
          <w:color w:val="000000"/>
        </w:rPr>
        <w:t>č. 133/1985 Sb., o požární ochraně, ve znění pozdějších předpisů</w:t>
      </w:r>
    </w:p>
    <w:p w14:paraId="7D6D56D2" w14:textId="17BECF1F" w:rsidR="004116CF" w:rsidRDefault="004116CF" w:rsidP="004116CF">
      <w:pPr>
        <w:widowControl w:val="0"/>
        <w:tabs>
          <w:tab w:val="left" w:pos="5670"/>
        </w:tabs>
        <w:autoSpaceDE w:val="0"/>
        <w:ind w:right="567"/>
        <w:jc w:val="both"/>
        <w:rPr>
          <w:rFonts w:ascii="Times New Roman" w:hAnsi="Times New Roman"/>
        </w:rPr>
      </w:pPr>
    </w:p>
    <w:p w14:paraId="2E79ED06" w14:textId="77777777" w:rsidR="004116CF" w:rsidRDefault="004116CF" w:rsidP="004116CF">
      <w:pPr>
        <w:widowControl w:val="0"/>
        <w:tabs>
          <w:tab w:val="left" w:pos="5670"/>
        </w:tabs>
        <w:autoSpaceDE w:val="0"/>
        <w:ind w:right="567"/>
        <w:jc w:val="center"/>
        <w:rPr>
          <w:rFonts w:ascii="Times New Roman" w:hAnsi="Times New Roman"/>
          <w:sz w:val="28"/>
          <w:szCs w:val="28"/>
          <w:u w:val="single"/>
        </w:rPr>
      </w:pPr>
    </w:p>
    <w:p w14:paraId="0E1C84B3" w14:textId="30F738E4" w:rsidR="004116CF" w:rsidRDefault="004116CF" w:rsidP="004116CF">
      <w:pPr>
        <w:widowControl w:val="0"/>
        <w:tabs>
          <w:tab w:val="left" w:pos="5670"/>
        </w:tabs>
        <w:autoSpaceDE w:val="0"/>
        <w:ind w:right="567"/>
        <w:jc w:val="center"/>
        <w:rPr>
          <w:rFonts w:ascii="Times New Roman" w:hAnsi="Times New Roman"/>
          <w:sz w:val="28"/>
          <w:szCs w:val="28"/>
          <w:u w:val="single"/>
        </w:rPr>
      </w:pPr>
      <w:r w:rsidRPr="004116CF">
        <w:rPr>
          <w:rFonts w:ascii="Times New Roman" w:hAnsi="Times New Roman"/>
          <w:sz w:val="28"/>
          <w:szCs w:val="28"/>
          <w:u w:val="single"/>
        </w:rPr>
        <w:t>Na úseku bezpečnosti a ochrany zdraví při práci</w:t>
      </w:r>
    </w:p>
    <w:p w14:paraId="174E42E5" w14:textId="77777777" w:rsidR="004116CF" w:rsidRDefault="004116CF" w:rsidP="004116CF">
      <w:pPr>
        <w:widowControl w:val="0"/>
        <w:tabs>
          <w:tab w:val="left" w:pos="5670"/>
        </w:tabs>
        <w:autoSpaceDE w:val="0"/>
        <w:ind w:right="567"/>
        <w:jc w:val="center"/>
        <w:rPr>
          <w:rFonts w:ascii="Times New Roman" w:hAnsi="Times New Roman"/>
          <w:sz w:val="28"/>
          <w:szCs w:val="28"/>
          <w:u w:val="single"/>
        </w:rPr>
      </w:pPr>
    </w:p>
    <w:p w14:paraId="4E2C4765" w14:textId="72200840" w:rsidR="004116CF" w:rsidRDefault="004116C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 xml:space="preserve">aktualizace činností příkazce z hlediska posouzení rizik možného ohrožení života a zdraví osob ve smyslu § 102 zákona č. 262/2006 Sb., zákoník práce, </w:t>
      </w:r>
      <w:r w:rsidR="00F44CB5">
        <w:rPr>
          <w:rFonts w:ascii="Times New Roman" w:hAnsi="Times New Roman"/>
        </w:rPr>
        <w:br/>
      </w:r>
      <w:r>
        <w:rPr>
          <w:rFonts w:ascii="Times New Roman" w:hAnsi="Times New Roman"/>
        </w:rPr>
        <w:t>ve znění pozdějších předpisů</w:t>
      </w:r>
    </w:p>
    <w:p w14:paraId="3E3DE073" w14:textId="7D55F7F5" w:rsidR="004116CF" w:rsidRDefault="004116C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aktualizace činností příkazce z hlediska hygienické klasifikace a zpracování návrhu roztřídění pracovišť do jednotlivých kategorií, doporučení provedení potřebných měření hygienických rizik</w:t>
      </w:r>
    </w:p>
    <w:p w14:paraId="66166551" w14:textId="527A82B7" w:rsidR="004116CF" w:rsidRDefault="004116C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poradenská činnost a odborná pomoc příkazci, posuzování činností z hlediska možného ohrožení zdraví</w:t>
      </w:r>
    </w:p>
    <w:p w14:paraId="40F58378" w14:textId="51E97BA1" w:rsidR="004116CF" w:rsidRDefault="004116C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 xml:space="preserve">metodika BOZP navrhování potřebných vnitřních směrnice BOZP, jejich projednání se statutárním zástupcem, zpracování, kontrola jejich dodržování </w:t>
      </w:r>
      <w:r w:rsidR="00F44CB5">
        <w:rPr>
          <w:rFonts w:ascii="Times New Roman" w:hAnsi="Times New Roman"/>
        </w:rPr>
        <w:br/>
      </w:r>
      <w:r>
        <w:rPr>
          <w:rFonts w:ascii="Times New Roman" w:hAnsi="Times New Roman"/>
        </w:rPr>
        <w:t>a zavádění do praxe</w:t>
      </w:r>
    </w:p>
    <w:p w14:paraId="607F85C6" w14:textId="10D24911" w:rsidR="004116CF" w:rsidRDefault="004116C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provádění pravidelných školení BOZP podle navrženého harmonogramu, v termínech stanovených právními předpisy, případně dohodnutých s příkazcem</w:t>
      </w:r>
    </w:p>
    <w:p w14:paraId="203BDAA0" w14:textId="39EB6EC0" w:rsidR="004116CF" w:rsidRDefault="004116C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spolupráce s orgány státního odborného dozoru, účast při kontrolách těchto orgánů (inspektorát bezpečnosti práce, hygienik apod.)</w:t>
      </w:r>
    </w:p>
    <w:p w14:paraId="18049870" w14:textId="0538BD69" w:rsidR="00D84E6F" w:rsidRDefault="00D84E6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 xml:space="preserve">provádění preventivních kontrol pracovního prostředí, pracovních prostředků </w:t>
      </w:r>
      <w:r w:rsidR="00F44CB5">
        <w:rPr>
          <w:rFonts w:ascii="Times New Roman" w:hAnsi="Times New Roman"/>
        </w:rPr>
        <w:br/>
      </w:r>
      <w:r>
        <w:rPr>
          <w:rFonts w:ascii="Times New Roman" w:hAnsi="Times New Roman"/>
        </w:rPr>
        <w:t>a zařízení, používaných materiálů, technologií, dodržování obecně platných předpisů k zajištění BOZP, jakož i směrnic, kontrola provádění revizí, zdravotních prohlídek apod.</w:t>
      </w:r>
    </w:p>
    <w:p w14:paraId="1E81C7CB" w14:textId="2BB1F236" w:rsidR="00D84E6F" w:rsidRDefault="00D84E6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spolupráce při vyšetřování pracovních úrazů, provozních nehod a havárií, sepisování záznamů o úraze, metodická pomoc při likvidaci událostí</w:t>
      </w:r>
    </w:p>
    <w:p w14:paraId="64A5D35D" w14:textId="4F3CACF2" w:rsidR="00D84E6F" w:rsidRDefault="00D84E6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provádění ročních komplexních prověrek bezpečnosti práce</w:t>
      </w:r>
    </w:p>
    <w:p w14:paraId="65C398B4" w14:textId="04231DBA" w:rsidR="00D84E6F" w:rsidRDefault="00D84E6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spolupráce při zajišťování kontrol a revizí vyhrazených zařízení</w:t>
      </w:r>
    </w:p>
    <w:p w14:paraId="52382051" w14:textId="63B88479" w:rsidR="009230CC" w:rsidRDefault="00D84E6F" w:rsidP="004116CF">
      <w:pPr>
        <w:pStyle w:val="Odstavecseseznamem"/>
        <w:widowControl w:val="0"/>
        <w:numPr>
          <w:ilvl w:val="0"/>
          <w:numId w:val="24"/>
        </w:numPr>
        <w:tabs>
          <w:tab w:val="left" w:pos="5670"/>
        </w:tabs>
        <w:autoSpaceDE w:val="0"/>
        <w:ind w:left="1429" w:right="567" w:hanging="357"/>
        <w:jc w:val="both"/>
        <w:rPr>
          <w:rFonts w:ascii="Times New Roman" w:hAnsi="Times New Roman"/>
        </w:rPr>
      </w:pPr>
      <w:r>
        <w:rPr>
          <w:rFonts w:ascii="Times New Roman" w:hAnsi="Times New Roman"/>
        </w:rPr>
        <w:t>zajišťování všech dalších činností vedoucích k zajištění bezpečnosti práce, které vyplynou ze změn v právních předpisech</w:t>
      </w:r>
    </w:p>
    <w:p w14:paraId="4DB2E999" w14:textId="67545A3E" w:rsidR="00D84E6F" w:rsidRPr="004116CF" w:rsidRDefault="009230CC" w:rsidP="009230CC">
      <w:pPr>
        <w:rPr>
          <w:rFonts w:ascii="Times New Roman" w:hAnsi="Times New Roman"/>
        </w:rPr>
      </w:pPr>
      <w:r>
        <w:rPr>
          <w:rFonts w:ascii="Times New Roman" w:hAnsi="Times New Roman"/>
        </w:rPr>
        <w:br w:type="page"/>
      </w:r>
    </w:p>
    <w:p w14:paraId="2AD9C9E1" w14:textId="482E7200" w:rsidR="00EC59B5" w:rsidRPr="009230CC" w:rsidRDefault="00EC59B5" w:rsidP="009230CC">
      <w:pPr>
        <w:pageBreakBefore/>
        <w:widowControl w:val="0"/>
        <w:tabs>
          <w:tab w:val="left" w:pos="5670"/>
        </w:tabs>
        <w:autoSpaceDE w:val="0"/>
        <w:spacing w:before="240"/>
        <w:ind w:left="1072" w:right="567"/>
        <w:jc w:val="both"/>
        <w:rPr>
          <w:rFonts w:ascii="Times New Roman" w:hAnsi="Times New Roman"/>
        </w:rPr>
      </w:pPr>
    </w:p>
    <w:sectPr w:rsidR="00EC59B5" w:rsidRPr="009230CC" w:rsidSect="008163A8">
      <w:headerReference w:type="default" r:id="rId9"/>
      <w:footerReference w:type="default" r:id="rId10"/>
      <w:pgSz w:w="11906" w:h="16838"/>
      <w:pgMar w:top="907" w:right="1134" w:bottom="1353" w:left="1134" w:header="0" w:footer="794" w:gutter="0"/>
      <w:pgNumType w:start="1"/>
      <w:cols w:space="708"/>
      <w:formProt w:val="0"/>
      <w:docGrid w:linePitch="600" w:charSpace="3276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69D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9D6F" w16cex:dateUtc="2023-04-04T10:58:00Z"/>
  <w16cex:commentExtensible w16cex:durableId="27D69DAF" w16cex:dateUtc="2023-04-04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0046F" w16cid:durableId="27D69D6F"/>
  <w16cid:commentId w16cid:paraId="4C69DDF6" w16cid:durableId="27D69D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4D1" w14:textId="77777777" w:rsidR="00E305F2" w:rsidRDefault="00E305F2">
      <w:r>
        <w:separator/>
      </w:r>
    </w:p>
  </w:endnote>
  <w:endnote w:type="continuationSeparator" w:id="0">
    <w:p w14:paraId="3298239E" w14:textId="77777777" w:rsidR="00E305F2" w:rsidRDefault="00E3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Mangal">
    <w:altName w:val="Cambria Math"/>
    <w:panose1 w:val="02040503050203030202"/>
    <w:charset w:val="01"/>
    <w:family w:val="roman"/>
    <w:notTrueType/>
    <w:pitch w:val="variable"/>
    <w:sig w:usb0="00002000" w:usb1="00000000" w:usb2="00000000" w:usb3="00000000" w:csb0="00000000"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194E" w14:textId="77777777" w:rsidR="00AB2B6B" w:rsidRDefault="00AB2B6B">
    <w:pPr>
      <w:pStyle w:val="Zpat"/>
      <w:jc w:val="right"/>
    </w:pPr>
    <w:r>
      <w:fldChar w:fldCharType="begin"/>
    </w:r>
    <w:r>
      <w:instrText>PAGE</w:instrText>
    </w:r>
    <w:r>
      <w:fldChar w:fldCharType="separate"/>
    </w:r>
    <w:r w:rsidR="00387F78">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27E3D" w14:textId="77777777" w:rsidR="00E305F2" w:rsidRDefault="00E305F2">
      <w:r>
        <w:separator/>
      </w:r>
    </w:p>
  </w:footnote>
  <w:footnote w:type="continuationSeparator" w:id="0">
    <w:p w14:paraId="055A80F7" w14:textId="77777777" w:rsidR="00E305F2" w:rsidRDefault="00E3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BFFB" w14:textId="1A597226" w:rsidR="00377440" w:rsidRDefault="00377440" w:rsidP="00377440">
    <w:pPr>
      <w:pStyle w:val="Zhlav"/>
      <w:jc w:val="right"/>
      <w:rPr>
        <w:rFonts w:ascii="Times New Roman" w:hAnsi="Times New Roman" w:cs="Times New Roman"/>
      </w:rPr>
    </w:pPr>
  </w:p>
  <w:p w14:paraId="601FDD9E" w14:textId="2D76659D" w:rsidR="00377440" w:rsidRPr="00377440" w:rsidRDefault="00377440" w:rsidP="00377440">
    <w:pPr>
      <w:pStyle w:val="Zhlav"/>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354"/>
    <w:multiLevelType w:val="hybridMultilevel"/>
    <w:tmpl w:val="EAAA442E"/>
    <w:lvl w:ilvl="0" w:tplc="CCB25B44">
      <w:start w:val="1"/>
      <w:numFmt w:val="decimal"/>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AA4F11"/>
    <w:multiLevelType w:val="multilevel"/>
    <w:tmpl w:val="4422477A"/>
    <w:lvl w:ilvl="0">
      <w:start w:val="1"/>
      <w:numFmt w:val="decimal"/>
      <w:lvlText w:val="%1."/>
      <w:lvlJc w:val="left"/>
      <w:pPr>
        <w:tabs>
          <w:tab w:val="num" w:pos="786"/>
        </w:tabs>
        <w:ind w:left="786" w:hanging="360"/>
      </w:pPr>
      <w:rPr>
        <w:rFonts w:ascii="Times New Roman" w:hAnsi="Times New Roman"/>
        <w:b w:val="0"/>
        <w:bCs w:val="0"/>
      </w:r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2">
    <w:nsid w:val="173F0B7E"/>
    <w:multiLevelType w:val="hybridMultilevel"/>
    <w:tmpl w:val="F4EA38B0"/>
    <w:lvl w:ilvl="0" w:tplc="05F003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DE3312"/>
    <w:multiLevelType w:val="hybridMultilevel"/>
    <w:tmpl w:val="821497E4"/>
    <w:lvl w:ilvl="0" w:tplc="0B4E3116">
      <w:numFmt w:val="bullet"/>
      <w:lvlText w:val="-"/>
      <w:lvlJc w:val="left"/>
      <w:pPr>
        <w:ind w:left="1074" w:hanging="360"/>
      </w:pPr>
      <w:rPr>
        <w:rFonts w:ascii="Times New Roman" w:eastAsia="NSimSu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4">
    <w:nsid w:val="1ADD5435"/>
    <w:multiLevelType w:val="hybridMultilevel"/>
    <w:tmpl w:val="890030F2"/>
    <w:lvl w:ilvl="0" w:tplc="BF9C3EEA">
      <w:start w:val="2"/>
      <w:numFmt w:val="bullet"/>
      <w:lvlText w:val="-"/>
      <w:lvlJc w:val="left"/>
      <w:pPr>
        <w:ind w:left="840" w:hanging="360"/>
      </w:pPr>
      <w:rPr>
        <w:rFonts w:ascii="Times New Roman" w:eastAsia="Times New Roman" w:hAnsi="Times New Roman" w:cs="Times New Roman" w:hint="default"/>
      </w:rPr>
    </w:lvl>
    <w:lvl w:ilvl="1" w:tplc="04050003">
      <w:start w:val="1"/>
      <w:numFmt w:val="bullet"/>
      <w:lvlText w:val="o"/>
      <w:lvlJc w:val="left"/>
      <w:pPr>
        <w:ind w:left="1560" w:hanging="360"/>
      </w:pPr>
      <w:rPr>
        <w:rFonts w:ascii="Courier New" w:hAnsi="Courier New" w:cs="Times New Roman"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Times New Roman"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Times New Roman" w:hint="default"/>
      </w:rPr>
    </w:lvl>
    <w:lvl w:ilvl="8" w:tplc="04050005">
      <w:start w:val="1"/>
      <w:numFmt w:val="bullet"/>
      <w:lvlText w:val=""/>
      <w:lvlJc w:val="left"/>
      <w:pPr>
        <w:ind w:left="6600" w:hanging="360"/>
      </w:pPr>
      <w:rPr>
        <w:rFonts w:ascii="Wingdings" w:hAnsi="Wingdings" w:hint="default"/>
      </w:rPr>
    </w:lvl>
  </w:abstractNum>
  <w:abstractNum w:abstractNumId="5">
    <w:nsid w:val="1B234765"/>
    <w:multiLevelType w:val="hybridMultilevel"/>
    <w:tmpl w:val="F63031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7">
    <w:nsid w:val="1C6209C5"/>
    <w:multiLevelType w:val="hybridMultilevel"/>
    <w:tmpl w:val="4EFC7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035C4F"/>
    <w:multiLevelType w:val="multilevel"/>
    <w:tmpl w:val="24A43424"/>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9">
    <w:nsid w:val="20866C8E"/>
    <w:multiLevelType w:val="hybridMultilevel"/>
    <w:tmpl w:val="A30805FC"/>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0">
    <w:nsid w:val="2D4E3FA1"/>
    <w:multiLevelType w:val="hybridMultilevel"/>
    <w:tmpl w:val="ED683E7C"/>
    <w:lvl w:ilvl="0" w:tplc="8F4868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2F0871"/>
    <w:multiLevelType w:val="hybridMultilevel"/>
    <w:tmpl w:val="1DCEE520"/>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12">
    <w:nsid w:val="39175512"/>
    <w:multiLevelType w:val="hybridMultilevel"/>
    <w:tmpl w:val="C5D2C20C"/>
    <w:lvl w:ilvl="0" w:tplc="04050019">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3">
    <w:nsid w:val="4F6E64C3"/>
    <w:multiLevelType w:val="hybridMultilevel"/>
    <w:tmpl w:val="2C5E86C8"/>
    <w:lvl w:ilvl="0" w:tplc="0C42BD40">
      <w:start w:val="1"/>
      <w:numFmt w:val="decimal"/>
      <w:lvlText w:val="%1."/>
      <w:lvlJc w:val="left"/>
      <w:pPr>
        <w:ind w:left="786" w:hanging="360"/>
      </w:pPr>
      <w:rPr>
        <w:rFonts w:ascii="Times New Roman" w:hAnsi="Times New Roman" w:cs="Times New Roman"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50174662"/>
    <w:multiLevelType w:val="hybridMultilevel"/>
    <w:tmpl w:val="A0BA8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54E4B10"/>
    <w:multiLevelType w:val="hybridMultilevel"/>
    <w:tmpl w:val="BAB2B1C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nsid w:val="57825321"/>
    <w:multiLevelType w:val="hybridMultilevel"/>
    <w:tmpl w:val="F08852A8"/>
    <w:lvl w:ilvl="0" w:tplc="57F8570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9E4443B"/>
    <w:multiLevelType w:val="hybridMultilevel"/>
    <w:tmpl w:val="79F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C54543D"/>
    <w:multiLevelType w:val="hybridMultilevel"/>
    <w:tmpl w:val="4C3ABCE0"/>
    <w:lvl w:ilvl="0" w:tplc="7A44E8B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C44ED4"/>
    <w:multiLevelType w:val="multilevel"/>
    <w:tmpl w:val="C91025A4"/>
    <w:lvl w:ilvl="0">
      <w:start w:val="1"/>
      <w:numFmt w:val="lowerLetter"/>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20">
    <w:nsid w:val="74F416A6"/>
    <w:multiLevelType w:val="hybridMultilevel"/>
    <w:tmpl w:val="2F9279EC"/>
    <w:lvl w:ilvl="0" w:tplc="2E64410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79B5572B"/>
    <w:multiLevelType w:val="hybridMultilevel"/>
    <w:tmpl w:val="7DBABA72"/>
    <w:lvl w:ilvl="0" w:tplc="241233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D143D7"/>
    <w:multiLevelType w:val="hybridMultilevel"/>
    <w:tmpl w:val="404893A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6"/>
  </w:num>
  <w:num w:numId="3">
    <w:abstractNumId w:val="21"/>
  </w:num>
  <w:num w:numId="4">
    <w:abstractNumId w:val="12"/>
  </w:num>
  <w:num w:numId="5">
    <w:abstractNumId w:val="2"/>
  </w:num>
  <w:num w:numId="6">
    <w:abstractNumId w:val="13"/>
  </w:num>
  <w:num w:numId="7">
    <w:abstractNumId w:val="19"/>
  </w:num>
  <w:num w:numId="8">
    <w:abstractNumId w:val="10"/>
  </w:num>
  <w:num w:numId="9">
    <w:abstractNumId w:val="16"/>
  </w:num>
  <w:num w:numId="10">
    <w:abstractNumId w:val="11"/>
  </w:num>
  <w:num w:numId="11">
    <w:abstractNumId w:val="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9"/>
  </w:num>
  <w:num w:numId="16">
    <w:abstractNumId w:val="4"/>
  </w:num>
  <w:num w:numId="17">
    <w:abstractNumId w:val="17"/>
  </w:num>
  <w:num w:numId="18">
    <w:abstractNumId w:val="3"/>
  </w:num>
  <w:num w:numId="19">
    <w:abstractNumId w:val="0"/>
  </w:num>
  <w:num w:numId="20">
    <w:abstractNumId w:val="5"/>
  </w:num>
  <w:num w:numId="21">
    <w:abstractNumId w:val="7"/>
  </w:num>
  <w:num w:numId="22">
    <w:abstractNumId w:val="18"/>
  </w:num>
  <w:num w:numId="23">
    <w:abstractNumId w:val="15"/>
  </w:num>
  <w:num w:numId="24">
    <w:abstractNumId w:val="1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ýna Šimková">
    <w15:presenceInfo w15:providerId="AD" w15:userId="S-1-5-21-2057700917-1229762432-665960529-21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DE"/>
    <w:rsid w:val="0000001D"/>
    <w:rsid w:val="00002D83"/>
    <w:rsid w:val="00006548"/>
    <w:rsid w:val="000324C4"/>
    <w:rsid w:val="00037969"/>
    <w:rsid w:val="000545BB"/>
    <w:rsid w:val="0006570E"/>
    <w:rsid w:val="00085ECA"/>
    <w:rsid w:val="00091223"/>
    <w:rsid w:val="000925E1"/>
    <w:rsid w:val="00094415"/>
    <w:rsid w:val="000B37C7"/>
    <w:rsid w:val="000D08AB"/>
    <w:rsid w:val="000D40EC"/>
    <w:rsid w:val="000E1078"/>
    <w:rsid w:val="000E7A95"/>
    <w:rsid w:val="000F6314"/>
    <w:rsid w:val="000F73FF"/>
    <w:rsid w:val="00105229"/>
    <w:rsid w:val="00105AF6"/>
    <w:rsid w:val="001066D9"/>
    <w:rsid w:val="00130238"/>
    <w:rsid w:val="00132BBB"/>
    <w:rsid w:val="00144F80"/>
    <w:rsid w:val="00152A67"/>
    <w:rsid w:val="001572FA"/>
    <w:rsid w:val="00170779"/>
    <w:rsid w:val="0019489C"/>
    <w:rsid w:val="00207196"/>
    <w:rsid w:val="00214119"/>
    <w:rsid w:val="00220A20"/>
    <w:rsid w:val="00237F0D"/>
    <w:rsid w:val="002643E7"/>
    <w:rsid w:val="00271763"/>
    <w:rsid w:val="002A5BA0"/>
    <w:rsid w:val="002B32C8"/>
    <w:rsid w:val="002C0D96"/>
    <w:rsid w:val="002C2AF0"/>
    <w:rsid w:val="002C5DE4"/>
    <w:rsid w:val="002D014A"/>
    <w:rsid w:val="002F0FBD"/>
    <w:rsid w:val="003130EB"/>
    <w:rsid w:val="00327474"/>
    <w:rsid w:val="00337221"/>
    <w:rsid w:val="00355481"/>
    <w:rsid w:val="003603F2"/>
    <w:rsid w:val="00360BF8"/>
    <w:rsid w:val="00377440"/>
    <w:rsid w:val="003817FA"/>
    <w:rsid w:val="00387F78"/>
    <w:rsid w:val="00391DDF"/>
    <w:rsid w:val="003A60AF"/>
    <w:rsid w:val="003B6C8D"/>
    <w:rsid w:val="003C304E"/>
    <w:rsid w:val="003E185D"/>
    <w:rsid w:val="003E5899"/>
    <w:rsid w:val="00403780"/>
    <w:rsid w:val="00403ADD"/>
    <w:rsid w:val="004058EE"/>
    <w:rsid w:val="00407685"/>
    <w:rsid w:val="004116CF"/>
    <w:rsid w:val="0042035F"/>
    <w:rsid w:val="00431566"/>
    <w:rsid w:val="00444C5A"/>
    <w:rsid w:val="004671A3"/>
    <w:rsid w:val="00480902"/>
    <w:rsid w:val="00495B6B"/>
    <w:rsid w:val="00496784"/>
    <w:rsid w:val="004B7A69"/>
    <w:rsid w:val="004D7886"/>
    <w:rsid w:val="004E48AD"/>
    <w:rsid w:val="0051473D"/>
    <w:rsid w:val="00520606"/>
    <w:rsid w:val="0052670C"/>
    <w:rsid w:val="00531318"/>
    <w:rsid w:val="0053276F"/>
    <w:rsid w:val="0053469A"/>
    <w:rsid w:val="00541806"/>
    <w:rsid w:val="00542699"/>
    <w:rsid w:val="00552867"/>
    <w:rsid w:val="00563A39"/>
    <w:rsid w:val="00564528"/>
    <w:rsid w:val="00567F38"/>
    <w:rsid w:val="00570589"/>
    <w:rsid w:val="005740E7"/>
    <w:rsid w:val="005D530E"/>
    <w:rsid w:val="005E32E1"/>
    <w:rsid w:val="005F0AE7"/>
    <w:rsid w:val="005F158F"/>
    <w:rsid w:val="005F2A68"/>
    <w:rsid w:val="005F69CB"/>
    <w:rsid w:val="00607708"/>
    <w:rsid w:val="0062044C"/>
    <w:rsid w:val="00620DD0"/>
    <w:rsid w:val="006245E5"/>
    <w:rsid w:val="006277D7"/>
    <w:rsid w:val="006309F0"/>
    <w:rsid w:val="00632DB9"/>
    <w:rsid w:val="00646314"/>
    <w:rsid w:val="00657640"/>
    <w:rsid w:val="0068219F"/>
    <w:rsid w:val="0068484E"/>
    <w:rsid w:val="006932DE"/>
    <w:rsid w:val="006A61B6"/>
    <w:rsid w:val="006C4031"/>
    <w:rsid w:val="006C67A5"/>
    <w:rsid w:val="006D7CD9"/>
    <w:rsid w:val="006E4334"/>
    <w:rsid w:val="006E59FA"/>
    <w:rsid w:val="006F6D4F"/>
    <w:rsid w:val="006F6E16"/>
    <w:rsid w:val="00703F08"/>
    <w:rsid w:val="007231D0"/>
    <w:rsid w:val="00735790"/>
    <w:rsid w:val="00745490"/>
    <w:rsid w:val="007602F0"/>
    <w:rsid w:val="007624B0"/>
    <w:rsid w:val="00782FC1"/>
    <w:rsid w:val="0078561C"/>
    <w:rsid w:val="00797280"/>
    <w:rsid w:val="007B0DE2"/>
    <w:rsid w:val="007C2F25"/>
    <w:rsid w:val="007C4A63"/>
    <w:rsid w:val="007C7BAE"/>
    <w:rsid w:val="007D2954"/>
    <w:rsid w:val="007D4034"/>
    <w:rsid w:val="007E3764"/>
    <w:rsid w:val="00805793"/>
    <w:rsid w:val="00805C04"/>
    <w:rsid w:val="008163A8"/>
    <w:rsid w:val="00822662"/>
    <w:rsid w:val="00822EB4"/>
    <w:rsid w:val="0086589F"/>
    <w:rsid w:val="00866652"/>
    <w:rsid w:val="00871651"/>
    <w:rsid w:val="00872D56"/>
    <w:rsid w:val="00874D2A"/>
    <w:rsid w:val="00875EBE"/>
    <w:rsid w:val="0088697B"/>
    <w:rsid w:val="00894E72"/>
    <w:rsid w:val="00897509"/>
    <w:rsid w:val="008C0626"/>
    <w:rsid w:val="008D31B5"/>
    <w:rsid w:val="008F238D"/>
    <w:rsid w:val="00912156"/>
    <w:rsid w:val="00915371"/>
    <w:rsid w:val="009230CC"/>
    <w:rsid w:val="00931624"/>
    <w:rsid w:val="00935E97"/>
    <w:rsid w:val="009557D5"/>
    <w:rsid w:val="00965494"/>
    <w:rsid w:val="00970B31"/>
    <w:rsid w:val="00990308"/>
    <w:rsid w:val="009B3251"/>
    <w:rsid w:val="009C0E60"/>
    <w:rsid w:val="00A30F63"/>
    <w:rsid w:val="00A34DCA"/>
    <w:rsid w:val="00A372BA"/>
    <w:rsid w:val="00A43D0B"/>
    <w:rsid w:val="00A46F54"/>
    <w:rsid w:val="00A55121"/>
    <w:rsid w:val="00A61714"/>
    <w:rsid w:val="00A63A18"/>
    <w:rsid w:val="00A67EA5"/>
    <w:rsid w:val="00A7631E"/>
    <w:rsid w:val="00A7636D"/>
    <w:rsid w:val="00A76EE7"/>
    <w:rsid w:val="00A85904"/>
    <w:rsid w:val="00AB0404"/>
    <w:rsid w:val="00AB2B6B"/>
    <w:rsid w:val="00AB7AB7"/>
    <w:rsid w:val="00AD2636"/>
    <w:rsid w:val="00B0487D"/>
    <w:rsid w:val="00B16A99"/>
    <w:rsid w:val="00B224FB"/>
    <w:rsid w:val="00B354F8"/>
    <w:rsid w:val="00B42014"/>
    <w:rsid w:val="00B55075"/>
    <w:rsid w:val="00B56794"/>
    <w:rsid w:val="00B66A0E"/>
    <w:rsid w:val="00B71117"/>
    <w:rsid w:val="00B753EC"/>
    <w:rsid w:val="00B77E53"/>
    <w:rsid w:val="00B955FF"/>
    <w:rsid w:val="00B9755B"/>
    <w:rsid w:val="00BA083B"/>
    <w:rsid w:val="00BB633B"/>
    <w:rsid w:val="00BD4E79"/>
    <w:rsid w:val="00BE0108"/>
    <w:rsid w:val="00BE5141"/>
    <w:rsid w:val="00C1705C"/>
    <w:rsid w:val="00C2492E"/>
    <w:rsid w:val="00CB7667"/>
    <w:rsid w:val="00CC222D"/>
    <w:rsid w:val="00CC2CE5"/>
    <w:rsid w:val="00CD20D0"/>
    <w:rsid w:val="00CE18FD"/>
    <w:rsid w:val="00CE5795"/>
    <w:rsid w:val="00CF5D9F"/>
    <w:rsid w:val="00D3009B"/>
    <w:rsid w:val="00D31FA1"/>
    <w:rsid w:val="00D33558"/>
    <w:rsid w:val="00D361E0"/>
    <w:rsid w:val="00D551E0"/>
    <w:rsid w:val="00D56798"/>
    <w:rsid w:val="00D81A6B"/>
    <w:rsid w:val="00D84E6F"/>
    <w:rsid w:val="00D92E1F"/>
    <w:rsid w:val="00DA68BF"/>
    <w:rsid w:val="00DB59C9"/>
    <w:rsid w:val="00DC3A06"/>
    <w:rsid w:val="00DD474C"/>
    <w:rsid w:val="00DE2CD9"/>
    <w:rsid w:val="00DE6652"/>
    <w:rsid w:val="00DF3767"/>
    <w:rsid w:val="00E03C49"/>
    <w:rsid w:val="00E07DDD"/>
    <w:rsid w:val="00E2663B"/>
    <w:rsid w:val="00E305F2"/>
    <w:rsid w:val="00E50F6D"/>
    <w:rsid w:val="00E522FE"/>
    <w:rsid w:val="00E632DA"/>
    <w:rsid w:val="00E665CD"/>
    <w:rsid w:val="00E85CEC"/>
    <w:rsid w:val="00E93241"/>
    <w:rsid w:val="00EB73DC"/>
    <w:rsid w:val="00EC33E0"/>
    <w:rsid w:val="00EC59B5"/>
    <w:rsid w:val="00ED0057"/>
    <w:rsid w:val="00ED7511"/>
    <w:rsid w:val="00EF5224"/>
    <w:rsid w:val="00F1297E"/>
    <w:rsid w:val="00F17368"/>
    <w:rsid w:val="00F43FBB"/>
    <w:rsid w:val="00F44CB5"/>
    <w:rsid w:val="00F57F7B"/>
    <w:rsid w:val="00F6198E"/>
    <w:rsid w:val="00F64C8F"/>
    <w:rsid w:val="00FA38AF"/>
    <w:rsid w:val="00FB703F"/>
    <w:rsid w:val="00FD2AA9"/>
    <w:rsid w:val="00FD7037"/>
    <w:rsid w:val="00FD7800"/>
    <w:rsid w:val="00FE6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Times New Roman" w:hAnsi="Times New Roman"/>
    </w:rPr>
  </w:style>
  <w:style w:type="character" w:customStyle="1" w:styleId="Odrky">
    <w:name w:val="Odrážky"/>
    <w:qFormat/>
    <w:rPr>
      <w:rFonts w:ascii="OpenSymbol" w:eastAsia="OpenSymbol" w:hAnsi="OpenSymbol" w:cs="OpenSymbol"/>
    </w:rPr>
  </w:style>
  <w:style w:type="character" w:customStyle="1" w:styleId="WW8Num3z0">
    <w:name w:val="WW8Num3z0"/>
    <w:qFormat/>
    <w:rPr>
      <w:rFonts w:ascii="Courier New" w:hAnsi="Courier New" w:cs="Courier New"/>
      <w:sz w:val="22"/>
      <w:szCs w:val="22"/>
    </w:rPr>
  </w:style>
  <w:style w:type="character" w:customStyle="1" w:styleId="WW8Num9z0">
    <w:name w:val="WW8Num9z0"/>
    <w:qFormat/>
    <w:rPr>
      <w:rFonts w:ascii="Times New Roman" w:eastAsia="Times New Roman" w:hAnsi="Times New Roman" w:cs="Times New Roman"/>
      <w:b/>
    </w:rPr>
  </w:style>
  <w:style w:type="character" w:customStyle="1" w:styleId="WW8Num7z0">
    <w:name w:val="WW8Num7z0"/>
    <w:qFormat/>
    <w:rPr>
      <w:i w:val="0"/>
      <w:iCs w:val="0"/>
    </w:rPr>
  </w:style>
  <w:style w:type="character" w:customStyle="1" w:styleId="WW8Num8z0">
    <w:name w:val="WW8Num8z0"/>
    <w:qFormat/>
    <w:rPr>
      <w:b w:val="0"/>
      <w:bCs w:val="0"/>
      <w:i w:val="0"/>
      <w:iCs w:val="0"/>
    </w:rPr>
  </w:style>
  <w:style w:type="character" w:customStyle="1" w:styleId="Character20style">
    <w:name w:val="Character_20_style"/>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western">
    <w:name w:val="western"/>
    <w:basedOn w:val="Normln"/>
    <w:qFormat/>
    <w:pPr>
      <w:spacing w:before="280" w:after="119"/>
    </w:pPr>
    <w:rPr>
      <w:rFonts w:ascii="Times New Roman" w:eastAsia="Times New Roman" w:hAnsi="Times New Roman" w:cs="Times New Roman"/>
      <w:color w:val="000000"/>
    </w:rPr>
  </w:style>
  <w:style w:type="paragraph" w:styleId="Odstavecseseznamem">
    <w:name w:val="List Paragraph"/>
    <w:basedOn w:val="Normln"/>
    <w:uiPriority w:val="34"/>
    <w:qFormat/>
    <w:pPr>
      <w:ind w:left="708"/>
    </w:pPr>
  </w:style>
  <w:style w:type="paragraph" w:styleId="Zpat">
    <w:name w:val="footer"/>
    <w:basedOn w:val="Normln"/>
    <w:pPr>
      <w:suppressLineNumbers/>
      <w:tabs>
        <w:tab w:val="center" w:pos="4819"/>
        <w:tab w:val="right" w:pos="9638"/>
      </w:tabs>
    </w:pPr>
  </w:style>
  <w:style w:type="paragraph" w:customStyle="1" w:styleId="Default">
    <w:name w:val="Default"/>
    <w:qFormat/>
    <w:rPr>
      <w:rFonts w:ascii="Arial" w:eastAsia="Calibri" w:hAnsi="Arial" w:cs="Arial"/>
      <w:color w:val="000000"/>
      <w:kern w:val="0"/>
      <w:lang w:eastAsia="en-US" w:bidi="ar-SA"/>
    </w:rPr>
  </w:style>
  <w:style w:type="numbering" w:customStyle="1" w:styleId="WW8Num1">
    <w:name w:val="WW8Num1"/>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9">
    <w:name w:val="WW8Num9"/>
    <w:qFormat/>
  </w:style>
  <w:style w:type="numbering" w:customStyle="1" w:styleId="WW8Num7">
    <w:name w:val="WW8Num7"/>
    <w:qFormat/>
  </w:style>
  <w:style w:type="numbering" w:customStyle="1" w:styleId="WW8Num8">
    <w:name w:val="WW8Num8"/>
    <w:qFormat/>
  </w:style>
  <w:style w:type="paragraph" w:styleId="Normlnweb">
    <w:name w:val="Normal (Web)"/>
    <w:basedOn w:val="Normln"/>
    <w:uiPriority w:val="99"/>
    <w:unhideWhenUsed/>
    <w:rsid w:val="0051473D"/>
    <w:pPr>
      <w:spacing w:before="100" w:beforeAutospacing="1" w:after="142" w:line="288" w:lineRule="auto"/>
    </w:pPr>
    <w:rPr>
      <w:rFonts w:ascii="Times New Roman" w:eastAsia="Times New Roman" w:hAnsi="Times New Roman" w:cs="Times New Roman"/>
      <w:kern w:val="0"/>
      <w:lang w:eastAsia="cs-CZ" w:bidi="ar-SA"/>
    </w:rPr>
  </w:style>
  <w:style w:type="paragraph" w:styleId="Zhlav">
    <w:name w:val="header"/>
    <w:basedOn w:val="Normln"/>
    <w:link w:val="ZhlavChar"/>
    <w:uiPriority w:val="99"/>
    <w:unhideWhenUsed/>
    <w:rsid w:val="00220A20"/>
    <w:pPr>
      <w:tabs>
        <w:tab w:val="center" w:pos="4536"/>
        <w:tab w:val="right" w:pos="9072"/>
      </w:tabs>
    </w:pPr>
    <w:rPr>
      <w:szCs w:val="21"/>
    </w:rPr>
  </w:style>
  <w:style w:type="character" w:customStyle="1" w:styleId="ZhlavChar">
    <w:name w:val="Záhlaví Char"/>
    <w:basedOn w:val="Standardnpsmoodstavce"/>
    <w:link w:val="Zhlav"/>
    <w:uiPriority w:val="99"/>
    <w:rsid w:val="00220A20"/>
    <w:rPr>
      <w:szCs w:val="21"/>
    </w:rPr>
  </w:style>
  <w:style w:type="character" w:styleId="Odkaznakoment">
    <w:name w:val="annotation reference"/>
    <w:basedOn w:val="Standardnpsmoodstavce"/>
    <w:uiPriority w:val="99"/>
    <w:semiHidden/>
    <w:unhideWhenUsed/>
    <w:rsid w:val="007C2F25"/>
    <w:rPr>
      <w:sz w:val="16"/>
      <w:szCs w:val="16"/>
    </w:rPr>
  </w:style>
  <w:style w:type="paragraph" w:styleId="Textkomente">
    <w:name w:val="annotation text"/>
    <w:basedOn w:val="Normln"/>
    <w:link w:val="TextkomenteChar"/>
    <w:uiPriority w:val="99"/>
    <w:semiHidden/>
    <w:unhideWhenUsed/>
    <w:rsid w:val="007C2F25"/>
    <w:rPr>
      <w:sz w:val="20"/>
      <w:szCs w:val="18"/>
    </w:rPr>
  </w:style>
  <w:style w:type="character" w:customStyle="1" w:styleId="TextkomenteChar">
    <w:name w:val="Text komentáře Char"/>
    <w:basedOn w:val="Standardnpsmoodstavce"/>
    <w:link w:val="Textkomente"/>
    <w:uiPriority w:val="99"/>
    <w:semiHidden/>
    <w:rsid w:val="007C2F25"/>
    <w:rPr>
      <w:sz w:val="20"/>
      <w:szCs w:val="18"/>
    </w:rPr>
  </w:style>
  <w:style w:type="paragraph" w:styleId="Pedmtkomente">
    <w:name w:val="annotation subject"/>
    <w:basedOn w:val="Textkomente"/>
    <w:next w:val="Textkomente"/>
    <w:link w:val="PedmtkomenteChar"/>
    <w:uiPriority w:val="99"/>
    <w:semiHidden/>
    <w:unhideWhenUsed/>
    <w:rsid w:val="007C2F25"/>
    <w:rPr>
      <w:b/>
      <w:bCs/>
    </w:rPr>
  </w:style>
  <w:style w:type="character" w:customStyle="1" w:styleId="PedmtkomenteChar">
    <w:name w:val="Předmět komentáře Char"/>
    <w:basedOn w:val="TextkomenteChar"/>
    <w:link w:val="Pedmtkomente"/>
    <w:uiPriority w:val="99"/>
    <w:semiHidden/>
    <w:rsid w:val="007C2F25"/>
    <w:rPr>
      <w:b/>
      <w:bCs/>
      <w:sz w:val="20"/>
      <w:szCs w:val="18"/>
    </w:rPr>
  </w:style>
  <w:style w:type="paragraph" w:styleId="Textbubliny">
    <w:name w:val="Balloon Text"/>
    <w:basedOn w:val="Normln"/>
    <w:link w:val="TextbublinyChar"/>
    <w:uiPriority w:val="99"/>
    <w:semiHidden/>
    <w:unhideWhenUsed/>
    <w:rsid w:val="007C2F25"/>
    <w:rPr>
      <w:rFonts w:ascii="Tahoma" w:hAnsi="Tahoma"/>
      <w:sz w:val="16"/>
      <w:szCs w:val="14"/>
    </w:rPr>
  </w:style>
  <w:style w:type="character" w:customStyle="1" w:styleId="TextbublinyChar">
    <w:name w:val="Text bubliny Char"/>
    <w:basedOn w:val="Standardnpsmoodstavce"/>
    <w:link w:val="Textbubliny"/>
    <w:uiPriority w:val="99"/>
    <w:semiHidden/>
    <w:rsid w:val="007C2F25"/>
    <w:rPr>
      <w:rFonts w:ascii="Tahoma" w:hAnsi="Tahoma"/>
      <w:sz w:val="16"/>
      <w:szCs w:val="14"/>
    </w:rPr>
  </w:style>
  <w:style w:type="character" w:styleId="Hypertextovodkaz">
    <w:name w:val="Hyperlink"/>
    <w:basedOn w:val="Standardnpsmoodstavce"/>
    <w:uiPriority w:val="99"/>
    <w:unhideWhenUsed/>
    <w:rsid w:val="000545BB"/>
    <w:rPr>
      <w:color w:val="0000FF" w:themeColor="hyperlink"/>
      <w:u w:val="single"/>
    </w:rPr>
  </w:style>
  <w:style w:type="character" w:customStyle="1" w:styleId="markedcontent">
    <w:name w:val="markedcontent"/>
    <w:basedOn w:val="Standardnpsmoodstavce"/>
    <w:rsid w:val="00822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Times New Roman" w:hAnsi="Times New Roman"/>
    </w:rPr>
  </w:style>
  <w:style w:type="character" w:customStyle="1" w:styleId="Odrky">
    <w:name w:val="Odrážky"/>
    <w:qFormat/>
    <w:rPr>
      <w:rFonts w:ascii="OpenSymbol" w:eastAsia="OpenSymbol" w:hAnsi="OpenSymbol" w:cs="OpenSymbol"/>
    </w:rPr>
  </w:style>
  <w:style w:type="character" w:customStyle="1" w:styleId="WW8Num3z0">
    <w:name w:val="WW8Num3z0"/>
    <w:qFormat/>
    <w:rPr>
      <w:rFonts w:ascii="Courier New" w:hAnsi="Courier New" w:cs="Courier New"/>
      <w:sz w:val="22"/>
      <w:szCs w:val="22"/>
    </w:rPr>
  </w:style>
  <w:style w:type="character" w:customStyle="1" w:styleId="WW8Num9z0">
    <w:name w:val="WW8Num9z0"/>
    <w:qFormat/>
    <w:rPr>
      <w:rFonts w:ascii="Times New Roman" w:eastAsia="Times New Roman" w:hAnsi="Times New Roman" w:cs="Times New Roman"/>
      <w:b/>
    </w:rPr>
  </w:style>
  <w:style w:type="character" w:customStyle="1" w:styleId="WW8Num7z0">
    <w:name w:val="WW8Num7z0"/>
    <w:qFormat/>
    <w:rPr>
      <w:i w:val="0"/>
      <w:iCs w:val="0"/>
    </w:rPr>
  </w:style>
  <w:style w:type="character" w:customStyle="1" w:styleId="WW8Num8z0">
    <w:name w:val="WW8Num8z0"/>
    <w:qFormat/>
    <w:rPr>
      <w:b w:val="0"/>
      <w:bCs w:val="0"/>
      <w:i w:val="0"/>
      <w:iCs w:val="0"/>
    </w:rPr>
  </w:style>
  <w:style w:type="character" w:customStyle="1" w:styleId="Character20style">
    <w:name w:val="Character_20_style"/>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western">
    <w:name w:val="western"/>
    <w:basedOn w:val="Normln"/>
    <w:qFormat/>
    <w:pPr>
      <w:spacing w:before="280" w:after="119"/>
    </w:pPr>
    <w:rPr>
      <w:rFonts w:ascii="Times New Roman" w:eastAsia="Times New Roman" w:hAnsi="Times New Roman" w:cs="Times New Roman"/>
      <w:color w:val="000000"/>
    </w:rPr>
  </w:style>
  <w:style w:type="paragraph" w:styleId="Odstavecseseznamem">
    <w:name w:val="List Paragraph"/>
    <w:basedOn w:val="Normln"/>
    <w:uiPriority w:val="34"/>
    <w:qFormat/>
    <w:pPr>
      <w:ind w:left="708"/>
    </w:pPr>
  </w:style>
  <w:style w:type="paragraph" w:styleId="Zpat">
    <w:name w:val="footer"/>
    <w:basedOn w:val="Normln"/>
    <w:pPr>
      <w:suppressLineNumbers/>
      <w:tabs>
        <w:tab w:val="center" w:pos="4819"/>
        <w:tab w:val="right" w:pos="9638"/>
      </w:tabs>
    </w:pPr>
  </w:style>
  <w:style w:type="paragraph" w:customStyle="1" w:styleId="Default">
    <w:name w:val="Default"/>
    <w:qFormat/>
    <w:rPr>
      <w:rFonts w:ascii="Arial" w:eastAsia="Calibri" w:hAnsi="Arial" w:cs="Arial"/>
      <w:color w:val="000000"/>
      <w:kern w:val="0"/>
      <w:lang w:eastAsia="en-US" w:bidi="ar-SA"/>
    </w:rPr>
  </w:style>
  <w:style w:type="numbering" w:customStyle="1" w:styleId="WW8Num1">
    <w:name w:val="WW8Num1"/>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9">
    <w:name w:val="WW8Num9"/>
    <w:qFormat/>
  </w:style>
  <w:style w:type="numbering" w:customStyle="1" w:styleId="WW8Num7">
    <w:name w:val="WW8Num7"/>
    <w:qFormat/>
  </w:style>
  <w:style w:type="numbering" w:customStyle="1" w:styleId="WW8Num8">
    <w:name w:val="WW8Num8"/>
    <w:qFormat/>
  </w:style>
  <w:style w:type="paragraph" w:styleId="Normlnweb">
    <w:name w:val="Normal (Web)"/>
    <w:basedOn w:val="Normln"/>
    <w:uiPriority w:val="99"/>
    <w:unhideWhenUsed/>
    <w:rsid w:val="0051473D"/>
    <w:pPr>
      <w:spacing w:before="100" w:beforeAutospacing="1" w:after="142" w:line="288" w:lineRule="auto"/>
    </w:pPr>
    <w:rPr>
      <w:rFonts w:ascii="Times New Roman" w:eastAsia="Times New Roman" w:hAnsi="Times New Roman" w:cs="Times New Roman"/>
      <w:kern w:val="0"/>
      <w:lang w:eastAsia="cs-CZ" w:bidi="ar-SA"/>
    </w:rPr>
  </w:style>
  <w:style w:type="paragraph" w:styleId="Zhlav">
    <w:name w:val="header"/>
    <w:basedOn w:val="Normln"/>
    <w:link w:val="ZhlavChar"/>
    <w:uiPriority w:val="99"/>
    <w:unhideWhenUsed/>
    <w:rsid w:val="00220A20"/>
    <w:pPr>
      <w:tabs>
        <w:tab w:val="center" w:pos="4536"/>
        <w:tab w:val="right" w:pos="9072"/>
      </w:tabs>
    </w:pPr>
    <w:rPr>
      <w:szCs w:val="21"/>
    </w:rPr>
  </w:style>
  <w:style w:type="character" w:customStyle="1" w:styleId="ZhlavChar">
    <w:name w:val="Záhlaví Char"/>
    <w:basedOn w:val="Standardnpsmoodstavce"/>
    <w:link w:val="Zhlav"/>
    <w:uiPriority w:val="99"/>
    <w:rsid w:val="00220A20"/>
    <w:rPr>
      <w:szCs w:val="21"/>
    </w:rPr>
  </w:style>
  <w:style w:type="character" w:styleId="Odkaznakoment">
    <w:name w:val="annotation reference"/>
    <w:basedOn w:val="Standardnpsmoodstavce"/>
    <w:uiPriority w:val="99"/>
    <w:semiHidden/>
    <w:unhideWhenUsed/>
    <w:rsid w:val="007C2F25"/>
    <w:rPr>
      <w:sz w:val="16"/>
      <w:szCs w:val="16"/>
    </w:rPr>
  </w:style>
  <w:style w:type="paragraph" w:styleId="Textkomente">
    <w:name w:val="annotation text"/>
    <w:basedOn w:val="Normln"/>
    <w:link w:val="TextkomenteChar"/>
    <w:uiPriority w:val="99"/>
    <w:semiHidden/>
    <w:unhideWhenUsed/>
    <w:rsid w:val="007C2F25"/>
    <w:rPr>
      <w:sz w:val="20"/>
      <w:szCs w:val="18"/>
    </w:rPr>
  </w:style>
  <w:style w:type="character" w:customStyle="1" w:styleId="TextkomenteChar">
    <w:name w:val="Text komentáře Char"/>
    <w:basedOn w:val="Standardnpsmoodstavce"/>
    <w:link w:val="Textkomente"/>
    <w:uiPriority w:val="99"/>
    <w:semiHidden/>
    <w:rsid w:val="007C2F25"/>
    <w:rPr>
      <w:sz w:val="20"/>
      <w:szCs w:val="18"/>
    </w:rPr>
  </w:style>
  <w:style w:type="paragraph" w:styleId="Pedmtkomente">
    <w:name w:val="annotation subject"/>
    <w:basedOn w:val="Textkomente"/>
    <w:next w:val="Textkomente"/>
    <w:link w:val="PedmtkomenteChar"/>
    <w:uiPriority w:val="99"/>
    <w:semiHidden/>
    <w:unhideWhenUsed/>
    <w:rsid w:val="007C2F25"/>
    <w:rPr>
      <w:b/>
      <w:bCs/>
    </w:rPr>
  </w:style>
  <w:style w:type="character" w:customStyle="1" w:styleId="PedmtkomenteChar">
    <w:name w:val="Předmět komentáře Char"/>
    <w:basedOn w:val="TextkomenteChar"/>
    <w:link w:val="Pedmtkomente"/>
    <w:uiPriority w:val="99"/>
    <w:semiHidden/>
    <w:rsid w:val="007C2F25"/>
    <w:rPr>
      <w:b/>
      <w:bCs/>
      <w:sz w:val="20"/>
      <w:szCs w:val="18"/>
    </w:rPr>
  </w:style>
  <w:style w:type="paragraph" w:styleId="Textbubliny">
    <w:name w:val="Balloon Text"/>
    <w:basedOn w:val="Normln"/>
    <w:link w:val="TextbublinyChar"/>
    <w:uiPriority w:val="99"/>
    <w:semiHidden/>
    <w:unhideWhenUsed/>
    <w:rsid w:val="007C2F25"/>
    <w:rPr>
      <w:rFonts w:ascii="Tahoma" w:hAnsi="Tahoma"/>
      <w:sz w:val="16"/>
      <w:szCs w:val="14"/>
    </w:rPr>
  </w:style>
  <w:style w:type="character" w:customStyle="1" w:styleId="TextbublinyChar">
    <w:name w:val="Text bubliny Char"/>
    <w:basedOn w:val="Standardnpsmoodstavce"/>
    <w:link w:val="Textbubliny"/>
    <w:uiPriority w:val="99"/>
    <w:semiHidden/>
    <w:rsid w:val="007C2F25"/>
    <w:rPr>
      <w:rFonts w:ascii="Tahoma" w:hAnsi="Tahoma"/>
      <w:sz w:val="16"/>
      <w:szCs w:val="14"/>
    </w:rPr>
  </w:style>
  <w:style w:type="character" w:styleId="Hypertextovodkaz">
    <w:name w:val="Hyperlink"/>
    <w:basedOn w:val="Standardnpsmoodstavce"/>
    <w:uiPriority w:val="99"/>
    <w:unhideWhenUsed/>
    <w:rsid w:val="000545BB"/>
    <w:rPr>
      <w:color w:val="0000FF" w:themeColor="hyperlink"/>
      <w:u w:val="single"/>
    </w:rPr>
  </w:style>
  <w:style w:type="character" w:customStyle="1" w:styleId="markedcontent">
    <w:name w:val="markedcontent"/>
    <w:basedOn w:val="Standardnpsmoodstavce"/>
    <w:rsid w:val="0082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9653">
      <w:bodyDiv w:val="1"/>
      <w:marLeft w:val="0"/>
      <w:marRight w:val="0"/>
      <w:marTop w:val="0"/>
      <w:marBottom w:val="0"/>
      <w:divBdr>
        <w:top w:val="none" w:sz="0" w:space="0" w:color="auto"/>
        <w:left w:val="none" w:sz="0" w:space="0" w:color="auto"/>
        <w:bottom w:val="none" w:sz="0" w:space="0" w:color="auto"/>
        <w:right w:val="none" w:sz="0" w:space="0" w:color="auto"/>
      </w:divBdr>
    </w:div>
    <w:div w:id="220867223">
      <w:bodyDiv w:val="1"/>
      <w:marLeft w:val="0"/>
      <w:marRight w:val="0"/>
      <w:marTop w:val="0"/>
      <w:marBottom w:val="0"/>
      <w:divBdr>
        <w:top w:val="none" w:sz="0" w:space="0" w:color="auto"/>
        <w:left w:val="none" w:sz="0" w:space="0" w:color="auto"/>
        <w:bottom w:val="none" w:sz="0" w:space="0" w:color="auto"/>
        <w:right w:val="none" w:sz="0" w:space="0" w:color="auto"/>
      </w:divBdr>
    </w:div>
    <w:div w:id="246185331">
      <w:bodyDiv w:val="1"/>
      <w:marLeft w:val="0"/>
      <w:marRight w:val="0"/>
      <w:marTop w:val="0"/>
      <w:marBottom w:val="0"/>
      <w:divBdr>
        <w:top w:val="none" w:sz="0" w:space="0" w:color="auto"/>
        <w:left w:val="none" w:sz="0" w:space="0" w:color="auto"/>
        <w:bottom w:val="none" w:sz="0" w:space="0" w:color="auto"/>
        <w:right w:val="none" w:sz="0" w:space="0" w:color="auto"/>
      </w:divBdr>
    </w:div>
    <w:div w:id="749351065">
      <w:bodyDiv w:val="1"/>
      <w:marLeft w:val="0"/>
      <w:marRight w:val="0"/>
      <w:marTop w:val="0"/>
      <w:marBottom w:val="0"/>
      <w:divBdr>
        <w:top w:val="none" w:sz="0" w:space="0" w:color="auto"/>
        <w:left w:val="none" w:sz="0" w:space="0" w:color="auto"/>
        <w:bottom w:val="none" w:sz="0" w:space="0" w:color="auto"/>
        <w:right w:val="none" w:sz="0" w:space="0" w:color="auto"/>
      </w:divBdr>
    </w:div>
    <w:div w:id="1226064100">
      <w:bodyDiv w:val="1"/>
      <w:marLeft w:val="0"/>
      <w:marRight w:val="0"/>
      <w:marTop w:val="0"/>
      <w:marBottom w:val="0"/>
      <w:divBdr>
        <w:top w:val="none" w:sz="0" w:space="0" w:color="auto"/>
        <w:left w:val="none" w:sz="0" w:space="0" w:color="auto"/>
        <w:bottom w:val="none" w:sz="0" w:space="0" w:color="auto"/>
        <w:right w:val="none" w:sz="0" w:space="0" w:color="auto"/>
      </w:divBdr>
    </w:div>
    <w:div w:id="1396464901">
      <w:bodyDiv w:val="1"/>
      <w:marLeft w:val="0"/>
      <w:marRight w:val="0"/>
      <w:marTop w:val="0"/>
      <w:marBottom w:val="0"/>
      <w:divBdr>
        <w:top w:val="none" w:sz="0" w:space="0" w:color="auto"/>
        <w:left w:val="none" w:sz="0" w:space="0" w:color="auto"/>
        <w:bottom w:val="none" w:sz="0" w:space="0" w:color="auto"/>
        <w:right w:val="none" w:sz="0" w:space="0" w:color="auto"/>
      </w:divBdr>
    </w:div>
    <w:div w:id="1505393294">
      <w:bodyDiv w:val="1"/>
      <w:marLeft w:val="0"/>
      <w:marRight w:val="0"/>
      <w:marTop w:val="0"/>
      <w:marBottom w:val="0"/>
      <w:divBdr>
        <w:top w:val="none" w:sz="0" w:space="0" w:color="auto"/>
        <w:left w:val="none" w:sz="0" w:space="0" w:color="auto"/>
        <w:bottom w:val="none" w:sz="0" w:space="0" w:color="auto"/>
        <w:right w:val="none" w:sz="0" w:space="0" w:color="auto"/>
      </w:divBdr>
    </w:div>
    <w:div w:id="1545095747">
      <w:bodyDiv w:val="1"/>
      <w:marLeft w:val="0"/>
      <w:marRight w:val="0"/>
      <w:marTop w:val="0"/>
      <w:marBottom w:val="0"/>
      <w:divBdr>
        <w:top w:val="none" w:sz="0" w:space="0" w:color="auto"/>
        <w:left w:val="none" w:sz="0" w:space="0" w:color="auto"/>
        <w:bottom w:val="none" w:sz="0" w:space="0" w:color="auto"/>
        <w:right w:val="none" w:sz="0" w:space="0" w:color="auto"/>
      </w:divBdr>
    </w:div>
    <w:div w:id="1745057689">
      <w:bodyDiv w:val="1"/>
      <w:marLeft w:val="0"/>
      <w:marRight w:val="0"/>
      <w:marTop w:val="0"/>
      <w:marBottom w:val="0"/>
      <w:divBdr>
        <w:top w:val="none" w:sz="0" w:space="0" w:color="auto"/>
        <w:left w:val="none" w:sz="0" w:space="0" w:color="auto"/>
        <w:bottom w:val="none" w:sz="0" w:space="0" w:color="auto"/>
        <w:right w:val="none" w:sz="0" w:space="0" w:color="auto"/>
      </w:divBdr>
    </w:div>
    <w:div w:id="1748920999">
      <w:bodyDiv w:val="1"/>
      <w:marLeft w:val="0"/>
      <w:marRight w:val="0"/>
      <w:marTop w:val="0"/>
      <w:marBottom w:val="0"/>
      <w:divBdr>
        <w:top w:val="none" w:sz="0" w:space="0" w:color="auto"/>
        <w:left w:val="none" w:sz="0" w:space="0" w:color="auto"/>
        <w:bottom w:val="none" w:sz="0" w:space="0" w:color="auto"/>
        <w:right w:val="none" w:sz="0" w:space="0" w:color="auto"/>
      </w:divBdr>
    </w:div>
    <w:div w:id="182073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D4510-31AB-4478-A0FE-30B85D1C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2036</Words>
  <Characters>12018</Characters>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2023-07-04T10:54:00Z</cp:lastPrinted>
  <dcterms:created xsi:type="dcterms:W3CDTF">2023-07-04T10:49:00Z</dcterms:created>
  <dcterms:modified xsi:type="dcterms:W3CDTF">2023-07-07T11:29:00Z</dcterms:modified>
</cp:coreProperties>
</file>