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5" w:type="dxa"/>
        <w:tblInd w:w="-355" w:type="dxa"/>
        <w:tblCellMar>
          <w:left w:w="5" w:type="dxa"/>
          <w:right w:w="0" w:type="dxa"/>
        </w:tblCellMar>
        <w:tblLook w:val="0000" w:firstRow="0" w:lastRow="0" w:firstColumn="0" w:lastColumn="0" w:noHBand="0" w:noVBand="0"/>
      </w:tblPr>
      <w:tblGrid>
        <w:gridCol w:w="3167"/>
        <w:gridCol w:w="8018"/>
      </w:tblGrid>
      <w:tr w:rsidR="002B0733" w:rsidRPr="00E774F3" w14:paraId="3F24ABE1" w14:textId="77777777" w:rsidTr="00C91228">
        <w:tc>
          <w:tcPr>
            <w:tcW w:w="3167" w:type="dxa"/>
            <w:tcBorders>
              <w:top w:val="single" w:sz="4" w:space="0" w:color="000000"/>
              <w:left w:val="single" w:sz="4" w:space="0" w:color="000000"/>
              <w:bottom w:val="single" w:sz="4" w:space="0" w:color="000000"/>
            </w:tcBorders>
            <w:shd w:val="clear" w:color="auto" w:fill="FF0000"/>
            <w:vAlign w:val="center"/>
          </w:tcPr>
          <w:p w14:paraId="448E737E" w14:textId="77777777" w:rsidR="002B0733" w:rsidRPr="00E774F3" w:rsidRDefault="002B0733" w:rsidP="00C91228">
            <w:pPr>
              <w:snapToGrid w:val="0"/>
              <w:ind w:left="108" w:right="95"/>
              <w:rPr>
                <w:rFonts w:ascii="Arial" w:hAnsi="Arial" w:cs="Arial"/>
                <w:b/>
                <w:bCs/>
                <w:color w:val="FFFFFF"/>
                <w:sz w:val="20"/>
              </w:rPr>
            </w:pPr>
            <w:r w:rsidRPr="00E774F3">
              <w:rPr>
                <w:noProof/>
                <w:lang w:eastAsia="cs-CZ"/>
              </w:rPr>
              <w:drawing>
                <wp:inline distT="0" distB="0" distL="19050" distR="0" wp14:anchorId="722C2184" wp14:editId="220EC1F0">
                  <wp:extent cx="1505585" cy="18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505585" cy="181610"/>
                          </a:xfrm>
                          <a:prstGeom prst="rect">
                            <a:avLst/>
                          </a:prstGeom>
                        </pic:spPr>
                      </pic:pic>
                    </a:graphicData>
                  </a:graphic>
                </wp:inline>
              </w:drawing>
            </w:r>
          </w:p>
        </w:tc>
        <w:tc>
          <w:tcPr>
            <w:tcW w:w="8017" w:type="dxa"/>
            <w:tcBorders>
              <w:top w:val="single" w:sz="4" w:space="0" w:color="000000"/>
              <w:bottom w:val="single" w:sz="4" w:space="0" w:color="000000"/>
              <w:right w:val="single" w:sz="4" w:space="0" w:color="000000"/>
            </w:tcBorders>
            <w:shd w:val="clear" w:color="auto" w:fill="FF0000"/>
            <w:vAlign w:val="center"/>
          </w:tcPr>
          <w:p w14:paraId="27F180BE" w14:textId="77777777" w:rsidR="002B0733" w:rsidRPr="00E774F3" w:rsidRDefault="002B0733" w:rsidP="00C91228">
            <w:pPr>
              <w:tabs>
                <w:tab w:val="left" w:pos="1083"/>
                <w:tab w:val="center" w:pos="3060"/>
              </w:tabs>
              <w:snapToGrid w:val="0"/>
              <w:ind w:left="-2697" w:right="100"/>
              <w:jc w:val="center"/>
              <w:rPr>
                <w:rFonts w:ascii="Arial" w:hAnsi="Arial" w:cs="Arial"/>
                <w:b/>
                <w:bCs/>
                <w:color w:val="FFFFFF"/>
                <w:sz w:val="20"/>
              </w:rPr>
            </w:pPr>
            <w:r w:rsidRPr="00E774F3">
              <w:rPr>
                <w:rFonts w:ascii="Arial" w:hAnsi="Arial"/>
                <w:b/>
                <w:caps/>
                <w:color w:val="FFFFFF"/>
                <w:sz w:val="20"/>
              </w:rPr>
              <w:t>Odborné služby</w:t>
            </w:r>
          </w:p>
          <w:p w14:paraId="76E4B5F0" w14:textId="77777777" w:rsidR="002B0733" w:rsidRPr="00E774F3" w:rsidRDefault="002B0733" w:rsidP="00C91228">
            <w:pPr>
              <w:tabs>
                <w:tab w:val="left" w:pos="1083"/>
                <w:tab w:val="center" w:pos="3060"/>
              </w:tabs>
              <w:snapToGrid w:val="0"/>
              <w:ind w:left="-2697" w:right="100"/>
              <w:jc w:val="center"/>
              <w:rPr>
                <w:rFonts w:ascii="Arial" w:hAnsi="Arial" w:cs="Arial"/>
                <w:b/>
                <w:bCs/>
                <w:color w:val="FFFFFF"/>
                <w:sz w:val="20"/>
              </w:rPr>
            </w:pPr>
            <w:r w:rsidRPr="00E774F3">
              <w:rPr>
                <w:rFonts w:ascii="Arial" w:hAnsi="Arial"/>
                <w:b/>
                <w:color w:val="FFFFFF"/>
                <w:sz w:val="20"/>
              </w:rPr>
              <w:t xml:space="preserve"> OBJEDNÁVKA</w:t>
            </w:r>
          </w:p>
        </w:tc>
      </w:tr>
    </w:tbl>
    <w:p w14:paraId="7CE29B98"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rPr>
          <w:rFonts w:ascii="Arial" w:hAnsi="Arial" w:cs="Arial"/>
          <w:b/>
          <w:i/>
          <w:color w:val="000000"/>
          <w:sz w:val="20"/>
          <w:vertAlign w:val="superscript"/>
        </w:rPr>
      </w:pPr>
    </w:p>
    <w:p w14:paraId="1C7813A7"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pPr>
      <w:r w:rsidRPr="00E774F3">
        <w:rPr>
          <w:rFonts w:ascii="Arial" w:hAnsi="Arial"/>
          <w:b/>
          <w:color w:val="000000"/>
          <w:sz w:val="20"/>
        </w:rPr>
        <w:t xml:space="preserve">Číslo Objednávky: </w:t>
      </w:r>
      <w:r>
        <w:rPr>
          <w:rFonts w:ascii="Arial" w:hAnsi="Arial"/>
          <w:b/>
          <w:color w:val="000000"/>
          <w:sz w:val="20"/>
        </w:rPr>
        <w:t>CZ-</w:t>
      </w:r>
      <w:r w:rsidRPr="00804044">
        <w:rPr>
          <w:rFonts w:ascii="Arial" w:hAnsi="Arial"/>
          <w:b/>
          <w:color w:val="000000"/>
          <w:sz w:val="20"/>
        </w:rPr>
        <w:t>15206464</w:t>
      </w:r>
    </w:p>
    <w:p w14:paraId="4596A3D7"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rPr>
          <w:rFonts w:ascii="Arial" w:hAnsi="Arial" w:cs="Arial"/>
          <w:b/>
          <w:i/>
          <w:color w:val="000000"/>
          <w:sz w:val="20"/>
          <w:vertAlign w:val="superscript"/>
        </w:rPr>
      </w:pPr>
    </w:p>
    <w:tbl>
      <w:tblPr>
        <w:tblW w:w="10862" w:type="dxa"/>
        <w:tblInd w:w="-72" w:type="dxa"/>
        <w:tblLook w:val="04A0" w:firstRow="1" w:lastRow="0" w:firstColumn="1" w:lastColumn="0" w:noHBand="0" w:noVBand="1"/>
      </w:tblPr>
      <w:tblGrid>
        <w:gridCol w:w="5295"/>
        <w:gridCol w:w="5567"/>
      </w:tblGrid>
      <w:tr w:rsidR="002B0733" w:rsidRPr="00E774F3" w14:paraId="02ADB8E5" w14:textId="77777777" w:rsidTr="00C91228">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F185575" w14:textId="77777777" w:rsidR="002B0733" w:rsidRPr="00E774F3" w:rsidRDefault="002B0733" w:rsidP="00C91228">
            <w:pPr>
              <w:snapToGrid w:val="0"/>
              <w:rPr>
                <w:rFonts w:ascii="Arial" w:hAnsi="Arial"/>
                <w:iCs/>
                <w:sz w:val="20"/>
              </w:rPr>
            </w:pPr>
            <w:r w:rsidRPr="00E774F3">
              <w:rPr>
                <w:rFonts w:ascii="Arial" w:hAnsi="Arial"/>
                <w:iCs/>
                <w:sz w:val="20"/>
              </w:rPr>
              <w:t xml:space="preserve">Oracle Czech s.r.o. </w:t>
            </w:r>
          </w:p>
          <w:p w14:paraId="239347FE" w14:textId="77777777" w:rsidR="002B0733" w:rsidRPr="00E774F3" w:rsidRDefault="002B0733" w:rsidP="00C91228">
            <w:pPr>
              <w:snapToGrid w:val="0"/>
              <w:rPr>
                <w:rFonts w:ascii="Arial" w:hAnsi="Arial" w:cs="Arial"/>
                <w:iCs/>
                <w:sz w:val="20"/>
                <w:highlight w:val="yellow"/>
              </w:rPr>
            </w:pPr>
            <w:r w:rsidRPr="00E774F3">
              <w:rPr>
                <w:rFonts w:ascii="Arial" w:hAnsi="Arial"/>
                <w:iCs/>
                <w:sz w:val="20"/>
              </w:rPr>
              <w:t xml:space="preserve">U Trezorky 921/2, Jinonice, 158 00 Praha 5, Česká republika, IČO: 61498483, </w:t>
            </w:r>
            <w:r w:rsidRPr="00804044">
              <w:rPr>
                <w:rFonts w:ascii="Arial" w:hAnsi="Arial"/>
                <w:iCs/>
                <w:sz w:val="20"/>
              </w:rPr>
              <w:t>DIČ: CZ699006738</w:t>
            </w:r>
            <w:r w:rsidRPr="00E774F3">
              <w:rPr>
                <w:rFonts w:ascii="Arial" w:hAnsi="Arial"/>
                <w:iCs/>
                <w:sz w:val="20"/>
              </w:rPr>
              <w:t>, zapsána u Městského soudu v Praze, oddíl C, vložka 30435</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643D909F" w14:textId="77777777" w:rsidR="002B0733" w:rsidRPr="00E774F3" w:rsidRDefault="002B0733" w:rsidP="00C91228">
            <w:pPr>
              <w:snapToGrid w:val="0"/>
              <w:rPr>
                <w:rFonts w:ascii="Arial" w:hAnsi="Arial" w:cs="Arial"/>
                <w:b/>
                <w:iCs/>
                <w:sz w:val="20"/>
              </w:rPr>
            </w:pPr>
            <w:r w:rsidRPr="00E774F3">
              <w:rPr>
                <w:rFonts w:ascii="Arial" w:hAnsi="Arial"/>
                <w:b/>
                <w:sz w:val="20"/>
              </w:rPr>
              <w:t xml:space="preserve">Jméno Zákazníka: </w:t>
            </w:r>
            <w:r w:rsidRPr="00804044">
              <w:rPr>
                <w:rFonts w:ascii="Arial" w:hAnsi="Arial"/>
                <w:b/>
                <w:sz w:val="20"/>
              </w:rPr>
              <w:t>Ministerstvo práce a sociálních věcí</w:t>
            </w:r>
            <w:r w:rsidRPr="00E774F3">
              <w:rPr>
                <w:rFonts w:ascii="Arial" w:hAnsi="Arial"/>
                <w:b/>
                <w:sz w:val="20"/>
              </w:rPr>
              <w:t xml:space="preserve"> </w:t>
            </w:r>
          </w:p>
          <w:p w14:paraId="28E20A31" w14:textId="77777777" w:rsidR="002B0733" w:rsidRPr="00E774F3" w:rsidRDefault="002B0733" w:rsidP="00C91228">
            <w:pPr>
              <w:snapToGrid w:val="0"/>
              <w:jc w:val="both"/>
              <w:rPr>
                <w:rFonts w:ascii="Arial" w:hAnsi="Arial" w:cs="Arial"/>
                <w:iCs/>
                <w:sz w:val="20"/>
                <w:highlight w:val="yellow"/>
              </w:rPr>
            </w:pPr>
            <w:r w:rsidRPr="00E774F3">
              <w:rPr>
                <w:rFonts w:ascii="Arial" w:hAnsi="Arial"/>
                <w:b/>
                <w:sz w:val="20"/>
              </w:rPr>
              <w:t xml:space="preserve">Adresa Zákazníka: </w:t>
            </w:r>
            <w:r w:rsidRPr="00804044">
              <w:rPr>
                <w:rFonts w:ascii="Arial" w:hAnsi="Arial"/>
                <w:b/>
                <w:sz w:val="20"/>
              </w:rPr>
              <w:t>Na Poříčním právu 376/1, 128 00 Praha 2, Česká republika</w:t>
            </w:r>
          </w:p>
        </w:tc>
      </w:tr>
    </w:tbl>
    <w:p w14:paraId="5D9ADA6B"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070"/>
          <w:tab w:val="left" w:pos="13385"/>
        </w:tabs>
        <w:rPr>
          <w:rFonts w:ascii="Arial" w:hAnsi="Arial" w:cs="Arial"/>
          <w:sz w:val="20"/>
        </w:rPr>
      </w:pPr>
    </w:p>
    <w:tbl>
      <w:tblPr>
        <w:tblW w:w="10867" w:type="dxa"/>
        <w:tblInd w:w="-72" w:type="dxa"/>
        <w:tblLook w:val="0000" w:firstRow="0" w:lastRow="0" w:firstColumn="0" w:lastColumn="0" w:noHBand="0" w:noVBand="0"/>
      </w:tblPr>
      <w:tblGrid>
        <w:gridCol w:w="1970"/>
        <w:gridCol w:w="3187"/>
        <w:gridCol w:w="1962"/>
        <w:gridCol w:w="3748"/>
      </w:tblGrid>
      <w:tr w:rsidR="002B0733" w:rsidRPr="00E774F3" w14:paraId="1F8A2A5F" w14:textId="77777777" w:rsidTr="00C91228">
        <w:tc>
          <w:tcPr>
            <w:tcW w:w="1969" w:type="dxa"/>
            <w:tcBorders>
              <w:top w:val="single" w:sz="4" w:space="0" w:color="000000"/>
              <w:left w:val="single" w:sz="4" w:space="0" w:color="000000"/>
              <w:bottom w:val="single" w:sz="4" w:space="0" w:color="000000"/>
            </w:tcBorders>
            <w:shd w:val="clear" w:color="auto" w:fill="auto"/>
          </w:tcPr>
          <w:p w14:paraId="18BA21AE" w14:textId="77777777" w:rsidR="002B0733" w:rsidRPr="00E774F3" w:rsidRDefault="002B0733" w:rsidP="00C91228">
            <w:pPr>
              <w:snapToGrid w:val="0"/>
              <w:rPr>
                <w:rFonts w:ascii="Arial" w:hAnsi="Arial" w:cs="Arial"/>
                <w:b/>
                <w:bCs/>
                <w:sz w:val="20"/>
              </w:rPr>
            </w:pPr>
            <w:r w:rsidRPr="00E774F3">
              <w:rPr>
                <w:rFonts w:ascii="Arial" w:hAnsi="Arial"/>
                <w:b/>
                <w:sz w:val="20"/>
              </w:rPr>
              <w:t>Zástupce Oracle:</w:t>
            </w:r>
          </w:p>
        </w:tc>
        <w:tc>
          <w:tcPr>
            <w:tcW w:w="3187" w:type="dxa"/>
            <w:tcBorders>
              <w:top w:val="single" w:sz="4" w:space="0" w:color="000000"/>
              <w:left w:val="single" w:sz="4" w:space="0" w:color="000000"/>
              <w:bottom w:val="single" w:sz="4" w:space="0" w:color="000000"/>
            </w:tcBorders>
            <w:shd w:val="clear" w:color="auto" w:fill="auto"/>
          </w:tcPr>
          <w:p w14:paraId="37AABC6B" w14:textId="520EC089" w:rsidR="002B0733" w:rsidRPr="002B0733" w:rsidRDefault="002B0733" w:rsidP="00C91228">
            <w:pPr>
              <w:snapToGrid w:val="0"/>
              <w:rPr>
                <w:rFonts w:ascii="Arial" w:hAnsi="Arial" w:cs="Arial"/>
                <w:sz w:val="20"/>
                <w:highlight w:val="yellow"/>
              </w:rPr>
            </w:pPr>
          </w:p>
        </w:tc>
        <w:tc>
          <w:tcPr>
            <w:tcW w:w="1962" w:type="dxa"/>
            <w:tcBorders>
              <w:top w:val="single" w:sz="4" w:space="0" w:color="000000"/>
              <w:left w:val="single" w:sz="4" w:space="0" w:color="000000"/>
              <w:bottom w:val="single" w:sz="4" w:space="0" w:color="000000"/>
            </w:tcBorders>
            <w:shd w:val="clear" w:color="auto" w:fill="auto"/>
          </w:tcPr>
          <w:p w14:paraId="2C0B3528" w14:textId="77777777" w:rsidR="002B0733" w:rsidRPr="00E774F3" w:rsidRDefault="002B0733" w:rsidP="00C91228">
            <w:pPr>
              <w:snapToGrid w:val="0"/>
              <w:rPr>
                <w:rFonts w:ascii="Arial" w:hAnsi="Arial" w:cs="Arial"/>
                <w:b/>
                <w:bCs/>
                <w:sz w:val="20"/>
              </w:rPr>
            </w:pPr>
            <w:r w:rsidRPr="00E774F3">
              <w:rPr>
                <w:rFonts w:ascii="Arial" w:hAnsi="Arial"/>
                <w:b/>
                <w:sz w:val="20"/>
              </w:rPr>
              <w:t>Fakturační kontakt Zákazníka:</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450302AB" w14:textId="7319F04F" w:rsidR="002B0733" w:rsidRPr="002B0733" w:rsidRDefault="002B0733" w:rsidP="00C91228">
            <w:pPr>
              <w:snapToGrid w:val="0"/>
              <w:rPr>
                <w:rFonts w:ascii="Arial" w:hAnsi="Arial" w:cs="Arial"/>
                <w:sz w:val="20"/>
                <w:highlight w:val="yellow"/>
              </w:rPr>
            </w:pPr>
          </w:p>
        </w:tc>
      </w:tr>
      <w:tr w:rsidR="002B0733" w:rsidRPr="00E774F3" w14:paraId="228943B9" w14:textId="77777777" w:rsidTr="00C91228">
        <w:tc>
          <w:tcPr>
            <w:tcW w:w="1969" w:type="dxa"/>
            <w:tcBorders>
              <w:top w:val="single" w:sz="4" w:space="0" w:color="000000"/>
              <w:left w:val="single" w:sz="4" w:space="0" w:color="000000"/>
              <w:bottom w:val="single" w:sz="4" w:space="0" w:color="000000"/>
            </w:tcBorders>
            <w:shd w:val="clear" w:color="auto" w:fill="auto"/>
          </w:tcPr>
          <w:p w14:paraId="12884699" w14:textId="77777777" w:rsidR="002B0733" w:rsidRPr="00E774F3" w:rsidRDefault="002B0733" w:rsidP="00C91228">
            <w:pPr>
              <w:snapToGrid w:val="0"/>
              <w:rPr>
                <w:rFonts w:ascii="Arial" w:hAnsi="Arial"/>
                <w:b/>
                <w:sz w:val="20"/>
              </w:rPr>
            </w:pPr>
            <w:r w:rsidRPr="00E774F3">
              <w:rPr>
                <w:rFonts w:ascii="Arial" w:hAnsi="Arial"/>
                <w:b/>
                <w:sz w:val="20"/>
              </w:rPr>
              <w:t>Adresa:</w:t>
            </w:r>
          </w:p>
        </w:tc>
        <w:tc>
          <w:tcPr>
            <w:tcW w:w="3187" w:type="dxa"/>
            <w:tcBorders>
              <w:top w:val="single" w:sz="4" w:space="0" w:color="000000"/>
              <w:left w:val="single" w:sz="4" w:space="0" w:color="000000"/>
              <w:bottom w:val="single" w:sz="4" w:space="0" w:color="000000"/>
            </w:tcBorders>
            <w:shd w:val="clear" w:color="auto" w:fill="auto"/>
          </w:tcPr>
          <w:p w14:paraId="11090505" w14:textId="1AFD243C" w:rsidR="002B0733" w:rsidRPr="002B0733" w:rsidRDefault="002B0733" w:rsidP="00C91228">
            <w:pPr>
              <w:snapToGrid w:val="0"/>
              <w:rPr>
                <w:rFonts w:ascii="Arial" w:hAnsi="Arial" w:cs="Arial"/>
                <w:sz w:val="20"/>
                <w:highlight w:val="yellow"/>
              </w:rPr>
            </w:pPr>
          </w:p>
        </w:tc>
        <w:tc>
          <w:tcPr>
            <w:tcW w:w="1962" w:type="dxa"/>
            <w:tcBorders>
              <w:top w:val="single" w:sz="4" w:space="0" w:color="000000"/>
              <w:left w:val="single" w:sz="4" w:space="0" w:color="000000"/>
              <w:bottom w:val="single" w:sz="4" w:space="0" w:color="000000"/>
            </w:tcBorders>
            <w:shd w:val="clear" w:color="auto" w:fill="auto"/>
          </w:tcPr>
          <w:p w14:paraId="22125574" w14:textId="77777777" w:rsidR="002B0733" w:rsidRPr="00E774F3" w:rsidRDefault="002B0733" w:rsidP="00C91228">
            <w:pPr>
              <w:snapToGrid w:val="0"/>
              <w:rPr>
                <w:rFonts w:ascii="Arial" w:hAnsi="Arial"/>
                <w:b/>
                <w:sz w:val="20"/>
              </w:rPr>
            </w:pPr>
            <w:r w:rsidRPr="00E774F3">
              <w:rPr>
                <w:rFonts w:ascii="Arial" w:hAnsi="Arial"/>
                <w:b/>
                <w:sz w:val="20"/>
              </w:rPr>
              <w:t>Adresa:</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465054E" w14:textId="4524F78B" w:rsidR="002B0733" w:rsidRPr="002B0733" w:rsidRDefault="002B0733" w:rsidP="00C91228">
            <w:pPr>
              <w:snapToGrid w:val="0"/>
              <w:rPr>
                <w:rFonts w:ascii="Arial" w:hAnsi="Arial" w:cs="Arial"/>
                <w:sz w:val="20"/>
                <w:highlight w:val="yellow"/>
              </w:rPr>
            </w:pPr>
          </w:p>
        </w:tc>
      </w:tr>
      <w:tr w:rsidR="002B0733" w:rsidRPr="00E774F3" w14:paraId="160B7BD3" w14:textId="77777777" w:rsidTr="00C91228">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06F7E781" w14:textId="77777777" w:rsidR="002B0733" w:rsidRPr="00E774F3" w:rsidRDefault="002B0733" w:rsidP="00C91228">
            <w:pPr>
              <w:snapToGrid w:val="0"/>
              <w:rPr>
                <w:rFonts w:ascii="Arial" w:hAnsi="Arial" w:cs="Arial"/>
                <w:b/>
                <w:bCs/>
                <w:sz w:val="20"/>
              </w:rPr>
            </w:pPr>
            <w:r w:rsidRPr="00E774F3">
              <w:rPr>
                <w:rFonts w:ascii="Arial" w:hAnsi="Arial"/>
                <w:b/>
                <w:sz w:val="20"/>
              </w:rPr>
              <w:t>Telefonní číslo:</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F78E46D" w14:textId="7C63CAD0" w:rsidR="002B0733" w:rsidRPr="002B0733" w:rsidRDefault="002B0733" w:rsidP="00C91228">
            <w:pPr>
              <w:snapToGrid w:val="0"/>
              <w:rPr>
                <w:rFonts w:ascii="Arial" w:hAnsi="Arial" w:cs="Arial"/>
                <w:sz w:val="20"/>
                <w:highlight w:val="yellow"/>
              </w:rPr>
            </w:pPr>
          </w:p>
        </w:tc>
        <w:tc>
          <w:tcPr>
            <w:tcW w:w="1962" w:type="dxa"/>
            <w:tcBorders>
              <w:top w:val="single" w:sz="4" w:space="0" w:color="000000"/>
              <w:left w:val="single" w:sz="4" w:space="0" w:color="000000"/>
              <w:bottom w:val="single" w:sz="4" w:space="0" w:color="000000"/>
            </w:tcBorders>
            <w:shd w:val="clear" w:color="auto" w:fill="auto"/>
          </w:tcPr>
          <w:p w14:paraId="0BE01C04" w14:textId="77777777" w:rsidR="002B0733" w:rsidRPr="00E774F3" w:rsidRDefault="002B0733" w:rsidP="00C91228">
            <w:pPr>
              <w:snapToGrid w:val="0"/>
              <w:rPr>
                <w:rFonts w:ascii="Arial" w:hAnsi="Arial" w:cs="Arial"/>
                <w:b/>
                <w:bCs/>
                <w:sz w:val="20"/>
              </w:rPr>
            </w:pPr>
            <w:r w:rsidRPr="00E774F3">
              <w:rPr>
                <w:rFonts w:ascii="Arial" w:hAnsi="Arial"/>
                <w:b/>
                <w:sz w:val="20"/>
              </w:rPr>
              <w:t>Telefonní číslo:</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F9F8704" w14:textId="36395841" w:rsidR="002B0733" w:rsidRPr="002B0733" w:rsidRDefault="002B0733" w:rsidP="00C91228">
            <w:pPr>
              <w:snapToGrid w:val="0"/>
              <w:rPr>
                <w:rFonts w:ascii="Arial" w:hAnsi="Arial" w:cs="Arial"/>
                <w:sz w:val="20"/>
                <w:highlight w:val="yellow"/>
              </w:rPr>
            </w:pPr>
          </w:p>
        </w:tc>
      </w:tr>
      <w:tr w:rsidR="002B0733" w:rsidRPr="00E774F3" w14:paraId="438A54AD" w14:textId="77777777" w:rsidTr="00C91228">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5199F92F" w14:textId="77777777" w:rsidR="002B0733" w:rsidRPr="00E774F3" w:rsidRDefault="002B0733" w:rsidP="00C91228">
            <w:pPr>
              <w:snapToGrid w:val="0"/>
              <w:rPr>
                <w:rFonts w:ascii="Arial" w:hAnsi="Arial" w:cs="Arial"/>
                <w:b/>
                <w:bCs/>
                <w:sz w:val="20"/>
              </w:rPr>
            </w:pPr>
            <w:r w:rsidRPr="00E774F3">
              <w:rPr>
                <w:rFonts w:ascii="Arial" w:hAnsi="Arial"/>
                <w:b/>
                <w:sz w:val="20"/>
              </w:rPr>
              <w:t>E-mail:</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AF96E5F" w14:textId="1B689689" w:rsidR="002B0733" w:rsidRPr="002B0733" w:rsidRDefault="002B0733" w:rsidP="00C91228">
            <w:pPr>
              <w:snapToGrid w:val="0"/>
              <w:rPr>
                <w:rFonts w:ascii="Arial" w:hAnsi="Arial" w:cs="Arial"/>
                <w:sz w:val="20"/>
                <w:highlight w:val="yellow"/>
              </w:rPr>
            </w:pPr>
          </w:p>
        </w:tc>
        <w:tc>
          <w:tcPr>
            <w:tcW w:w="1962" w:type="dxa"/>
            <w:tcBorders>
              <w:top w:val="single" w:sz="4" w:space="0" w:color="000000"/>
              <w:left w:val="single" w:sz="4" w:space="0" w:color="000000"/>
              <w:bottom w:val="single" w:sz="4" w:space="0" w:color="000000"/>
            </w:tcBorders>
            <w:shd w:val="clear" w:color="auto" w:fill="auto"/>
          </w:tcPr>
          <w:p w14:paraId="6E0BF45F" w14:textId="77777777" w:rsidR="002B0733" w:rsidRPr="00E774F3" w:rsidRDefault="002B0733" w:rsidP="00C91228">
            <w:pPr>
              <w:snapToGrid w:val="0"/>
              <w:rPr>
                <w:rFonts w:ascii="Arial" w:hAnsi="Arial" w:cs="Arial"/>
                <w:b/>
                <w:bCs/>
                <w:sz w:val="20"/>
              </w:rPr>
            </w:pPr>
            <w:r w:rsidRPr="00E774F3">
              <w:rPr>
                <w:rFonts w:ascii="Arial" w:hAnsi="Arial"/>
                <w:b/>
                <w:sz w:val="20"/>
              </w:rPr>
              <w:t>E-mail:</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5BAAD3C0" w14:textId="50FB7766" w:rsidR="002B0733" w:rsidRPr="002B0733" w:rsidRDefault="002B0733" w:rsidP="00C91228">
            <w:pPr>
              <w:snapToGrid w:val="0"/>
              <w:rPr>
                <w:rFonts w:ascii="Arial" w:hAnsi="Arial" w:cs="Arial"/>
                <w:sz w:val="20"/>
                <w:highlight w:val="yellow"/>
              </w:rPr>
            </w:pPr>
          </w:p>
        </w:tc>
      </w:tr>
    </w:tbl>
    <w:p w14:paraId="2CDF4837"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jc w:val="both"/>
        <w:rPr>
          <w:rFonts w:ascii="Arial" w:hAnsi="Arial" w:cs="Arial"/>
          <w:bCs/>
          <w:sz w:val="20"/>
        </w:rPr>
      </w:pPr>
    </w:p>
    <w:p w14:paraId="0CE237E1"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jc w:val="both"/>
      </w:pPr>
      <w:r w:rsidRPr="00E774F3">
        <w:rPr>
          <w:rFonts w:ascii="Arial" w:hAnsi="Arial"/>
          <w:color w:val="000000" w:themeColor="text1"/>
          <w:sz w:val="20"/>
        </w:rPr>
        <w:t>Zákazník si objednal Služby uvedené v tabulce níže a podrobně rozepsané v připojených přílohách, které jsou zahrnuty do tohoto dokumentu odkazem.</w:t>
      </w:r>
    </w:p>
    <w:p w14:paraId="5D867AAB"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jc w:val="both"/>
        <w:rPr>
          <w:rFonts w:ascii="Arial" w:hAnsi="Arial" w:cs="Arial"/>
          <w:i/>
          <w:color w:val="0000FF"/>
          <w:sz w:val="20"/>
        </w:rPr>
      </w:pPr>
    </w:p>
    <w:tbl>
      <w:tblPr>
        <w:tblW w:w="10800" w:type="dxa"/>
        <w:tblInd w:w="108" w:type="dxa"/>
        <w:tblLook w:val="04A0" w:firstRow="1" w:lastRow="0" w:firstColumn="1" w:lastColumn="0" w:noHBand="0" w:noVBand="1"/>
      </w:tblPr>
      <w:tblGrid>
        <w:gridCol w:w="3506"/>
        <w:gridCol w:w="1484"/>
        <w:gridCol w:w="1843"/>
        <w:gridCol w:w="1701"/>
        <w:gridCol w:w="2266"/>
      </w:tblGrid>
      <w:tr w:rsidR="002B0733" w:rsidRPr="00E774F3" w14:paraId="1EFA132E" w14:textId="77777777" w:rsidTr="00C91228">
        <w:tc>
          <w:tcPr>
            <w:tcW w:w="3506" w:type="dxa"/>
            <w:tcBorders>
              <w:top w:val="single" w:sz="4" w:space="0" w:color="000000"/>
              <w:left w:val="single" w:sz="4" w:space="0" w:color="000000"/>
              <w:bottom w:val="single" w:sz="4" w:space="0" w:color="000000"/>
              <w:right w:val="single" w:sz="4" w:space="0" w:color="000000"/>
            </w:tcBorders>
            <w:shd w:val="clear" w:color="auto" w:fill="auto"/>
          </w:tcPr>
          <w:p w14:paraId="0B1CDA5A" w14:textId="77777777" w:rsidR="002B0733" w:rsidRPr="00E774F3" w:rsidRDefault="002B0733" w:rsidP="00C91228">
            <w:pPr>
              <w:rPr>
                <w:rFonts w:ascii="Arial" w:hAnsi="Arial" w:cs="Arial"/>
                <w:b/>
                <w:sz w:val="20"/>
              </w:rPr>
            </w:pPr>
            <w:r w:rsidRPr="00E774F3">
              <w:rPr>
                <w:rFonts w:ascii="Arial" w:hAnsi="Arial"/>
                <w:b/>
                <w:sz w:val="20"/>
              </w:rPr>
              <w:t>Služby</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6CF15535" w14:textId="77777777" w:rsidR="002B0733" w:rsidRPr="00E774F3" w:rsidRDefault="002B0733" w:rsidP="00C91228">
            <w:pPr>
              <w:rPr>
                <w:rFonts w:ascii="Arial" w:hAnsi="Arial" w:cs="Arial"/>
                <w:b/>
                <w:sz w:val="20"/>
              </w:rPr>
            </w:pPr>
            <w:r w:rsidRPr="00E774F3">
              <w:rPr>
                <w:rFonts w:ascii="Arial" w:hAnsi="Arial"/>
                <w:b/>
                <w:sz w:val="20"/>
              </w:rPr>
              <w:t>Odkaz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5EBA09" w14:textId="77777777" w:rsidR="002B0733" w:rsidRPr="00E774F3" w:rsidRDefault="002B0733" w:rsidP="00C91228">
            <w:pPr>
              <w:rPr>
                <w:rFonts w:ascii="Arial" w:hAnsi="Arial" w:cs="Arial"/>
                <w:b/>
                <w:sz w:val="20"/>
              </w:rPr>
            </w:pPr>
            <w:r w:rsidRPr="00E774F3">
              <w:rPr>
                <w:rFonts w:ascii="Arial" w:hAnsi="Arial"/>
                <w:b/>
                <w:sz w:val="20"/>
              </w:rPr>
              <w:t>Poplatky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138E6A" w14:textId="77777777" w:rsidR="002B0733" w:rsidRPr="00E774F3" w:rsidRDefault="002B0733" w:rsidP="00C91228">
            <w:pPr>
              <w:rPr>
                <w:rFonts w:ascii="Arial" w:hAnsi="Arial" w:cs="Arial"/>
                <w:b/>
                <w:sz w:val="20"/>
              </w:rPr>
            </w:pPr>
            <w:r w:rsidRPr="00E774F3">
              <w:rPr>
                <w:rFonts w:ascii="Arial" w:hAnsi="Arial"/>
                <w:b/>
                <w:sz w:val="20"/>
              </w:rPr>
              <w:t>Odhadované výdaje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B4B3341" w14:textId="77777777" w:rsidR="002B0733" w:rsidRPr="00E774F3" w:rsidRDefault="002B0733" w:rsidP="00C91228">
            <w:pPr>
              <w:rPr>
                <w:rFonts w:ascii="Arial" w:hAnsi="Arial" w:cs="Arial"/>
                <w:b/>
                <w:sz w:val="20"/>
              </w:rPr>
            </w:pPr>
            <w:r w:rsidRPr="00E774F3">
              <w:rPr>
                <w:rFonts w:ascii="Arial" w:hAnsi="Arial"/>
                <w:b/>
                <w:sz w:val="20"/>
              </w:rPr>
              <w:t>Celkové poplatky a odhadované výdaje</w:t>
            </w:r>
          </w:p>
        </w:tc>
      </w:tr>
      <w:tr w:rsidR="002B0733" w:rsidRPr="00E774F3" w14:paraId="675525DF" w14:textId="77777777" w:rsidTr="00C91228">
        <w:tc>
          <w:tcPr>
            <w:tcW w:w="3506" w:type="dxa"/>
            <w:tcBorders>
              <w:top w:val="single" w:sz="4" w:space="0" w:color="000000"/>
              <w:left w:val="single" w:sz="4" w:space="0" w:color="000000"/>
              <w:bottom w:val="single" w:sz="4" w:space="0" w:color="000000"/>
              <w:right w:val="single" w:sz="4" w:space="0" w:color="000000"/>
            </w:tcBorders>
            <w:shd w:val="clear" w:color="auto" w:fill="auto"/>
          </w:tcPr>
          <w:p w14:paraId="7ABE7D4F" w14:textId="77777777" w:rsidR="002B0733" w:rsidRPr="00392A8C" w:rsidRDefault="002B0733" w:rsidP="00C91228">
            <w:pPr>
              <w:spacing w:beforeAutospacing="1"/>
              <w:outlineLvl w:val="3"/>
              <w:rPr>
                <w:rFonts w:ascii="Arial" w:hAnsi="Arial" w:cs="Arial"/>
                <w:iCs/>
                <w:sz w:val="20"/>
              </w:rPr>
            </w:pPr>
            <w:r w:rsidRPr="00392A8C">
              <w:rPr>
                <w:rFonts w:ascii="Arial" w:hAnsi="Arial"/>
                <w:iCs/>
                <w:sz w:val="20"/>
              </w:rPr>
              <w:t>Služby za pevnou cenu</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8DA4957" w14:textId="77777777" w:rsidR="002B0733" w:rsidRPr="00392A8C" w:rsidRDefault="002B0733" w:rsidP="00C91228">
            <w:pPr>
              <w:rPr>
                <w:rFonts w:ascii="Arial" w:hAnsi="Arial" w:cs="Arial"/>
                <w:iCs/>
                <w:sz w:val="20"/>
              </w:rPr>
            </w:pPr>
            <w:r w:rsidRPr="00392A8C">
              <w:rPr>
                <w:rFonts w:ascii="Arial" w:hAnsi="Arial"/>
                <w:iCs/>
                <w:sz w:val="20"/>
              </w:rPr>
              <w:t>Příloha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3C825E" w14:textId="77777777" w:rsidR="002B0733" w:rsidRPr="00392A8C" w:rsidRDefault="002B0733" w:rsidP="00C91228">
            <w:pPr>
              <w:rPr>
                <w:rFonts w:ascii="Arial" w:hAnsi="Arial" w:cs="Arial"/>
                <w:iCs/>
                <w:sz w:val="20"/>
              </w:rPr>
            </w:pPr>
            <w:proofErr w:type="gramStart"/>
            <w:r w:rsidRPr="00392A8C">
              <w:rPr>
                <w:rFonts w:ascii="Arial" w:hAnsi="Arial" w:cs="Arial"/>
                <w:iCs/>
                <w:sz w:val="20"/>
              </w:rPr>
              <w:t>1</w:t>
            </w:r>
            <w:r>
              <w:rPr>
                <w:rFonts w:ascii="Arial" w:hAnsi="Arial" w:cs="Arial"/>
                <w:iCs/>
                <w:sz w:val="20"/>
              </w:rPr>
              <w:t>.</w:t>
            </w:r>
            <w:r w:rsidRPr="00392A8C">
              <w:rPr>
                <w:rFonts w:ascii="Arial" w:hAnsi="Arial" w:cs="Arial"/>
                <w:iCs/>
                <w:sz w:val="20"/>
              </w:rPr>
              <w:t>430</w:t>
            </w:r>
            <w:r>
              <w:rPr>
                <w:rFonts w:ascii="Arial" w:hAnsi="Arial" w:cs="Arial"/>
                <w:iCs/>
                <w:sz w:val="20"/>
              </w:rPr>
              <w:t>.</w:t>
            </w:r>
            <w:r w:rsidRPr="00392A8C">
              <w:rPr>
                <w:rFonts w:ascii="Arial" w:hAnsi="Arial" w:cs="Arial"/>
                <w:iCs/>
                <w:sz w:val="20"/>
              </w:rPr>
              <w:t>000</w:t>
            </w:r>
            <w:r>
              <w:rPr>
                <w:rFonts w:ascii="Arial" w:hAnsi="Arial" w:cs="Arial"/>
                <w:iCs/>
                <w:sz w:val="20"/>
              </w:rPr>
              <w:t>,-</w:t>
            </w:r>
            <w:proofErr w:type="gramEnd"/>
            <w:r w:rsidRPr="00392A8C">
              <w:rPr>
                <w:rFonts w:ascii="Arial" w:hAnsi="Arial" w:cs="Arial"/>
                <w:iCs/>
                <w:sz w:val="20"/>
              </w:rPr>
              <w:t xml:space="preserve"> Kč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62426A" w14:textId="77777777" w:rsidR="002B0733" w:rsidRPr="00392A8C" w:rsidRDefault="002B0733" w:rsidP="00C91228">
            <w:pPr>
              <w:rPr>
                <w:rFonts w:ascii="Arial" w:hAnsi="Arial" w:cs="Arial"/>
                <w:iCs/>
                <w:sz w:val="20"/>
              </w:rPr>
            </w:pPr>
            <w:r>
              <w:rPr>
                <w:rFonts w:ascii="Arial" w:hAnsi="Arial" w:cs="Arial"/>
                <w:iCs/>
                <w:sz w:val="20"/>
              </w:rPr>
              <w:t xml:space="preserve">0,- </w:t>
            </w:r>
            <w:r w:rsidRPr="00392A8C">
              <w:rPr>
                <w:rFonts w:ascii="Arial" w:hAnsi="Arial" w:cs="Arial"/>
                <w:iCs/>
                <w:sz w:val="20"/>
              </w:rPr>
              <w:t>Kč</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19AB66C" w14:textId="77777777" w:rsidR="002B0733" w:rsidRPr="00392A8C" w:rsidRDefault="002B0733" w:rsidP="00C91228">
            <w:pPr>
              <w:rPr>
                <w:rFonts w:ascii="Arial" w:hAnsi="Arial" w:cs="Arial"/>
                <w:iCs/>
                <w:sz w:val="20"/>
              </w:rPr>
            </w:pPr>
            <w:proofErr w:type="gramStart"/>
            <w:r w:rsidRPr="007548A2">
              <w:rPr>
                <w:rFonts w:ascii="Arial" w:hAnsi="Arial" w:cs="Arial"/>
                <w:iCs/>
                <w:sz w:val="20"/>
              </w:rPr>
              <w:t>1.430.000,-</w:t>
            </w:r>
            <w:proofErr w:type="gramEnd"/>
            <w:r w:rsidRPr="007548A2">
              <w:rPr>
                <w:rFonts w:ascii="Arial" w:hAnsi="Arial" w:cs="Arial"/>
                <w:iCs/>
                <w:sz w:val="20"/>
              </w:rPr>
              <w:t xml:space="preserve"> Kč</w:t>
            </w:r>
          </w:p>
        </w:tc>
      </w:tr>
      <w:tr w:rsidR="002B0733" w:rsidRPr="00E774F3" w14:paraId="4541D3BA" w14:textId="77777777" w:rsidTr="00C91228">
        <w:tc>
          <w:tcPr>
            <w:tcW w:w="8534" w:type="dxa"/>
            <w:gridSpan w:val="4"/>
            <w:tcBorders>
              <w:top w:val="single" w:sz="4" w:space="0" w:color="000000"/>
              <w:left w:val="single" w:sz="4" w:space="0" w:color="000000"/>
              <w:bottom w:val="single" w:sz="4" w:space="0" w:color="000000"/>
              <w:right w:val="single" w:sz="4" w:space="0" w:color="000000"/>
            </w:tcBorders>
            <w:shd w:val="clear" w:color="auto" w:fill="auto"/>
          </w:tcPr>
          <w:p w14:paraId="489AD7A5" w14:textId="77777777" w:rsidR="002B0733" w:rsidRPr="00E774F3" w:rsidRDefault="002B0733" w:rsidP="00C91228">
            <w:pPr>
              <w:jc w:val="right"/>
              <w:rPr>
                <w:rFonts w:ascii="Arial" w:hAnsi="Arial" w:cs="Arial"/>
                <w:sz w:val="20"/>
              </w:rPr>
            </w:pPr>
            <w:r w:rsidRPr="00E774F3">
              <w:rPr>
                <w:rFonts w:ascii="Arial" w:hAnsi="Arial"/>
                <w:b/>
                <w:sz w:val="20"/>
              </w:rPr>
              <w:t xml:space="preserve">Celkové poplatky a odhadované výdaje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74FA38A" w14:textId="77777777" w:rsidR="002B0733" w:rsidRPr="00E774F3" w:rsidRDefault="002B0733" w:rsidP="00C91228">
            <w:pPr>
              <w:rPr>
                <w:rFonts w:ascii="Arial" w:hAnsi="Arial" w:cs="Arial"/>
                <w:b/>
                <w:sz w:val="20"/>
              </w:rPr>
            </w:pPr>
            <w:proofErr w:type="gramStart"/>
            <w:r w:rsidRPr="007548A2">
              <w:rPr>
                <w:rFonts w:ascii="Arial" w:hAnsi="Arial" w:cs="Arial"/>
                <w:b/>
                <w:sz w:val="20"/>
              </w:rPr>
              <w:t>1.430.000,-</w:t>
            </w:r>
            <w:proofErr w:type="gramEnd"/>
            <w:r w:rsidRPr="007548A2">
              <w:rPr>
                <w:rFonts w:ascii="Arial" w:hAnsi="Arial" w:cs="Arial"/>
                <w:b/>
                <w:sz w:val="20"/>
              </w:rPr>
              <w:t xml:space="preserve"> Kč</w:t>
            </w:r>
          </w:p>
        </w:tc>
      </w:tr>
    </w:tbl>
    <w:p w14:paraId="0964644F" w14:textId="77777777" w:rsidR="002B0733" w:rsidRPr="00E774F3" w:rsidRDefault="002B0733" w:rsidP="002B0733">
      <w:pPr>
        <w:tabs>
          <w:tab w:val="left" w:pos="2503"/>
          <w:tab w:val="left" w:pos="3950"/>
          <w:tab w:val="left" w:pos="4759"/>
          <w:tab w:val="left" w:pos="5090"/>
          <w:tab w:val="left" w:pos="6698"/>
          <w:tab w:val="left" w:pos="8292"/>
          <w:tab w:val="left" w:pos="9581"/>
          <w:tab w:val="left" w:pos="10464"/>
          <w:tab w:val="left" w:pos="11630"/>
          <w:tab w:val="left" w:pos="13385"/>
        </w:tabs>
        <w:jc w:val="both"/>
        <w:rPr>
          <w:rFonts w:ascii="Arial" w:hAnsi="Arial" w:cs="Arial"/>
          <w:color w:val="0000FF"/>
          <w:sz w:val="20"/>
        </w:rPr>
      </w:pPr>
    </w:p>
    <w:p w14:paraId="6B68E717" w14:textId="77777777" w:rsidR="002B0733" w:rsidRPr="00E774F3" w:rsidRDefault="002B0733" w:rsidP="002B0733">
      <w:pPr>
        <w:pStyle w:val="Nadpis9"/>
        <w:numPr>
          <w:ilvl w:val="0"/>
          <w:numId w:val="1"/>
        </w:numPr>
        <w:tabs>
          <w:tab w:val="left" w:pos="2503"/>
          <w:tab w:val="left" w:pos="3485"/>
          <w:tab w:val="left" w:pos="4294"/>
          <w:tab w:val="left" w:pos="4625"/>
          <w:tab w:val="left" w:pos="6233"/>
          <w:tab w:val="left" w:pos="7435"/>
          <w:tab w:val="left" w:pos="8772"/>
          <w:tab w:val="left" w:pos="9974"/>
          <w:tab w:val="left" w:pos="11102"/>
          <w:tab w:val="left" w:pos="12329"/>
        </w:tabs>
        <w:ind w:left="360"/>
        <w:rPr>
          <w:rFonts w:ascii="Arial" w:hAnsi="Arial" w:cs="Arial"/>
          <w:caps/>
          <w:sz w:val="20"/>
        </w:rPr>
      </w:pPr>
      <w:r w:rsidRPr="00E774F3">
        <w:rPr>
          <w:rFonts w:ascii="Arial" w:hAnsi="Arial"/>
          <w:caps/>
          <w:sz w:val="20"/>
        </w:rPr>
        <w:t>Podmínky</w:t>
      </w:r>
    </w:p>
    <w:p w14:paraId="327646A2" w14:textId="77777777" w:rsidR="002B0733" w:rsidRPr="00E774F3" w:rsidRDefault="002B0733" w:rsidP="002B0733">
      <w:pPr>
        <w:overflowPunct w:val="0"/>
        <w:textAlignment w:val="auto"/>
        <w:rPr>
          <w:rFonts w:ascii="Arial" w:hAnsi="Arial" w:cs="Arial"/>
          <w:color w:val="000000"/>
          <w:sz w:val="20"/>
        </w:rPr>
      </w:pPr>
    </w:p>
    <w:p w14:paraId="7E807044" w14:textId="77777777" w:rsidR="002B0733" w:rsidRPr="00E774F3" w:rsidRDefault="002B0733" w:rsidP="002B0733">
      <w:pPr>
        <w:pStyle w:val="Odstavecseseznamem"/>
        <w:widowControl w:val="0"/>
        <w:numPr>
          <w:ilvl w:val="0"/>
          <w:numId w:val="2"/>
        </w:numPr>
        <w:overflowPunct w:val="0"/>
        <w:spacing w:after="7"/>
        <w:jc w:val="both"/>
        <w:textAlignment w:val="auto"/>
      </w:pPr>
      <w:proofErr w:type="spellStart"/>
      <w:r w:rsidRPr="00392A8C">
        <w:rPr>
          <w:rFonts w:ascii="Arial" w:hAnsi="Arial"/>
          <w:b/>
          <w:color w:val="000000"/>
          <w:sz w:val="20"/>
        </w:rPr>
        <w:t>Platná</w:t>
      </w:r>
      <w:proofErr w:type="spellEnd"/>
      <w:r w:rsidRPr="00392A8C">
        <w:rPr>
          <w:rFonts w:ascii="Arial" w:hAnsi="Arial"/>
          <w:b/>
          <w:color w:val="000000"/>
          <w:sz w:val="20"/>
        </w:rPr>
        <w:t xml:space="preserve"> </w:t>
      </w:r>
      <w:proofErr w:type="spellStart"/>
      <w:r w:rsidRPr="00392A8C">
        <w:rPr>
          <w:rFonts w:ascii="Arial" w:hAnsi="Arial"/>
          <w:b/>
          <w:color w:val="000000"/>
          <w:sz w:val="20"/>
        </w:rPr>
        <w:t>Rámcová</w:t>
      </w:r>
      <w:proofErr w:type="spellEnd"/>
      <w:r w:rsidRPr="00392A8C">
        <w:rPr>
          <w:rFonts w:ascii="Arial" w:hAnsi="Arial"/>
          <w:b/>
          <w:color w:val="000000"/>
          <w:sz w:val="20"/>
        </w:rPr>
        <w:t xml:space="preserve"> </w:t>
      </w:r>
      <w:proofErr w:type="spellStart"/>
      <w:r w:rsidRPr="00392A8C">
        <w:rPr>
          <w:rFonts w:ascii="Arial" w:hAnsi="Arial"/>
          <w:b/>
          <w:color w:val="000000"/>
          <w:sz w:val="20"/>
        </w:rPr>
        <w:t>smlouva</w:t>
      </w:r>
      <w:proofErr w:type="spellEnd"/>
      <w:r w:rsidRPr="00392A8C">
        <w:rPr>
          <w:rFonts w:ascii="Arial" w:hAnsi="Arial"/>
          <w:b/>
          <w:color w:val="000000"/>
          <w:sz w:val="20"/>
        </w:rPr>
        <w:t xml:space="preserve">: </w:t>
      </w:r>
      <w:r w:rsidRPr="00392A8C">
        <w:rPr>
          <w:rFonts w:ascii="Arial" w:hAnsi="Arial"/>
          <w:bCs/>
          <w:color w:val="000000"/>
          <w:sz w:val="20"/>
        </w:rPr>
        <w:t xml:space="preserve">Tato </w:t>
      </w:r>
      <w:proofErr w:type="spellStart"/>
      <w:r w:rsidRPr="00392A8C">
        <w:rPr>
          <w:rFonts w:ascii="Arial" w:hAnsi="Arial"/>
          <w:bCs/>
          <w:color w:val="000000"/>
          <w:sz w:val="20"/>
        </w:rPr>
        <w:t>Objednávka</w:t>
      </w:r>
      <w:proofErr w:type="spellEnd"/>
      <w:r w:rsidRPr="00392A8C">
        <w:rPr>
          <w:rFonts w:ascii="Arial" w:hAnsi="Arial"/>
          <w:bCs/>
          <w:color w:val="000000"/>
          <w:sz w:val="20"/>
        </w:rPr>
        <w:t xml:space="preserve"> </w:t>
      </w:r>
      <w:proofErr w:type="spellStart"/>
      <w:r w:rsidRPr="00392A8C">
        <w:rPr>
          <w:rFonts w:ascii="Arial" w:hAnsi="Arial"/>
          <w:bCs/>
          <w:color w:val="000000"/>
          <w:sz w:val="20"/>
        </w:rPr>
        <w:t>zahrnuje</w:t>
      </w:r>
      <w:proofErr w:type="spellEnd"/>
      <w:r w:rsidRPr="00E774F3">
        <w:rPr>
          <w:rFonts w:ascii="Arial" w:hAnsi="Arial"/>
          <w:color w:val="000000"/>
          <w:sz w:val="20"/>
        </w:rPr>
        <w:t xml:space="preserve"> </w:t>
      </w:r>
      <w:proofErr w:type="spellStart"/>
      <w:r w:rsidRPr="00E774F3">
        <w:rPr>
          <w:rFonts w:ascii="Arial" w:hAnsi="Arial"/>
          <w:color w:val="000000"/>
          <w:sz w:val="20"/>
        </w:rPr>
        <w:t>odkazem</w:t>
      </w:r>
      <w:proofErr w:type="spellEnd"/>
      <w:r w:rsidRPr="00E774F3">
        <w:rPr>
          <w:rFonts w:ascii="Arial" w:hAnsi="Arial"/>
          <w:color w:val="000000"/>
          <w:sz w:val="20"/>
        </w:rPr>
        <w:t xml:space="preserve"> Online </w:t>
      </w:r>
      <w:proofErr w:type="spellStart"/>
      <w:r w:rsidRPr="00E774F3">
        <w:rPr>
          <w:rFonts w:ascii="Arial" w:hAnsi="Arial"/>
          <w:color w:val="000000"/>
          <w:sz w:val="20"/>
        </w:rPr>
        <w:t>transakční</w:t>
      </w:r>
      <w:proofErr w:type="spellEnd"/>
      <w:r w:rsidRPr="00E774F3">
        <w:rPr>
          <w:rFonts w:ascii="Arial" w:hAnsi="Arial"/>
          <w:color w:val="000000"/>
          <w:sz w:val="20"/>
        </w:rPr>
        <w:t xml:space="preserve"> </w:t>
      </w:r>
      <w:proofErr w:type="spellStart"/>
      <w:r w:rsidRPr="00E774F3">
        <w:rPr>
          <w:rFonts w:ascii="Arial" w:hAnsi="Arial"/>
          <w:color w:val="000000"/>
          <w:sz w:val="20"/>
        </w:rPr>
        <w:t>rámcovou</w:t>
      </w:r>
      <w:proofErr w:type="spellEnd"/>
      <w:r w:rsidRPr="00E774F3">
        <w:rPr>
          <w:rFonts w:ascii="Arial" w:hAnsi="Arial"/>
          <w:color w:val="000000"/>
          <w:sz w:val="20"/>
        </w:rPr>
        <w:t xml:space="preserve"> smlouvu Oracle </w:t>
      </w:r>
      <w:r w:rsidRPr="00FC6ED7">
        <w:rPr>
          <w:rFonts w:ascii="Arial" w:hAnsi="Arial"/>
          <w:color w:val="000000"/>
          <w:sz w:val="20"/>
        </w:rPr>
        <w:t xml:space="preserve">v012323 </w:t>
      </w:r>
      <w:r w:rsidRPr="00E774F3">
        <w:rPr>
          <w:rFonts w:ascii="Arial" w:hAnsi="Arial"/>
          <w:color w:val="000000"/>
          <w:sz w:val="20"/>
        </w:rPr>
        <w:t>(„</w:t>
      </w:r>
      <w:proofErr w:type="spellStart"/>
      <w:r w:rsidRPr="00E774F3">
        <w:rPr>
          <w:rFonts w:ascii="Arial" w:hAnsi="Arial"/>
          <w:b/>
          <w:bCs/>
          <w:color w:val="000000"/>
          <w:sz w:val="20"/>
        </w:rPr>
        <w:t>Rámcová</w:t>
      </w:r>
      <w:proofErr w:type="spellEnd"/>
      <w:r w:rsidRPr="00E774F3">
        <w:rPr>
          <w:rFonts w:ascii="Arial" w:hAnsi="Arial"/>
          <w:b/>
          <w:bCs/>
          <w:color w:val="000000"/>
          <w:sz w:val="20"/>
        </w:rPr>
        <w:t xml:space="preserve"> </w:t>
      </w:r>
      <w:proofErr w:type="spellStart"/>
      <w:r w:rsidRPr="00E774F3">
        <w:rPr>
          <w:rFonts w:ascii="Arial" w:hAnsi="Arial"/>
          <w:b/>
          <w:bCs/>
          <w:color w:val="000000"/>
          <w:sz w:val="20"/>
        </w:rPr>
        <w:t>smlouva</w:t>
      </w:r>
      <w:proofErr w:type="spellEnd"/>
      <w:r w:rsidRPr="00E774F3">
        <w:rPr>
          <w:rFonts w:ascii="Arial" w:hAnsi="Arial"/>
          <w:color w:val="000000"/>
          <w:sz w:val="20"/>
        </w:rPr>
        <w:t xml:space="preserve">“), </w:t>
      </w:r>
      <w:proofErr w:type="spellStart"/>
      <w:r w:rsidRPr="00E774F3">
        <w:rPr>
          <w:rFonts w:ascii="Arial" w:hAnsi="Arial"/>
          <w:color w:val="000000"/>
          <w:sz w:val="20"/>
        </w:rPr>
        <w:t>která</w:t>
      </w:r>
      <w:proofErr w:type="spellEnd"/>
      <w:r w:rsidRPr="00E774F3">
        <w:rPr>
          <w:rFonts w:ascii="Arial" w:hAnsi="Arial"/>
          <w:color w:val="000000"/>
          <w:sz w:val="20"/>
        </w:rPr>
        <w:t xml:space="preserve"> je k </w:t>
      </w:r>
      <w:proofErr w:type="spellStart"/>
      <w:r w:rsidRPr="00E774F3">
        <w:rPr>
          <w:rFonts w:ascii="Arial" w:hAnsi="Arial"/>
          <w:color w:val="000000"/>
          <w:sz w:val="20"/>
        </w:rPr>
        <w:t>dispozici</w:t>
      </w:r>
      <w:proofErr w:type="spellEnd"/>
      <w:r w:rsidRPr="00E774F3">
        <w:rPr>
          <w:rFonts w:ascii="Arial" w:hAnsi="Arial"/>
          <w:color w:val="000000"/>
          <w:sz w:val="20"/>
        </w:rPr>
        <w:t xml:space="preserve"> na </w:t>
      </w:r>
      <w:proofErr w:type="spellStart"/>
      <w:r w:rsidRPr="00E774F3">
        <w:rPr>
          <w:rFonts w:ascii="Arial" w:hAnsi="Arial"/>
          <w:color w:val="000000"/>
          <w:sz w:val="20"/>
        </w:rPr>
        <w:t>adrese</w:t>
      </w:r>
      <w:proofErr w:type="spellEnd"/>
      <w:r w:rsidRPr="00E774F3">
        <w:rPr>
          <w:rFonts w:ascii="Arial" w:hAnsi="Arial"/>
          <w:color w:val="000000"/>
          <w:sz w:val="20"/>
        </w:rPr>
        <w:t xml:space="preserve"> </w:t>
      </w:r>
      <w:hyperlink r:id="rId8" w:anchor="online" w:history="1">
        <w:r w:rsidRPr="00E774F3">
          <w:rPr>
            <w:rStyle w:val="Internetovodkaz"/>
            <w:rFonts w:ascii="Arial" w:hAnsi="Arial"/>
            <w:sz w:val="20"/>
          </w:rPr>
          <w:t>https://www.oracle.com/corporate/contracts/contract-documents/master-agreement.html#online</w:t>
        </w:r>
      </w:hyperlink>
      <w:r w:rsidRPr="00E774F3">
        <w:rPr>
          <w:rFonts w:ascii="Arial" w:hAnsi="Arial"/>
          <w:color w:val="000000"/>
          <w:sz w:val="20"/>
        </w:rPr>
        <w:t>.</w:t>
      </w:r>
    </w:p>
    <w:p w14:paraId="205FE27B" w14:textId="77777777" w:rsidR="002B0733" w:rsidRPr="00E774F3" w:rsidRDefault="002B0733" w:rsidP="002B0733">
      <w:pPr>
        <w:widowControl w:val="0"/>
        <w:tabs>
          <w:tab w:val="left" w:pos="450"/>
        </w:tabs>
        <w:overflowPunct w:val="0"/>
        <w:spacing w:after="7"/>
        <w:ind w:left="360"/>
        <w:jc w:val="both"/>
        <w:textAlignment w:val="auto"/>
        <w:rPr>
          <w:rFonts w:ascii="Arial" w:hAnsi="Arial" w:cs="Arial"/>
          <w:b/>
          <w:sz w:val="20"/>
        </w:rPr>
      </w:pPr>
    </w:p>
    <w:p w14:paraId="1980533D" w14:textId="77777777" w:rsidR="002B0733" w:rsidRPr="00E774F3" w:rsidRDefault="002B0733" w:rsidP="002B0733">
      <w:pPr>
        <w:pStyle w:val="Odstavecseseznamem"/>
        <w:widowControl w:val="0"/>
        <w:numPr>
          <w:ilvl w:val="0"/>
          <w:numId w:val="2"/>
        </w:numPr>
        <w:overflowPunct w:val="0"/>
        <w:spacing w:after="7"/>
        <w:jc w:val="both"/>
        <w:textAlignment w:val="auto"/>
      </w:pPr>
      <w:proofErr w:type="spellStart"/>
      <w:r w:rsidRPr="00E774F3">
        <w:rPr>
          <w:rFonts w:ascii="Arial" w:hAnsi="Arial"/>
          <w:b/>
          <w:color w:val="000000"/>
          <w:sz w:val="20"/>
        </w:rPr>
        <w:t>Podmínky</w:t>
      </w:r>
      <w:proofErr w:type="spellEnd"/>
      <w:r w:rsidRPr="00E774F3">
        <w:rPr>
          <w:rFonts w:ascii="Arial" w:hAnsi="Arial"/>
          <w:b/>
          <w:color w:val="000000"/>
          <w:sz w:val="20"/>
        </w:rPr>
        <w:t xml:space="preserve"> </w:t>
      </w:r>
      <w:proofErr w:type="spellStart"/>
      <w:r w:rsidRPr="00E774F3">
        <w:rPr>
          <w:rFonts w:ascii="Arial" w:hAnsi="Arial"/>
          <w:b/>
          <w:color w:val="000000"/>
          <w:sz w:val="20"/>
        </w:rPr>
        <w:t>poskytování</w:t>
      </w:r>
      <w:proofErr w:type="spellEnd"/>
      <w:r w:rsidRPr="00E774F3">
        <w:rPr>
          <w:rFonts w:ascii="Arial" w:hAnsi="Arial"/>
          <w:b/>
          <w:color w:val="000000"/>
          <w:sz w:val="20"/>
        </w:rPr>
        <w:t xml:space="preserve"> </w:t>
      </w:r>
      <w:proofErr w:type="spellStart"/>
      <w:r w:rsidRPr="00E774F3">
        <w:rPr>
          <w:rFonts w:ascii="Arial" w:hAnsi="Arial"/>
          <w:b/>
          <w:color w:val="000000"/>
          <w:sz w:val="20"/>
        </w:rPr>
        <w:t>Odborných</w:t>
      </w:r>
      <w:proofErr w:type="spellEnd"/>
      <w:r w:rsidRPr="00E774F3">
        <w:rPr>
          <w:rFonts w:ascii="Arial" w:hAnsi="Arial"/>
          <w:b/>
          <w:color w:val="000000"/>
          <w:sz w:val="20"/>
        </w:rPr>
        <w:t xml:space="preserve"> </w:t>
      </w:r>
      <w:proofErr w:type="spellStart"/>
      <w:r w:rsidRPr="00E774F3">
        <w:rPr>
          <w:rFonts w:ascii="Arial" w:hAnsi="Arial"/>
          <w:b/>
          <w:color w:val="000000"/>
          <w:sz w:val="20"/>
        </w:rPr>
        <w:t>služeb</w:t>
      </w:r>
      <w:proofErr w:type="spellEnd"/>
      <w:r w:rsidRPr="00E774F3">
        <w:rPr>
          <w:rFonts w:ascii="Arial" w:hAnsi="Arial"/>
          <w:b/>
          <w:color w:val="000000"/>
          <w:sz w:val="20"/>
        </w:rPr>
        <w:t>:</w:t>
      </w:r>
      <w:r>
        <w:rPr>
          <w:rFonts w:ascii="Arial" w:hAnsi="Arial"/>
          <w:b/>
          <w:color w:val="000000"/>
          <w:sz w:val="20"/>
        </w:rPr>
        <w:t xml:space="preserve"> </w:t>
      </w:r>
      <w:proofErr w:type="spellStart"/>
      <w:r w:rsidRPr="00E774F3">
        <w:rPr>
          <w:rFonts w:ascii="Arial" w:hAnsi="Arial"/>
          <w:sz w:val="20"/>
          <w:u w:color="000000"/>
        </w:rPr>
        <w:t>Podmínky</w:t>
      </w:r>
      <w:proofErr w:type="spellEnd"/>
      <w:r w:rsidRPr="00E774F3">
        <w:rPr>
          <w:rFonts w:ascii="Arial" w:hAnsi="Arial"/>
          <w:sz w:val="20"/>
          <w:u w:color="000000"/>
        </w:rPr>
        <w:t xml:space="preserve"> </w:t>
      </w:r>
      <w:proofErr w:type="spellStart"/>
      <w:r w:rsidRPr="00E774F3">
        <w:rPr>
          <w:rFonts w:ascii="Arial" w:hAnsi="Arial"/>
          <w:sz w:val="20"/>
          <w:u w:color="000000"/>
        </w:rPr>
        <w:t>poskytování</w:t>
      </w:r>
      <w:proofErr w:type="spellEnd"/>
      <w:r w:rsidRPr="00E774F3">
        <w:rPr>
          <w:rFonts w:ascii="Arial" w:hAnsi="Arial"/>
          <w:sz w:val="20"/>
          <w:u w:color="000000"/>
        </w:rPr>
        <w:t xml:space="preserve"> </w:t>
      </w:r>
      <w:proofErr w:type="spellStart"/>
      <w:r w:rsidRPr="00E774F3">
        <w:rPr>
          <w:rFonts w:ascii="Arial" w:hAnsi="Arial"/>
          <w:sz w:val="20"/>
          <w:u w:color="000000"/>
        </w:rPr>
        <w:t>Odborných</w:t>
      </w:r>
      <w:proofErr w:type="spellEnd"/>
      <w:r w:rsidRPr="00E774F3">
        <w:rPr>
          <w:rFonts w:ascii="Arial" w:hAnsi="Arial"/>
          <w:sz w:val="20"/>
          <w:u w:color="000000"/>
        </w:rPr>
        <w:t xml:space="preserve"> </w:t>
      </w:r>
      <w:proofErr w:type="spellStart"/>
      <w:r w:rsidRPr="00E774F3">
        <w:rPr>
          <w:rFonts w:ascii="Arial" w:hAnsi="Arial"/>
          <w:sz w:val="20"/>
          <w:u w:color="000000"/>
        </w:rPr>
        <w:t>služeb</w:t>
      </w:r>
      <w:proofErr w:type="spellEnd"/>
      <w:r w:rsidRPr="00E774F3">
        <w:rPr>
          <w:rFonts w:ascii="Arial" w:hAnsi="Arial"/>
          <w:sz w:val="20"/>
          <w:u w:color="000000"/>
        </w:rPr>
        <w:t xml:space="preserve"> Oracle („</w:t>
      </w:r>
      <w:proofErr w:type="spellStart"/>
      <w:proofErr w:type="gramStart"/>
      <w:r w:rsidRPr="00E774F3">
        <w:rPr>
          <w:rFonts w:ascii="Arial" w:hAnsi="Arial"/>
          <w:b/>
          <w:bCs/>
          <w:sz w:val="20"/>
          <w:u w:color="000000"/>
        </w:rPr>
        <w:t>Podmínky</w:t>
      </w:r>
      <w:proofErr w:type="spellEnd"/>
      <w:r w:rsidRPr="00E774F3">
        <w:rPr>
          <w:rFonts w:ascii="Arial" w:hAnsi="Arial"/>
          <w:sz w:val="20"/>
          <w:u w:color="000000"/>
        </w:rPr>
        <w:t>“</w:t>
      </w:r>
      <w:proofErr w:type="gramEnd"/>
      <w:r w:rsidRPr="00E774F3">
        <w:rPr>
          <w:rFonts w:ascii="Arial" w:hAnsi="Arial"/>
          <w:sz w:val="20"/>
          <w:u w:color="000000"/>
        </w:rPr>
        <w:t xml:space="preserve">) </w:t>
      </w:r>
      <w:proofErr w:type="spellStart"/>
      <w:r w:rsidRPr="00E774F3">
        <w:rPr>
          <w:rFonts w:ascii="Arial" w:hAnsi="Arial"/>
          <w:sz w:val="20"/>
          <w:u w:color="000000"/>
        </w:rPr>
        <w:t>dostupné</w:t>
      </w:r>
      <w:proofErr w:type="spellEnd"/>
      <w:r w:rsidRPr="00E774F3">
        <w:rPr>
          <w:rFonts w:ascii="Arial" w:hAnsi="Arial"/>
          <w:sz w:val="20"/>
          <w:u w:color="000000"/>
        </w:rPr>
        <w:t xml:space="preserve"> na </w:t>
      </w:r>
      <w:proofErr w:type="spellStart"/>
      <w:r w:rsidRPr="00E774F3">
        <w:rPr>
          <w:rFonts w:ascii="Arial" w:hAnsi="Arial"/>
          <w:sz w:val="20"/>
          <w:u w:color="000000"/>
        </w:rPr>
        <w:t>adrese</w:t>
      </w:r>
      <w:proofErr w:type="spellEnd"/>
      <w:r w:rsidRPr="00E774F3">
        <w:rPr>
          <w:rFonts w:ascii="Arial" w:hAnsi="Arial"/>
          <w:sz w:val="20"/>
          <w:u w:color="000000"/>
        </w:rPr>
        <w:t xml:space="preserve"> </w:t>
      </w:r>
      <w:bookmarkStart w:id="0" w:name="_Hlk114653003"/>
      <w:r>
        <w:rPr>
          <w:rFonts w:ascii="Arial" w:hAnsi="Arial" w:cs="Arial"/>
          <w:sz w:val="20"/>
          <w:u w:color="000000"/>
          <w:shd w:val="clear" w:color="auto" w:fill="FFFFFF"/>
        </w:rPr>
        <w:fldChar w:fldCharType="begin"/>
      </w:r>
      <w:r>
        <w:rPr>
          <w:rFonts w:ascii="Arial" w:hAnsi="Arial" w:cs="Arial"/>
          <w:sz w:val="20"/>
          <w:u w:color="000000"/>
          <w:shd w:val="clear" w:color="auto" w:fill="FFFFFF"/>
        </w:rPr>
        <w:instrText xml:space="preserve"> HYPERLINK "https://www.oracle.com/a/ocom/docs/corporate/professional-services-delivery-policies.pdf" </w:instrText>
      </w:r>
      <w:r>
        <w:rPr>
          <w:rFonts w:ascii="Arial" w:hAnsi="Arial" w:cs="Arial"/>
          <w:sz w:val="20"/>
          <w:u w:color="000000"/>
          <w:shd w:val="clear" w:color="auto" w:fill="FFFFFF"/>
        </w:rPr>
        <w:fldChar w:fldCharType="separate"/>
      </w:r>
      <w:r w:rsidRPr="00DF4FDA">
        <w:rPr>
          <w:rStyle w:val="Hypertextovodkaz"/>
          <w:rFonts w:ascii="Arial" w:hAnsi="Arial" w:cs="Arial"/>
          <w:sz w:val="20"/>
          <w:shd w:val="clear" w:color="auto" w:fill="FFFFFF"/>
        </w:rPr>
        <w:t>https://www.oracle.com/a/ocom/docs/corporate/professional-services-delivery-policies.pdf</w:t>
      </w:r>
      <w:r>
        <w:rPr>
          <w:rFonts w:ascii="Arial" w:hAnsi="Arial" w:cs="Arial"/>
          <w:sz w:val="20"/>
          <w:u w:color="000000"/>
          <w:shd w:val="clear" w:color="auto" w:fill="FFFFFF"/>
        </w:rPr>
        <w:fldChar w:fldCharType="end"/>
      </w:r>
      <w:bookmarkEnd w:id="0"/>
      <w:r w:rsidRPr="00E774F3">
        <w:rPr>
          <w:rFonts w:ascii="Arial" w:hAnsi="Arial"/>
          <w:sz w:val="20"/>
          <w:u w:color="000000"/>
        </w:rPr>
        <w:t xml:space="preserve"> </w:t>
      </w:r>
      <w:proofErr w:type="spellStart"/>
      <w:r w:rsidRPr="00E774F3">
        <w:rPr>
          <w:rFonts w:ascii="Arial" w:hAnsi="Arial"/>
          <w:sz w:val="20"/>
          <w:u w:color="000000"/>
        </w:rPr>
        <w:t>platí</w:t>
      </w:r>
      <w:proofErr w:type="spellEnd"/>
      <w:r w:rsidRPr="00E774F3">
        <w:rPr>
          <w:rFonts w:ascii="Arial" w:hAnsi="Arial"/>
          <w:sz w:val="20"/>
          <w:u w:color="000000"/>
        </w:rPr>
        <w:t xml:space="preserve"> a </w:t>
      </w:r>
      <w:proofErr w:type="spellStart"/>
      <w:r w:rsidRPr="00E774F3">
        <w:rPr>
          <w:rFonts w:ascii="Arial" w:hAnsi="Arial"/>
          <w:sz w:val="20"/>
          <w:u w:color="000000"/>
        </w:rPr>
        <w:t>jsou</w:t>
      </w:r>
      <w:proofErr w:type="spellEnd"/>
      <w:r w:rsidRPr="00E774F3">
        <w:rPr>
          <w:rFonts w:ascii="Arial" w:hAnsi="Arial"/>
          <w:sz w:val="20"/>
          <w:u w:color="000000"/>
        </w:rPr>
        <w:t xml:space="preserve"> </w:t>
      </w:r>
      <w:proofErr w:type="spellStart"/>
      <w:r w:rsidRPr="00E774F3">
        <w:rPr>
          <w:rFonts w:ascii="Arial" w:hAnsi="Arial"/>
          <w:sz w:val="20"/>
          <w:u w:color="000000"/>
        </w:rPr>
        <w:t>zahrnuty</w:t>
      </w:r>
      <w:proofErr w:type="spellEnd"/>
      <w:r w:rsidRPr="00E774F3">
        <w:rPr>
          <w:rFonts w:ascii="Arial" w:hAnsi="Arial"/>
          <w:sz w:val="20"/>
          <w:u w:color="000000"/>
        </w:rPr>
        <w:t xml:space="preserve"> do </w:t>
      </w:r>
      <w:proofErr w:type="spellStart"/>
      <w:r w:rsidRPr="00E774F3">
        <w:rPr>
          <w:rFonts w:ascii="Arial" w:hAnsi="Arial"/>
          <w:sz w:val="20"/>
          <w:u w:color="000000"/>
        </w:rPr>
        <w:t>této</w:t>
      </w:r>
      <w:proofErr w:type="spellEnd"/>
      <w:r w:rsidRPr="00E774F3">
        <w:rPr>
          <w:rFonts w:ascii="Arial" w:hAnsi="Arial"/>
          <w:sz w:val="20"/>
          <w:u w:color="000000"/>
        </w:rPr>
        <w:t xml:space="preserve"> </w:t>
      </w:r>
      <w:proofErr w:type="spellStart"/>
      <w:r w:rsidRPr="00E774F3">
        <w:rPr>
          <w:rFonts w:ascii="Arial" w:hAnsi="Arial"/>
          <w:sz w:val="20"/>
          <w:u w:color="000000"/>
        </w:rPr>
        <w:t>Objednávky</w:t>
      </w:r>
      <w:proofErr w:type="spellEnd"/>
      <w:r w:rsidRPr="00E774F3">
        <w:rPr>
          <w:rFonts w:ascii="Arial" w:hAnsi="Arial"/>
          <w:sz w:val="20"/>
          <w:u w:color="000000"/>
        </w:rPr>
        <w:t>.</w:t>
      </w:r>
    </w:p>
    <w:p w14:paraId="6B061ABB" w14:textId="77777777" w:rsidR="002B0733" w:rsidRPr="00E774F3" w:rsidRDefault="002B0733" w:rsidP="002B0733">
      <w:pPr>
        <w:widowControl w:val="0"/>
        <w:overflowPunct w:val="0"/>
        <w:spacing w:after="7"/>
        <w:ind w:left="360"/>
        <w:jc w:val="both"/>
        <w:textAlignment w:val="auto"/>
        <w:rPr>
          <w:rFonts w:ascii="Arial" w:hAnsi="Arial" w:cs="Arial"/>
          <w:color w:val="000000"/>
          <w:sz w:val="20"/>
        </w:rPr>
      </w:pPr>
    </w:p>
    <w:p w14:paraId="643C7463" w14:textId="77777777" w:rsidR="002B0733" w:rsidRPr="00E774F3" w:rsidRDefault="002B0733" w:rsidP="002B0733">
      <w:pPr>
        <w:pStyle w:val="Odstavecseseznamem"/>
        <w:widowControl w:val="0"/>
        <w:numPr>
          <w:ilvl w:val="0"/>
          <w:numId w:val="2"/>
        </w:numPr>
        <w:overflowPunct w:val="0"/>
        <w:spacing w:after="7"/>
        <w:jc w:val="both"/>
        <w:textAlignment w:val="auto"/>
      </w:pPr>
      <w:proofErr w:type="spellStart"/>
      <w:r w:rsidRPr="00E774F3">
        <w:rPr>
          <w:rFonts w:ascii="Arial" w:hAnsi="Arial"/>
          <w:b/>
          <w:color w:val="000000"/>
          <w:sz w:val="20"/>
        </w:rPr>
        <w:t>Platební</w:t>
      </w:r>
      <w:proofErr w:type="spellEnd"/>
      <w:r w:rsidRPr="00E774F3">
        <w:rPr>
          <w:rFonts w:ascii="Arial" w:hAnsi="Arial"/>
          <w:b/>
          <w:color w:val="000000"/>
          <w:sz w:val="20"/>
        </w:rPr>
        <w:t xml:space="preserve"> </w:t>
      </w:r>
      <w:proofErr w:type="spellStart"/>
      <w:r w:rsidRPr="00E774F3">
        <w:rPr>
          <w:rFonts w:ascii="Arial" w:hAnsi="Arial"/>
          <w:b/>
          <w:color w:val="000000"/>
          <w:sz w:val="20"/>
        </w:rPr>
        <w:t>podmínky</w:t>
      </w:r>
      <w:proofErr w:type="spellEnd"/>
      <w:r w:rsidRPr="00E774F3">
        <w:rPr>
          <w:rFonts w:ascii="Arial" w:hAnsi="Arial"/>
          <w:b/>
          <w:color w:val="000000"/>
          <w:sz w:val="20"/>
        </w:rPr>
        <w:t xml:space="preserve">: </w:t>
      </w:r>
      <w:proofErr w:type="spellStart"/>
      <w:r w:rsidRPr="00E774F3">
        <w:rPr>
          <w:rFonts w:ascii="Arial" w:hAnsi="Arial"/>
          <w:color w:val="000000"/>
          <w:sz w:val="20"/>
        </w:rPr>
        <w:t>Třicet</w:t>
      </w:r>
      <w:proofErr w:type="spellEnd"/>
      <w:r w:rsidRPr="00E774F3">
        <w:rPr>
          <w:rFonts w:ascii="Arial" w:hAnsi="Arial"/>
          <w:color w:val="000000"/>
          <w:sz w:val="20"/>
        </w:rPr>
        <w:t xml:space="preserve"> (</w:t>
      </w:r>
      <w:r w:rsidRPr="00E774F3">
        <w:rPr>
          <w:rFonts w:ascii="Arial" w:hAnsi="Arial"/>
          <w:sz w:val="20"/>
        </w:rPr>
        <w:t xml:space="preserve">30) </w:t>
      </w:r>
      <w:proofErr w:type="spellStart"/>
      <w:r w:rsidRPr="00E774F3">
        <w:rPr>
          <w:rFonts w:ascii="Arial" w:hAnsi="Arial"/>
          <w:sz w:val="20"/>
        </w:rPr>
        <w:t>kalendářních</w:t>
      </w:r>
      <w:proofErr w:type="spellEnd"/>
      <w:r w:rsidRPr="00E774F3">
        <w:rPr>
          <w:rFonts w:ascii="Arial" w:hAnsi="Arial"/>
          <w:sz w:val="20"/>
        </w:rPr>
        <w:t xml:space="preserve"> </w:t>
      </w:r>
      <w:proofErr w:type="spellStart"/>
      <w:r w:rsidRPr="00E774F3">
        <w:rPr>
          <w:rFonts w:ascii="Arial" w:hAnsi="Arial"/>
          <w:sz w:val="20"/>
        </w:rPr>
        <w:t>dnů</w:t>
      </w:r>
      <w:proofErr w:type="spellEnd"/>
      <w:r>
        <w:rPr>
          <w:rFonts w:ascii="Arial" w:hAnsi="Arial"/>
          <w:sz w:val="20"/>
        </w:rPr>
        <w:t xml:space="preserve"> </w:t>
      </w:r>
      <w:proofErr w:type="spellStart"/>
      <w:r w:rsidRPr="00E774F3">
        <w:rPr>
          <w:rFonts w:ascii="Arial" w:hAnsi="Arial"/>
          <w:sz w:val="20"/>
        </w:rPr>
        <w:t>od</w:t>
      </w:r>
      <w:proofErr w:type="spellEnd"/>
      <w:r w:rsidRPr="00E774F3">
        <w:rPr>
          <w:rFonts w:ascii="Arial" w:hAnsi="Arial"/>
          <w:sz w:val="20"/>
        </w:rPr>
        <w:t xml:space="preserve"> data </w:t>
      </w:r>
      <w:proofErr w:type="spellStart"/>
      <w:r w:rsidRPr="00E774F3">
        <w:rPr>
          <w:rFonts w:ascii="Arial" w:hAnsi="Arial"/>
          <w:sz w:val="20"/>
        </w:rPr>
        <w:t>vystavení</w:t>
      </w:r>
      <w:proofErr w:type="spellEnd"/>
      <w:r w:rsidRPr="00E774F3">
        <w:rPr>
          <w:rFonts w:ascii="Arial" w:hAnsi="Arial"/>
          <w:sz w:val="20"/>
        </w:rPr>
        <w:t xml:space="preserve"> </w:t>
      </w:r>
      <w:proofErr w:type="spellStart"/>
      <w:r w:rsidRPr="00E774F3">
        <w:rPr>
          <w:rFonts w:ascii="Arial" w:hAnsi="Arial"/>
          <w:sz w:val="20"/>
        </w:rPr>
        <w:t>faktury</w:t>
      </w:r>
      <w:proofErr w:type="spellEnd"/>
      <w:r w:rsidRPr="00E774F3">
        <w:rPr>
          <w:rFonts w:ascii="Arial" w:hAnsi="Arial"/>
          <w:sz w:val="20"/>
        </w:rPr>
        <w:t xml:space="preserve">. </w:t>
      </w:r>
    </w:p>
    <w:p w14:paraId="7E49EEED" w14:textId="77777777" w:rsidR="002B0733" w:rsidRPr="00E774F3" w:rsidRDefault="002B0733" w:rsidP="002B0733">
      <w:pPr>
        <w:widowControl w:val="0"/>
        <w:overflowPunct w:val="0"/>
        <w:spacing w:after="7"/>
        <w:jc w:val="both"/>
        <w:textAlignment w:val="auto"/>
        <w:rPr>
          <w:rFonts w:ascii="Arial" w:hAnsi="Arial" w:cs="Arial"/>
          <w:color w:val="000000"/>
          <w:sz w:val="20"/>
        </w:rPr>
      </w:pPr>
    </w:p>
    <w:p w14:paraId="755FE8B0" w14:textId="77777777" w:rsidR="002B0733" w:rsidRPr="00E774F3" w:rsidRDefault="002B0733" w:rsidP="002B0733">
      <w:pPr>
        <w:pStyle w:val="Odstavecseseznamem"/>
        <w:widowControl w:val="0"/>
        <w:numPr>
          <w:ilvl w:val="0"/>
          <w:numId w:val="2"/>
        </w:numPr>
        <w:tabs>
          <w:tab w:val="left" w:pos="450"/>
        </w:tabs>
        <w:overflowPunct w:val="0"/>
        <w:spacing w:after="7"/>
        <w:jc w:val="both"/>
        <w:textAlignment w:val="auto"/>
      </w:pPr>
      <w:proofErr w:type="spellStart"/>
      <w:r w:rsidRPr="00E774F3">
        <w:rPr>
          <w:rFonts w:ascii="Arial" w:hAnsi="Arial"/>
          <w:b/>
          <w:color w:val="000000"/>
          <w:sz w:val="20"/>
        </w:rPr>
        <w:t>Měna</w:t>
      </w:r>
      <w:proofErr w:type="spellEnd"/>
      <w:r w:rsidRPr="00E774F3">
        <w:rPr>
          <w:rFonts w:ascii="Arial" w:hAnsi="Arial"/>
          <w:b/>
          <w:color w:val="000000"/>
          <w:sz w:val="20"/>
        </w:rPr>
        <w:t xml:space="preserve">: </w:t>
      </w:r>
      <w:proofErr w:type="spellStart"/>
      <w:r w:rsidRPr="00E774F3">
        <w:rPr>
          <w:rFonts w:ascii="Arial" w:hAnsi="Arial"/>
          <w:bCs/>
          <w:color w:val="000000"/>
          <w:sz w:val="20"/>
        </w:rPr>
        <w:t>Česká</w:t>
      </w:r>
      <w:proofErr w:type="spellEnd"/>
      <w:r w:rsidRPr="00E774F3">
        <w:rPr>
          <w:rFonts w:ascii="Arial" w:hAnsi="Arial"/>
          <w:bCs/>
          <w:color w:val="000000"/>
          <w:sz w:val="20"/>
        </w:rPr>
        <w:t xml:space="preserve"> koruna</w:t>
      </w:r>
      <w:r>
        <w:rPr>
          <w:rFonts w:ascii="Arial" w:hAnsi="Arial"/>
          <w:bCs/>
          <w:color w:val="000000"/>
          <w:sz w:val="20"/>
        </w:rPr>
        <w:t xml:space="preserve"> (</w:t>
      </w:r>
      <w:proofErr w:type="spellStart"/>
      <w:r w:rsidRPr="00EC1283">
        <w:rPr>
          <w:rFonts w:ascii="Arial" w:hAnsi="Arial" w:cs="Arial"/>
          <w:iCs/>
          <w:sz w:val="20"/>
        </w:rPr>
        <w:t>Kč</w:t>
      </w:r>
      <w:proofErr w:type="spellEnd"/>
      <w:r>
        <w:rPr>
          <w:rFonts w:ascii="Arial" w:hAnsi="Arial" w:cs="Arial"/>
          <w:iCs/>
          <w:sz w:val="20"/>
        </w:rPr>
        <w:t>)</w:t>
      </w:r>
      <w:r w:rsidRPr="00E774F3">
        <w:rPr>
          <w:rFonts w:ascii="Arial" w:hAnsi="Arial"/>
          <w:bCs/>
          <w:color w:val="000000"/>
          <w:sz w:val="20"/>
        </w:rPr>
        <w:t>.</w:t>
      </w:r>
    </w:p>
    <w:p w14:paraId="7B6EAC08" w14:textId="77777777" w:rsidR="002B0733" w:rsidRPr="00E774F3" w:rsidRDefault="002B0733" w:rsidP="002B0733">
      <w:pPr>
        <w:widowControl w:val="0"/>
        <w:tabs>
          <w:tab w:val="left" w:pos="450"/>
        </w:tabs>
        <w:overflowPunct w:val="0"/>
        <w:spacing w:after="7"/>
        <w:ind w:left="720"/>
        <w:jc w:val="both"/>
        <w:textAlignment w:val="auto"/>
        <w:rPr>
          <w:rFonts w:ascii="Arial" w:hAnsi="Arial" w:cs="Arial"/>
          <w:color w:val="0000FF"/>
          <w:sz w:val="20"/>
        </w:rPr>
      </w:pPr>
    </w:p>
    <w:p w14:paraId="5FCAB819" w14:textId="77777777" w:rsidR="002B0733" w:rsidRPr="00392A8C" w:rsidRDefault="002B0733" w:rsidP="002B0733">
      <w:pPr>
        <w:pStyle w:val="Odstavecseseznamem"/>
        <w:widowControl w:val="0"/>
        <w:numPr>
          <w:ilvl w:val="0"/>
          <w:numId w:val="2"/>
        </w:numPr>
        <w:tabs>
          <w:tab w:val="left" w:pos="450"/>
        </w:tabs>
        <w:overflowPunct w:val="0"/>
        <w:jc w:val="both"/>
        <w:textAlignment w:val="auto"/>
        <w:rPr>
          <w:rFonts w:ascii="Arial" w:hAnsi="Arial" w:cs="Arial"/>
          <w:b/>
          <w:color w:val="0000FF"/>
          <w:sz w:val="20"/>
        </w:rPr>
      </w:pPr>
      <w:proofErr w:type="spellStart"/>
      <w:r w:rsidRPr="00E774F3">
        <w:rPr>
          <w:rFonts w:ascii="Arial" w:hAnsi="Arial"/>
          <w:b/>
          <w:sz w:val="20"/>
        </w:rPr>
        <w:t>Platnost</w:t>
      </w:r>
      <w:proofErr w:type="spellEnd"/>
      <w:r w:rsidRPr="00E774F3">
        <w:rPr>
          <w:rFonts w:ascii="Arial" w:hAnsi="Arial"/>
          <w:b/>
          <w:sz w:val="20"/>
        </w:rPr>
        <w:t xml:space="preserve"> </w:t>
      </w:r>
      <w:proofErr w:type="spellStart"/>
      <w:r w:rsidRPr="007548A2">
        <w:rPr>
          <w:rFonts w:ascii="Arial" w:hAnsi="Arial"/>
          <w:b/>
          <w:sz w:val="20"/>
        </w:rPr>
        <w:t>nabídky</w:t>
      </w:r>
      <w:proofErr w:type="spellEnd"/>
      <w:r w:rsidRPr="007548A2">
        <w:rPr>
          <w:rFonts w:ascii="Arial" w:hAnsi="Arial"/>
          <w:b/>
          <w:sz w:val="20"/>
        </w:rPr>
        <w:t xml:space="preserve"> do: </w:t>
      </w:r>
      <w:r w:rsidRPr="00392A8C">
        <w:rPr>
          <w:rFonts w:ascii="Arial" w:hAnsi="Arial"/>
          <w:b/>
          <w:sz w:val="20"/>
        </w:rPr>
        <w:t>31.7.2023</w:t>
      </w:r>
      <w:r w:rsidRPr="007548A2">
        <w:rPr>
          <w:rFonts w:ascii="Arial" w:hAnsi="Arial"/>
          <w:sz w:val="20"/>
        </w:rPr>
        <w:t>.</w:t>
      </w:r>
    </w:p>
    <w:p w14:paraId="7F058765" w14:textId="77777777" w:rsidR="002B0733" w:rsidRPr="00392A8C" w:rsidRDefault="002B0733" w:rsidP="002B0733">
      <w:pPr>
        <w:pStyle w:val="Odstavecseseznamem"/>
        <w:rPr>
          <w:rFonts w:ascii="Arial" w:hAnsi="Arial" w:cs="Arial"/>
          <w:b/>
          <w:color w:val="0000FF"/>
          <w:sz w:val="20"/>
        </w:rPr>
      </w:pPr>
    </w:p>
    <w:p w14:paraId="1228389D" w14:textId="77777777" w:rsidR="002B0733" w:rsidRPr="00E774F3" w:rsidRDefault="002B0733" w:rsidP="002B0733">
      <w:pPr>
        <w:pStyle w:val="Odstavecseseznamem"/>
        <w:widowControl w:val="0"/>
        <w:numPr>
          <w:ilvl w:val="0"/>
          <w:numId w:val="2"/>
        </w:numPr>
        <w:tabs>
          <w:tab w:val="left" w:pos="450"/>
        </w:tabs>
        <w:overflowPunct w:val="0"/>
        <w:jc w:val="both"/>
        <w:textAlignment w:val="auto"/>
      </w:pPr>
      <w:proofErr w:type="spellStart"/>
      <w:r w:rsidRPr="00E774F3">
        <w:rPr>
          <w:rFonts w:ascii="Arial" w:hAnsi="Arial"/>
          <w:b/>
          <w:sz w:val="20"/>
        </w:rPr>
        <w:t>Specifikace</w:t>
      </w:r>
      <w:proofErr w:type="spellEnd"/>
      <w:r w:rsidRPr="00E774F3">
        <w:rPr>
          <w:rFonts w:ascii="Arial" w:hAnsi="Arial"/>
          <w:b/>
          <w:sz w:val="20"/>
        </w:rPr>
        <w:t xml:space="preserve"> </w:t>
      </w:r>
      <w:proofErr w:type="spellStart"/>
      <w:r w:rsidRPr="00E774F3">
        <w:rPr>
          <w:rFonts w:ascii="Arial" w:hAnsi="Arial"/>
          <w:b/>
          <w:sz w:val="20"/>
        </w:rPr>
        <w:t>služeb</w:t>
      </w:r>
      <w:proofErr w:type="spellEnd"/>
      <w:r w:rsidRPr="00E774F3">
        <w:rPr>
          <w:rFonts w:ascii="Arial" w:hAnsi="Arial"/>
          <w:b/>
          <w:sz w:val="20"/>
        </w:rPr>
        <w:t xml:space="preserve">: </w:t>
      </w:r>
      <w:proofErr w:type="spellStart"/>
      <w:r w:rsidRPr="00E774F3">
        <w:rPr>
          <w:rFonts w:ascii="Arial" w:hAnsi="Arial"/>
          <w:sz w:val="20"/>
        </w:rPr>
        <w:t>Specifikace</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 xml:space="preserve"> </w:t>
      </w:r>
      <w:proofErr w:type="spellStart"/>
      <w:r w:rsidRPr="00E774F3">
        <w:rPr>
          <w:rFonts w:ascii="Arial" w:hAnsi="Arial"/>
          <w:sz w:val="20"/>
        </w:rPr>
        <w:t>musí</w:t>
      </w:r>
      <w:proofErr w:type="spellEnd"/>
      <w:r w:rsidRPr="00E774F3">
        <w:rPr>
          <w:rFonts w:ascii="Arial" w:hAnsi="Arial"/>
          <w:sz w:val="20"/>
        </w:rPr>
        <w:t xml:space="preserve"> </w:t>
      </w:r>
      <w:proofErr w:type="spellStart"/>
      <w:r w:rsidRPr="00E774F3">
        <w:rPr>
          <w:rFonts w:ascii="Arial" w:hAnsi="Arial"/>
          <w:sz w:val="20"/>
        </w:rPr>
        <w:t>zahrnovat</w:t>
      </w:r>
      <w:proofErr w:type="spellEnd"/>
      <w:r w:rsidRPr="00E774F3">
        <w:rPr>
          <w:rFonts w:ascii="Arial" w:hAnsi="Arial"/>
          <w:sz w:val="20"/>
        </w:rPr>
        <w:t xml:space="preserve"> </w:t>
      </w:r>
      <w:proofErr w:type="spellStart"/>
      <w:r w:rsidRPr="00E774F3">
        <w:rPr>
          <w:rFonts w:ascii="Arial" w:hAnsi="Arial"/>
          <w:sz w:val="20"/>
        </w:rPr>
        <w:t>všechny</w:t>
      </w:r>
      <w:proofErr w:type="spellEnd"/>
      <w:r w:rsidRPr="00E774F3">
        <w:rPr>
          <w:rFonts w:ascii="Arial" w:hAnsi="Arial"/>
          <w:sz w:val="20"/>
        </w:rPr>
        <w:t xml:space="preserve"> </w:t>
      </w:r>
      <w:proofErr w:type="spellStart"/>
      <w:r w:rsidRPr="00E774F3">
        <w:rPr>
          <w:rFonts w:ascii="Arial" w:hAnsi="Arial"/>
          <w:sz w:val="20"/>
        </w:rPr>
        <w:t>přílohy</w:t>
      </w:r>
      <w:proofErr w:type="spellEnd"/>
      <w:r w:rsidRPr="00E774F3">
        <w:rPr>
          <w:rFonts w:ascii="Arial" w:hAnsi="Arial"/>
          <w:sz w:val="20"/>
        </w:rPr>
        <w:t xml:space="preserve"> </w:t>
      </w:r>
      <w:proofErr w:type="spellStart"/>
      <w:r w:rsidRPr="00E774F3">
        <w:rPr>
          <w:rFonts w:ascii="Arial" w:hAnsi="Arial"/>
          <w:sz w:val="20"/>
        </w:rPr>
        <w:t>připojené</w:t>
      </w:r>
      <w:proofErr w:type="spellEnd"/>
      <w:r w:rsidRPr="00E774F3">
        <w:rPr>
          <w:rFonts w:ascii="Arial" w:hAnsi="Arial"/>
          <w:sz w:val="20"/>
        </w:rPr>
        <w:t xml:space="preserve"> k </w:t>
      </w:r>
      <w:proofErr w:type="spellStart"/>
      <w:r w:rsidRPr="00E774F3">
        <w:rPr>
          <w:rFonts w:ascii="Arial" w:hAnsi="Arial"/>
          <w:sz w:val="20"/>
        </w:rPr>
        <w:t>této</w:t>
      </w:r>
      <w:proofErr w:type="spellEnd"/>
      <w:r w:rsidRPr="00E774F3">
        <w:rPr>
          <w:rFonts w:ascii="Arial" w:hAnsi="Arial"/>
          <w:sz w:val="20"/>
        </w:rPr>
        <w:t xml:space="preserve"> </w:t>
      </w:r>
      <w:proofErr w:type="spellStart"/>
      <w:r w:rsidRPr="00E774F3">
        <w:rPr>
          <w:rFonts w:ascii="Arial" w:hAnsi="Arial"/>
          <w:sz w:val="20"/>
        </w:rPr>
        <w:t>Objednávce</w:t>
      </w:r>
      <w:proofErr w:type="spellEnd"/>
      <w:r w:rsidRPr="00E774F3">
        <w:rPr>
          <w:rFonts w:ascii="Arial" w:hAnsi="Arial"/>
          <w:sz w:val="20"/>
        </w:rPr>
        <w:t xml:space="preserve"> (</w:t>
      </w:r>
      <w:proofErr w:type="spellStart"/>
      <w:r w:rsidRPr="00E774F3">
        <w:rPr>
          <w:rFonts w:ascii="Arial" w:hAnsi="Arial"/>
          <w:sz w:val="20"/>
        </w:rPr>
        <w:t>včetně</w:t>
      </w:r>
      <w:proofErr w:type="spellEnd"/>
      <w:r w:rsidRPr="00E774F3">
        <w:rPr>
          <w:rFonts w:ascii="Arial" w:hAnsi="Arial"/>
          <w:sz w:val="20"/>
        </w:rPr>
        <w:t xml:space="preserve"> </w:t>
      </w:r>
      <w:proofErr w:type="spellStart"/>
      <w:r w:rsidRPr="00E774F3">
        <w:rPr>
          <w:rFonts w:ascii="Arial" w:hAnsi="Arial"/>
          <w:sz w:val="20"/>
        </w:rPr>
        <w:t>dokumentů</w:t>
      </w:r>
      <w:proofErr w:type="spellEnd"/>
      <w:r w:rsidRPr="00E774F3">
        <w:rPr>
          <w:rFonts w:ascii="Arial" w:hAnsi="Arial"/>
          <w:sz w:val="20"/>
        </w:rPr>
        <w:t xml:space="preserve"> Oracle, na </w:t>
      </w:r>
      <w:proofErr w:type="spellStart"/>
      <w:r w:rsidRPr="00E774F3">
        <w:rPr>
          <w:rFonts w:ascii="Arial" w:hAnsi="Arial"/>
          <w:sz w:val="20"/>
        </w:rPr>
        <w:t>které</w:t>
      </w:r>
      <w:proofErr w:type="spellEnd"/>
      <w:r w:rsidRPr="00E774F3">
        <w:rPr>
          <w:rFonts w:ascii="Arial" w:hAnsi="Arial"/>
          <w:sz w:val="20"/>
        </w:rPr>
        <w:t xml:space="preserve"> je </w:t>
      </w:r>
      <w:proofErr w:type="spellStart"/>
      <w:r w:rsidRPr="00E774F3">
        <w:rPr>
          <w:rFonts w:ascii="Arial" w:hAnsi="Arial"/>
          <w:sz w:val="20"/>
        </w:rPr>
        <w:t>odkazováno</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které</w:t>
      </w:r>
      <w:proofErr w:type="spellEnd"/>
      <w:r w:rsidRPr="00E774F3">
        <w:rPr>
          <w:rFonts w:ascii="Arial" w:hAnsi="Arial"/>
          <w:sz w:val="20"/>
        </w:rPr>
        <w:t xml:space="preserve"> </w:t>
      </w:r>
      <w:proofErr w:type="spellStart"/>
      <w:r w:rsidRPr="00E774F3">
        <w:rPr>
          <w:rFonts w:ascii="Arial" w:hAnsi="Arial"/>
          <w:sz w:val="20"/>
        </w:rPr>
        <w:t>jsou</w:t>
      </w:r>
      <w:proofErr w:type="spellEnd"/>
      <w:r w:rsidRPr="00E774F3">
        <w:rPr>
          <w:rFonts w:ascii="Arial" w:hAnsi="Arial"/>
          <w:sz w:val="20"/>
        </w:rPr>
        <w:t xml:space="preserve"> </w:t>
      </w:r>
      <w:proofErr w:type="spellStart"/>
      <w:r w:rsidRPr="00E774F3">
        <w:rPr>
          <w:rFonts w:ascii="Arial" w:hAnsi="Arial"/>
          <w:sz w:val="20"/>
        </w:rPr>
        <w:t>zahrnuty</w:t>
      </w:r>
      <w:proofErr w:type="spellEnd"/>
      <w:r w:rsidRPr="00E774F3">
        <w:rPr>
          <w:rFonts w:ascii="Arial" w:hAnsi="Arial"/>
          <w:sz w:val="20"/>
        </w:rPr>
        <w:t xml:space="preserve"> </w:t>
      </w:r>
      <w:proofErr w:type="spellStart"/>
      <w:r w:rsidRPr="00E774F3">
        <w:rPr>
          <w:rFonts w:ascii="Arial" w:hAnsi="Arial"/>
          <w:sz w:val="20"/>
        </w:rPr>
        <w:t>odkazem</w:t>
      </w:r>
      <w:proofErr w:type="spellEnd"/>
      <w:r w:rsidRPr="00E774F3">
        <w:rPr>
          <w:rFonts w:ascii="Arial" w:hAnsi="Arial"/>
          <w:sz w:val="20"/>
        </w:rPr>
        <w:t>) a </w:t>
      </w:r>
      <w:proofErr w:type="spellStart"/>
      <w:r w:rsidRPr="00E774F3">
        <w:rPr>
          <w:rFonts w:ascii="Arial" w:hAnsi="Arial"/>
          <w:sz w:val="20"/>
        </w:rPr>
        <w:t>Podmínky</w:t>
      </w:r>
      <w:proofErr w:type="spellEnd"/>
      <w:r w:rsidRPr="00E774F3">
        <w:rPr>
          <w:rFonts w:ascii="Arial" w:hAnsi="Arial"/>
          <w:sz w:val="20"/>
        </w:rPr>
        <w:t>.</w:t>
      </w:r>
    </w:p>
    <w:p w14:paraId="2C108985" w14:textId="77777777" w:rsidR="002B0733" w:rsidRPr="00E774F3" w:rsidRDefault="002B0733" w:rsidP="002B0733">
      <w:pPr>
        <w:pStyle w:val="Odstavecseseznamem"/>
        <w:widowControl w:val="0"/>
        <w:overflowPunct w:val="0"/>
        <w:jc w:val="both"/>
        <w:textAlignment w:val="auto"/>
        <w:rPr>
          <w:rFonts w:ascii="Arial" w:hAnsi="Arial" w:cs="Arial"/>
          <w:color w:val="000000"/>
          <w:sz w:val="20"/>
        </w:rPr>
      </w:pPr>
    </w:p>
    <w:p w14:paraId="11788CC9" w14:textId="77777777" w:rsidR="002B0733" w:rsidRPr="00E774F3" w:rsidRDefault="002B0733" w:rsidP="002B0733">
      <w:pPr>
        <w:pStyle w:val="Odstavecseseznamem"/>
        <w:widowControl w:val="0"/>
        <w:numPr>
          <w:ilvl w:val="0"/>
          <w:numId w:val="2"/>
        </w:numPr>
        <w:tabs>
          <w:tab w:val="left" w:pos="450"/>
        </w:tabs>
        <w:overflowPunct w:val="0"/>
        <w:jc w:val="both"/>
        <w:textAlignment w:val="auto"/>
      </w:pPr>
      <w:proofErr w:type="spellStart"/>
      <w:r w:rsidRPr="00E774F3">
        <w:rPr>
          <w:rFonts w:ascii="Arial" w:hAnsi="Arial"/>
          <w:b/>
          <w:sz w:val="20"/>
        </w:rPr>
        <w:t>Právo</w:t>
      </w:r>
      <w:proofErr w:type="spellEnd"/>
      <w:r w:rsidRPr="00E774F3">
        <w:rPr>
          <w:rFonts w:ascii="Arial" w:hAnsi="Arial"/>
          <w:b/>
          <w:sz w:val="20"/>
        </w:rPr>
        <w:t xml:space="preserve"> </w:t>
      </w:r>
      <w:proofErr w:type="spellStart"/>
      <w:r w:rsidRPr="00E774F3">
        <w:rPr>
          <w:rFonts w:ascii="Arial" w:hAnsi="Arial"/>
          <w:b/>
          <w:sz w:val="20"/>
        </w:rPr>
        <w:t>přednosti</w:t>
      </w:r>
      <w:proofErr w:type="spellEnd"/>
      <w:r w:rsidRPr="00E774F3">
        <w:rPr>
          <w:rFonts w:ascii="Arial" w:hAnsi="Arial"/>
          <w:b/>
          <w:sz w:val="20"/>
        </w:rPr>
        <w:t xml:space="preserve">: </w:t>
      </w:r>
      <w:r w:rsidRPr="00E774F3">
        <w:rPr>
          <w:rFonts w:ascii="Arial" w:hAnsi="Arial"/>
          <w:sz w:val="20"/>
        </w:rPr>
        <w:t>V </w:t>
      </w:r>
      <w:proofErr w:type="spellStart"/>
      <w:r w:rsidRPr="00E774F3">
        <w:rPr>
          <w:rFonts w:ascii="Arial" w:hAnsi="Arial"/>
          <w:sz w:val="20"/>
        </w:rPr>
        <w:t>případě</w:t>
      </w:r>
      <w:proofErr w:type="spellEnd"/>
      <w:r w:rsidRPr="00E774F3">
        <w:rPr>
          <w:rFonts w:ascii="Arial" w:hAnsi="Arial"/>
          <w:sz w:val="20"/>
        </w:rPr>
        <w:t xml:space="preserve"> </w:t>
      </w:r>
      <w:proofErr w:type="spellStart"/>
      <w:r w:rsidRPr="00E774F3">
        <w:rPr>
          <w:rFonts w:ascii="Arial" w:hAnsi="Arial"/>
          <w:sz w:val="20"/>
        </w:rPr>
        <w:t>jakýchkoli</w:t>
      </w:r>
      <w:proofErr w:type="spellEnd"/>
      <w:r w:rsidRPr="00E774F3">
        <w:rPr>
          <w:rFonts w:ascii="Arial" w:hAnsi="Arial"/>
          <w:sz w:val="20"/>
        </w:rPr>
        <w:t xml:space="preserve"> </w:t>
      </w:r>
      <w:proofErr w:type="spellStart"/>
      <w:r w:rsidRPr="00E774F3">
        <w:rPr>
          <w:rFonts w:ascii="Arial" w:hAnsi="Arial"/>
          <w:sz w:val="20"/>
        </w:rPr>
        <w:t>rozporů</w:t>
      </w:r>
      <w:proofErr w:type="spellEnd"/>
      <w:r w:rsidRPr="00E774F3">
        <w:rPr>
          <w:rFonts w:ascii="Arial" w:hAnsi="Arial"/>
          <w:sz w:val="20"/>
        </w:rPr>
        <w:t xml:space="preserve"> je </w:t>
      </w:r>
      <w:proofErr w:type="spellStart"/>
      <w:r w:rsidRPr="00E774F3">
        <w:rPr>
          <w:rFonts w:ascii="Arial" w:hAnsi="Arial"/>
          <w:sz w:val="20"/>
        </w:rPr>
        <w:t>priorita</w:t>
      </w:r>
      <w:proofErr w:type="spellEnd"/>
      <w:r w:rsidRPr="00E774F3">
        <w:rPr>
          <w:rFonts w:ascii="Arial" w:hAnsi="Arial"/>
          <w:sz w:val="20"/>
        </w:rPr>
        <w:t xml:space="preserve"> </w:t>
      </w:r>
      <w:proofErr w:type="spellStart"/>
      <w:r w:rsidRPr="00E774F3">
        <w:rPr>
          <w:rFonts w:ascii="Arial" w:hAnsi="Arial"/>
          <w:sz w:val="20"/>
        </w:rPr>
        <w:t>stanovena</w:t>
      </w:r>
      <w:proofErr w:type="spellEnd"/>
      <w:r w:rsidRPr="00E774F3">
        <w:rPr>
          <w:rFonts w:ascii="Arial" w:hAnsi="Arial"/>
          <w:sz w:val="20"/>
        </w:rPr>
        <w:t xml:space="preserve"> v </w:t>
      </w:r>
      <w:proofErr w:type="spellStart"/>
      <w:r w:rsidRPr="00E774F3">
        <w:rPr>
          <w:rFonts w:ascii="Arial" w:hAnsi="Arial"/>
          <w:sz w:val="20"/>
        </w:rPr>
        <w:t>následujícím</w:t>
      </w:r>
      <w:proofErr w:type="spellEnd"/>
      <w:r w:rsidRPr="00E774F3">
        <w:rPr>
          <w:rFonts w:ascii="Arial" w:hAnsi="Arial"/>
          <w:sz w:val="20"/>
        </w:rPr>
        <w:t xml:space="preserve"> </w:t>
      </w:r>
      <w:proofErr w:type="spellStart"/>
      <w:r w:rsidRPr="00E774F3">
        <w:rPr>
          <w:rFonts w:ascii="Arial" w:hAnsi="Arial"/>
          <w:sz w:val="20"/>
        </w:rPr>
        <w:t>sestupném</w:t>
      </w:r>
      <w:proofErr w:type="spellEnd"/>
      <w:r w:rsidRPr="00E774F3">
        <w:rPr>
          <w:rFonts w:ascii="Arial" w:hAnsi="Arial"/>
          <w:sz w:val="20"/>
        </w:rPr>
        <w:t xml:space="preserve"> </w:t>
      </w:r>
      <w:proofErr w:type="spellStart"/>
      <w:r w:rsidRPr="00E774F3">
        <w:rPr>
          <w:rFonts w:ascii="Arial" w:hAnsi="Arial"/>
          <w:sz w:val="20"/>
        </w:rPr>
        <w:t>pořadí</w:t>
      </w:r>
      <w:proofErr w:type="spellEnd"/>
      <w:r w:rsidRPr="00E774F3">
        <w:rPr>
          <w:rFonts w:ascii="Arial" w:hAnsi="Arial"/>
          <w:sz w:val="20"/>
        </w:rPr>
        <w:t xml:space="preserve">: a) </w:t>
      </w:r>
      <w:proofErr w:type="spellStart"/>
      <w:r w:rsidRPr="00E774F3">
        <w:rPr>
          <w:rFonts w:ascii="Arial" w:hAnsi="Arial"/>
          <w:sz w:val="20"/>
        </w:rPr>
        <w:t>všechny</w:t>
      </w:r>
      <w:proofErr w:type="spellEnd"/>
      <w:r w:rsidRPr="00E774F3">
        <w:rPr>
          <w:rFonts w:ascii="Arial" w:hAnsi="Arial"/>
          <w:sz w:val="20"/>
        </w:rPr>
        <w:t xml:space="preserve"> </w:t>
      </w:r>
      <w:proofErr w:type="spellStart"/>
      <w:r w:rsidRPr="00E774F3">
        <w:rPr>
          <w:rFonts w:ascii="Arial" w:hAnsi="Arial"/>
          <w:sz w:val="20"/>
        </w:rPr>
        <w:t>přílohy</w:t>
      </w:r>
      <w:proofErr w:type="spellEnd"/>
      <w:r w:rsidRPr="00E774F3">
        <w:rPr>
          <w:rFonts w:ascii="Arial" w:hAnsi="Arial"/>
          <w:sz w:val="20"/>
        </w:rPr>
        <w:t xml:space="preserve"> </w:t>
      </w:r>
      <w:proofErr w:type="spellStart"/>
      <w:r w:rsidRPr="00E774F3">
        <w:rPr>
          <w:rFonts w:ascii="Arial" w:hAnsi="Arial"/>
          <w:sz w:val="20"/>
        </w:rPr>
        <w:t>připojené</w:t>
      </w:r>
      <w:proofErr w:type="spellEnd"/>
      <w:r w:rsidRPr="00E774F3">
        <w:rPr>
          <w:rFonts w:ascii="Arial" w:hAnsi="Arial"/>
          <w:sz w:val="20"/>
        </w:rPr>
        <w:t xml:space="preserve"> k </w:t>
      </w:r>
      <w:proofErr w:type="spellStart"/>
      <w:r w:rsidRPr="00E774F3">
        <w:rPr>
          <w:rFonts w:ascii="Arial" w:hAnsi="Arial"/>
          <w:sz w:val="20"/>
        </w:rPr>
        <w:t>této</w:t>
      </w:r>
      <w:proofErr w:type="spellEnd"/>
      <w:r w:rsidRPr="00E774F3">
        <w:rPr>
          <w:rFonts w:ascii="Arial" w:hAnsi="Arial"/>
          <w:sz w:val="20"/>
        </w:rPr>
        <w:t xml:space="preserve"> </w:t>
      </w:r>
      <w:proofErr w:type="spellStart"/>
      <w:r w:rsidRPr="00E774F3">
        <w:rPr>
          <w:rFonts w:ascii="Arial" w:hAnsi="Arial"/>
          <w:sz w:val="20"/>
        </w:rPr>
        <w:t>Objednávce</w:t>
      </w:r>
      <w:proofErr w:type="spellEnd"/>
      <w:r w:rsidRPr="00E774F3">
        <w:rPr>
          <w:rFonts w:ascii="Arial" w:hAnsi="Arial"/>
          <w:sz w:val="20"/>
        </w:rPr>
        <w:t xml:space="preserve">; b) </w:t>
      </w:r>
      <w:proofErr w:type="spellStart"/>
      <w:r w:rsidRPr="00E774F3">
        <w:rPr>
          <w:rFonts w:ascii="Arial" w:hAnsi="Arial"/>
          <w:sz w:val="20"/>
        </w:rPr>
        <w:t>tato</w:t>
      </w:r>
      <w:proofErr w:type="spellEnd"/>
      <w:r w:rsidRPr="00E774F3">
        <w:rPr>
          <w:rFonts w:ascii="Arial" w:hAnsi="Arial"/>
          <w:sz w:val="20"/>
        </w:rPr>
        <w:t xml:space="preserve"> </w:t>
      </w:r>
      <w:proofErr w:type="spellStart"/>
      <w:r w:rsidRPr="00E774F3">
        <w:rPr>
          <w:rFonts w:ascii="Arial" w:hAnsi="Arial"/>
          <w:sz w:val="20"/>
        </w:rPr>
        <w:t>Objednávka</w:t>
      </w:r>
      <w:proofErr w:type="spellEnd"/>
      <w:r w:rsidRPr="00E774F3">
        <w:rPr>
          <w:rFonts w:ascii="Arial" w:hAnsi="Arial"/>
          <w:sz w:val="20"/>
        </w:rPr>
        <w:t xml:space="preserve">; c) </w:t>
      </w:r>
      <w:proofErr w:type="spellStart"/>
      <w:r w:rsidRPr="00E774F3">
        <w:rPr>
          <w:rFonts w:ascii="Arial" w:hAnsi="Arial"/>
          <w:sz w:val="20"/>
        </w:rPr>
        <w:t>Podmínky</w:t>
      </w:r>
      <w:proofErr w:type="spellEnd"/>
      <w:r w:rsidRPr="00E774F3">
        <w:rPr>
          <w:rFonts w:ascii="Arial" w:hAnsi="Arial"/>
          <w:sz w:val="20"/>
        </w:rPr>
        <w:t xml:space="preserve"> a d) </w:t>
      </w:r>
      <w:proofErr w:type="spellStart"/>
      <w:r w:rsidRPr="00E774F3">
        <w:rPr>
          <w:rFonts w:ascii="Arial" w:hAnsi="Arial"/>
          <w:sz w:val="20"/>
        </w:rPr>
        <w:t>Rámcová</w:t>
      </w:r>
      <w:proofErr w:type="spellEnd"/>
      <w:r w:rsidRPr="00E774F3">
        <w:rPr>
          <w:rFonts w:ascii="Arial" w:hAnsi="Arial"/>
          <w:sz w:val="20"/>
        </w:rPr>
        <w:t xml:space="preserve"> </w:t>
      </w:r>
      <w:proofErr w:type="spellStart"/>
      <w:r w:rsidRPr="00E774F3">
        <w:rPr>
          <w:rFonts w:ascii="Arial" w:hAnsi="Arial"/>
          <w:sz w:val="20"/>
        </w:rPr>
        <w:t>smlouva</w:t>
      </w:r>
      <w:proofErr w:type="spellEnd"/>
      <w:r w:rsidRPr="00E774F3">
        <w:rPr>
          <w:rFonts w:ascii="Arial" w:hAnsi="Arial"/>
          <w:sz w:val="20"/>
        </w:rPr>
        <w:t>.</w:t>
      </w:r>
    </w:p>
    <w:p w14:paraId="58BDA9D9" w14:textId="77777777" w:rsidR="002B0733" w:rsidRPr="00E774F3" w:rsidRDefault="002B0733" w:rsidP="002B0733">
      <w:pPr>
        <w:pStyle w:val="Zkladntext2"/>
        <w:widowControl w:val="0"/>
        <w:ind w:left="0"/>
        <w:rPr>
          <w:rFonts w:ascii="Arial" w:hAnsi="Arial" w:cs="Arial"/>
          <w:i/>
          <w:sz w:val="20"/>
        </w:rPr>
      </w:pPr>
    </w:p>
    <w:p w14:paraId="7F29D7D3" w14:textId="77777777" w:rsidR="002B0733" w:rsidRPr="00E774F3" w:rsidRDefault="002B0733" w:rsidP="002B0733">
      <w:pPr>
        <w:pStyle w:val="Odstavecseseznamem"/>
        <w:widowControl w:val="0"/>
        <w:numPr>
          <w:ilvl w:val="0"/>
          <w:numId w:val="2"/>
        </w:numPr>
        <w:jc w:val="both"/>
      </w:pPr>
      <w:proofErr w:type="spellStart"/>
      <w:r w:rsidRPr="00E774F3">
        <w:rPr>
          <w:rFonts w:ascii="Arial" w:hAnsi="Arial"/>
          <w:b/>
          <w:sz w:val="20"/>
        </w:rPr>
        <w:t>Udělená</w:t>
      </w:r>
      <w:proofErr w:type="spellEnd"/>
      <w:r w:rsidRPr="00E774F3">
        <w:rPr>
          <w:rFonts w:ascii="Arial" w:hAnsi="Arial"/>
          <w:b/>
          <w:sz w:val="20"/>
        </w:rPr>
        <w:t xml:space="preserve"> </w:t>
      </w:r>
      <w:proofErr w:type="spellStart"/>
      <w:r w:rsidRPr="00E774F3">
        <w:rPr>
          <w:rFonts w:ascii="Arial" w:hAnsi="Arial"/>
          <w:b/>
          <w:sz w:val="20"/>
        </w:rPr>
        <w:t>práva</w:t>
      </w:r>
      <w:proofErr w:type="spellEnd"/>
      <w:r w:rsidRPr="00E774F3">
        <w:rPr>
          <w:rFonts w:ascii="Arial" w:hAnsi="Arial"/>
          <w:b/>
          <w:sz w:val="20"/>
        </w:rPr>
        <w:t xml:space="preserve">: </w:t>
      </w:r>
      <w:proofErr w:type="spellStart"/>
      <w:r w:rsidRPr="00E774F3">
        <w:rPr>
          <w:rFonts w:ascii="Arial" w:hAnsi="Arial"/>
          <w:sz w:val="20"/>
        </w:rPr>
        <w:t>Zaplacením</w:t>
      </w:r>
      <w:proofErr w:type="spellEnd"/>
      <w:r w:rsidRPr="00E774F3">
        <w:rPr>
          <w:rFonts w:ascii="Arial" w:hAnsi="Arial"/>
          <w:sz w:val="20"/>
        </w:rPr>
        <w:t xml:space="preserve"> </w:t>
      </w:r>
      <w:proofErr w:type="spellStart"/>
      <w:r w:rsidRPr="00E774F3">
        <w:rPr>
          <w:rFonts w:ascii="Arial" w:hAnsi="Arial"/>
          <w:sz w:val="20"/>
        </w:rPr>
        <w:t>ceny</w:t>
      </w:r>
      <w:proofErr w:type="spellEnd"/>
      <w:r w:rsidRPr="00E774F3">
        <w:rPr>
          <w:rFonts w:ascii="Arial" w:hAnsi="Arial"/>
          <w:sz w:val="20"/>
        </w:rPr>
        <w:t xml:space="preserve"> </w:t>
      </w:r>
      <w:proofErr w:type="spellStart"/>
      <w:r w:rsidRPr="00E774F3">
        <w:rPr>
          <w:rFonts w:ascii="Arial" w:hAnsi="Arial"/>
          <w:sz w:val="20"/>
        </w:rPr>
        <w:t>získává</w:t>
      </w:r>
      <w:proofErr w:type="spellEnd"/>
      <w:r w:rsidRPr="00E774F3">
        <w:rPr>
          <w:rFonts w:ascii="Arial" w:hAnsi="Arial"/>
          <w:sz w:val="20"/>
        </w:rPr>
        <w:t xml:space="preserve"> </w:t>
      </w: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nevýhradní</w:t>
      </w:r>
      <w:proofErr w:type="spellEnd"/>
      <w:r w:rsidRPr="00E774F3">
        <w:rPr>
          <w:rFonts w:ascii="Arial" w:hAnsi="Arial"/>
          <w:sz w:val="20"/>
        </w:rPr>
        <w:t xml:space="preserve">, </w:t>
      </w:r>
      <w:proofErr w:type="spellStart"/>
      <w:r w:rsidRPr="00E774F3">
        <w:rPr>
          <w:rFonts w:ascii="Arial" w:hAnsi="Arial"/>
          <w:sz w:val="20"/>
        </w:rPr>
        <w:t>nepřevoditelné</w:t>
      </w:r>
      <w:proofErr w:type="spellEnd"/>
      <w:r w:rsidRPr="00E774F3">
        <w:rPr>
          <w:rFonts w:ascii="Arial" w:hAnsi="Arial"/>
          <w:sz w:val="20"/>
        </w:rPr>
        <w:t xml:space="preserve">, </w:t>
      </w:r>
      <w:proofErr w:type="spellStart"/>
      <w:r w:rsidRPr="00E774F3">
        <w:rPr>
          <w:rFonts w:ascii="Arial" w:hAnsi="Arial"/>
          <w:sz w:val="20"/>
        </w:rPr>
        <w:t>bezúplatné</w:t>
      </w:r>
      <w:proofErr w:type="spellEnd"/>
      <w:r w:rsidRPr="00E774F3">
        <w:rPr>
          <w:rFonts w:ascii="Arial" w:hAnsi="Arial"/>
          <w:sz w:val="20"/>
        </w:rPr>
        <w:t xml:space="preserve">, </w:t>
      </w:r>
      <w:proofErr w:type="spellStart"/>
      <w:r w:rsidRPr="00E774F3">
        <w:rPr>
          <w:rFonts w:ascii="Arial" w:hAnsi="Arial"/>
          <w:sz w:val="20"/>
        </w:rPr>
        <w:t>celosvětové</w:t>
      </w:r>
      <w:proofErr w:type="spellEnd"/>
      <w:r w:rsidRPr="00E774F3">
        <w:rPr>
          <w:rFonts w:ascii="Arial" w:hAnsi="Arial"/>
          <w:sz w:val="20"/>
        </w:rPr>
        <w:t xml:space="preserve"> a </w:t>
      </w:r>
      <w:proofErr w:type="spellStart"/>
      <w:r w:rsidRPr="00E774F3">
        <w:rPr>
          <w:rFonts w:ascii="Arial" w:hAnsi="Arial"/>
          <w:sz w:val="20"/>
        </w:rPr>
        <w:t>omezené</w:t>
      </w:r>
      <w:proofErr w:type="spellEnd"/>
      <w:r w:rsidRPr="00E774F3">
        <w:rPr>
          <w:rFonts w:ascii="Arial" w:hAnsi="Arial"/>
          <w:sz w:val="20"/>
        </w:rPr>
        <w:t xml:space="preserve"> </w:t>
      </w:r>
      <w:proofErr w:type="spellStart"/>
      <w:r w:rsidRPr="00E774F3">
        <w:rPr>
          <w:rFonts w:ascii="Arial" w:hAnsi="Arial"/>
          <w:sz w:val="20"/>
        </w:rPr>
        <w:t>právo</w:t>
      </w:r>
      <w:proofErr w:type="spellEnd"/>
      <w:r w:rsidRPr="00E774F3">
        <w:rPr>
          <w:rFonts w:ascii="Arial" w:hAnsi="Arial"/>
          <w:sz w:val="20"/>
        </w:rPr>
        <w:t xml:space="preserve"> na </w:t>
      </w:r>
      <w:proofErr w:type="spellStart"/>
      <w:r w:rsidRPr="00E774F3">
        <w:rPr>
          <w:rFonts w:ascii="Arial" w:hAnsi="Arial"/>
          <w:sz w:val="20"/>
        </w:rPr>
        <w:t>užívání</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 xml:space="preserve"> a </w:t>
      </w:r>
      <w:proofErr w:type="spellStart"/>
      <w:r w:rsidRPr="00E774F3">
        <w:rPr>
          <w:rFonts w:ascii="Arial" w:hAnsi="Arial"/>
          <w:sz w:val="20"/>
        </w:rPr>
        <w:t>čehokoli</w:t>
      </w:r>
      <w:proofErr w:type="spellEnd"/>
      <w:r w:rsidRPr="00E774F3">
        <w:rPr>
          <w:rFonts w:ascii="Arial" w:hAnsi="Arial"/>
          <w:sz w:val="20"/>
        </w:rPr>
        <w:t xml:space="preserve">, </w:t>
      </w:r>
      <w:proofErr w:type="spellStart"/>
      <w:r w:rsidRPr="00E774F3">
        <w:rPr>
          <w:rFonts w:ascii="Arial" w:hAnsi="Arial"/>
          <w:sz w:val="20"/>
        </w:rPr>
        <w:t>co Oracle</w:t>
      </w:r>
      <w:proofErr w:type="spellEnd"/>
      <w:r w:rsidRPr="00E774F3">
        <w:rPr>
          <w:rFonts w:ascii="Arial" w:hAnsi="Arial"/>
          <w:sz w:val="20"/>
        </w:rPr>
        <w:t xml:space="preserve"> </w:t>
      </w:r>
      <w:proofErr w:type="spellStart"/>
      <w:r w:rsidRPr="00E774F3">
        <w:rPr>
          <w:rFonts w:ascii="Arial" w:hAnsi="Arial"/>
          <w:sz w:val="20"/>
        </w:rPr>
        <w:t>vyvinula</w:t>
      </w:r>
      <w:proofErr w:type="spellEnd"/>
      <w:r w:rsidRPr="00E774F3">
        <w:rPr>
          <w:rFonts w:ascii="Arial" w:hAnsi="Arial"/>
          <w:sz w:val="20"/>
        </w:rPr>
        <w:t xml:space="preserve"> a </w:t>
      </w:r>
      <w:proofErr w:type="spellStart"/>
      <w:r w:rsidRPr="00E774F3">
        <w:rPr>
          <w:rFonts w:ascii="Arial" w:hAnsi="Arial"/>
          <w:sz w:val="20"/>
        </w:rPr>
        <w:t>dodala</w:t>
      </w:r>
      <w:proofErr w:type="spellEnd"/>
      <w:r w:rsidRPr="00E774F3">
        <w:rPr>
          <w:rFonts w:ascii="Arial" w:hAnsi="Arial"/>
          <w:sz w:val="20"/>
        </w:rPr>
        <w:t xml:space="preserve"> </w:t>
      </w:r>
      <w:proofErr w:type="spellStart"/>
      <w:r w:rsidRPr="00E774F3">
        <w:rPr>
          <w:rFonts w:ascii="Arial" w:hAnsi="Arial"/>
          <w:sz w:val="20"/>
        </w:rPr>
        <w:t>dle</w:t>
      </w:r>
      <w:proofErr w:type="spellEnd"/>
      <w:r w:rsidRPr="00E774F3">
        <w:rPr>
          <w:rFonts w:ascii="Arial" w:hAnsi="Arial"/>
          <w:sz w:val="20"/>
        </w:rPr>
        <w:t xml:space="preserve"> </w:t>
      </w:r>
      <w:proofErr w:type="spellStart"/>
      <w:r w:rsidRPr="00E774F3">
        <w:rPr>
          <w:rFonts w:ascii="Arial" w:hAnsi="Arial"/>
          <w:sz w:val="20"/>
        </w:rPr>
        <w:t>této</w:t>
      </w:r>
      <w:proofErr w:type="spellEnd"/>
      <w:r w:rsidRPr="00E774F3">
        <w:rPr>
          <w:rFonts w:ascii="Arial" w:hAnsi="Arial"/>
          <w:sz w:val="20"/>
        </w:rPr>
        <w:t xml:space="preserve"> </w:t>
      </w:r>
      <w:proofErr w:type="spellStart"/>
      <w:r w:rsidRPr="00E774F3">
        <w:rPr>
          <w:rFonts w:ascii="Arial" w:hAnsi="Arial"/>
          <w:sz w:val="20"/>
        </w:rPr>
        <w:t>Objednávky</w:t>
      </w:r>
      <w:proofErr w:type="spellEnd"/>
      <w:r w:rsidRPr="00E774F3">
        <w:rPr>
          <w:rFonts w:ascii="Arial" w:hAnsi="Arial"/>
          <w:sz w:val="20"/>
        </w:rPr>
        <w:t xml:space="preserve"> („</w:t>
      </w:r>
      <w:proofErr w:type="spellStart"/>
      <w:r w:rsidRPr="00E774F3">
        <w:rPr>
          <w:rFonts w:ascii="Arial" w:hAnsi="Arial"/>
          <w:b/>
          <w:bCs/>
          <w:sz w:val="20"/>
        </w:rPr>
        <w:t>Služby</w:t>
      </w:r>
      <w:proofErr w:type="spellEnd"/>
      <w:r w:rsidRPr="00E774F3">
        <w:rPr>
          <w:rFonts w:ascii="Arial" w:hAnsi="Arial"/>
          <w:b/>
          <w:bCs/>
          <w:sz w:val="20"/>
        </w:rPr>
        <w:t xml:space="preserve"> a </w:t>
      </w:r>
      <w:proofErr w:type="spellStart"/>
      <w:proofErr w:type="gramStart"/>
      <w:r w:rsidRPr="00E774F3">
        <w:rPr>
          <w:rFonts w:ascii="Arial" w:hAnsi="Arial"/>
          <w:b/>
          <w:bCs/>
          <w:sz w:val="20"/>
        </w:rPr>
        <w:t>výstupy</w:t>
      </w:r>
      <w:proofErr w:type="spellEnd"/>
      <w:r w:rsidRPr="00E774F3">
        <w:rPr>
          <w:rFonts w:ascii="Arial" w:hAnsi="Arial"/>
          <w:sz w:val="20"/>
        </w:rPr>
        <w:t>“</w:t>
      </w:r>
      <w:proofErr w:type="gramEnd"/>
      <w:r w:rsidRPr="00E774F3">
        <w:rPr>
          <w:rFonts w:ascii="Arial" w:hAnsi="Arial"/>
          <w:sz w:val="20"/>
        </w:rPr>
        <w:t xml:space="preserve">), pro </w:t>
      </w:r>
      <w:proofErr w:type="spellStart"/>
      <w:r w:rsidRPr="00E774F3">
        <w:rPr>
          <w:rFonts w:ascii="Arial" w:hAnsi="Arial"/>
          <w:sz w:val="20"/>
        </w:rPr>
        <w:t>účely</w:t>
      </w:r>
      <w:proofErr w:type="spellEnd"/>
      <w:r w:rsidRPr="00E774F3">
        <w:rPr>
          <w:rFonts w:ascii="Arial" w:hAnsi="Arial"/>
          <w:sz w:val="20"/>
        </w:rPr>
        <w:t xml:space="preserve"> </w:t>
      </w:r>
      <w:proofErr w:type="spellStart"/>
      <w:r w:rsidRPr="00E774F3">
        <w:rPr>
          <w:rFonts w:ascii="Arial" w:hAnsi="Arial"/>
          <w:sz w:val="20"/>
        </w:rPr>
        <w:t>interních</w:t>
      </w:r>
      <w:proofErr w:type="spellEnd"/>
      <w:r w:rsidRPr="00E774F3">
        <w:rPr>
          <w:rFonts w:ascii="Arial" w:hAnsi="Arial"/>
          <w:sz w:val="20"/>
        </w:rPr>
        <w:t xml:space="preserve"> </w:t>
      </w:r>
      <w:proofErr w:type="spellStart"/>
      <w:r w:rsidRPr="00E774F3">
        <w:rPr>
          <w:rFonts w:ascii="Arial" w:hAnsi="Arial"/>
          <w:sz w:val="20"/>
        </w:rPr>
        <w:t>obchodních</w:t>
      </w:r>
      <w:proofErr w:type="spellEnd"/>
      <w:r w:rsidRPr="00E774F3">
        <w:rPr>
          <w:rFonts w:ascii="Arial" w:hAnsi="Arial"/>
          <w:sz w:val="20"/>
        </w:rPr>
        <w:t xml:space="preserve"> </w:t>
      </w:r>
      <w:proofErr w:type="spellStart"/>
      <w:r w:rsidRPr="00E774F3">
        <w:rPr>
          <w:rFonts w:ascii="Arial" w:hAnsi="Arial"/>
          <w:sz w:val="20"/>
        </w:rPr>
        <w:t>operací</w:t>
      </w:r>
      <w:proofErr w:type="spellEnd"/>
      <w:r w:rsidRPr="00E774F3">
        <w:rPr>
          <w:rFonts w:ascii="Arial" w:hAnsi="Arial"/>
          <w:sz w:val="20"/>
        </w:rPr>
        <w:t xml:space="preserve"> </w:t>
      </w:r>
      <w:proofErr w:type="spellStart"/>
      <w:r w:rsidRPr="00E774F3">
        <w:rPr>
          <w:rFonts w:ascii="Arial" w:hAnsi="Arial"/>
          <w:sz w:val="20"/>
        </w:rPr>
        <w:t>Zákazníka</w:t>
      </w:r>
      <w:proofErr w:type="spellEnd"/>
      <w:r w:rsidRPr="00E774F3">
        <w:rPr>
          <w:rFonts w:ascii="Arial" w:hAnsi="Arial"/>
          <w:sz w:val="20"/>
        </w:rPr>
        <w:t xml:space="preserve">. </w:t>
      </w: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může</w:t>
      </w:r>
      <w:proofErr w:type="spellEnd"/>
      <w:r w:rsidRPr="00E774F3">
        <w:rPr>
          <w:rFonts w:ascii="Arial" w:hAnsi="Arial"/>
          <w:sz w:val="20"/>
        </w:rPr>
        <w:t xml:space="preserve"> </w:t>
      </w:r>
      <w:proofErr w:type="spellStart"/>
      <w:r w:rsidRPr="00E774F3">
        <w:rPr>
          <w:rFonts w:ascii="Arial" w:hAnsi="Arial"/>
          <w:sz w:val="20"/>
        </w:rPr>
        <w:t>svým</w:t>
      </w:r>
      <w:proofErr w:type="spellEnd"/>
      <w:r w:rsidRPr="00E774F3">
        <w:rPr>
          <w:rFonts w:ascii="Arial" w:hAnsi="Arial"/>
          <w:sz w:val="20"/>
        </w:rPr>
        <w:t xml:space="preserve"> </w:t>
      </w:r>
      <w:proofErr w:type="spellStart"/>
      <w:r w:rsidRPr="00E774F3">
        <w:rPr>
          <w:rFonts w:ascii="Arial" w:hAnsi="Arial"/>
          <w:sz w:val="20"/>
        </w:rPr>
        <w:t>zástupcům</w:t>
      </w:r>
      <w:proofErr w:type="spellEnd"/>
      <w:r w:rsidRPr="00E774F3">
        <w:rPr>
          <w:rFonts w:ascii="Arial" w:hAnsi="Arial"/>
          <w:sz w:val="20"/>
        </w:rPr>
        <w:t xml:space="preserve"> a </w:t>
      </w:r>
      <w:proofErr w:type="spellStart"/>
      <w:r w:rsidRPr="00E774F3">
        <w:rPr>
          <w:rFonts w:ascii="Arial" w:hAnsi="Arial"/>
          <w:sz w:val="20"/>
        </w:rPr>
        <w:t>smluvním</w:t>
      </w:r>
      <w:proofErr w:type="spellEnd"/>
      <w:r w:rsidRPr="00E774F3">
        <w:rPr>
          <w:rFonts w:ascii="Arial" w:hAnsi="Arial"/>
          <w:sz w:val="20"/>
        </w:rPr>
        <w:t xml:space="preserve"> </w:t>
      </w:r>
      <w:proofErr w:type="spellStart"/>
      <w:r w:rsidRPr="00E774F3">
        <w:rPr>
          <w:rFonts w:ascii="Arial" w:hAnsi="Arial"/>
          <w:sz w:val="20"/>
        </w:rPr>
        <w:t>partnerům</w:t>
      </w:r>
      <w:proofErr w:type="spellEnd"/>
      <w:r w:rsidRPr="00E774F3">
        <w:rPr>
          <w:rFonts w:ascii="Arial" w:hAnsi="Arial"/>
          <w:sz w:val="20"/>
        </w:rPr>
        <w:t xml:space="preserve"> </w:t>
      </w:r>
      <w:proofErr w:type="spellStart"/>
      <w:r w:rsidRPr="00E774F3">
        <w:rPr>
          <w:rFonts w:ascii="Arial" w:hAnsi="Arial"/>
          <w:sz w:val="20"/>
        </w:rPr>
        <w:t>umožnit</w:t>
      </w:r>
      <w:proofErr w:type="spellEnd"/>
      <w:r w:rsidRPr="00E774F3">
        <w:rPr>
          <w:rFonts w:ascii="Arial" w:hAnsi="Arial"/>
          <w:sz w:val="20"/>
        </w:rPr>
        <w:t xml:space="preserve"> </w:t>
      </w:r>
      <w:proofErr w:type="spellStart"/>
      <w:r w:rsidRPr="00E774F3">
        <w:rPr>
          <w:rFonts w:ascii="Arial" w:hAnsi="Arial"/>
          <w:sz w:val="20"/>
        </w:rPr>
        <w:t>užívat</w:t>
      </w:r>
      <w:proofErr w:type="spellEnd"/>
      <w:r w:rsidRPr="00E774F3">
        <w:rPr>
          <w:rFonts w:ascii="Arial" w:hAnsi="Arial"/>
          <w:sz w:val="20"/>
        </w:rPr>
        <w:t xml:space="preserve"> </w:t>
      </w:r>
      <w:proofErr w:type="spellStart"/>
      <w:r w:rsidRPr="00E774F3">
        <w:rPr>
          <w:rFonts w:ascii="Arial" w:hAnsi="Arial"/>
          <w:sz w:val="20"/>
        </w:rPr>
        <w:t>Služby</w:t>
      </w:r>
      <w:proofErr w:type="spellEnd"/>
      <w:r w:rsidRPr="00E774F3">
        <w:rPr>
          <w:rFonts w:ascii="Arial" w:hAnsi="Arial"/>
          <w:sz w:val="20"/>
        </w:rPr>
        <w:t xml:space="preserve"> a </w:t>
      </w:r>
      <w:proofErr w:type="spellStart"/>
      <w:r w:rsidRPr="00E774F3">
        <w:rPr>
          <w:rFonts w:ascii="Arial" w:hAnsi="Arial"/>
          <w:sz w:val="20"/>
        </w:rPr>
        <w:t>výstupy</w:t>
      </w:r>
      <w:proofErr w:type="spellEnd"/>
      <w:r w:rsidRPr="00E774F3">
        <w:rPr>
          <w:rFonts w:ascii="Arial" w:hAnsi="Arial"/>
          <w:sz w:val="20"/>
        </w:rPr>
        <w:t xml:space="preserve"> pro </w:t>
      </w:r>
      <w:proofErr w:type="spellStart"/>
      <w:r w:rsidRPr="00E774F3">
        <w:rPr>
          <w:rFonts w:ascii="Arial" w:hAnsi="Arial"/>
          <w:sz w:val="20"/>
        </w:rPr>
        <w:t>interní</w:t>
      </w:r>
      <w:proofErr w:type="spellEnd"/>
      <w:r w:rsidRPr="00E774F3">
        <w:rPr>
          <w:rFonts w:ascii="Arial" w:hAnsi="Arial"/>
          <w:sz w:val="20"/>
        </w:rPr>
        <w:t xml:space="preserve"> </w:t>
      </w:r>
      <w:proofErr w:type="spellStart"/>
      <w:r w:rsidRPr="00E774F3">
        <w:rPr>
          <w:rFonts w:ascii="Arial" w:hAnsi="Arial"/>
          <w:sz w:val="20"/>
        </w:rPr>
        <w:t>obchodní</w:t>
      </w:r>
      <w:proofErr w:type="spellEnd"/>
      <w:r w:rsidRPr="00E774F3">
        <w:rPr>
          <w:rFonts w:ascii="Arial" w:hAnsi="Arial"/>
          <w:sz w:val="20"/>
        </w:rPr>
        <w:t xml:space="preserve"> </w:t>
      </w:r>
      <w:proofErr w:type="spellStart"/>
      <w:r w:rsidRPr="00E774F3">
        <w:rPr>
          <w:rFonts w:ascii="Arial" w:hAnsi="Arial"/>
          <w:sz w:val="20"/>
        </w:rPr>
        <w:t>operace</w:t>
      </w:r>
      <w:proofErr w:type="spellEnd"/>
      <w:r w:rsidRPr="00E774F3">
        <w:rPr>
          <w:rFonts w:ascii="Arial" w:hAnsi="Arial"/>
          <w:sz w:val="20"/>
        </w:rPr>
        <w:t xml:space="preserve"> </w:t>
      </w:r>
      <w:proofErr w:type="spellStart"/>
      <w:r w:rsidRPr="00E774F3">
        <w:rPr>
          <w:rFonts w:ascii="Arial" w:hAnsi="Arial"/>
          <w:sz w:val="20"/>
        </w:rPr>
        <w:t>Zákazníka</w:t>
      </w:r>
      <w:proofErr w:type="spellEnd"/>
      <w:r w:rsidRPr="00E774F3">
        <w:rPr>
          <w:rFonts w:ascii="Arial" w:hAnsi="Arial"/>
          <w:sz w:val="20"/>
        </w:rPr>
        <w:t xml:space="preserve">. </w:t>
      </w: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při</w:t>
      </w:r>
      <w:proofErr w:type="spellEnd"/>
      <w:r w:rsidRPr="00E774F3">
        <w:rPr>
          <w:rFonts w:ascii="Arial" w:hAnsi="Arial"/>
          <w:sz w:val="20"/>
        </w:rPr>
        <w:t xml:space="preserve"> </w:t>
      </w:r>
      <w:proofErr w:type="spellStart"/>
      <w:r w:rsidRPr="00E774F3">
        <w:rPr>
          <w:rFonts w:ascii="Arial" w:hAnsi="Arial"/>
          <w:sz w:val="20"/>
        </w:rPr>
        <w:t>takovém</w:t>
      </w:r>
      <w:proofErr w:type="spellEnd"/>
      <w:r w:rsidRPr="00E774F3">
        <w:rPr>
          <w:rFonts w:ascii="Arial" w:hAnsi="Arial"/>
          <w:sz w:val="20"/>
        </w:rPr>
        <w:t xml:space="preserve"> </w:t>
      </w:r>
      <w:proofErr w:type="spellStart"/>
      <w:r w:rsidRPr="00E774F3">
        <w:rPr>
          <w:rFonts w:ascii="Arial" w:hAnsi="Arial"/>
          <w:sz w:val="20"/>
        </w:rPr>
        <w:t>užívání</w:t>
      </w:r>
      <w:proofErr w:type="spellEnd"/>
      <w:r w:rsidRPr="00E774F3">
        <w:rPr>
          <w:rFonts w:ascii="Arial" w:hAnsi="Arial"/>
          <w:sz w:val="20"/>
        </w:rPr>
        <w:t xml:space="preserve"> </w:t>
      </w:r>
      <w:proofErr w:type="spellStart"/>
      <w:r w:rsidRPr="00E774F3">
        <w:rPr>
          <w:rFonts w:ascii="Arial" w:hAnsi="Arial"/>
          <w:sz w:val="20"/>
        </w:rPr>
        <w:t>nese</w:t>
      </w:r>
      <w:proofErr w:type="spellEnd"/>
      <w:r w:rsidRPr="00E774F3">
        <w:rPr>
          <w:rFonts w:ascii="Arial" w:hAnsi="Arial"/>
          <w:sz w:val="20"/>
        </w:rPr>
        <w:t xml:space="preserve"> </w:t>
      </w:r>
      <w:proofErr w:type="spellStart"/>
      <w:r w:rsidRPr="00E774F3">
        <w:rPr>
          <w:rFonts w:ascii="Arial" w:hAnsi="Arial"/>
          <w:sz w:val="20"/>
        </w:rPr>
        <w:t>odpovědnost</w:t>
      </w:r>
      <w:proofErr w:type="spellEnd"/>
      <w:r w:rsidRPr="00E774F3">
        <w:rPr>
          <w:rFonts w:ascii="Arial" w:hAnsi="Arial"/>
          <w:sz w:val="20"/>
        </w:rPr>
        <w:t xml:space="preserve"> za </w:t>
      </w:r>
      <w:proofErr w:type="spellStart"/>
      <w:r w:rsidRPr="00E774F3">
        <w:rPr>
          <w:rFonts w:ascii="Arial" w:hAnsi="Arial"/>
          <w:sz w:val="20"/>
        </w:rPr>
        <w:t>dodržování</w:t>
      </w:r>
      <w:proofErr w:type="spellEnd"/>
      <w:r w:rsidRPr="00E774F3">
        <w:rPr>
          <w:rFonts w:ascii="Arial" w:hAnsi="Arial"/>
          <w:sz w:val="20"/>
        </w:rPr>
        <w:t xml:space="preserve"> </w:t>
      </w:r>
      <w:proofErr w:type="spellStart"/>
      <w:r w:rsidRPr="00E774F3">
        <w:rPr>
          <w:rFonts w:ascii="Arial" w:hAnsi="Arial"/>
          <w:sz w:val="20"/>
        </w:rPr>
        <w:t>všech</w:t>
      </w:r>
      <w:proofErr w:type="spellEnd"/>
      <w:r w:rsidRPr="00E774F3">
        <w:rPr>
          <w:rFonts w:ascii="Arial" w:hAnsi="Arial"/>
          <w:sz w:val="20"/>
        </w:rPr>
        <w:t xml:space="preserve"> </w:t>
      </w:r>
      <w:proofErr w:type="spellStart"/>
      <w:r w:rsidRPr="00E774F3">
        <w:rPr>
          <w:rFonts w:ascii="Arial" w:hAnsi="Arial"/>
          <w:sz w:val="20"/>
        </w:rPr>
        <w:t>platných</w:t>
      </w:r>
      <w:proofErr w:type="spellEnd"/>
      <w:r w:rsidRPr="00E774F3">
        <w:rPr>
          <w:rFonts w:ascii="Arial" w:hAnsi="Arial"/>
          <w:sz w:val="20"/>
        </w:rPr>
        <w:t xml:space="preserve"> </w:t>
      </w:r>
      <w:proofErr w:type="spellStart"/>
      <w:r w:rsidRPr="00E774F3">
        <w:rPr>
          <w:rFonts w:ascii="Arial" w:hAnsi="Arial"/>
          <w:sz w:val="20"/>
        </w:rPr>
        <w:t>zákonů</w:t>
      </w:r>
      <w:proofErr w:type="spellEnd"/>
      <w:r w:rsidRPr="00E774F3">
        <w:rPr>
          <w:rFonts w:ascii="Arial" w:hAnsi="Arial"/>
          <w:sz w:val="20"/>
        </w:rPr>
        <w:t xml:space="preserve"> a </w:t>
      </w:r>
      <w:proofErr w:type="spellStart"/>
      <w:r w:rsidRPr="00E774F3">
        <w:rPr>
          <w:rFonts w:ascii="Arial" w:hAnsi="Arial"/>
          <w:sz w:val="20"/>
        </w:rPr>
        <w:t>předpisů</w:t>
      </w:r>
      <w:proofErr w:type="spellEnd"/>
      <w:r w:rsidRPr="00E774F3">
        <w:rPr>
          <w:rFonts w:ascii="Arial" w:hAnsi="Arial"/>
          <w:sz w:val="20"/>
        </w:rPr>
        <w:t xml:space="preserve"> z </w:t>
      </w:r>
      <w:proofErr w:type="spellStart"/>
      <w:r w:rsidRPr="00E774F3">
        <w:rPr>
          <w:rFonts w:ascii="Arial" w:hAnsi="Arial"/>
          <w:sz w:val="20"/>
        </w:rPr>
        <w:t>jejich</w:t>
      </w:r>
      <w:proofErr w:type="spellEnd"/>
      <w:r w:rsidRPr="00E774F3">
        <w:rPr>
          <w:rFonts w:ascii="Arial" w:hAnsi="Arial"/>
          <w:sz w:val="20"/>
        </w:rPr>
        <w:t xml:space="preserve"> strany. </w:t>
      </w:r>
      <w:proofErr w:type="spellStart"/>
      <w:r w:rsidRPr="00E774F3">
        <w:rPr>
          <w:rFonts w:ascii="Arial" w:hAnsi="Arial"/>
          <w:sz w:val="20"/>
        </w:rPr>
        <w:t>Služby</w:t>
      </w:r>
      <w:proofErr w:type="spellEnd"/>
      <w:r w:rsidRPr="00E774F3">
        <w:rPr>
          <w:rFonts w:ascii="Arial" w:hAnsi="Arial"/>
          <w:sz w:val="20"/>
        </w:rPr>
        <w:t xml:space="preserve"> a </w:t>
      </w:r>
      <w:proofErr w:type="spellStart"/>
      <w:r w:rsidRPr="00E774F3">
        <w:rPr>
          <w:rFonts w:ascii="Arial" w:hAnsi="Arial"/>
          <w:sz w:val="20"/>
        </w:rPr>
        <w:t>výstupy</w:t>
      </w:r>
      <w:proofErr w:type="spellEnd"/>
      <w:r w:rsidRPr="00E774F3">
        <w:rPr>
          <w:rFonts w:ascii="Arial" w:hAnsi="Arial"/>
          <w:sz w:val="20"/>
        </w:rPr>
        <w:t xml:space="preserve"> </w:t>
      </w:r>
      <w:proofErr w:type="spellStart"/>
      <w:r w:rsidRPr="00E774F3">
        <w:rPr>
          <w:rFonts w:ascii="Arial" w:hAnsi="Arial"/>
          <w:sz w:val="20"/>
        </w:rPr>
        <w:t>mohou</w:t>
      </w:r>
      <w:proofErr w:type="spellEnd"/>
      <w:r w:rsidRPr="00E774F3">
        <w:rPr>
          <w:rFonts w:ascii="Arial" w:hAnsi="Arial"/>
          <w:sz w:val="20"/>
        </w:rPr>
        <w:t xml:space="preserve"> </w:t>
      </w:r>
      <w:proofErr w:type="spellStart"/>
      <w:r w:rsidRPr="00E774F3">
        <w:rPr>
          <w:rFonts w:ascii="Arial" w:hAnsi="Arial"/>
          <w:sz w:val="20"/>
        </w:rPr>
        <w:t>souviset</w:t>
      </w:r>
      <w:proofErr w:type="spellEnd"/>
      <w:r w:rsidRPr="00E774F3">
        <w:rPr>
          <w:rFonts w:ascii="Arial" w:hAnsi="Arial"/>
          <w:sz w:val="20"/>
        </w:rPr>
        <w:t xml:space="preserve"> s </w:t>
      </w:r>
      <w:proofErr w:type="spellStart"/>
      <w:r w:rsidRPr="00E774F3">
        <w:rPr>
          <w:rFonts w:ascii="Arial" w:hAnsi="Arial"/>
          <w:sz w:val="20"/>
        </w:rPr>
        <w:t>právem</w:t>
      </w:r>
      <w:proofErr w:type="spellEnd"/>
      <w:r w:rsidRPr="00E774F3">
        <w:rPr>
          <w:rFonts w:ascii="Arial" w:hAnsi="Arial"/>
          <w:sz w:val="20"/>
        </w:rPr>
        <w:t xml:space="preserve"> </w:t>
      </w:r>
      <w:proofErr w:type="spellStart"/>
      <w:r w:rsidRPr="00E774F3">
        <w:rPr>
          <w:rFonts w:ascii="Arial" w:hAnsi="Arial"/>
          <w:sz w:val="20"/>
        </w:rPr>
        <w:t>Zákazníka</w:t>
      </w:r>
      <w:proofErr w:type="spellEnd"/>
      <w:r w:rsidRPr="00E774F3">
        <w:rPr>
          <w:rFonts w:ascii="Arial" w:hAnsi="Arial"/>
          <w:sz w:val="20"/>
        </w:rPr>
        <w:t xml:space="preserve"> </w:t>
      </w:r>
      <w:proofErr w:type="spellStart"/>
      <w:r w:rsidRPr="00E774F3">
        <w:rPr>
          <w:rFonts w:ascii="Arial" w:hAnsi="Arial"/>
          <w:sz w:val="20"/>
        </w:rPr>
        <w:t>užívat</w:t>
      </w:r>
      <w:proofErr w:type="spellEnd"/>
      <w:r w:rsidRPr="00E774F3">
        <w:rPr>
          <w:rFonts w:ascii="Arial" w:hAnsi="Arial"/>
          <w:sz w:val="20"/>
        </w:rPr>
        <w:t xml:space="preserve"> </w:t>
      </w:r>
      <w:proofErr w:type="spellStart"/>
      <w:r w:rsidRPr="00E774F3">
        <w:rPr>
          <w:rFonts w:ascii="Arial" w:hAnsi="Arial"/>
          <w:sz w:val="20"/>
        </w:rPr>
        <w:t>Cloudové</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hostované</w:t>
      </w:r>
      <w:proofErr w:type="spellEnd"/>
      <w:r w:rsidRPr="00E774F3">
        <w:rPr>
          <w:rFonts w:ascii="Arial" w:hAnsi="Arial"/>
          <w:sz w:val="20"/>
        </w:rPr>
        <w:t>/</w:t>
      </w:r>
      <w:proofErr w:type="spellStart"/>
      <w:r w:rsidRPr="00E774F3">
        <w:rPr>
          <w:rFonts w:ascii="Arial" w:hAnsi="Arial"/>
          <w:sz w:val="20"/>
        </w:rPr>
        <w:t>řízené</w:t>
      </w:r>
      <w:proofErr w:type="spellEnd"/>
      <w:r w:rsidRPr="00E774F3">
        <w:rPr>
          <w:rFonts w:ascii="Arial" w:hAnsi="Arial"/>
          <w:sz w:val="20"/>
        </w:rPr>
        <w:t xml:space="preserve"> </w:t>
      </w:r>
      <w:proofErr w:type="spellStart"/>
      <w:r w:rsidRPr="00E774F3">
        <w:rPr>
          <w:rFonts w:ascii="Arial" w:hAnsi="Arial"/>
          <w:sz w:val="20"/>
        </w:rPr>
        <w:t>služby</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Produkty</w:t>
      </w:r>
      <w:proofErr w:type="spellEnd"/>
      <w:r w:rsidRPr="00E774F3">
        <w:rPr>
          <w:rFonts w:ascii="Arial" w:hAnsi="Arial"/>
          <w:sz w:val="20"/>
        </w:rPr>
        <w:t xml:space="preserve"> </w:t>
      </w:r>
      <w:proofErr w:type="spellStart"/>
      <w:r w:rsidRPr="00E774F3">
        <w:rPr>
          <w:rFonts w:ascii="Arial" w:hAnsi="Arial"/>
          <w:sz w:val="20"/>
        </w:rPr>
        <w:t>vlastněné</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distribuované</w:t>
      </w:r>
      <w:proofErr w:type="spellEnd"/>
      <w:r w:rsidRPr="00E774F3">
        <w:rPr>
          <w:rFonts w:ascii="Arial" w:hAnsi="Arial"/>
          <w:sz w:val="20"/>
        </w:rPr>
        <w:t xml:space="preserve"> Oracle, </w:t>
      </w:r>
      <w:proofErr w:type="spellStart"/>
      <w:r w:rsidRPr="00E774F3">
        <w:rPr>
          <w:rFonts w:ascii="Arial" w:hAnsi="Arial"/>
          <w:sz w:val="20"/>
        </w:rPr>
        <w:t>které</w:t>
      </w:r>
      <w:proofErr w:type="spellEnd"/>
      <w:r w:rsidRPr="00E774F3">
        <w:rPr>
          <w:rFonts w:ascii="Arial" w:hAnsi="Arial"/>
          <w:sz w:val="20"/>
        </w:rPr>
        <w:t xml:space="preserve"> </w:t>
      </w: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získal</w:t>
      </w:r>
      <w:proofErr w:type="spellEnd"/>
      <w:r w:rsidRPr="00E774F3">
        <w:rPr>
          <w:rFonts w:ascii="Arial" w:hAnsi="Arial"/>
          <w:sz w:val="20"/>
        </w:rPr>
        <w:t xml:space="preserve"> na </w:t>
      </w:r>
      <w:proofErr w:type="spellStart"/>
      <w:r w:rsidRPr="00E774F3">
        <w:rPr>
          <w:rFonts w:ascii="Arial" w:hAnsi="Arial"/>
          <w:sz w:val="20"/>
        </w:rPr>
        <w:t>základě</w:t>
      </w:r>
      <w:proofErr w:type="spellEnd"/>
      <w:r w:rsidRPr="00E774F3">
        <w:rPr>
          <w:rFonts w:ascii="Arial" w:hAnsi="Arial"/>
          <w:sz w:val="20"/>
        </w:rPr>
        <w:t xml:space="preserve"> </w:t>
      </w:r>
      <w:proofErr w:type="spellStart"/>
      <w:r w:rsidRPr="00E774F3">
        <w:rPr>
          <w:rFonts w:ascii="Arial" w:hAnsi="Arial"/>
          <w:sz w:val="20"/>
        </w:rPr>
        <w:t>samostatné</w:t>
      </w:r>
      <w:proofErr w:type="spellEnd"/>
      <w:r w:rsidRPr="00E774F3">
        <w:rPr>
          <w:rFonts w:ascii="Arial" w:hAnsi="Arial"/>
          <w:sz w:val="20"/>
        </w:rPr>
        <w:t xml:space="preserve"> </w:t>
      </w:r>
      <w:proofErr w:type="spellStart"/>
      <w:r w:rsidRPr="00E774F3">
        <w:rPr>
          <w:rFonts w:ascii="Arial" w:hAnsi="Arial"/>
          <w:sz w:val="20"/>
        </w:rPr>
        <w:t>objednávky</w:t>
      </w:r>
      <w:proofErr w:type="spellEnd"/>
      <w:r w:rsidRPr="00E774F3">
        <w:rPr>
          <w:rFonts w:ascii="Arial" w:hAnsi="Arial"/>
          <w:sz w:val="20"/>
        </w:rPr>
        <w:t xml:space="preserve">. </w:t>
      </w:r>
      <w:proofErr w:type="spellStart"/>
      <w:r w:rsidRPr="00E774F3">
        <w:rPr>
          <w:rFonts w:ascii="Arial" w:hAnsi="Arial"/>
          <w:sz w:val="20"/>
        </w:rPr>
        <w:t>Užívání</w:t>
      </w:r>
      <w:proofErr w:type="spellEnd"/>
      <w:r w:rsidRPr="00E774F3">
        <w:rPr>
          <w:rFonts w:ascii="Arial" w:hAnsi="Arial"/>
          <w:sz w:val="20"/>
        </w:rPr>
        <w:t xml:space="preserve"> </w:t>
      </w:r>
      <w:proofErr w:type="spellStart"/>
      <w:r w:rsidRPr="00E774F3">
        <w:rPr>
          <w:rFonts w:ascii="Arial" w:hAnsi="Arial"/>
          <w:sz w:val="20"/>
        </w:rPr>
        <w:t>těchto</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Produktů</w:t>
      </w:r>
      <w:proofErr w:type="spellEnd"/>
      <w:r w:rsidRPr="00E774F3">
        <w:rPr>
          <w:rFonts w:ascii="Arial" w:hAnsi="Arial"/>
          <w:sz w:val="20"/>
        </w:rPr>
        <w:t xml:space="preserve"> </w:t>
      </w:r>
      <w:proofErr w:type="spellStart"/>
      <w:r w:rsidRPr="00E774F3">
        <w:rPr>
          <w:rFonts w:ascii="Arial" w:hAnsi="Arial"/>
          <w:sz w:val="20"/>
        </w:rPr>
        <w:t>Zákazníkem</w:t>
      </w:r>
      <w:proofErr w:type="spellEnd"/>
      <w:r w:rsidRPr="00E774F3">
        <w:rPr>
          <w:rFonts w:ascii="Arial" w:hAnsi="Arial"/>
          <w:sz w:val="20"/>
        </w:rPr>
        <w:t xml:space="preserve"> se </w:t>
      </w:r>
      <w:proofErr w:type="spellStart"/>
      <w:r w:rsidRPr="00E774F3">
        <w:rPr>
          <w:rFonts w:ascii="Arial" w:hAnsi="Arial"/>
          <w:sz w:val="20"/>
        </w:rPr>
        <w:t>řídí</w:t>
      </w:r>
      <w:proofErr w:type="spellEnd"/>
      <w:r w:rsidRPr="00E774F3">
        <w:rPr>
          <w:rFonts w:ascii="Arial" w:hAnsi="Arial"/>
          <w:sz w:val="20"/>
        </w:rPr>
        <w:t xml:space="preserve"> </w:t>
      </w:r>
      <w:proofErr w:type="spellStart"/>
      <w:r w:rsidRPr="00E774F3">
        <w:rPr>
          <w:rFonts w:ascii="Arial" w:hAnsi="Arial"/>
          <w:sz w:val="20"/>
        </w:rPr>
        <w:t>smlouvou</w:t>
      </w:r>
      <w:proofErr w:type="spellEnd"/>
      <w:r w:rsidRPr="00E774F3">
        <w:rPr>
          <w:rFonts w:ascii="Arial" w:hAnsi="Arial"/>
          <w:sz w:val="20"/>
        </w:rPr>
        <w:t xml:space="preserve"> </w:t>
      </w:r>
      <w:proofErr w:type="spellStart"/>
      <w:r w:rsidRPr="00E774F3">
        <w:rPr>
          <w:rFonts w:ascii="Arial" w:hAnsi="Arial"/>
          <w:sz w:val="20"/>
        </w:rPr>
        <w:t>uvedenou</w:t>
      </w:r>
      <w:proofErr w:type="spellEnd"/>
      <w:r w:rsidRPr="00E774F3">
        <w:rPr>
          <w:rFonts w:ascii="Arial" w:hAnsi="Arial"/>
          <w:sz w:val="20"/>
        </w:rPr>
        <w:t xml:space="preserve"> v </w:t>
      </w:r>
      <w:proofErr w:type="spellStart"/>
      <w:r w:rsidRPr="00E774F3">
        <w:rPr>
          <w:rFonts w:ascii="Arial" w:hAnsi="Arial"/>
          <w:sz w:val="20"/>
        </w:rPr>
        <w:t>dané</w:t>
      </w:r>
      <w:proofErr w:type="spellEnd"/>
      <w:r w:rsidRPr="00E774F3">
        <w:rPr>
          <w:rFonts w:ascii="Arial" w:hAnsi="Arial"/>
          <w:sz w:val="20"/>
        </w:rPr>
        <w:t xml:space="preserve"> </w:t>
      </w:r>
      <w:proofErr w:type="spellStart"/>
      <w:r w:rsidRPr="00E774F3">
        <w:rPr>
          <w:rFonts w:ascii="Arial" w:hAnsi="Arial"/>
          <w:sz w:val="20"/>
        </w:rPr>
        <w:t>objednávce</w:t>
      </w:r>
      <w:proofErr w:type="spellEnd"/>
      <w:r w:rsidRPr="00E774F3">
        <w:rPr>
          <w:rFonts w:ascii="Arial" w:hAnsi="Arial"/>
          <w:sz w:val="20"/>
        </w:rPr>
        <w:t xml:space="preserve"> a </w:t>
      </w:r>
      <w:proofErr w:type="spellStart"/>
      <w:r w:rsidRPr="00E774F3">
        <w:rPr>
          <w:rFonts w:ascii="Arial" w:hAnsi="Arial"/>
          <w:sz w:val="20"/>
        </w:rPr>
        <w:t>nic</w:t>
      </w:r>
      <w:proofErr w:type="spellEnd"/>
      <w:r w:rsidRPr="00E774F3">
        <w:rPr>
          <w:rFonts w:ascii="Arial" w:hAnsi="Arial"/>
          <w:sz w:val="20"/>
        </w:rPr>
        <w:t xml:space="preserve"> v </w:t>
      </w:r>
      <w:proofErr w:type="spellStart"/>
      <w:r w:rsidRPr="00E774F3">
        <w:rPr>
          <w:rFonts w:ascii="Arial" w:hAnsi="Arial"/>
          <w:sz w:val="20"/>
        </w:rPr>
        <w:t>této</w:t>
      </w:r>
      <w:proofErr w:type="spellEnd"/>
      <w:r w:rsidRPr="00E774F3">
        <w:rPr>
          <w:rFonts w:ascii="Arial" w:hAnsi="Arial"/>
          <w:sz w:val="20"/>
        </w:rPr>
        <w:t xml:space="preserve"> </w:t>
      </w:r>
      <w:proofErr w:type="spellStart"/>
      <w:r w:rsidRPr="00E774F3">
        <w:rPr>
          <w:rFonts w:ascii="Arial" w:hAnsi="Arial"/>
          <w:sz w:val="20"/>
        </w:rPr>
        <w:t>Objednávce</w:t>
      </w:r>
      <w:proofErr w:type="spellEnd"/>
      <w:r w:rsidRPr="00E774F3">
        <w:rPr>
          <w:rFonts w:ascii="Arial" w:hAnsi="Arial"/>
          <w:sz w:val="20"/>
        </w:rPr>
        <w:t xml:space="preserve"> </w:t>
      </w:r>
      <w:proofErr w:type="spellStart"/>
      <w:r w:rsidRPr="00E774F3">
        <w:rPr>
          <w:rFonts w:ascii="Arial" w:hAnsi="Arial"/>
          <w:sz w:val="20"/>
        </w:rPr>
        <w:t>neuděluje</w:t>
      </w:r>
      <w:proofErr w:type="spellEnd"/>
      <w:r w:rsidRPr="00E774F3">
        <w:rPr>
          <w:rFonts w:ascii="Arial" w:hAnsi="Arial"/>
          <w:sz w:val="20"/>
        </w:rPr>
        <w:t xml:space="preserve"> </w:t>
      </w:r>
      <w:proofErr w:type="spellStart"/>
      <w:r w:rsidRPr="00E774F3">
        <w:rPr>
          <w:rFonts w:ascii="Arial" w:hAnsi="Arial"/>
          <w:sz w:val="20"/>
        </w:rPr>
        <w:t>právo</w:t>
      </w:r>
      <w:proofErr w:type="spellEnd"/>
      <w:r w:rsidRPr="00E774F3">
        <w:rPr>
          <w:rFonts w:ascii="Arial" w:hAnsi="Arial"/>
          <w:sz w:val="20"/>
        </w:rPr>
        <w:t xml:space="preserve"> na </w:t>
      </w:r>
      <w:proofErr w:type="spellStart"/>
      <w:r w:rsidRPr="00E774F3">
        <w:rPr>
          <w:rFonts w:ascii="Arial" w:hAnsi="Arial"/>
          <w:sz w:val="20"/>
        </w:rPr>
        <w:lastRenderedPageBreak/>
        <w:t>užívání</w:t>
      </w:r>
      <w:proofErr w:type="spellEnd"/>
      <w:r w:rsidRPr="00E774F3">
        <w:rPr>
          <w:rFonts w:ascii="Arial" w:hAnsi="Arial"/>
          <w:sz w:val="20"/>
        </w:rPr>
        <w:t xml:space="preserve"> </w:t>
      </w:r>
      <w:proofErr w:type="spellStart"/>
      <w:r w:rsidRPr="00E774F3">
        <w:rPr>
          <w:rFonts w:ascii="Arial" w:hAnsi="Arial"/>
          <w:sz w:val="20"/>
        </w:rPr>
        <w:t>těchto</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Produktů</w:t>
      </w:r>
      <w:proofErr w:type="spellEnd"/>
      <w:r w:rsidRPr="00E774F3">
        <w:rPr>
          <w:rFonts w:ascii="Arial" w:hAnsi="Arial"/>
          <w:sz w:val="20"/>
        </w:rPr>
        <w:t xml:space="preserve"> </w:t>
      </w:r>
      <w:proofErr w:type="spellStart"/>
      <w:r w:rsidRPr="00E774F3">
        <w:rPr>
          <w:rFonts w:ascii="Arial" w:hAnsi="Arial"/>
          <w:sz w:val="20"/>
        </w:rPr>
        <w:t>nad</w:t>
      </w:r>
      <w:proofErr w:type="spellEnd"/>
      <w:r w:rsidRPr="00E774F3">
        <w:rPr>
          <w:rFonts w:ascii="Arial" w:hAnsi="Arial"/>
          <w:sz w:val="20"/>
        </w:rPr>
        <w:t xml:space="preserve"> </w:t>
      </w:r>
      <w:proofErr w:type="spellStart"/>
      <w:r w:rsidRPr="00E774F3">
        <w:rPr>
          <w:rFonts w:ascii="Arial" w:hAnsi="Arial"/>
          <w:sz w:val="20"/>
        </w:rPr>
        <w:t>rámec</w:t>
      </w:r>
      <w:proofErr w:type="spellEnd"/>
      <w:r w:rsidRPr="00E774F3">
        <w:rPr>
          <w:rFonts w:ascii="Arial" w:hAnsi="Arial"/>
          <w:sz w:val="20"/>
        </w:rPr>
        <w:t xml:space="preserve"> </w:t>
      </w:r>
      <w:proofErr w:type="spellStart"/>
      <w:r w:rsidRPr="00E774F3">
        <w:rPr>
          <w:rFonts w:ascii="Arial" w:hAnsi="Arial"/>
          <w:sz w:val="20"/>
        </w:rPr>
        <w:t>podmínek</w:t>
      </w:r>
      <w:proofErr w:type="spellEnd"/>
      <w:r w:rsidRPr="00E774F3">
        <w:rPr>
          <w:rFonts w:ascii="Arial" w:hAnsi="Arial"/>
          <w:sz w:val="20"/>
        </w:rPr>
        <w:t xml:space="preserve"> </w:t>
      </w:r>
      <w:proofErr w:type="spellStart"/>
      <w:r w:rsidRPr="00E774F3">
        <w:rPr>
          <w:rFonts w:ascii="Arial" w:hAnsi="Arial"/>
          <w:sz w:val="20"/>
        </w:rPr>
        <w:t>uvedených</w:t>
      </w:r>
      <w:proofErr w:type="spellEnd"/>
      <w:r w:rsidRPr="00E774F3">
        <w:rPr>
          <w:rFonts w:ascii="Arial" w:hAnsi="Arial"/>
          <w:sz w:val="20"/>
        </w:rPr>
        <w:t xml:space="preserve"> v </w:t>
      </w:r>
      <w:proofErr w:type="spellStart"/>
      <w:r w:rsidRPr="00E774F3">
        <w:rPr>
          <w:rFonts w:ascii="Arial" w:hAnsi="Arial"/>
          <w:sz w:val="20"/>
        </w:rPr>
        <w:t>dané</w:t>
      </w:r>
      <w:proofErr w:type="spellEnd"/>
      <w:r w:rsidRPr="00E774F3">
        <w:rPr>
          <w:rFonts w:ascii="Arial" w:hAnsi="Arial"/>
          <w:sz w:val="20"/>
        </w:rPr>
        <w:t xml:space="preserve"> </w:t>
      </w:r>
      <w:proofErr w:type="spellStart"/>
      <w:r w:rsidRPr="00E774F3">
        <w:rPr>
          <w:rFonts w:ascii="Arial" w:hAnsi="Arial"/>
          <w:sz w:val="20"/>
        </w:rPr>
        <w:t>objednávce</w:t>
      </w:r>
      <w:proofErr w:type="spellEnd"/>
      <w:r w:rsidRPr="00E774F3">
        <w:rPr>
          <w:rFonts w:ascii="Arial" w:hAnsi="Arial"/>
          <w:sz w:val="20"/>
        </w:rPr>
        <w:t xml:space="preserve">, </w:t>
      </w:r>
      <w:proofErr w:type="spellStart"/>
      <w:r w:rsidRPr="00E774F3">
        <w:rPr>
          <w:rFonts w:ascii="Arial" w:hAnsi="Arial"/>
          <w:sz w:val="20"/>
        </w:rPr>
        <w:t>jako</w:t>
      </w:r>
      <w:proofErr w:type="spellEnd"/>
      <w:r w:rsidRPr="00E774F3">
        <w:rPr>
          <w:rFonts w:ascii="Arial" w:hAnsi="Arial"/>
          <w:sz w:val="20"/>
        </w:rPr>
        <w:t xml:space="preserve"> je </w:t>
      </w:r>
      <w:proofErr w:type="spellStart"/>
      <w:r w:rsidRPr="00E774F3">
        <w:rPr>
          <w:rFonts w:ascii="Arial" w:hAnsi="Arial"/>
          <w:sz w:val="20"/>
        </w:rPr>
        <w:t>období</w:t>
      </w:r>
      <w:proofErr w:type="spellEnd"/>
      <w:r w:rsidRPr="00E774F3">
        <w:rPr>
          <w:rFonts w:ascii="Arial" w:hAnsi="Arial"/>
          <w:sz w:val="20"/>
        </w:rPr>
        <w:t xml:space="preserve"> </w:t>
      </w:r>
      <w:proofErr w:type="spellStart"/>
      <w:r w:rsidRPr="00E774F3">
        <w:rPr>
          <w:rFonts w:ascii="Arial" w:hAnsi="Arial"/>
          <w:sz w:val="20"/>
        </w:rPr>
        <w:t>poskytování</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počet</w:t>
      </w:r>
      <w:proofErr w:type="spellEnd"/>
      <w:r w:rsidRPr="00E774F3">
        <w:rPr>
          <w:rFonts w:ascii="Arial" w:hAnsi="Arial"/>
          <w:sz w:val="20"/>
        </w:rPr>
        <w:t xml:space="preserve"> a </w:t>
      </w:r>
      <w:proofErr w:type="spellStart"/>
      <w:r w:rsidRPr="00E774F3">
        <w:rPr>
          <w:rFonts w:ascii="Arial" w:hAnsi="Arial"/>
          <w:sz w:val="20"/>
        </w:rPr>
        <w:t>typ</w:t>
      </w:r>
      <w:proofErr w:type="spellEnd"/>
      <w:r w:rsidRPr="00E774F3">
        <w:rPr>
          <w:rFonts w:ascii="Arial" w:hAnsi="Arial"/>
          <w:sz w:val="20"/>
        </w:rPr>
        <w:t xml:space="preserve"> </w:t>
      </w:r>
      <w:proofErr w:type="spellStart"/>
      <w:r w:rsidRPr="00E774F3">
        <w:rPr>
          <w:rFonts w:ascii="Arial" w:hAnsi="Arial"/>
          <w:sz w:val="20"/>
        </w:rPr>
        <w:t>prostředí</w:t>
      </w:r>
      <w:proofErr w:type="spellEnd"/>
      <w:r w:rsidRPr="00E774F3">
        <w:rPr>
          <w:rFonts w:ascii="Arial" w:hAnsi="Arial"/>
          <w:sz w:val="20"/>
        </w:rPr>
        <w:t xml:space="preserve"> </w:t>
      </w:r>
      <w:proofErr w:type="spellStart"/>
      <w:r w:rsidRPr="00E774F3">
        <w:rPr>
          <w:rFonts w:ascii="Arial" w:hAnsi="Arial"/>
          <w:sz w:val="20"/>
        </w:rPr>
        <w:t>uvedených</w:t>
      </w:r>
      <w:proofErr w:type="spellEnd"/>
      <w:r w:rsidRPr="00E774F3">
        <w:rPr>
          <w:rFonts w:ascii="Arial" w:hAnsi="Arial"/>
          <w:sz w:val="20"/>
        </w:rPr>
        <w:t xml:space="preserve"> v </w:t>
      </w:r>
      <w:proofErr w:type="spellStart"/>
      <w:r w:rsidRPr="00E774F3">
        <w:rPr>
          <w:rFonts w:ascii="Arial" w:hAnsi="Arial"/>
          <w:sz w:val="20"/>
        </w:rPr>
        <w:t>objednávce</w:t>
      </w:r>
      <w:proofErr w:type="spellEnd"/>
      <w:r w:rsidRPr="00E774F3">
        <w:rPr>
          <w:rFonts w:ascii="Arial" w:hAnsi="Arial"/>
          <w:sz w:val="20"/>
        </w:rPr>
        <w:t xml:space="preserve"> </w:t>
      </w:r>
      <w:proofErr w:type="spellStart"/>
      <w:r w:rsidRPr="00E774F3">
        <w:rPr>
          <w:rFonts w:ascii="Arial" w:hAnsi="Arial"/>
          <w:sz w:val="20"/>
        </w:rPr>
        <w:t>Cloudových</w:t>
      </w:r>
      <w:proofErr w:type="spellEnd"/>
      <w:r w:rsidRPr="00E774F3">
        <w:rPr>
          <w:rFonts w:ascii="Arial" w:hAnsi="Arial"/>
          <w:sz w:val="20"/>
        </w:rPr>
        <w:t xml:space="preserve"> </w:t>
      </w:r>
      <w:proofErr w:type="spellStart"/>
      <w:r w:rsidRPr="00E774F3">
        <w:rPr>
          <w:rFonts w:ascii="Arial" w:hAnsi="Arial"/>
          <w:sz w:val="20"/>
        </w:rPr>
        <w:t>nebo</w:t>
      </w:r>
      <w:proofErr w:type="spellEnd"/>
      <w:r w:rsidRPr="00E774F3">
        <w:rPr>
          <w:rFonts w:ascii="Arial" w:hAnsi="Arial"/>
          <w:sz w:val="20"/>
        </w:rPr>
        <w:t xml:space="preserve"> </w:t>
      </w:r>
      <w:proofErr w:type="spellStart"/>
      <w:r w:rsidRPr="00E774F3">
        <w:rPr>
          <w:rFonts w:ascii="Arial" w:hAnsi="Arial"/>
          <w:sz w:val="20"/>
        </w:rPr>
        <w:t>hostovaných</w:t>
      </w:r>
      <w:proofErr w:type="spellEnd"/>
      <w:r w:rsidRPr="00E774F3">
        <w:rPr>
          <w:rFonts w:ascii="Arial" w:hAnsi="Arial"/>
          <w:sz w:val="20"/>
        </w:rPr>
        <w:t>/</w:t>
      </w:r>
      <w:proofErr w:type="spellStart"/>
      <w:r w:rsidRPr="00E774F3">
        <w:rPr>
          <w:rFonts w:ascii="Arial" w:hAnsi="Arial"/>
          <w:sz w:val="20"/>
        </w:rPr>
        <w:t>řízených</w:t>
      </w:r>
      <w:proofErr w:type="spellEnd"/>
      <w:r w:rsidRPr="00E774F3">
        <w:rPr>
          <w:rFonts w:ascii="Arial" w:hAnsi="Arial"/>
          <w:sz w:val="20"/>
        </w:rPr>
        <w:t xml:space="preserve"> </w:t>
      </w:r>
      <w:proofErr w:type="spellStart"/>
      <w:r w:rsidRPr="00E774F3">
        <w:rPr>
          <w:rFonts w:ascii="Arial" w:hAnsi="Arial"/>
          <w:sz w:val="20"/>
        </w:rPr>
        <w:t>služeb</w:t>
      </w:r>
      <w:proofErr w:type="spellEnd"/>
      <w:r w:rsidRPr="00E774F3">
        <w:rPr>
          <w:rFonts w:ascii="Arial" w:hAnsi="Arial"/>
          <w:sz w:val="20"/>
        </w:rPr>
        <w:t>.</w:t>
      </w:r>
    </w:p>
    <w:p w14:paraId="0349AC5F" w14:textId="77777777" w:rsidR="002B0733" w:rsidRPr="00E774F3" w:rsidRDefault="002B0733" w:rsidP="002B0733">
      <w:pPr>
        <w:pStyle w:val="Zkladntext2"/>
        <w:widowControl w:val="0"/>
        <w:rPr>
          <w:rFonts w:ascii="Arial" w:hAnsi="Arial" w:cs="Arial"/>
          <w:sz w:val="20"/>
        </w:rPr>
      </w:pPr>
    </w:p>
    <w:p w14:paraId="3C666F96" w14:textId="77777777" w:rsidR="002B0733" w:rsidRPr="00E774F3" w:rsidRDefault="002B0733" w:rsidP="002B0733">
      <w:pPr>
        <w:pStyle w:val="Zkladntext2"/>
        <w:widowControl w:val="0"/>
      </w:pP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si</w:t>
      </w:r>
      <w:proofErr w:type="spellEnd"/>
      <w:r w:rsidRPr="00E774F3">
        <w:rPr>
          <w:rFonts w:ascii="Arial" w:hAnsi="Arial"/>
          <w:sz w:val="20"/>
        </w:rPr>
        <w:t xml:space="preserve"> </w:t>
      </w:r>
      <w:proofErr w:type="spellStart"/>
      <w:r w:rsidRPr="00E774F3">
        <w:rPr>
          <w:rFonts w:ascii="Arial" w:hAnsi="Arial"/>
          <w:sz w:val="20"/>
        </w:rPr>
        <w:t>ponechává</w:t>
      </w:r>
      <w:proofErr w:type="spellEnd"/>
      <w:r w:rsidRPr="00E774F3">
        <w:rPr>
          <w:rFonts w:ascii="Arial" w:hAnsi="Arial"/>
          <w:sz w:val="20"/>
        </w:rPr>
        <w:t xml:space="preserve"> </w:t>
      </w:r>
      <w:proofErr w:type="spellStart"/>
      <w:r w:rsidRPr="00E774F3">
        <w:rPr>
          <w:rFonts w:ascii="Arial" w:hAnsi="Arial"/>
          <w:sz w:val="20"/>
        </w:rPr>
        <w:t>veškerá</w:t>
      </w:r>
      <w:proofErr w:type="spellEnd"/>
      <w:r w:rsidRPr="00E774F3">
        <w:rPr>
          <w:rFonts w:ascii="Arial" w:hAnsi="Arial"/>
          <w:sz w:val="20"/>
        </w:rPr>
        <w:t xml:space="preserve"> </w:t>
      </w:r>
      <w:proofErr w:type="spellStart"/>
      <w:r w:rsidRPr="00E774F3">
        <w:rPr>
          <w:rFonts w:ascii="Arial" w:hAnsi="Arial"/>
          <w:sz w:val="20"/>
        </w:rPr>
        <w:t>svá</w:t>
      </w:r>
      <w:proofErr w:type="spellEnd"/>
      <w:r w:rsidRPr="00E774F3">
        <w:rPr>
          <w:rFonts w:ascii="Arial" w:hAnsi="Arial"/>
          <w:sz w:val="20"/>
        </w:rPr>
        <w:t xml:space="preserve"> </w:t>
      </w:r>
      <w:proofErr w:type="spellStart"/>
      <w:r w:rsidRPr="00E774F3">
        <w:rPr>
          <w:rFonts w:ascii="Arial" w:hAnsi="Arial"/>
          <w:sz w:val="20"/>
        </w:rPr>
        <w:t>vlastnická</w:t>
      </w:r>
      <w:proofErr w:type="spellEnd"/>
      <w:r w:rsidRPr="00E774F3">
        <w:rPr>
          <w:rFonts w:ascii="Arial" w:hAnsi="Arial"/>
          <w:sz w:val="20"/>
        </w:rPr>
        <w:t xml:space="preserve"> </w:t>
      </w:r>
      <w:proofErr w:type="spellStart"/>
      <w:r w:rsidRPr="00E774F3">
        <w:rPr>
          <w:rFonts w:ascii="Arial" w:hAnsi="Arial"/>
          <w:sz w:val="20"/>
        </w:rPr>
        <w:t>práva</w:t>
      </w:r>
      <w:proofErr w:type="spellEnd"/>
      <w:r w:rsidRPr="00E774F3">
        <w:rPr>
          <w:rFonts w:ascii="Arial" w:hAnsi="Arial"/>
          <w:sz w:val="20"/>
        </w:rPr>
        <w:t xml:space="preserve"> a </w:t>
      </w:r>
      <w:proofErr w:type="spellStart"/>
      <w:r w:rsidRPr="00E774F3">
        <w:rPr>
          <w:rFonts w:ascii="Arial" w:hAnsi="Arial"/>
          <w:sz w:val="20"/>
        </w:rPr>
        <w:t>práva</w:t>
      </w:r>
      <w:proofErr w:type="spellEnd"/>
      <w:r w:rsidRPr="00E774F3">
        <w:rPr>
          <w:rFonts w:ascii="Arial" w:hAnsi="Arial"/>
          <w:sz w:val="20"/>
        </w:rPr>
        <w:t xml:space="preserve"> </w:t>
      </w:r>
      <w:proofErr w:type="spellStart"/>
      <w:r w:rsidRPr="00E774F3">
        <w:rPr>
          <w:rFonts w:ascii="Arial" w:hAnsi="Arial"/>
          <w:sz w:val="20"/>
        </w:rPr>
        <w:t>duševního</w:t>
      </w:r>
      <w:proofErr w:type="spellEnd"/>
      <w:r w:rsidRPr="00E774F3">
        <w:rPr>
          <w:rFonts w:ascii="Arial" w:hAnsi="Arial"/>
          <w:sz w:val="20"/>
        </w:rPr>
        <w:t xml:space="preserve"> </w:t>
      </w:r>
      <w:proofErr w:type="spellStart"/>
      <w:r w:rsidRPr="00E774F3">
        <w:rPr>
          <w:rFonts w:ascii="Arial" w:hAnsi="Arial"/>
          <w:sz w:val="20"/>
        </w:rPr>
        <w:t>vlastnictví</w:t>
      </w:r>
      <w:proofErr w:type="spellEnd"/>
      <w:r w:rsidRPr="00E774F3">
        <w:rPr>
          <w:rFonts w:ascii="Arial" w:hAnsi="Arial"/>
          <w:sz w:val="20"/>
        </w:rPr>
        <w:t xml:space="preserve"> k </w:t>
      </w:r>
      <w:proofErr w:type="spellStart"/>
      <w:r w:rsidRPr="00E774F3">
        <w:rPr>
          <w:rFonts w:ascii="Arial" w:hAnsi="Arial"/>
          <w:sz w:val="20"/>
        </w:rPr>
        <w:t>důvěrným</w:t>
      </w:r>
      <w:proofErr w:type="spellEnd"/>
      <w:r w:rsidRPr="00E774F3">
        <w:rPr>
          <w:rFonts w:ascii="Arial" w:hAnsi="Arial"/>
          <w:sz w:val="20"/>
        </w:rPr>
        <w:t xml:space="preserve"> a </w:t>
      </w:r>
      <w:proofErr w:type="spellStart"/>
      <w:r w:rsidRPr="00E774F3">
        <w:rPr>
          <w:rFonts w:ascii="Arial" w:hAnsi="Arial"/>
          <w:sz w:val="20"/>
        </w:rPr>
        <w:t>vlastnickým</w:t>
      </w:r>
      <w:proofErr w:type="spellEnd"/>
      <w:r w:rsidRPr="00E774F3">
        <w:rPr>
          <w:rFonts w:ascii="Arial" w:hAnsi="Arial"/>
          <w:sz w:val="20"/>
        </w:rPr>
        <w:t xml:space="preserve"> </w:t>
      </w:r>
      <w:proofErr w:type="spellStart"/>
      <w:r w:rsidRPr="00E774F3">
        <w:rPr>
          <w:rFonts w:ascii="Arial" w:hAnsi="Arial"/>
          <w:sz w:val="20"/>
        </w:rPr>
        <w:t>informacím</w:t>
      </w:r>
      <w:proofErr w:type="spellEnd"/>
      <w:r w:rsidRPr="00E774F3">
        <w:rPr>
          <w:rFonts w:ascii="Arial" w:hAnsi="Arial"/>
          <w:sz w:val="20"/>
        </w:rPr>
        <w:t xml:space="preserve">, </w:t>
      </w:r>
      <w:proofErr w:type="spellStart"/>
      <w:r w:rsidRPr="00E774F3">
        <w:rPr>
          <w:rFonts w:ascii="Arial" w:hAnsi="Arial"/>
          <w:sz w:val="20"/>
        </w:rPr>
        <w:t>které</w:t>
      </w:r>
      <w:proofErr w:type="spellEnd"/>
      <w:r w:rsidRPr="00E774F3">
        <w:rPr>
          <w:rFonts w:ascii="Arial" w:hAnsi="Arial"/>
          <w:sz w:val="20"/>
        </w:rPr>
        <w:t xml:space="preserve"> </w:t>
      </w:r>
      <w:proofErr w:type="spellStart"/>
      <w:r w:rsidRPr="00E774F3">
        <w:rPr>
          <w:rFonts w:ascii="Arial" w:hAnsi="Arial"/>
          <w:sz w:val="20"/>
        </w:rPr>
        <w:t>Zákazník</w:t>
      </w:r>
      <w:proofErr w:type="spellEnd"/>
      <w:r w:rsidRPr="00E774F3">
        <w:rPr>
          <w:rFonts w:ascii="Arial" w:hAnsi="Arial"/>
          <w:sz w:val="20"/>
        </w:rPr>
        <w:t xml:space="preserve"> </w:t>
      </w:r>
      <w:proofErr w:type="spellStart"/>
      <w:r w:rsidRPr="00E774F3">
        <w:rPr>
          <w:rFonts w:ascii="Arial" w:hAnsi="Arial"/>
          <w:sz w:val="20"/>
        </w:rPr>
        <w:t>poskytuje</w:t>
      </w:r>
      <w:proofErr w:type="spellEnd"/>
      <w:r w:rsidRPr="00E774F3">
        <w:rPr>
          <w:rFonts w:ascii="Arial" w:hAnsi="Arial"/>
          <w:sz w:val="20"/>
        </w:rPr>
        <w:t xml:space="preserve"> Oracle na </w:t>
      </w:r>
      <w:proofErr w:type="spellStart"/>
      <w:r w:rsidRPr="00E774F3">
        <w:rPr>
          <w:rFonts w:ascii="Arial" w:hAnsi="Arial"/>
          <w:sz w:val="20"/>
        </w:rPr>
        <w:t>základě</w:t>
      </w:r>
      <w:proofErr w:type="spellEnd"/>
      <w:r w:rsidRPr="00E774F3">
        <w:rPr>
          <w:rFonts w:ascii="Arial" w:hAnsi="Arial"/>
          <w:sz w:val="20"/>
        </w:rPr>
        <w:t xml:space="preserve"> </w:t>
      </w:r>
      <w:proofErr w:type="spellStart"/>
      <w:r w:rsidRPr="00E774F3">
        <w:rPr>
          <w:rFonts w:ascii="Arial" w:hAnsi="Arial"/>
          <w:sz w:val="20"/>
        </w:rPr>
        <w:t>této</w:t>
      </w:r>
      <w:proofErr w:type="spellEnd"/>
      <w:r w:rsidRPr="00E774F3">
        <w:rPr>
          <w:rFonts w:ascii="Arial" w:hAnsi="Arial"/>
          <w:sz w:val="20"/>
        </w:rPr>
        <w:t xml:space="preserve"> </w:t>
      </w:r>
      <w:proofErr w:type="spellStart"/>
      <w:r w:rsidRPr="00E774F3">
        <w:rPr>
          <w:rFonts w:ascii="Arial" w:hAnsi="Arial"/>
          <w:sz w:val="20"/>
        </w:rPr>
        <w:t>Objednávky</w:t>
      </w:r>
      <w:proofErr w:type="spellEnd"/>
      <w:r w:rsidRPr="00E774F3">
        <w:rPr>
          <w:rFonts w:ascii="Arial" w:hAnsi="Arial"/>
          <w:sz w:val="20"/>
        </w:rPr>
        <w:t>.</w:t>
      </w:r>
    </w:p>
    <w:p w14:paraId="65FF3ABF" w14:textId="77777777" w:rsidR="00812A7D" w:rsidRDefault="00812A7D" w:rsidP="002B0733">
      <w:pPr>
        <w:textAlignment w:val="auto"/>
      </w:pPr>
    </w:p>
    <w:p w14:paraId="0B7DA9CD" w14:textId="77777777" w:rsidR="00812A7D" w:rsidRPr="00E774F3" w:rsidRDefault="00812A7D" w:rsidP="0081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6EE7CCFA"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b/>
          <w:i/>
          <w:color w:val="7030A0"/>
          <w:sz w:val="20"/>
        </w:rPr>
      </w:pPr>
      <w:r w:rsidRPr="00173014">
        <w:rPr>
          <w:rFonts w:ascii="Arial" w:hAnsi="Arial"/>
          <w:b/>
          <w:sz w:val="20"/>
        </w:rPr>
        <w:t>Ministerstvo práce a sociálních věcí</w:t>
      </w:r>
      <w:r w:rsidRPr="00173014">
        <w:rPr>
          <w:rFonts w:ascii="Arial" w:hAnsi="Arial"/>
          <w:bCs/>
          <w:sz w:val="20"/>
        </w:rPr>
        <w:t xml:space="preserve"> </w:t>
      </w:r>
      <w:r w:rsidRPr="00E774F3">
        <w:rPr>
          <w:rFonts w:ascii="Arial" w:hAnsi="Arial"/>
          <w:b/>
          <w:color w:val="7030A0"/>
          <w:sz w:val="20"/>
        </w:rPr>
        <w:tab/>
      </w:r>
      <w:r w:rsidRPr="00E774F3">
        <w:rPr>
          <w:rFonts w:ascii="Arial" w:hAnsi="Arial"/>
          <w:b/>
          <w:color w:val="7030A0"/>
          <w:sz w:val="20"/>
        </w:rPr>
        <w:tab/>
      </w:r>
      <w:r w:rsidRPr="00E774F3">
        <w:rPr>
          <w:rFonts w:ascii="Arial" w:hAnsi="Arial"/>
          <w:b/>
          <w:color w:val="7030A0"/>
          <w:sz w:val="20"/>
        </w:rPr>
        <w:tab/>
      </w:r>
      <w:r w:rsidRPr="00E774F3">
        <w:rPr>
          <w:rFonts w:ascii="Arial" w:hAnsi="Arial"/>
          <w:b/>
          <w:color w:val="7030A0"/>
          <w:sz w:val="20"/>
        </w:rPr>
        <w:tab/>
      </w:r>
      <w:r w:rsidRPr="00E774F3">
        <w:rPr>
          <w:rFonts w:ascii="Arial" w:hAnsi="Arial"/>
          <w:b/>
          <w:sz w:val="20"/>
        </w:rPr>
        <w:t>Oracle Czech s.r.o.</w:t>
      </w:r>
    </w:p>
    <w:p w14:paraId="4DAF72CE"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b/>
          <w:i/>
          <w:color w:val="7030A0"/>
          <w:sz w:val="20"/>
        </w:rPr>
      </w:pPr>
    </w:p>
    <w:p w14:paraId="5ED41689"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b/>
          <w:i/>
          <w:color w:val="FFFFFF" w:themeColor="background1"/>
          <w:sz w:val="20"/>
        </w:rPr>
      </w:pPr>
      <w:r w:rsidRPr="00E774F3">
        <w:rPr>
          <w:rFonts w:ascii="Arial" w:hAnsi="Arial"/>
          <w:b/>
          <w:i/>
          <w:color w:val="FFFFFF" w:themeColor="background1"/>
          <w:sz w:val="20"/>
        </w:rPr>
        <w:tab/>
      </w:r>
      <w:r w:rsidRPr="00E774F3">
        <w:rPr>
          <w:rFonts w:ascii="Arial" w:hAnsi="Arial"/>
          <w:b/>
          <w:i/>
          <w:color w:val="FFFFFF" w:themeColor="background1"/>
          <w:sz w:val="20"/>
        </w:rPr>
        <w:tab/>
      </w:r>
      <w:r w:rsidRPr="00E774F3">
        <w:rPr>
          <w:rFonts w:ascii="Arial" w:hAnsi="Arial"/>
          <w:b/>
          <w:i/>
          <w:color w:val="FFFFFF" w:themeColor="background1"/>
          <w:sz w:val="20"/>
        </w:rPr>
        <w:tab/>
      </w:r>
      <w:r w:rsidRPr="00E774F3">
        <w:rPr>
          <w:rFonts w:ascii="Arial" w:hAnsi="Arial"/>
          <w:color w:val="FFFFFF" w:themeColor="background1"/>
          <w:sz w:val="20"/>
        </w:rPr>
        <w:t xml:space="preserve">{{*_es_signer1_signature    </w:t>
      </w:r>
      <w:proofErr w:type="gramStart"/>
      <w:r w:rsidRPr="00E774F3">
        <w:rPr>
          <w:rFonts w:ascii="Arial" w:hAnsi="Arial"/>
          <w:color w:val="FFFFFF" w:themeColor="background1"/>
          <w:sz w:val="20"/>
        </w:rPr>
        <w:t xml:space="preserve">  }}</w:t>
      </w:r>
      <w:r w:rsidRPr="00E774F3">
        <w:rPr>
          <w:rFonts w:ascii="Arial" w:hAnsi="Arial"/>
          <w:color w:val="FFFFFF" w:themeColor="background1"/>
          <w:sz w:val="20"/>
        </w:rPr>
        <w:tab/>
      </w:r>
      <w:proofErr w:type="gramEnd"/>
      <w:r w:rsidRPr="00E774F3">
        <w:rPr>
          <w:rFonts w:ascii="Arial" w:hAnsi="Arial"/>
          <w:color w:val="FFFFFF" w:themeColor="background1"/>
          <w:sz w:val="20"/>
        </w:rPr>
        <w:tab/>
      </w:r>
      <w:r w:rsidRPr="00E774F3">
        <w:rPr>
          <w:rFonts w:ascii="Arial" w:hAnsi="Arial"/>
          <w:color w:val="FFFFFF" w:themeColor="background1"/>
          <w:sz w:val="20"/>
        </w:rPr>
        <w:tab/>
        <w:t xml:space="preserve">                   {{*_es_signer2_signature        }}</w:t>
      </w:r>
    </w:p>
    <w:p w14:paraId="09716D79"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sz w:val="20"/>
        </w:rPr>
      </w:pPr>
      <w:r w:rsidRPr="00E774F3">
        <w:rPr>
          <w:rFonts w:ascii="Arial" w:hAnsi="Arial"/>
          <w:sz w:val="20"/>
        </w:rPr>
        <w:t xml:space="preserve">Podpis oprávněné </w:t>
      </w:r>
      <w:proofErr w:type="gramStart"/>
      <w:r w:rsidRPr="00E774F3">
        <w:rPr>
          <w:rFonts w:ascii="Arial" w:hAnsi="Arial"/>
          <w:sz w:val="20"/>
        </w:rPr>
        <w:t>osoby:  _</w:t>
      </w:r>
      <w:proofErr w:type="gramEnd"/>
      <w:r w:rsidRPr="00E774F3">
        <w:rPr>
          <w:rFonts w:ascii="Arial" w:hAnsi="Arial"/>
          <w:sz w:val="20"/>
        </w:rPr>
        <w:t>_______________________</w:t>
      </w:r>
      <w:r w:rsidRPr="00E774F3">
        <w:rPr>
          <w:rFonts w:ascii="Arial" w:hAnsi="Arial"/>
          <w:sz w:val="20"/>
        </w:rPr>
        <w:tab/>
      </w:r>
      <w:r w:rsidRPr="00E774F3">
        <w:rPr>
          <w:rFonts w:ascii="Arial" w:hAnsi="Arial"/>
          <w:sz w:val="20"/>
        </w:rPr>
        <w:tab/>
        <w:t>Podpis oprávněné osoby:  ________________________</w:t>
      </w:r>
    </w:p>
    <w:p w14:paraId="5F817D6B"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color w:val="FFFFFF" w:themeColor="background1"/>
          <w:sz w:val="20"/>
        </w:rPr>
      </w:pPr>
      <w:r w:rsidRPr="00E774F3">
        <w:rPr>
          <w:rFonts w:ascii="Arial" w:hAnsi="Arial"/>
          <w:color w:val="FFFFFF" w:themeColor="background1"/>
          <w:sz w:val="20"/>
        </w:rPr>
        <w:tab/>
        <w:t xml:space="preserve">{{*_es_signer1_fullname     </w:t>
      </w:r>
      <w:proofErr w:type="gramStart"/>
      <w:r w:rsidRPr="00E774F3">
        <w:rPr>
          <w:rFonts w:ascii="Arial" w:hAnsi="Arial"/>
          <w:color w:val="FFFFFF" w:themeColor="background1"/>
          <w:sz w:val="20"/>
        </w:rPr>
        <w:t xml:space="preserve">  }}</w:t>
      </w:r>
      <w:r w:rsidRPr="00E774F3">
        <w:rPr>
          <w:rFonts w:ascii="Arial" w:hAnsi="Arial"/>
          <w:color w:val="FFFFFF" w:themeColor="background1"/>
          <w:sz w:val="20"/>
        </w:rPr>
        <w:tab/>
      </w:r>
      <w:proofErr w:type="gramEnd"/>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t>{{*_es_signer2_fullname         }}</w:t>
      </w:r>
    </w:p>
    <w:p w14:paraId="05B55023"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sz w:val="20"/>
        </w:rPr>
      </w:pPr>
      <w:proofErr w:type="gramStart"/>
      <w:r w:rsidRPr="00E774F3">
        <w:rPr>
          <w:rFonts w:ascii="Arial" w:hAnsi="Arial"/>
          <w:sz w:val="20"/>
        </w:rPr>
        <w:t>Jméno:  _</w:t>
      </w:r>
      <w:proofErr w:type="gramEnd"/>
      <w:r w:rsidRPr="00E774F3">
        <w:rPr>
          <w:rFonts w:ascii="Arial" w:hAnsi="Arial"/>
          <w:sz w:val="20"/>
        </w:rPr>
        <w:t>_____________________________________</w:t>
      </w:r>
      <w:r w:rsidRPr="00E774F3">
        <w:rPr>
          <w:rFonts w:ascii="Arial" w:hAnsi="Arial"/>
          <w:sz w:val="20"/>
        </w:rPr>
        <w:tab/>
      </w:r>
      <w:r w:rsidRPr="00E774F3">
        <w:rPr>
          <w:rFonts w:ascii="Arial" w:hAnsi="Arial"/>
          <w:sz w:val="20"/>
        </w:rPr>
        <w:tab/>
        <w:t>Jméno:  ______________________________________</w:t>
      </w:r>
    </w:p>
    <w:p w14:paraId="17CFEF29"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color w:val="FFFFFF" w:themeColor="background1"/>
          <w:sz w:val="20"/>
        </w:rPr>
      </w:pPr>
      <w:r w:rsidRPr="00E774F3">
        <w:rPr>
          <w:rFonts w:ascii="Arial" w:hAnsi="Arial"/>
          <w:color w:val="FFFFFF" w:themeColor="background1"/>
          <w:sz w:val="20"/>
        </w:rPr>
        <w:tab/>
        <w:t xml:space="preserve">{{*_es_signer1_title             </w:t>
      </w:r>
      <w:proofErr w:type="gramStart"/>
      <w:r w:rsidRPr="00E774F3">
        <w:rPr>
          <w:rFonts w:ascii="Arial" w:hAnsi="Arial"/>
          <w:color w:val="FFFFFF" w:themeColor="background1"/>
          <w:sz w:val="20"/>
        </w:rPr>
        <w:t xml:space="preserve">  }}</w:t>
      </w:r>
      <w:r w:rsidRPr="00E774F3">
        <w:rPr>
          <w:rFonts w:ascii="Arial" w:hAnsi="Arial"/>
          <w:color w:val="FFFFFF" w:themeColor="background1"/>
          <w:sz w:val="20"/>
        </w:rPr>
        <w:tab/>
      </w:r>
      <w:proofErr w:type="gramEnd"/>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t>{{*_es_signer2_title                 }}</w:t>
      </w:r>
    </w:p>
    <w:p w14:paraId="1F16C453"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pPr>
      <w:proofErr w:type="gramStart"/>
      <w:r w:rsidRPr="00E774F3">
        <w:rPr>
          <w:rFonts w:ascii="Arial" w:hAnsi="Arial"/>
          <w:sz w:val="20"/>
        </w:rPr>
        <w:t>Pozice:  _</w:t>
      </w:r>
      <w:proofErr w:type="gramEnd"/>
      <w:r w:rsidRPr="00E774F3">
        <w:rPr>
          <w:rFonts w:ascii="Arial" w:hAnsi="Arial"/>
          <w:sz w:val="20"/>
        </w:rPr>
        <w:t>_______________________________________</w:t>
      </w:r>
      <w:r w:rsidRPr="00E774F3">
        <w:rPr>
          <w:rFonts w:ascii="Arial" w:hAnsi="Arial"/>
          <w:sz w:val="20"/>
        </w:rPr>
        <w:tab/>
        <w:t>Pozice:</w:t>
      </w:r>
      <w:r w:rsidRPr="00E774F3">
        <w:rPr>
          <w:rFonts w:ascii="Arial" w:hAnsi="Arial"/>
          <w:sz w:val="20"/>
        </w:rPr>
        <w:tab/>
        <w:t>_________________________________</w:t>
      </w:r>
    </w:p>
    <w:p w14:paraId="4776621E"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color w:val="FFFFFF" w:themeColor="background1"/>
          <w:sz w:val="20"/>
        </w:rPr>
      </w:pPr>
      <w:r w:rsidRPr="00E774F3">
        <w:rPr>
          <w:rFonts w:ascii="Arial" w:hAnsi="Arial"/>
          <w:color w:val="FFFFFF" w:themeColor="background1"/>
          <w:sz w:val="20"/>
        </w:rPr>
        <w:tab/>
      </w:r>
      <w:r w:rsidRPr="00E774F3">
        <w:rPr>
          <w:rFonts w:ascii="Arial" w:hAnsi="Arial"/>
          <w:color w:val="FFFFFF" w:themeColor="background1"/>
          <w:sz w:val="20"/>
        </w:rPr>
        <w:tab/>
        <w:t xml:space="preserve"> {{*_es_signer1_date}}</w:t>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t>{{*_es_signer2_date}}</w:t>
      </w:r>
    </w:p>
    <w:p w14:paraId="239EFB0E"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sz w:val="20"/>
        </w:rPr>
      </w:pPr>
      <w:r w:rsidRPr="00E774F3">
        <w:rPr>
          <w:rFonts w:ascii="Arial" w:hAnsi="Arial"/>
          <w:sz w:val="20"/>
        </w:rPr>
        <w:t xml:space="preserve">Datum </w:t>
      </w:r>
      <w:proofErr w:type="gramStart"/>
      <w:r w:rsidRPr="00E774F3">
        <w:rPr>
          <w:rFonts w:ascii="Arial" w:hAnsi="Arial"/>
          <w:sz w:val="20"/>
        </w:rPr>
        <w:t>podpisu:  _</w:t>
      </w:r>
      <w:proofErr w:type="gramEnd"/>
      <w:r w:rsidRPr="00E774F3">
        <w:rPr>
          <w:rFonts w:ascii="Arial" w:hAnsi="Arial"/>
          <w:sz w:val="20"/>
        </w:rPr>
        <w:t>______________________________</w:t>
      </w:r>
      <w:r w:rsidRPr="00E774F3">
        <w:rPr>
          <w:rFonts w:ascii="Arial" w:hAnsi="Arial"/>
          <w:sz w:val="20"/>
        </w:rPr>
        <w:tab/>
      </w:r>
      <w:r w:rsidRPr="00E774F3">
        <w:rPr>
          <w:rFonts w:ascii="Arial" w:hAnsi="Arial"/>
          <w:sz w:val="20"/>
        </w:rPr>
        <w:tab/>
        <w:t>Datum podpisu:  _______________________________</w:t>
      </w:r>
    </w:p>
    <w:p w14:paraId="25121FFB"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rPr>
          <w:rFonts w:ascii="Arial" w:hAnsi="Arial" w:cs="Arial"/>
          <w:color w:val="FFFFFF" w:themeColor="background1"/>
          <w:sz w:val="20"/>
        </w:rPr>
      </w:pP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r>
      <w:r w:rsidRPr="00E774F3">
        <w:rPr>
          <w:rFonts w:ascii="Arial" w:hAnsi="Arial"/>
          <w:color w:val="FFFFFF" w:themeColor="background1"/>
          <w:sz w:val="20"/>
        </w:rPr>
        <w:tab/>
        <w:t xml:space="preserve">       {{*efdate_es_signer2}}</w:t>
      </w:r>
    </w:p>
    <w:p w14:paraId="43619622" w14:textId="77777777" w:rsidR="00812A7D" w:rsidRPr="00E774F3" w:rsidRDefault="00812A7D" w:rsidP="00812A7D">
      <w:pPr>
        <w:keepNext/>
        <w:pBdr>
          <w:top w:val="single" w:sz="4" w:space="1" w:color="000000"/>
          <w:left w:val="single" w:sz="4" w:space="4" w:color="000000"/>
          <w:bottom w:val="single" w:sz="4" w:space="3" w:color="000000"/>
          <w:right w:val="single" w:sz="4" w:space="4" w:color="000000"/>
        </w:pBdr>
      </w:pPr>
      <w:r w:rsidRPr="00E774F3">
        <w:rPr>
          <w:rFonts w:ascii="Arial" w:hAnsi="Arial"/>
          <w:sz w:val="20"/>
        </w:rPr>
        <w:t xml:space="preserve">Datum účinnosti </w:t>
      </w:r>
      <w:proofErr w:type="gramStart"/>
      <w:r w:rsidRPr="00E774F3">
        <w:rPr>
          <w:rFonts w:ascii="Arial" w:hAnsi="Arial"/>
          <w:sz w:val="20"/>
        </w:rPr>
        <w:t>Objednávky:  _</w:t>
      </w:r>
      <w:proofErr w:type="gramEnd"/>
      <w:r w:rsidRPr="00E774F3">
        <w:rPr>
          <w:rFonts w:ascii="Arial" w:hAnsi="Arial"/>
          <w:sz w:val="20"/>
        </w:rPr>
        <w:t xml:space="preserve">______________________ </w:t>
      </w:r>
      <w:r w:rsidRPr="00E774F3">
        <w:rPr>
          <w:rFonts w:ascii="Arial" w:hAnsi="Arial"/>
          <w:i/>
          <w:sz w:val="20"/>
        </w:rPr>
        <w:t>{</w:t>
      </w:r>
      <w:r w:rsidRPr="00E774F3">
        <w:rPr>
          <w:rFonts w:ascii="Arial" w:hAnsi="Arial"/>
          <w:i/>
          <w:iCs/>
          <w:sz w:val="20"/>
        </w:rPr>
        <w:t xml:space="preserve">to </w:t>
      </w:r>
      <w:proofErr w:type="spellStart"/>
      <w:r w:rsidRPr="00E774F3">
        <w:rPr>
          <w:rFonts w:ascii="Arial" w:hAnsi="Arial"/>
          <w:i/>
          <w:iCs/>
          <w:sz w:val="20"/>
        </w:rPr>
        <w:t>be</w:t>
      </w:r>
      <w:proofErr w:type="spellEnd"/>
      <w:r w:rsidRPr="00E774F3">
        <w:rPr>
          <w:rFonts w:ascii="Arial" w:hAnsi="Arial"/>
          <w:i/>
          <w:iCs/>
          <w:sz w:val="20"/>
        </w:rPr>
        <w:t xml:space="preserve"> </w:t>
      </w:r>
      <w:proofErr w:type="spellStart"/>
      <w:r w:rsidRPr="00E774F3">
        <w:rPr>
          <w:rFonts w:ascii="Arial" w:hAnsi="Arial"/>
          <w:i/>
          <w:iCs/>
          <w:sz w:val="20"/>
        </w:rPr>
        <w:t>completed</w:t>
      </w:r>
      <w:proofErr w:type="spellEnd"/>
      <w:r w:rsidRPr="00E774F3">
        <w:rPr>
          <w:rFonts w:ascii="Arial" w:hAnsi="Arial"/>
          <w:i/>
          <w:iCs/>
          <w:sz w:val="20"/>
        </w:rPr>
        <w:t xml:space="preserve"> by Oracle}</w:t>
      </w:r>
    </w:p>
    <w:p w14:paraId="11C967CD" w14:textId="77777777" w:rsidR="00812A7D" w:rsidRPr="00E774F3" w:rsidRDefault="00812A7D" w:rsidP="00812A7D">
      <w:pPr>
        <w:jc w:val="both"/>
      </w:pPr>
    </w:p>
    <w:p w14:paraId="40D39461" w14:textId="5F3A98A7" w:rsidR="002B0733" w:rsidRDefault="002B0733" w:rsidP="002B0733">
      <w:pPr>
        <w:textAlignment w:val="auto"/>
      </w:pPr>
      <w:r>
        <w:br w:type="page"/>
      </w:r>
    </w:p>
    <w:p w14:paraId="0FF01147" w14:textId="77777777" w:rsidR="002B0733" w:rsidRDefault="002B0733" w:rsidP="002B0733">
      <w:pPr>
        <w:textAlignment w:val="auto"/>
      </w:pPr>
    </w:p>
    <w:tbl>
      <w:tblPr>
        <w:tblW w:w="11185" w:type="dxa"/>
        <w:tblInd w:w="-355" w:type="dxa"/>
        <w:tblLayout w:type="fixed"/>
        <w:tblCellMar>
          <w:left w:w="0" w:type="dxa"/>
          <w:right w:w="0" w:type="dxa"/>
        </w:tblCellMar>
        <w:tblLook w:val="0000" w:firstRow="0" w:lastRow="0" w:firstColumn="0" w:lastColumn="0" w:noHBand="0" w:noVBand="0"/>
      </w:tblPr>
      <w:tblGrid>
        <w:gridCol w:w="3168"/>
        <w:gridCol w:w="8017"/>
      </w:tblGrid>
      <w:tr w:rsidR="002B0733" w:rsidRPr="00804044" w14:paraId="2A2273FD" w14:textId="77777777" w:rsidTr="00C91228">
        <w:tc>
          <w:tcPr>
            <w:tcW w:w="3168" w:type="dxa"/>
            <w:tcBorders>
              <w:top w:val="single" w:sz="4" w:space="0" w:color="000000"/>
              <w:left w:val="single" w:sz="4" w:space="0" w:color="000000"/>
              <w:bottom w:val="single" w:sz="4" w:space="0" w:color="000000"/>
            </w:tcBorders>
            <w:shd w:val="clear" w:color="auto" w:fill="FF0000"/>
            <w:vAlign w:val="center"/>
          </w:tcPr>
          <w:p w14:paraId="07D38193" w14:textId="77777777" w:rsidR="002B0733" w:rsidRPr="00804044" w:rsidRDefault="002B0733" w:rsidP="00C91228">
            <w:pPr>
              <w:overflowPunct w:val="0"/>
              <w:autoSpaceDE w:val="0"/>
              <w:autoSpaceDN w:val="0"/>
              <w:adjustRightInd w:val="0"/>
              <w:snapToGrid w:val="0"/>
              <w:ind w:left="108" w:right="95"/>
              <w:rPr>
                <w:rFonts w:ascii="Arial" w:hAnsi="Arial" w:cs="Arial"/>
                <w:b/>
                <w:bCs/>
                <w:color w:val="FFFFFF"/>
                <w:sz w:val="20"/>
              </w:rPr>
            </w:pPr>
            <w:r w:rsidRPr="00804044">
              <w:rPr>
                <w:rFonts w:ascii="Arial" w:hAnsi="Arial"/>
                <w:noProof/>
                <w:sz w:val="20"/>
                <w:lang w:eastAsia="cs-CZ"/>
              </w:rPr>
              <w:drawing>
                <wp:inline distT="0" distB="0" distL="0" distR="0" wp14:anchorId="2B32C6C4" wp14:editId="560017FB">
                  <wp:extent cx="1505585" cy="18161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5585" cy="181610"/>
                          </a:xfrm>
                          <a:prstGeom prst="rect">
                            <a:avLst/>
                          </a:prstGeom>
                          <a:solidFill>
                            <a:srgbClr val="FFFFFF"/>
                          </a:solidFill>
                          <a:ln w="9525">
                            <a:noFill/>
                            <a:miter lim="800000"/>
                            <a:headEnd/>
                            <a:tailEnd/>
                          </a:ln>
                        </pic:spPr>
                      </pic:pic>
                    </a:graphicData>
                  </a:graphic>
                </wp:inline>
              </w:drawing>
            </w:r>
          </w:p>
        </w:tc>
        <w:tc>
          <w:tcPr>
            <w:tcW w:w="8017" w:type="dxa"/>
            <w:tcBorders>
              <w:top w:val="single" w:sz="4" w:space="0" w:color="000000"/>
              <w:bottom w:val="single" w:sz="4" w:space="0" w:color="000000"/>
              <w:right w:val="single" w:sz="4" w:space="0" w:color="000000"/>
            </w:tcBorders>
            <w:shd w:val="clear" w:color="auto" w:fill="FF0000"/>
            <w:vAlign w:val="center"/>
          </w:tcPr>
          <w:p w14:paraId="581EA165" w14:textId="77777777" w:rsidR="002B0733" w:rsidRPr="00804044" w:rsidRDefault="002B0733" w:rsidP="00C91228">
            <w:pPr>
              <w:tabs>
                <w:tab w:val="left" w:pos="1083"/>
                <w:tab w:val="center" w:pos="3060"/>
              </w:tabs>
              <w:overflowPunct w:val="0"/>
              <w:autoSpaceDE w:val="0"/>
              <w:autoSpaceDN w:val="0"/>
              <w:adjustRightInd w:val="0"/>
              <w:snapToGrid w:val="0"/>
              <w:ind w:left="-2697" w:right="100"/>
              <w:jc w:val="center"/>
              <w:rPr>
                <w:rFonts w:ascii="Arial" w:hAnsi="Arial" w:cs="Arial"/>
                <w:b/>
                <w:bCs/>
                <w:color w:val="FFFFFF"/>
                <w:sz w:val="20"/>
              </w:rPr>
            </w:pPr>
            <w:r w:rsidRPr="00804044">
              <w:rPr>
                <w:rFonts w:ascii="Arial" w:hAnsi="Arial"/>
                <w:b/>
                <w:bCs/>
                <w:color w:val="FFFFFF"/>
                <w:sz w:val="20"/>
              </w:rPr>
              <w:t>PŘÍLOHA O FIXNÍ CENĚ</w:t>
            </w:r>
          </w:p>
        </w:tc>
      </w:tr>
    </w:tbl>
    <w:p w14:paraId="06C871A7" w14:textId="77777777" w:rsidR="002B0733" w:rsidRPr="00804044" w:rsidRDefault="002B0733" w:rsidP="002B0733">
      <w:pPr>
        <w:tabs>
          <w:tab w:val="left" w:pos="2503"/>
          <w:tab w:val="left" w:pos="3544"/>
          <w:tab w:val="left" w:pos="4759"/>
          <w:tab w:val="left" w:pos="5090"/>
          <w:tab w:val="left" w:pos="6698"/>
          <w:tab w:val="left" w:pos="8292"/>
          <w:tab w:val="left" w:pos="9581"/>
          <w:tab w:val="left" w:pos="10464"/>
          <w:tab w:val="left" w:pos="11630"/>
          <w:tab w:val="left" w:pos="13385"/>
        </w:tabs>
        <w:overflowPunct w:val="0"/>
        <w:autoSpaceDE w:val="0"/>
        <w:autoSpaceDN w:val="0"/>
        <w:adjustRightInd w:val="0"/>
        <w:rPr>
          <w:rFonts w:ascii="Arial" w:hAnsi="Arial" w:cs="Arial"/>
          <w:sz w:val="20"/>
        </w:rPr>
      </w:pPr>
    </w:p>
    <w:p w14:paraId="52BCC4BF" w14:textId="77777777" w:rsidR="002B0733" w:rsidRPr="00804044" w:rsidRDefault="002B0733" w:rsidP="002B0733">
      <w:pPr>
        <w:overflowPunct w:val="0"/>
        <w:autoSpaceDE w:val="0"/>
        <w:autoSpaceDN w:val="0"/>
        <w:adjustRightInd w:val="0"/>
        <w:jc w:val="both"/>
        <w:rPr>
          <w:rFonts w:ascii="Arial" w:hAnsi="Arial" w:cs="Arial"/>
          <w:b/>
          <w:sz w:val="20"/>
        </w:rPr>
      </w:pPr>
      <w:r w:rsidRPr="00804044">
        <w:rPr>
          <w:rFonts w:ascii="Arial" w:hAnsi="Arial"/>
          <w:b/>
          <w:sz w:val="20"/>
        </w:rPr>
        <w:t>Jméno Zákazníka:</w:t>
      </w:r>
      <w:r w:rsidRPr="00804044">
        <w:rPr>
          <w:rFonts w:ascii="Arial" w:hAnsi="Arial"/>
          <w:b/>
          <w:sz w:val="20"/>
        </w:rPr>
        <w:tab/>
        <w:t>Ministerstvo práce a sociálních věcí</w:t>
      </w:r>
      <w:r w:rsidRPr="00804044">
        <w:rPr>
          <w:rFonts w:ascii="Arial" w:hAnsi="Arial"/>
          <w:b/>
          <w:sz w:val="20"/>
        </w:rPr>
        <w:tab/>
      </w:r>
    </w:p>
    <w:p w14:paraId="2ED4AC41" w14:textId="77777777" w:rsidR="002B0733" w:rsidRPr="00804044" w:rsidRDefault="002B0733" w:rsidP="002B0733">
      <w:pPr>
        <w:overflowPunct w:val="0"/>
        <w:autoSpaceDE w:val="0"/>
        <w:autoSpaceDN w:val="0"/>
        <w:adjustRightInd w:val="0"/>
        <w:jc w:val="both"/>
        <w:rPr>
          <w:rFonts w:ascii="Arial" w:hAnsi="Arial" w:cs="Arial"/>
          <w:b/>
          <w:sz w:val="20"/>
        </w:rPr>
      </w:pPr>
      <w:r w:rsidRPr="00804044">
        <w:rPr>
          <w:rFonts w:ascii="Arial" w:hAnsi="Arial"/>
          <w:b/>
          <w:sz w:val="20"/>
        </w:rPr>
        <w:t>Číslo Objednávky:</w:t>
      </w:r>
      <w:r w:rsidRPr="00804044">
        <w:rPr>
          <w:rFonts w:ascii="Arial" w:hAnsi="Arial"/>
          <w:b/>
          <w:sz w:val="20"/>
        </w:rPr>
        <w:tab/>
      </w:r>
      <w:r>
        <w:rPr>
          <w:rFonts w:ascii="Arial" w:hAnsi="Arial"/>
          <w:b/>
          <w:color w:val="000000"/>
          <w:sz w:val="20"/>
        </w:rPr>
        <w:t>CZ-</w:t>
      </w:r>
      <w:r w:rsidRPr="00804044">
        <w:rPr>
          <w:rFonts w:ascii="Arial" w:hAnsi="Arial"/>
          <w:b/>
          <w:color w:val="000000"/>
          <w:sz w:val="20"/>
        </w:rPr>
        <w:t>15206464</w:t>
      </w:r>
    </w:p>
    <w:p w14:paraId="2FE0FD6D" w14:textId="77777777" w:rsidR="002B0733" w:rsidRPr="00804044" w:rsidRDefault="002B0733" w:rsidP="002B0733">
      <w:pPr>
        <w:overflowPunct w:val="0"/>
        <w:autoSpaceDE w:val="0"/>
        <w:autoSpaceDN w:val="0"/>
        <w:adjustRightInd w:val="0"/>
        <w:jc w:val="both"/>
        <w:rPr>
          <w:rFonts w:ascii="Arial" w:hAnsi="Arial" w:cs="Arial"/>
          <w:b/>
          <w:sz w:val="20"/>
        </w:rPr>
      </w:pPr>
      <w:r w:rsidRPr="00804044">
        <w:rPr>
          <w:rFonts w:ascii="Arial" w:hAnsi="Arial"/>
          <w:b/>
          <w:sz w:val="20"/>
        </w:rPr>
        <w:t>Číslo přílohy:</w:t>
      </w:r>
      <w:r>
        <w:tab/>
      </w:r>
      <w:r>
        <w:tab/>
      </w:r>
      <w:r w:rsidRPr="00DB3326">
        <w:rPr>
          <w:rFonts w:ascii="Arial" w:hAnsi="Arial"/>
          <w:b/>
          <w:sz w:val="20"/>
        </w:rPr>
        <w:t>Příloha 1</w:t>
      </w:r>
    </w:p>
    <w:p w14:paraId="656700D5" w14:textId="77777777" w:rsidR="002B0733" w:rsidRPr="00804044" w:rsidRDefault="002B0733" w:rsidP="002B0733">
      <w:pPr>
        <w:overflowPunct w:val="0"/>
        <w:autoSpaceDE w:val="0"/>
        <w:autoSpaceDN w:val="0"/>
        <w:adjustRightInd w:val="0"/>
        <w:jc w:val="both"/>
        <w:rPr>
          <w:rFonts w:ascii="Arial" w:hAnsi="Arial" w:cs="Arial"/>
          <w:sz w:val="20"/>
        </w:rPr>
      </w:pPr>
      <w:r w:rsidRPr="00804044">
        <w:rPr>
          <w:rFonts w:ascii="Arial" w:hAnsi="Arial"/>
          <w:sz w:val="20"/>
        </w:rPr>
        <w:t xml:space="preserve"> </w:t>
      </w:r>
      <w:r w:rsidRPr="00804044">
        <w:rPr>
          <w:rFonts w:ascii="Arial" w:hAnsi="Arial"/>
          <w:sz w:val="20"/>
        </w:rPr>
        <w:tab/>
      </w:r>
    </w:p>
    <w:p w14:paraId="3B97DB19" w14:textId="77777777" w:rsidR="002B0733" w:rsidRPr="00804044" w:rsidRDefault="002B0733" w:rsidP="002B0733">
      <w:pPr>
        <w:numPr>
          <w:ilvl w:val="0"/>
          <w:numId w:val="5"/>
        </w:numPr>
        <w:overflowPunct w:val="0"/>
        <w:autoSpaceDE w:val="0"/>
        <w:autoSpaceDN w:val="0"/>
        <w:adjustRightInd w:val="0"/>
        <w:ind w:left="360"/>
        <w:contextualSpacing/>
        <w:rPr>
          <w:rFonts w:ascii="Arial" w:hAnsi="Arial" w:cs="Arial"/>
          <w:sz w:val="20"/>
        </w:rPr>
      </w:pPr>
      <w:r w:rsidRPr="00804044">
        <w:rPr>
          <w:rFonts w:ascii="Arial" w:hAnsi="Arial"/>
          <w:sz w:val="20"/>
          <w:u w:val="single"/>
        </w:rPr>
        <w:t>Popis Služeb a výstupů.</w:t>
      </w:r>
    </w:p>
    <w:p w14:paraId="4BBD2141" w14:textId="77777777" w:rsidR="002B0733" w:rsidRPr="00804044" w:rsidRDefault="002B0733" w:rsidP="002B0733">
      <w:pPr>
        <w:overflowPunct w:val="0"/>
        <w:autoSpaceDE w:val="0"/>
        <w:autoSpaceDN w:val="0"/>
        <w:adjustRightInd w:val="0"/>
        <w:rPr>
          <w:rFonts w:ascii="Arial" w:hAnsi="Arial" w:cs="Arial"/>
          <w:sz w:val="20"/>
        </w:rPr>
      </w:pPr>
    </w:p>
    <w:p w14:paraId="31B185EB" w14:textId="77777777" w:rsidR="002B0733" w:rsidRPr="00804044" w:rsidRDefault="002B0733" w:rsidP="002B0733">
      <w:pPr>
        <w:numPr>
          <w:ilvl w:val="0"/>
          <w:numId w:val="3"/>
        </w:numPr>
        <w:overflowPunct w:val="0"/>
        <w:autoSpaceDE w:val="0"/>
        <w:autoSpaceDN w:val="0"/>
        <w:adjustRightInd w:val="0"/>
        <w:jc w:val="both"/>
        <w:rPr>
          <w:rFonts w:ascii="Arial" w:hAnsi="Arial" w:cs="Arial"/>
          <w:sz w:val="20"/>
        </w:rPr>
      </w:pPr>
      <w:r w:rsidRPr="00804044">
        <w:rPr>
          <w:rFonts w:ascii="Arial" w:hAnsi="Arial"/>
          <w:sz w:val="20"/>
          <w:u w:val="single"/>
        </w:rPr>
        <w:t>Služby.</w:t>
      </w:r>
      <w:r w:rsidRPr="00804044">
        <w:rPr>
          <w:rFonts w:ascii="Arial" w:hAnsi="Arial"/>
          <w:b/>
          <w:i/>
          <w:color w:val="0000FF"/>
          <w:sz w:val="20"/>
        </w:rPr>
        <w:t xml:space="preserve"> </w:t>
      </w:r>
    </w:p>
    <w:p w14:paraId="026B50E8" w14:textId="77777777" w:rsidR="002B0733" w:rsidRPr="00DB3326" w:rsidRDefault="002B0733" w:rsidP="002B0733">
      <w:pPr>
        <w:overflowPunct w:val="0"/>
        <w:autoSpaceDE w:val="0"/>
        <w:autoSpaceDN w:val="0"/>
        <w:adjustRightInd w:val="0"/>
        <w:ind w:left="703"/>
        <w:contextualSpacing/>
        <w:jc w:val="both"/>
        <w:rPr>
          <w:rFonts w:ascii="Arial" w:hAnsi="Arial"/>
          <w:sz w:val="20"/>
        </w:rPr>
      </w:pPr>
      <w:r>
        <w:rPr>
          <w:rFonts w:ascii="Arial" w:hAnsi="Arial"/>
          <w:sz w:val="20"/>
        </w:rPr>
        <w:t xml:space="preserve">Oracle </w:t>
      </w:r>
      <w:r w:rsidRPr="00DB3326">
        <w:rPr>
          <w:rFonts w:ascii="Arial" w:hAnsi="Arial"/>
          <w:sz w:val="20"/>
        </w:rPr>
        <w:t>poskytne konzultační služb</w:t>
      </w:r>
      <w:r>
        <w:rPr>
          <w:rFonts w:ascii="Arial" w:hAnsi="Arial"/>
          <w:sz w:val="20"/>
        </w:rPr>
        <w:t>y</w:t>
      </w:r>
      <w:r w:rsidRPr="00DB3326">
        <w:rPr>
          <w:rFonts w:ascii="Arial" w:hAnsi="Arial"/>
          <w:sz w:val="20"/>
        </w:rPr>
        <w:t xml:space="preserve"> pro podporu implementace Oracle </w:t>
      </w:r>
      <w:proofErr w:type="spellStart"/>
      <w:r w:rsidRPr="00DB3326">
        <w:rPr>
          <w:rFonts w:ascii="Arial" w:hAnsi="Arial"/>
          <w:sz w:val="20"/>
        </w:rPr>
        <w:t>GoldenGate</w:t>
      </w:r>
      <w:proofErr w:type="spellEnd"/>
      <w:r w:rsidRPr="00DB3326">
        <w:rPr>
          <w:rFonts w:ascii="Arial" w:hAnsi="Arial"/>
          <w:sz w:val="20"/>
        </w:rPr>
        <w:t xml:space="preserve"> (dále jen „GG“) nástroje v prostředí </w:t>
      </w:r>
      <w:r>
        <w:rPr>
          <w:rFonts w:ascii="Arial" w:hAnsi="Arial"/>
          <w:sz w:val="20"/>
        </w:rPr>
        <w:t>Z</w:t>
      </w:r>
      <w:r w:rsidRPr="00DB3326">
        <w:rPr>
          <w:rFonts w:ascii="Arial" w:hAnsi="Arial"/>
          <w:sz w:val="20"/>
        </w:rPr>
        <w:t>ákazníka. Služby pokrývají expertní podporu v následující samostatných oblastech:</w:t>
      </w:r>
    </w:p>
    <w:p w14:paraId="6A0B8129" w14:textId="77777777" w:rsidR="002B0733" w:rsidRPr="00392A8C" w:rsidRDefault="002B0733" w:rsidP="002B0733">
      <w:pPr>
        <w:numPr>
          <w:ilvl w:val="0"/>
          <w:numId w:val="8"/>
        </w:numPr>
        <w:overflowPunct w:val="0"/>
        <w:autoSpaceDE w:val="0"/>
        <w:autoSpaceDN w:val="0"/>
        <w:adjustRightInd w:val="0"/>
        <w:contextualSpacing/>
        <w:jc w:val="both"/>
        <w:textAlignment w:val="auto"/>
        <w:rPr>
          <w:rFonts w:ascii="Arial" w:hAnsi="Arial"/>
          <w:sz w:val="20"/>
        </w:rPr>
      </w:pPr>
      <w:r w:rsidRPr="00392A8C">
        <w:rPr>
          <w:rFonts w:ascii="Arial" w:hAnsi="Arial"/>
          <w:sz w:val="20"/>
        </w:rPr>
        <w:t>Implementace a využití GG pro upgrade vybraných kritických produkčních databází Oracle</w:t>
      </w:r>
      <w:bookmarkStart w:id="1" w:name="_Hlk136420502"/>
      <w:r>
        <w:rPr>
          <w:rFonts w:ascii="Arial" w:hAnsi="Arial"/>
          <w:sz w:val="20"/>
        </w:rPr>
        <w:t>.</w:t>
      </w:r>
    </w:p>
    <w:p w14:paraId="5666FA88" w14:textId="77777777" w:rsidR="002B0733" w:rsidRPr="00DB3326" w:rsidRDefault="002B0733" w:rsidP="002B0733">
      <w:pPr>
        <w:numPr>
          <w:ilvl w:val="0"/>
          <w:numId w:val="8"/>
        </w:numPr>
        <w:overflowPunct w:val="0"/>
        <w:autoSpaceDE w:val="0"/>
        <w:autoSpaceDN w:val="0"/>
        <w:adjustRightInd w:val="0"/>
        <w:contextualSpacing/>
        <w:jc w:val="both"/>
        <w:textAlignment w:val="auto"/>
        <w:rPr>
          <w:rFonts w:ascii="Arial" w:hAnsi="Arial"/>
          <w:sz w:val="20"/>
        </w:rPr>
      </w:pPr>
      <w:r w:rsidRPr="00392A8C">
        <w:rPr>
          <w:rFonts w:ascii="Arial" w:hAnsi="Arial"/>
          <w:sz w:val="20"/>
        </w:rPr>
        <w:t xml:space="preserve">Implementace GG Hub </w:t>
      </w:r>
      <w:bookmarkEnd w:id="1"/>
      <w:r w:rsidRPr="00392A8C">
        <w:rPr>
          <w:rFonts w:ascii="Arial" w:hAnsi="Arial"/>
          <w:sz w:val="20"/>
        </w:rPr>
        <w:t>řešení pro datovou integraci Oracle databází s </w:t>
      </w:r>
      <w:proofErr w:type="spellStart"/>
      <w:r w:rsidRPr="00392A8C">
        <w:rPr>
          <w:rFonts w:ascii="Arial" w:hAnsi="Arial"/>
          <w:sz w:val="20"/>
        </w:rPr>
        <w:t>Apache</w:t>
      </w:r>
      <w:proofErr w:type="spellEnd"/>
      <w:r w:rsidRPr="00392A8C">
        <w:rPr>
          <w:rFonts w:ascii="Arial" w:hAnsi="Arial"/>
          <w:sz w:val="20"/>
        </w:rPr>
        <w:t xml:space="preserve"> Kafka</w:t>
      </w:r>
      <w:r>
        <w:rPr>
          <w:rFonts w:ascii="Arial" w:hAnsi="Arial"/>
          <w:sz w:val="20"/>
        </w:rPr>
        <w:t>.</w:t>
      </w:r>
    </w:p>
    <w:p w14:paraId="47A60ED2" w14:textId="77777777" w:rsidR="002B0733" w:rsidRPr="00DB3326" w:rsidRDefault="002B0733" w:rsidP="002B0733">
      <w:pPr>
        <w:ind w:left="1108"/>
        <w:contextualSpacing/>
        <w:jc w:val="both"/>
        <w:textAlignment w:val="auto"/>
        <w:rPr>
          <w:rFonts w:ascii="Arial" w:hAnsi="Arial"/>
          <w:sz w:val="20"/>
        </w:rPr>
      </w:pPr>
    </w:p>
    <w:p w14:paraId="489358D8" w14:textId="77777777" w:rsidR="002B0733" w:rsidRPr="00DB3326" w:rsidRDefault="002B0733" w:rsidP="002B0733">
      <w:pPr>
        <w:numPr>
          <w:ilvl w:val="0"/>
          <w:numId w:val="7"/>
        </w:numPr>
        <w:overflowPunct w:val="0"/>
        <w:autoSpaceDE w:val="0"/>
        <w:autoSpaceDN w:val="0"/>
        <w:adjustRightInd w:val="0"/>
        <w:contextualSpacing/>
        <w:jc w:val="both"/>
        <w:textAlignment w:val="auto"/>
        <w:rPr>
          <w:rFonts w:ascii="Arial" w:hAnsi="Arial" w:cs="Arial"/>
          <w:b/>
          <w:bCs/>
          <w:color w:val="000000"/>
          <w:sz w:val="20"/>
        </w:rPr>
      </w:pPr>
      <w:bookmarkStart w:id="2" w:name="_Hlk138866166"/>
      <w:r w:rsidRPr="00DB3326">
        <w:rPr>
          <w:rFonts w:ascii="Arial" w:hAnsi="Arial" w:cs="Arial"/>
          <w:b/>
          <w:bCs/>
          <w:color w:val="000000"/>
          <w:sz w:val="20"/>
        </w:rPr>
        <w:t>Implementace a využití GG pro upgrade databází Oracle</w:t>
      </w:r>
    </w:p>
    <w:p w14:paraId="443C46A4" w14:textId="21834B96" w:rsidR="002B0733" w:rsidRPr="0024316C" w:rsidRDefault="0024316C" w:rsidP="0024316C">
      <w:pPr>
        <w:numPr>
          <w:ilvl w:val="0"/>
          <w:numId w:val="9"/>
        </w:numPr>
        <w:overflowPunct w:val="0"/>
        <w:autoSpaceDE w:val="0"/>
        <w:autoSpaceDN w:val="0"/>
        <w:adjustRightInd w:val="0"/>
        <w:ind w:left="1468"/>
        <w:contextualSpacing/>
        <w:jc w:val="both"/>
        <w:rPr>
          <w:rFonts w:ascii="Arial" w:hAnsi="Arial" w:cs="Arial"/>
          <w:sz w:val="20"/>
        </w:rPr>
      </w:pPr>
      <w:r w:rsidRPr="0024316C">
        <w:rPr>
          <w:rFonts w:ascii="Arial" w:hAnsi="Arial" w:cs="Arial"/>
          <w:sz w:val="20"/>
        </w:rPr>
        <w:t>…</w:t>
      </w:r>
      <w:bookmarkEnd w:id="2"/>
    </w:p>
    <w:p w14:paraId="44F78AA4" w14:textId="77777777" w:rsidR="0024316C" w:rsidRPr="0024316C" w:rsidRDefault="0024316C" w:rsidP="0024316C">
      <w:pPr>
        <w:overflowPunct w:val="0"/>
        <w:autoSpaceDE w:val="0"/>
        <w:autoSpaceDN w:val="0"/>
        <w:adjustRightInd w:val="0"/>
        <w:ind w:left="1468"/>
        <w:contextualSpacing/>
        <w:jc w:val="both"/>
        <w:rPr>
          <w:rFonts w:ascii="Arial" w:hAnsi="Arial" w:cs="Arial"/>
          <w:sz w:val="20"/>
        </w:rPr>
      </w:pPr>
    </w:p>
    <w:p w14:paraId="59C4D72C" w14:textId="24886331" w:rsidR="002B0733" w:rsidRPr="0024316C" w:rsidRDefault="0024316C" w:rsidP="0024316C">
      <w:pPr>
        <w:numPr>
          <w:ilvl w:val="0"/>
          <w:numId w:val="9"/>
        </w:numPr>
        <w:overflowPunct w:val="0"/>
        <w:autoSpaceDE w:val="0"/>
        <w:autoSpaceDN w:val="0"/>
        <w:adjustRightInd w:val="0"/>
        <w:ind w:left="1468"/>
        <w:contextualSpacing/>
        <w:jc w:val="both"/>
        <w:rPr>
          <w:rFonts w:ascii="Arial" w:hAnsi="Arial" w:cs="Arial"/>
          <w:sz w:val="20"/>
        </w:rPr>
      </w:pPr>
      <w:r w:rsidRPr="0024316C">
        <w:rPr>
          <w:rFonts w:ascii="Arial" w:hAnsi="Arial" w:cs="Arial"/>
          <w:sz w:val="20"/>
        </w:rPr>
        <w:t>…</w:t>
      </w:r>
    </w:p>
    <w:p w14:paraId="1F521C34" w14:textId="77777777" w:rsidR="0024316C" w:rsidRPr="0024316C" w:rsidRDefault="0024316C" w:rsidP="0024316C">
      <w:pPr>
        <w:overflowPunct w:val="0"/>
        <w:autoSpaceDE w:val="0"/>
        <w:autoSpaceDN w:val="0"/>
        <w:adjustRightInd w:val="0"/>
        <w:contextualSpacing/>
        <w:jc w:val="both"/>
        <w:rPr>
          <w:rFonts w:ascii="Arial" w:hAnsi="Arial" w:cs="Arial"/>
          <w:sz w:val="20"/>
        </w:rPr>
      </w:pPr>
    </w:p>
    <w:p w14:paraId="4AC073C8" w14:textId="23C7B147" w:rsidR="002B0733" w:rsidRPr="0024316C" w:rsidRDefault="0024316C" w:rsidP="0024316C">
      <w:pPr>
        <w:numPr>
          <w:ilvl w:val="0"/>
          <w:numId w:val="9"/>
        </w:numPr>
        <w:overflowPunct w:val="0"/>
        <w:autoSpaceDE w:val="0"/>
        <w:autoSpaceDN w:val="0"/>
        <w:adjustRightInd w:val="0"/>
        <w:ind w:left="1468"/>
        <w:contextualSpacing/>
        <w:jc w:val="both"/>
        <w:rPr>
          <w:rFonts w:ascii="Arial" w:hAnsi="Arial" w:cs="Arial"/>
          <w:sz w:val="20"/>
        </w:rPr>
      </w:pPr>
      <w:r w:rsidRPr="0024316C">
        <w:rPr>
          <w:rFonts w:ascii="Arial" w:hAnsi="Arial" w:cs="Arial"/>
          <w:sz w:val="20"/>
        </w:rPr>
        <w:t>…</w:t>
      </w:r>
    </w:p>
    <w:p w14:paraId="3EE8B594" w14:textId="77777777" w:rsidR="0024316C" w:rsidRPr="0024316C" w:rsidRDefault="0024316C" w:rsidP="0024316C">
      <w:pPr>
        <w:overflowPunct w:val="0"/>
        <w:autoSpaceDE w:val="0"/>
        <w:autoSpaceDN w:val="0"/>
        <w:adjustRightInd w:val="0"/>
        <w:contextualSpacing/>
        <w:jc w:val="both"/>
        <w:rPr>
          <w:rFonts w:ascii="Arial" w:hAnsi="Arial" w:cs="Arial"/>
          <w:sz w:val="20"/>
        </w:rPr>
      </w:pPr>
    </w:p>
    <w:p w14:paraId="6BB9D855" w14:textId="35376E85" w:rsidR="002B0733" w:rsidRPr="0024316C" w:rsidRDefault="0024316C" w:rsidP="0024316C">
      <w:pPr>
        <w:numPr>
          <w:ilvl w:val="0"/>
          <w:numId w:val="9"/>
        </w:numPr>
        <w:overflowPunct w:val="0"/>
        <w:autoSpaceDE w:val="0"/>
        <w:autoSpaceDN w:val="0"/>
        <w:adjustRightInd w:val="0"/>
        <w:ind w:left="1468"/>
        <w:contextualSpacing/>
        <w:jc w:val="both"/>
        <w:rPr>
          <w:rFonts w:ascii="Arial" w:hAnsi="Arial" w:cs="Arial"/>
          <w:color w:val="000000"/>
          <w:sz w:val="20"/>
        </w:rPr>
      </w:pPr>
      <w:r w:rsidRPr="0024316C">
        <w:rPr>
          <w:rFonts w:ascii="Arial" w:hAnsi="Arial" w:cs="Arial"/>
          <w:sz w:val="20"/>
        </w:rPr>
        <w:t>…</w:t>
      </w:r>
    </w:p>
    <w:p w14:paraId="2A97AC06" w14:textId="1C1F54F5" w:rsidR="0024316C" w:rsidRPr="0024316C" w:rsidRDefault="0024316C" w:rsidP="0024316C">
      <w:pPr>
        <w:numPr>
          <w:ilvl w:val="0"/>
          <w:numId w:val="9"/>
        </w:numPr>
        <w:overflowPunct w:val="0"/>
        <w:autoSpaceDE w:val="0"/>
        <w:autoSpaceDN w:val="0"/>
        <w:adjustRightInd w:val="0"/>
        <w:ind w:left="1468"/>
        <w:contextualSpacing/>
        <w:jc w:val="both"/>
        <w:rPr>
          <w:rFonts w:ascii="Arial" w:hAnsi="Arial" w:cs="Arial"/>
          <w:color w:val="000000"/>
          <w:sz w:val="20"/>
        </w:rPr>
      </w:pPr>
      <w:r w:rsidRPr="0024316C">
        <w:rPr>
          <w:rFonts w:ascii="Arial" w:hAnsi="Arial" w:cs="Arial"/>
          <w:color w:val="000000"/>
          <w:sz w:val="20"/>
        </w:rPr>
        <w:t>…</w:t>
      </w:r>
    </w:p>
    <w:p w14:paraId="790AF3CC" w14:textId="77777777" w:rsidR="0024316C" w:rsidRPr="0024316C" w:rsidRDefault="0024316C" w:rsidP="0024316C">
      <w:pPr>
        <w:overflowPunct w:val="0"/>
        <w:autoSpaceDE w:val="0"/>
        <w:autoSpaceDN w:val="0"/>
        <w:adjustRightInd w:val="0"/>
        <w:ind w:left="1468"/>
        <w:contextualSpacing/>
        <w:jc w:val="both"/>
        <w:rPr>
          <w:rFonts w:ascii="Arial" w:hAnsi="Arial" w:cs="Arial"/>
          <w:color w:val="000000"/>
          <w:sz w:val="20"/>
        </w:rPr>
      </w:pPr>
    </w:p>
    <w:p w14:paraId="33F779B0" w14:textId="3AF0C087" w:rsidR="002B0733" w:rsidRPr="0024316C" w:rsidRDefault="0024316C" w:rsidP="002B0733">
      <w:pPr>
        <w:numPr>
          <w:ilvl w:val="0"/>
          <w:numId w:val="9"/>
        </w:numPr>
        <w:overflowPunct w:val="0"/>
        <w:autoSpaceDE w:val="0"/>
        <w:autoSpaceDN w:val="0"/>
        <w:adjustRightInd w:val="0"/>
        <w:ind w:left="1468"/>
        <w:contextualSpacing/>
        <w:jc w:val="both"/>
        <w:textAlignment w:val="auto"/>
        <w:rPr>
          <w:rFonts w:ascii="Arial" w:hAnsi="Arial" w:cs="Arial"/>
          <w:color w:val="000000"/>
          <w:sz w:val="20"/>
        </w:rPr>
      </w:pPr>
      <w:r w:rsidRPr="0024316C">
        <w:rPr>
          <w:rFonts w:ascii="Arial" w:hAnsi="Arial" w:cs="Arial"/>
          <w:color w:val="000000"/>
          <w:sz w:val="20"/>
        </w:rPr>
        <w:t>…</w:t>
      </w:r>
    </w:p>
    <w:p w14:paraId="24A9AB80" w14:textId="77777777" w:rsidR="0024316C" w:rsidRPr="0024316C" w:rsidRDefault="0024316C" w:rsidP="0024316C">
      <w:pPr>
        <w:pStyle w:val="Odstavecseseznamem"/>
        <w:rPr>
          <w:rFonts w:ascii="Arial" w:hAnsi="Arial" w:cs="Arial"/>
          <w:color w:val="000000"/>
          <w:sz w:val="20"/>
        </w:rPr>
      </w:pPr>
    </w:p>
    <w:p w14:paraId="4116D9AD" w14:textId="77777777" w:rsidR="0024316C" w:rsidRPr="0024316C" w:rsidRDefault="0024316C" w:rsidP="0024316C">
      <w:pPr>
        <w:overflowPunct w:val="0"/>
        <w:autoSpaceDE w:val="0"/>
        <w:autoSpaceDN w:val="0"/>
        <w:adjustRightInd w:val="0"/>
        <w:contextualSpacing/>
        <w:jc w:val="both"/>
        <w:textAlignment w:val="auto"/>
        <w:rPr>
          <w:rFonts w:ascii="Arial" w:hAnsi="Arial" w:cs="Arial"/>
          <w:color w:val="000000"/>
          <w:sz w:val="20"/>
        </w:rPr>
      </w:pPr>
    </w:p>
    <w:p w14:paraId="38042D34" w14:textId="77777777" w:rsidR="002B0733" w:rsidRPr="0024316C" w:rsidRDefault="002B0733" w:rsidP="002B0733">
      <w:pPr>
        <w:numPr>
          <w:ilvl w:val="0"/>
          <w:numId w:val="7"/>
        </w:numPr>
        <w:overflowPunct w:val="0"/>
        <w:autoSpaceDE w:val="0"/>
        <w:autoSpaceDN w:val="0"/>
        <w:adjustRightInd w:val="0"/>
        <w:contextualSpacing/>
        <w:jc w:val="both"/>
        <w:textAlignment w:val="auto"/>
        <w:rPr>
          <w:rFonts w:ascii="Arial" w:hAnsi="Arial" w:cs="Arial"/>
          <w:b/>
          <w:bCs/>
          <w:color w:val="000000"/>
          <w:sz w:val="20"/>
          <w:szCs w:val="22"/>
          <w:lang w:val="en-US"/>
        </w:rPr>
      </w:pPr>
      <w:proofErr w:type="spellStart"/>
      <w:r w:rsidRPr="0024316C">
        <w:rPr>
          <w:rFonts w:ascii="Arial" w:hAnsi="Arial" w:cs="Arial"/>
          <w:b/>
          <w:bCs/>
          <w:color w:val="000000"/>
          <w:sz w:val="20"/>
          <w:szCs w:val="22"/>
          <w:lang w:val="en-US"/>
        </w:rPr>
        <w:t>Implementace</w:t>
      </w:r>
      <w:proofErr w:type="spellEnd"/>
      <w:r w:rsidRPr="0024316C">
        <w:rPr>
          <w:rFonts w:ascii="Arial" w:hAnsi="Arial" w:cs="Arial"/>
          <w:b/>
          <w:bCs/>
          <w:color w:val="000000"/>
          <w:sz w:val="20"/>
          <w:szCs w:val="22"/>
          <w:lang w:val="en-US"/>
        </w:rPr>
        <w:t xml:space="preserve"> GG Hub</w:t>
      </w:r>
    </w:p>
    <w:p w14:paraId="2D73EA34" w14:textId="68EEA76B" w:rsidR="002B0733" w:rsidRPr="0024316C" w:rsidRDefault="0024316C" w:rsidP="0024316C">
      <w:pPr>
        <w:numPr>
          <w:ilvl w:val="0"/>
          <w:numId w:val="11"/>
        </w:numPr>
        <w:overflowPunct w:val="0"/>
        <w:autoSpaceDE w:val="0"/>
        <w:autoSpaceDN w:val="0"/>
        <w:adjustRightInd w:val="0"/>
        <w:contextualSpacing/>
        <w:rPr>
          <w:rFonts w:ascii="Arial" w:hAnsi="Arial" w:cs="Arial"/>
          <w:sz w:val="20"/>
        </w:rPr>
      </w:pPr>
      <w:r w:rsidRPr="0024316C">
        <w:rPr>
          <w:rFonts w:ascii="Arial" w:hAnsi="Arial" w:cs="Arial"/>
          <w:sz w:val="20"/>
        </w:rPr>
        <w:t>…</w:t>
      </w:r>
    </w:p>
    <w:p w14:paraId="2699A683" w14:textId="77777777" w:rsidR="0024316C" w:rsidRPr="0024316C" w:rsidRDefault="0024316C" w:rsidP="0024316C">
      <w:pPr>
        <w:overflowPunct w:val="0"/>
        <w:autoSpaceDE w:val="0"/>
        <w:autoSpaceDN w:val="0"/>
        <w:adjustRightInd w:val="0"/>
        <w:ind w:left="1440"/>
        <w:contextualSpacing/>
        <w:rPr>
          <w:rFonts w:ascii="Arial" w:hAnsi="Arial" w:cs="Arial"/>
          <w:sz w:val="20"/>
        </w:rPr>
      </w:pPr>
    </w:p>
    <w:p w14:paraId="56EE3D58" w14:textId="585C2E31" w:rsidR="002B0733" w:rsidRPr="0024316C" w:rsidRDefault="0024316C" w:rsidP="002B0733">
      <w:pPr>
        <w:numPr>
          <w:ilvl w:val="0"/>
          <w:numId w:val="11"/>
        </w:numPr>
        <w:overflowPunct w:val="0"/>
        <w:autoSpaceDE w:val="0"/>
        <w:autoSpaceDN w:val="0"/>
        <w:adjustRightInd w:val="0"/>
        <w:contextualSpacing/>
        <w:rPr>
          <w:rFonts w:ascii="Arial" w:hAnsi="Arial" w:cs="Arial"/>
          <w:sz w:val="20"/>
        </w:rPr>
      </w:pPr>
      <w:r w:rsidRPr="0024316C">
        <w:rPr>
          <w:rFonts w:ascii="Arial" w:hAnsi="Arial" w:cs="Arial"/>
          <w:sz w:val="20"/>
        </w:rPr>
        <w:t>…</w:t>
      </w:r>
    </w:p>
    <w:p w14:paraId="6364EB9C" w14:textId="77777777" w:rsidR="0024316C" w:rsidRPr="0024316C" w:rsidRDefault="0024316C" w:rsidP="0024316C">
      <w:pPr>
        <w:overflowPunct w:val="0"/>
        <w:autoSpaceDE w:val="0"/>
        <w:autoSpaceDN w:val="0"/>
        <w:adjustRightInd w:val="0"/>
        <w:contextualSpacing/>
        <w:rPr>
          <w:rFonts w:ascii="Arial" w:hAnsi="Arial" w:cs="Arial"/>
          <w:sz w:val="20"/>
        </w:rPr>
      </w:pPr>
    </w:p>
    <w:p w14:paraId="0CB43DD3" w14:textId="44F196C9" w:rsidR="002B0733" w:rsidRPr="0024316C" w:rsidRDefault="0024316C" w:rsidP="002B0733">
      <w:pPr>
        <w:numPr>
          <w:ilvl w:val="0"/>
          <w:numId w:val="11"/>
        </w:numPr>
        <w:overflowPunct w:val="0"/>
        <w:autoSpaceDE w:val="0"/>
        <w:autoSpaceDN w:val="0"/>
        <w:adjustRightInd w:val="0"/>
        <w:contextualSpacing/>
        <w:rPr>
          <w:rFonts w:ascii="Arial" w:hAnsi="Arial" w:cs="Arial"/>
          <w:sz w:val="20"/>
        </w:rPr>
      </w:pPr>
      <w:r w:rsidRPr="0024316C">
        <w:rPr>
          <w:rFonts w:ascii="Arial" w:hAnsi="Arial" w:cs="Arial"/>
          <w:sz w:val="20"/>
        </w:rPr>
        <w:t>…</w:t>
      </w:r>
    </w:p>
    <w:p w14:paraId="79B48DDB" w14:textId="77777777" w:rsidR="002B0733" w:rsidRPr="0024316C" w:rsidRDefault="002B0733" w:rsidP="002B0733">
      <w:pPr>
        <w:overflowPunct w:val="0"/>
        <w:autoSpaceDE w:val="0"/>
        <w:autoSpaceDN w:val="0"/>
        <w:adjustRightInd w:val="0"/>
        <w:ind w:left="1440"/>
        <w:contextualSpacing/>
        <w:rPr>
          <w:rFonts w:ascii="Arial" w:hAnsi="Arial" w:cs="Arial"/>
          <w:sz w:val="20"/>
        </w:rPr>
      </w:pPr>
    </w:p>
    <w:p w14:paraId="2AEB7067" w14:textId="77777777" w:rsidR="0024316C" w:rsidRDefault="0024316C" w:rsidP="0024316C">
      <w:pPr>
        <w:numPr>
          <w:ilvl w:val="0"/>
          <w:numId w:val="11"/>
        </w:numPr>
        <w:overflowPunct w:val="0"/>
        <w:autoSpaceDE w:val="0"/>
        <w:autoSpaceDN w:val="0"/>
        <w:adjustRightInd w:val="0"/>
        <w:contextualSpacing/>
        <w:rPr>
          <w:rFonts w:ascii="Arial" w:hAnsi="Arial" w:cs="Arial"/>
          <w:sz w:val="20"/>
        </w:rPr>
      </w:pPr>
      <w:r w:rsidRPr="0024316C">
        <w:rPr>
          <w:rFonts w:ascii="Arial" w:hAnsi="Arial" w:cs="Arial"/>
          <w:sz w:val="20"/>
        </w:rPr>
        <w:t>…</w:t>
      </w:r>
    </w:p>
    <w:p w14:paraId="2543FAC2" w14:textId="77777777" w:rsidR="0024316C" w:rsidRDefault="0024316C" w:rsidP="0024316C">
      <w:pPr>
        <w:pStyle w:val="Odstavecseseznamem"/>
        <w:rPr>
          <w:rFonts w:ascii="Arial" w:hAnsi="Arial" w:cs="Arial"/>
          <w:sz w:val="20"/>
        </w:rPr>
      </w:pPr>
    </w:p>
    <w:p w14:paraId="1CD2BEC8" w14:textId="14B2D03D" w:rsidR="002B0733" w:rsidRPr="0024316C" w:rsidRDefault="0024316C" w:rsidP="0024316C">
      <w:pPr>
        <w:numPr>
          <w:ilvl w:val="0"/>
          <w:numId w:val="11"/>
        </w:numPr>
        <w:overflowPunct w:val="0"/>
        <w:autoSpaceDE w:val="0"/>
        <w:autoSpaceDN w:val="0"/>
        <w:adjustRightInd w:val="0"/>
        <w:contextualSpacing/>
        <w:rPr>
          <w:rFonts w:ascii="Arial" w:hAnsi="Arial" w:cs="Arial"/>
          <w:sz w:val="20"/>
        </w:rPr>
      </w:pPr>
      <w:r w:rsidRPr="0024316C">
        <w:rPr>
          <w:rFonts w:ascii="Arial" w:hAnsi="Arial" w:cs="Arial"/>
          <w:sz w:val="20"/>
        </w:rPr>
        <w:t>…</w:t>
      </w:r>
    </w:p>
    <w:p w14:paraId="78DD4C0F" w14:textId="77777777" w:rsidR="0024316C" w:rsidRPr="0024316C" w:rsidRDefault="0024316C" w:rsidP="0024316C">
      <w:pPr>
        <w:overflowPunct w:val="0"/>
        <w:autoSpaceDE w:val="0"/>
        <w:autoSpaceDN w:val="0"/>
        <w:adjustRightInd w:val="0"/>
        <w:contextualSpacing/>
        <w:jc w:val="both"/>
        <w:rPr>
          <w:rFonts w:ascii="Arial" w:hAnsi="Arial" w:cs="Arial"/>
          <w:sz w:val="20"/>
        </w:rPr>
      </w:pPr>
    </w:p>
    <w:p w14:paraId="5BEDC5D6" w14:textId="77777777" w:rsidR="002B0733" w:rsidRPr="00804044" w:rsidRDefault="002B0733" w:rsidP="002B0733">
      <w:pPr>
        <w:numPr>
          <w:ilvl w:val="0"/>
          <w:numId w:val="3"/>
        </w:numPr>
        <w:overflowPunct w:val="0"/>
        <w:autoSpaceDE w:val="0"/>
        <w:autoSpaceDN w:val="0"/>
        <w:adjustRightInd w:val="0"/>
        <w:jc w:val="both"/>
        <w:rPr>
          <w:rFonts w:ascii="Arial" w:hAnsi="Arial" w:cs="Arial"/>
          <w:sz w:val="20"/>
        </w:rPr>
      </w:pPr>
      <w:r w:rsidRPr="00804044">
        <w:rPr>
          <w:rFonts w:ascii="Arial" w:hAnsi="Arial"/>
          <w:sz w:val="20"/>
          <w:u w:val="single"/>
        </w:rPr>
        <w:t>Výstupy.</w:t>
      </w:r>
    </w:p>
    <w:p w14:paraId="4BCB9203" w14:textId="77777777" w:rsidR="002B0733" w:rsidRDefault="002B0733" w:rsidP="002B0733">
      <w:pPr>
        <w:overflowPunct w:val="0"/>
        <w:autoSpaceDE w:val="0"/>
        <w:autoSpaceDN w:val="0"/>
        <w:adjustRightInd w:val="0"/>
        <w:ind w:left="360"/>
        <w:rPr>
          <w:rFonts w:ascii="Arial" w:hAnsi="Arial" w:cs="Arial"/>
          <w:sz w:val="20"/>
        </w:rPr>
      </w:pPr>
    </w:p>
    <w:tbl>
      <w:tblPr>
        <w:tblW w:w="1044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6"/>
        <w:gridCol w:w="2443"/>
        <w:gridCol w:w="7196"/>
      </w:tblGrid>
      <w:tr w:rsidR="002B0733" w:rsidRPr="00204BF6" w14:paraId="1D6592E1" w14:textId="77777777" w:rsidTr="00C91228">
        <w:trPr>
          <w:cantSplit/>
          <w:tblHeader/>
        </w:trPr>
        <w:tc>
          <w:tcPr>
            <w:tcW w:w="806" w:type="dxa"/>
            <w:vAlign w:val="bottom"/>
          </w:tcPr>
          <w:p w14:paraId="5BAD4CD0" w14:textId="77777777" w:rsidR="002B0733" w:rsidRPr="00204BF6" w:rsidRDefault="002B0733" w:rsidP="00C91228">
            <w:pPr>
              <w:pStyle w:val="TableText"/>
              <w:ind w:left="-14"/>
              <w:jc w:val="center"/>
              <w:rPr>
                <w:rFonts w:ascii="Arial" w:hAnsi="Arial" w:cs="Arial"/>
                <w:b/>
                <w:sz w:val="20"/>
              </w:rPr>
            </w:pPr>
            <w:r w:rsidRPr="00204BF6">
              <w:rPr>
                <w:rFonts w:ascii="Arial" w:hAnsi="Arial"/>
                <w:b/>
                <w:sz w:val="20"/>
              </w:rPr>
              <w:t>Číslo</w:t>
            </w:r>
          </w:p>
        </w:tc>
        <w:tc>
          <w:tcPr>
            <w:tcW w:w="2443" w:type="dxa"/>
            <w:shd w:val="clear" w:color="auto" w:fill="auto"/>
            <w:vAlign w:val="bottom"/>
          </w:tcPr>
          <w:p w14:paraId="2268AB98" w14:textId="77777777" w:rsidR="002B0733" w:rsidRPr="00204BF6" w:rsidRDefault="002B0733" w:rsidP="00C91228">
            <w:pPr>
              <w:pStyle w:val="TableText"/>
              <w:ind w:left="-14"/>
              <w:jc w:val="center"/>
              <w:rPr>
                <w:rFonts w:ascii="Arial" w:hAnsi="Arial" w:cs="Arial"/>
                <w:b/>
                <w:sz w:val="20"/>
              </w:rPr>
            </w:pPr>
            <w:r w:rsidRPr="00204BF6">
              <w:rPr>
                <w:rFonts w:ascii="Arial" w:hAnsi="Arial"/>
                <w:b/>
                <w:sz w:val="20"/>
              </w:rPr>
              <w:t>Název výstupu</w:t>
            </w:r>
          </w:p>
        </w:tc>
        <w:tc>
          <w:tcPr>
            <w:tcW w:w="7196" w:type="dxa"/>
            <w:shd w:val="clear" w:color="auto" w:fill="auto"/>
            <w:vAlign w:val="bottom"/>
          </w:tcPr>
          <w:p w14:paraId="248BAC81" w14:textId="77777777" w:rsidR="002B0733" w:rsidRPr="00204BF6" w:rsidRDefault="002B0733" w:rsidP="00C91228">
            <w:pPr>
              <w:pStyle w:val="TableText"/>
              <w:ind w:left="-14"/>
              <w:jc w:val="center"/>
              <w:rPr>
                <w:rFonts w:ascii="Arial" w:hAnsi="Arial" w:cs="Arial"/>
                <w:b/>
                <w:sz w:val="20"/>
              </w:rPr>
            </w:pPr>
            <w:r w:rsidRPr="00204BF6">
              <w:rPr>
                <w:rFonts w:ascii="Arial" w:hAnsi="Arial"/>
                <w:b/>
                <w:sz w:val="20"/>
              </w:rPr>
              <w:t>Popis výstupu</w:t>
            </w:r>
          </w:p>
        </w:tc>
      </w:tr>
      <w:tr w:rsidR="002B0733" w:rsidRPr="00C037AE" w14:paraId="5CB7904F" w14:textId="77777777" w:rsidTr="00C91228">
        <w:trPr>
          <w:cantSplit/>
          <w:tblHeader/>
        </w:trPr>
        <w:tc>
          <w:tcPr>
            <w:tcW w:w="806" w:type="dxa"/>
          </w:tcPr>
          <w:p w14:paraId="5CC07630" w14:textId="77777777" w:rsidR="002B0733" w:rsidRPr="00204BF6" w:rsidRDefault="002B0733" w:rsidP="00C91228">
            <w:pPr>
              <w:pStyle w:val="TableText"/>
              <w:ind w:left="-14"/>
              <w:jc w:val="center"/>
              <w:rPr>
                <w:rFonts w:ascii="Arial" w:hAnsi="Arial" w:cs="Arial"/>
                <w:sz w:val="20"/>
              </w:rPr>
            </w:pPr>
            <w:r w:rsidRPr="00204BF6">
              <w:rPr>
                <w:rFonts w:ascii="Arial" w:hAnsi="Arial"/>
                <w:sz w:val="20"/>
              </w:rPr>
              <w:t>1</w:t>
            </w:r>
          </w:p>
        </w:tc>
        <w:tc>
          <w:tcPr>
            <w:tcW w:w="2443" w:type="dxa"/>
            <w:shd w:val="clear" w:color="auto" w:fill="auto"/>
          </w:tcPr>
          <w:p w14:paraId="5E82EEF8" w14:textId="77777777" w:rsidR="002B0733" w:rsidRPr="00204BF6" w:rsidRDefault="002B0733" w:rsidP="00C91228">
            <w:pPr>
              <w:pStyle w:val="TableText"/>
              <w:rPr>
                <w:rFonts w:ascii="Arial" w:hAnsi="Arial" w:cs="Arial"/>
                <w:sz w:val="20"/>
              </w:rPr>
            </w:pPr>
            <w:r>
              <w:rPr>
                <w:rFonts w:ascii="Arial" w:hAnsi="Arial" w:cs="Arial"/>
                <w:sz w:val="20"/>
              </w:rPr>
              <w:t xml:space="preserve">Akceptační protokol č. 1 </w:t>
            </w:r>
          </w:p>
        </w:tc>
        <w:tc>
          <w:tcPr>
            <w:tcW w:w="7196" w:type="dxa"/>
            <w:shd w:val="clear" w:color="auto" w:fill="auto"/>
          </w:tcPr>
          <w:p w14:paraId="601690A2" w14:textId="77777777" w:rsidR="002B0733" w:rsidRPr="00C037AE" w:rsidRDefault="002B0733" w:rsidP="00C91228">
            <w:pPr>
              <w:pStyle w:val="TableText"/>
              <w:ind w:left="-14"/>
              <w:jc w:val="both"/>
              <w:rPr>
                <w:rFonts w:ascii="Arial" w:hAnsi="Arial" w:cs="Arial"/>
                <w:sz w:val="20"/>
              </w:rPr>
            </w:pPr>
            <w:r w:rsidRPr="00C037AE">
              <w:rPr>
                <w:rFonts w:ascii="Arial" w:hAnsi="Arial"/>
                <w:sz w:val="20"/>
              </w:rPr>
              <w:t>Akceptační protokol potvrzující dodání služeb popsaných v článku 1.A.1) a) - d)</w:t>
            </w:r>
          </w:p>
        </w:tc>
      </w:tr>
      <w:tr w:rsidR="002B0733" w:rsidRPr="00C037AE" w14:paraId="14318BEC" w14:textId="77777777" w:rsidTr="00C91228">
        <w:trPr>
          <w:cantSplit/>
          <w:tblHeader/>
        </w:trPr>
        <w:tc>
          <w:tcPr>
            <w:tcW w:w="806" w:type="dxa"/>
          </w:tcPr>
          <w:p w14:paraId="09281167" w14:textId="77777777" w:rsidR="002B0733" w:rsidRPr="00204BF6" w:rsidRDefault="002B0733" w:rsidP="00C91228">
            <w:pPr>
              <w:pStyle w:val="TableText"/>
              <w:ind w:left="-14"/>
              <w:jc w:val="center"/>
              <w:rPr>
                <w:rFonts w:ascii="Arial" w:hAnsi="Arial"/>
                <w:sz w:val="20"/>
              </w:rPr>
            </w:pPr>
            <w:r>
              <w:rPr>
                <w:rFonts w:ascii="Arial" w:hAnsi="Arial"/>
                <w:sz w:val="20"/>
              </w:rPr>
              <w:t>2</w:t>
            </w:r>
          </w:p>
        </w:tc>
        <w:tc>
          <w:tcPr>
            <w:tcW w:w="2443" w:type="dxa"/>
            <w:shd w:val="clear" w:color="auto" w:fill="auto"/>
          </w:tcPr>
          <w:p w14:paraId="613042B4" w14:textId="77777777" w:rsidR="002B0733" w:rsidRDefault="002B0733" w:rsidP="00C91228">
            <w:pPr>
              <w:pStyle w:val="TableText"/>
              <w:rPr>
                <w:rFonts w:ascii="Arial" w:hAnsi="Arial" w:cs="Arial"/>
                <w:sz w:val="20"/>
              </w:rPr>
            </w:pPr>
            <w:r>
              <w:rPr>
                <w:rFonts w:ascii="Arial" w:hAnsi="Arial" w:cs="Arial"/>
                <w:sz w:val="20"/>
              </w:rPr>
              <w:t>Akceptační protokol č. 2</w:t>
            </w:r>
          </w:p>
        </w:tc>
        <w:tc>
          <w:tcPr>
            <w:tcW w:w="7196" w:type="dxa"/>
            <w:shd w:val="clear" w:color="auto" w:fill="auto"/>
          </w:tcPr>
          <w:p w14:paraId="137BECA1" w14:textId="77777777" w:rsidR="002B0733" w:rsidRPr="00392A8C" w:rsidRDefault="002B0733" w:rsidP="00C91228">
            <w:pPr>
              <w:pStyle w:val="TableText"/>
              <w:ind w:left="-14"/>
              <w:jc w:val="both"/>
              <w:rPr>
                <w:rFonts w:ascii="Arial" w:hAnsi="Arial"/>
                <w:b/>
                <w:i/>
                <w:sz w:val="20"/>
              </w:rPr>
            </w:pPr>
            <w:r w:rsidRPr="00C037AE">
              <w:rPr>
                <w:rFonts w:ascii="Arial" w:hAnsi="Arial"/>
                <w:sz w:val="20"/>
              </w:rPr>
              <w:t>Akceptační protokol potvrzující dodání služeb popsaných v článku 1.A.2) a) - d)</w:t>
            </w:r>
          </w:p>
        </w:tc>
      </w:tr>
    </w:tbl>
    <w:p w14:paraId="4BD18F63" w14:textId="77777777" w:rsidR="002B0733" w:rsidRPr="00804044" w:rsidRDefault="002B0733" w:rsidP="002B0733">
      <w:pPr>
        <w:overflowPunct w:val="0"/>
        <w:autoSpaceDE w:val="0"/>
        <w:autoSpaceDN w:val="0"/>
        <w:adjustRightInd w:val="0"/>
        <w:ind w:left="360"/>
        <w:rPr>
          <w:rFonts w:ascii="Arial" w:hAnsi="Arial" w:cs="Arial"/>
          <w:sz w:val="20"/>
        </w:rPr>
      </w:pPr>
    </w:p>
    <w:p w14:paraId="41769AB6" w14:textId="77777777" w:rsidR="002B0733" w:rsidRPr="00804044" w:rsidRDefault="002B0733" w:rsidP="002B0733">
      <w:pPr>
        <w:numPr>
          <w:ilvl w:val="0"/>
          <w:numId w:val="5"/>
        </w:numPr>
        <w:overflowPunct w:val="0"/>
        <w:autoSpaceDE w:val="0"/>
        <w:autoSpaceDN w:val="0"/>
        <w:adjustRightInd w:val="0"/>
        <w:ind w:left="360"/>
        <w:contextualSpacing/>
        <w:jc w:val="both"/>
        <w:rPr>
          <w:rFonts w:ascii="Arial" w:hAnsi="Arial" w:cs="Arial"/>
          <w:sz w:val="20"/>
        </w:rPr>
      </w:pPr>
      <w:r w:rsidRPr="00804044">
        <w:rPr>
          <w:rFonts w:ascii="Arial" w:hAnsi="Arial"/>
          <w:sz w:val="20"/>
          <w:u w:val="single"/>
        </w:rPr>
        <w:t>Přijetí výstupů.</w:t>
      </w:r>
      <w:r w:rsidRPr="00804044">
        <w:rPr>
          <w:rFonts w:ascii="Arial" w:hAnsi="Arial"/>
          <w:sz w:val="20"/>
        </w:rPr>
        <w:t xml:space="preserve"> Po dokončení jakéhokoli výstupu uvedeného v článku 1.B výše poskytne Oracle Zákazníkovi na jeho žádost kopii a prokáže, že výstup odpovídá svému popisu. Zákazník má k dispozici lhůtu </w:t>
      </w:r>
      <w:r w:rsidRPr="00804044">
        <w:rPr>
          <w:rFonts w:ascii="Arial" w:hAnsi="Arial"/>
          <w:color w:val="000000" w:themeColor="text1"/>
          <w:sz w:val="20"/>
        </w:rPr>
        <w:t xml:space="preserve">tří (3) </w:t>
      </w:r>
      <w:r w:rsidRPr="00804044">
        <w:rPr>
          <w:rFonts w:ascii="Arial" w:hAnsi="Arial"/>
          <w:sz w:val="20"/>
        </w:rPr>
        <w:t>pracovních dnů od předání výstupu ze strany Oracle („</w:t>
      </w:r>
      <w:r w:rsidRPr="00804044">
        <w:rPr>
          <w:rFonts w:ascii="Arial" w:hAnsi="Arial"/>
          <w:b/>
          <w:sz w:val="20"/>
        </w:rPr>
        <w:t>lhůta pro přijetí</w:t>
      </w:r>
      <w:r w:rsidRPr="00804044">
        <w:rPr>
          <w:rFonts w:ascii="Arial" w:hAnsi="Arial"/>
          <w:sz w:val="20"/>
        </w:rPr>
        <w:t xml:space="preserve">“) k podání písemného oznámení o přijetí nebo odmítnutí. Nebude-li toto písemné oznámení podáno během lhůty pro přijetí, bude výstup považován za přijatý. </w:t>
      </w:r>
    </w:p>
    <w:p w14:paraId="7E1A1879" w14:textId="77777777" w:rsidR="002B0733" w:rsidRPr="00804044" w:rsidRDefault="002B0733" w:rsidP="002B0733">
      <w:pPr>
        <w:overflowPunct w:val="0"/>
        <w:autoSpaceDE w:val="0"/>
        <w:autoSpaceDN w:val="0"/>
        <w:adjustRightInd w:val="0"/>
        <w:ind w:left="360"/>
        <w:contextualSpacing/>
        <w:jc w:val="both"/>
        <w:rPr>
          <w:rFonts w:ascii="Arial" w:hAnsi="Arial" w:cs="Arial"/>
          <w:sz w:val="20"/>
        </w:rPr>
      </w:pPr>
    </w:p>
    <w:p w14:paraId="4A29CA6D" w14:textId="77777777" w:rsidR="002B0733" w:rsidRPr="00804044" w:rsidRDefault="002B0733" w:rsidP="002B0733">
      <w:pPr>
        <w:overflowPunct w:val="0"/>
        <w:autoSpaceDE w:val="0"/>
        <w:autoSpaceDN w:val="0"/>
        <w:adjustRightInd w:val="0"/>
        <w:ind w:left="360"/>
        <w:jc w:val="both"/>
        <w:rPr>
          <w:rFonts w:ascii="Arial" w:hAnsi="Arial" w:cs="Arial"/>
          <w:sz w:val="20"/>
        </w:rPr>
      </w:pPr>
      <w:r w:rsidRPr="00804044">
        <w:rPr>
          <w:rFonts w:ascii="Arial" w:hAnsi="Arial"/>
          <w:sz w:val="20"/>
        </w:rPr>
        <w:t>Pokud Zákazník výstup odmítne, musí v písemném oznámení podrobně specifikovat nedostatky. Oracle vynaloží přiměřené úsilí na neprodlenou nápravu těchto nedostatků bez nákladů pro Zákazníka a Zákazník má k dispozici novou lhůtu pro přijetí k podání písemného oznámení o přijetí nebo odmítnutí.</w:t>
      </w:r>
    </w:p>
    <w:p w14:paraId="404783CD" w14:textId="77777777" w:rsidR="002B0733" w:rsidRPr="00804044" w:rsidRDefault="002B0733" w:rsidP="002B0733">
      <w:pPr>
        <w:overflowPunct w:val="0"/>
        <w:autoSpaceDE w:val="0"/>
        <w:autoSpaceDN w:val="0"/>
        <w:adjustRightInd w:val="0"/>
        <w:rPr>
          <w:rFonts w:ascii="Arial" w:hAnsi="Arial" w:cs="Arial"/>
          <w:sz w:val="20"/>
        </w:rPr>
      </w:pPr>
    </w:p>
    <w:p w14:paraId="12981EE6" w14:textId="77777777" w:rsidR="002B0733" w:rsidRPr="00804044" w:rsidRDefault="002B0733" w:rsidP="002B0733">
      <w:pPr>
        <w:numPr>
          <w:ilvl w:val="0"/>
          <w:numId w:val="5"/>
        </w:numPr>
        <w:overflowPunct w:val="0"/>
        <w:autoSpaceDE w:val="0"/>
        <w:autoSpaceDN w:val="0"/>
        <w:adjustRightInd w:val="0"/>
        <w:ind w:left="360"/>
        <w:contextualSpacing/>
        <w:rPr>
          <w:rFonts w:ascii="Arial" w:hAnsi="Arial" w:cs="Arial"/>
          <w:i/>
          <w:color w:val="0000FF"/>
          <w:sz w:val="20"/>
          <w:u w:val="single"/>
        </w:rPr>
      </w:pPr>
      <w:r w:rsidRPr="00804044">
        <w:rPr>
          <w:rFonts w:ascii="Arial" w:hAnsi="Arial"/>
          <w:sz w:val="20"/>
          <w:u w:val="single"/>
        </w:rPr>
        <w:t>Poplatky, výdaje a daně.</w:t>
      </w:r>
    </w:p>
    <w:p w14:paraId="70E625B5" w14:textId="77777777" w:rsidR="002B0733" w:rsidRPr="00804044" w:rsidRDefault="002B0733" w:rsidP="002B0733">
      <w:pPr>
        <w:tabs>
          <w:tab w:val="left" w:pos="1452"/>
          <w:tab w:val="left" w:pos="2178"/>
          <w:tab w:val="left" w:pos="2904"/>
        </w:tabs>
        <w:overflowPunct w:val="0"/>
        <w:autoSpaceDE w:val="0"/>
        <w:autoSpaceDN w:val="0"/>
        <w:adjustRightInd w:val="0"/>
        <w:ind w:left="360" w:right="-22"/>
        <w:jc w:val="both"/>
        <w:rPr>
          <w:rFonts w:ascii="Arial" w:hAnsi="Arial" w:cs="Arial"/>
          <w:sz w:val="20"/>
        </w:rPr>
      </w:pPr>
    </w:p>
    <w:p w14:paraId="48418DE2" w14:textId="77777777" w:rsidR="002B0733" w:rsidRPr="00804044" w:rsidRDefault="002B0733" w:rsidP="002B0733">
      <w:pPr>
        <w:widowControl w:val="0"/>
        <w:numPr>
          <w:ilvl w:val="0"/>
          <w:numId w:val="4"/>
        </w:numPr>
        <w:tabs>
          <w:tab w:val="left" w:pos="720"/>
        </w:tabs>
        <w:overflowPunct w:val="0"/>
        <w:autoSpaceDE w:val="0"/>
        <w:autoSpaceDN w:val="0"/>
        <w:adjustRightInd w:val="0"/>
        <w:ind w:left="720" w:right="-29"/>
        <w:jc w:val="both"/>
        <w:rPr>
          <w:rFonts w:ascii="Arial" w:hAnsi="Arial" w:cs="Arial"/>
          <w:sz w:val="20"/>
        </w:rPr>
      </w:pPr>
      <w:r w:rsidRPr="00804044">
        <w:rPr>
          <w:rFonts w:ascii="Arial" w:hAnsi="Arial"/>
          <w:sz w:val="20"/>
        </w:rPr>
        <w:t>Zákazník souhlasí, že uhradí Oracle níže specifikovaný poplatek za Služby a výstupy. Tento poplatek nebude zahrnovat náklady ani daně. Poté, co bude výstup přijat nebo bude považován za přijatý v souladu s výše uvedeným článkem 2 (Přijetí výstupů), stane se splatným a dlužným odpovídající poplatek za daný výstup uvedený níže a Oracle poté vystaví fakturu a Zákazník tento poplatek uhradí; tato platební povinnost se stane nezrušitelnou a uhrazená částka se stane k datu přijetí nevratnou, není-li v Rámcové smlouvě uvedeno jinak.</w:t>
      </w:r>
    </w:p>
    <w:p w14:paraId="15ECFE21" w14:textId="77777777" w:rsidR="002B0733" w:rsidRPr="00804044" w:rsidRDefault="002B0733" w:rsidP="002B0733">
      <w:pPr>
        <w:tabs>
          <w:tab w:val="left" w:pos="1452"/>
          <w:tab w:val="left" w:pos="2178"/>
          <w:tab w:val="left" w:pos="2904"/>
        </w:tabs>
        <w:overflowPunct w:val="0"/>
        <w:autoSpaceDE w:val="0"/>
        <w:autoSpaceDN w:val="0"/>
        <w:adjustRightInd w:val="0"/>
        <w:ind w:left="360" w:right="-22"/>
        <w:rPr>
          <w:rFonts w:ascii="Arial" w:hAnsi="Arial" w:cs="Arial"/>
          <w:sz w:val="20"/>
        </w:rPr>
      </w:pP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6030"/>
        <w:gridCol w:w="2160"/>
      </w:tblGrid>
      <w:tr w:rsidR="002B0733" w:rsidRPr="00804044" w14:paraId="18EA0B66" w14:textId="77777777" w:rsidTr="00C91228">
        <w:trPr>
          <w:trHeight w:val="219"/>
        </w:trPr>
        <w:tc>
          <w:tcPr>
            <w:tcW w:w="1890" w:type="dxa"/>
            <w:shd w:val="clear" w:color="auto" w:fill="auto"/>
          </w:tcPr>
          <w:p w14:paraId="3FDE0876" w14:textId="77777777" w:rsidR="002B0733" w:rsidRPr="00804044" w:rsidRDefault="002B0733" w:rsidP="00C91228">
            <w:pPr>
              <w:widowControl w:val="0"/>
              <w:tabs>
                <w:tab w:val="left" w:pos="2178"/>
                <w:tab w:val="left" w:pos="2904"/>
              </w:tabs>
              <w:overflowPunct w:val="0"/>
              <w:autoSpaceDE w:val="0"/>
              <w:autoSpaceDN w:val="0"/>
              <w:adjustRightInd w:val="0"/>
              <w:ind w:right="-29"/>
              <w:rPr>
                <w:rFonts w:ascii="Arial" w:hAnsi="Arial" w:cs="Arial"/>
                <w:b/>
                <w:sz w:val="20"/>
              </w:rPr>
            </w:pPr>
            <w:r w:rsidRPr="00804044">
              <w:rPr>
                <w:rFonts w:ascii="Arial" w:hAnsi="Arial"/>
                <w:b/>
                <w:sz w:val="20"/>
              </w:rPr>
              <w:t>Číslo výstupu</w:t>
            </w:r>
          </w:p>
        </w:tc>
        <w:tc>
          <w:tcPr>
            <w:tcW w:w="6030" w:type="dxa"/>
            <w:shd w:val="clear" w:color="auto" w:fill="auto"/>
          </w:tcPr>
          <w:p w14:paraId="43F773DA" w14:textId="77777777" w:rsidR="002B0733" w:rsidRPr="00804044" w:rsidRDefault="002B0733" w:rsidP="00C91228">
            <w:pPr>
              <w:widowControl w:val="0"/>
              <w:overflowPunct w:val="0"/>
              <w:autoSpaceDE w:val="0"/>
              <w:autoSpaceDN w:val="0"/>
              <w:adjustRightInd w:val="0"/>
              <w:ind w:right="-29"/>
              <w:rPr>
                <w:rFonts w:ascii="Arial" w:hAnsi="Arial" w:cs="Arial"/>
                <w:b/>
                <w:sz w:val="20"/>
              </w:rPr>
            </w:pPr>
            <w:r w:rsidRPr="00804044">
              <w:rPr>
                <w:rFonts w:ascii="Arial" w:hAnsi="Arial"/>
                <w:b/>
                <w:sz w:val="20"/>
              </w:rPr>
              <w:t>Název výstupu</w:t>
            </w:r>
          </w:p>
        </w:tc>
        <w:tc>
          <w:tcPr>
            <w:tcW w:w="2160" w:type="dxa"/>
            <w:shd w:val="clear" w:color="auto" w:fill="auto"/>
          </w:tcPr>
          <w:p w14:paraId="07245BFF" w14:textId="77777777" w:rsidR="002B0733" w:rsidRPr="00804044" w:rsidRDefault="002B0733" w:rsidP="00C91228">
            <w:pPr>
              <w:widowControl w:val="0"/>
              <w:overflowPunct w:val="0"/>
              <w:autoSpaceDE w:val="0"/>
              <w:autoSpaceDN w:val="0"/>
              <w:adjustRightInd w:val="0"/>
              <w:ind w:right="-29"/>
              <w:rPr>
                <w:rFonts w:ascii="Arial" w:hAnsi="Arial" w:cs="Arial"/>
                <w:b/>
                <w:sz w:val="20"/>
              </w:rPr>
            </w:pPr>
            <w:r w:rsidRPr="00804044">
              <w:rPr>
                <w:rFonts w:ascii="Arial" w:hAnsi="Arial"/>
                <w:b/>
                <w:sz w:val="20"/>
              </w:rPr>
              <w:t>Poplatek za výstup</w:t>
            </w:r>
          </w:p>
        </w:tc>
      </w:tr>
      <w:tr w:rsidR="002B0733" w:rsidRPr="00804044" w14:paraId="5600A068" w14:textId="77777777" w:rsidTr="00C91228">
        <w:tc>
          <w:tcPr>
            <w:tcW w:w="1890" w:type="dxa"/>
          </w:tcPr>
          <w:p w14:paraId="65C3FFA6" w14:textId="77777777" w:rsidR="002B0733" w:rsidRPr="0024316C" w:rsidRDefault="002B0733" w:rsidP="0024316C">
            <w:pPr>
              <w:widowControl w:val="0"/>
              <w:tabs>
                <w:tab w:val="left" w:pos="2178"/>
                <w:tab w:val="left" w:pos="2904"/>
              </w:tabs>
              <w:overflowPunct w:val="0"/>
              <w:autoSpaceDE w:val="0"/>
              <w:autoSpaceDN w:val="0"/>
              <w:adjustRightInd w:val="0"/>
              <w:ind w:left="360" w:right="-29"/>
              <w:rPr>
                <w:rFonts w:ascii="Arial" w:hAnsi="Arial" w:cs="Arial"/>
                <w:b/>
                <w:i/>
                <w:color w:val="0000FF"/>
                <w:sz w:val="20"/>
                <w:highlight w:val="yellow"/>
              </w:rPr>
            </w:pPr>
          </w:p>
        </w:tc>
        <w:tc>
          <w:tcPr>
            <w:tcW w:w="6030" w:type="dxa"/>
          </w:tcPr>
          <w:p w14:paraId="2B337AF7" w14:textId="0954FECF" w:rsidR="002B0733" w:rsidRPr="002B0733" w:rsidRDefault="002B0733" w:rsidP="00C91228">
            <w:pPr>
              <w:widowControl w:val="0"/>
              <w:overflowPunct w:val="0"/>
              <w:autoSpaceDE w:val="0"/>
              <w:autoSpaceDN w:val="0"/>
              <w:adjustRightInd w:val="0"/>
              <w:ind w:right="-29"/>
              <w:rPr>
                <w:rFonts w:ascii="Arial" w:hAnsi="Arial" w:cs="Arial"/>
                <w:b/>
                <w:i/>
                <w:color w:val="0000FF"/>
                <w:sz w:val="20"/>
                <w:highlight w:val="yellow"/>
              </w:rPr>
            </w:pPr>
          </w:p>
        </w:tc>
        <w:tc>
          <w:tcPr>
            <w:tcW w:w="2160" w:type="dxa"/>
          </w:tcPr>
          <w:p w14:paraId="710132A4" w14:textId="0A7D9CD6" w:rsidR="002B0733" w:rsidRPr="002B0733" w:rsidRDefault="002B0733" w:rsidP="00C91228">
            <w:pPr>
              <w:widowControl w:val="0"/>
              <w:overflowPunct w:val="0"/>
              <w:autoSpaceDE w:val="0"/>
              <w:autoSpaceDN w:val="0"/>
              <w:adjustRightInd w:val="0"/>
              <w:ind w:right="-29"/>
              <w:rPr>
                <w:rFonts w:ascii="Arial" w:hAnsi="Arial" w:cs="Arial"/>
                <w:sz w:val="20"/>
                <w:highlight w:val="yellow"/>
              </w:rPr>
            </w:pPr>
          </w:p>
        </w:tc>
      </w:tr>
      <w:tr w:rsidR="002B0733" w:rsidRPr="00804044" w14:paraId="5D52FE47" w14:textId="77777777" w:rsidTr="00C91228">
        <w:tc>
          <w:tcPr>
            <w:tcW w:w="1890" w:type="dxa"/>
          </w:tcPr>
          <w:p w14:paraId="7116A619" w14:textId="0B1A41A5" w:rsidR="002B0733" w:rsidRPr="0024316C" w:rsidRDefault="002B0733" w:rsidP="0024316C">
            <w:pPr>
              <w:widowControl w:val="0"/>
              <w:tabs>
                <w:tab w:val="left" w:pos="2178"/>
                <w:tab w:val="left" w:pos="2904"/>
              </w:tabs>
              <w:overflowPunct w:val="0"/>
              <w:autoSpaceDE w:val="0"/>
              <w:autoSpaceDN w:val="0"/>
              <w:adjustRightInd w:val="0"/>
              <w:ind w:right="-29"/>
              <w:jc w:val="center"/>
              <w:rPr>
                <w:rFonts w:ascii="Arial" w:hAnsi="Arial" w:cs="Arial"/>
                <w:sz w:val="20"/>
                <w:highlight w:val="yellow"/>
              </w:rPr>
            </w:pPr>
          </w:p>
        </w:tc>
        <w:tc>
          <w:tcPr>
            <w:tcW w:w="6030" w:type="dxa"/>
          </w:tcPr>
          <w:p w14:paraId="0CEEF1A4" w14:textId="1CBFF097" w:rsidR="002B0733" w:rsidRPr="002B0733" w:rsidRDefault="002B0733" w:rsidP="00C91228">
            <w:pPr>
              <w:widowControl w:val="0"/>
              <w:overflowPunct w:val="0"/>
              <w:autoSpaceDE w:val="0"/>
              <w:autoSpaceDN w:val="0"/>
              <w:adjustRightInd w:val="0"/>
              <w:ind w:right="-29"/>
              <w:rPr>
                <w:rFonts w:ascii="Arial" w:hAnsi="Arial" w:cs="Arial"/>
                <w:sz w:val="20"/>
                <w:highlight w:val="yellow"/>
              </w:rPr>
            </w:pPr>
          </w:p>
        </w:tc>
        <w:tc>
          <w:tcPr>
            <w:tcW w:w="2160" w:type="dxa"/>
          </w:tcPr>
          <w:p w14:paraId="45B8CB10" w14:textId="0FF67844" w:rsidR="002B0733" w:rsidRPr="002B0733" w:rsidRDefault="002B0733" w:rsidP="00C91228">
            <w:pPr>
              <w:widowControl w:val="0"/>
              <w:overflowPunct w:val="0"/>
              <w:autoSpaceDE w:val="0"/>
              <w:autoSpaceDN w:val="0"/>
              <w:adjustRightInd w:val="0"/>
              <w:ind w:right="-29"/>
              <w:rPr>
                <w:rFonts w:ascii="Arial" w:hAnsi="Arial" w:cs="Arial"/>
                <w:sz w:val="20"/>
                <w:highlight w:val="yellow"/>
              </w:rPr>
            </w:pPr>
          </w:p>
        </w:tc>
      </w:tr>
      <w:tr w:rsidR="002B0733" w:rsidRPr="00804044" w14:paraId="26E61BDA" w14:textId="77777777" w:rsidTr="00C91228">
        <w:trPr>
          <w:trHeight w:val="213"/>
        </w:trPr>
        <w:tc>
          <w:tcPr>
            <w:tcW w:w="7920" w:type="dxa"/>
            <w:gridSpan w:val="2"/>
          </w:tcPr>
          <w:p w14:paraId="53F1BEFC" w14:textId="77777777" w:rsidR="002B0733" w:rsidRPr="00804044" w:rsidRDefault="002B0733" w:rsidP="00C91228">
            <w:pPr>
              <w:widowControl w:val="0"/>
              <w:tabs>
                <w:tab w:val="left" w:pos="1452"/>
                <w:tab w:val="left" w:pos="2178"/>
                <w:tab w:val="left" w:pos="2904"/>
              </w:tabs>
              <w:overflowPunct w:val="0"/>
              <w:autoSpaceDE w:val="0"/>
              <w:autoSpaceDN w:val="0"/>
              <w:adjustRightInd w:val="0"/>
              <w:ind w:left="360" w:right="-29"/>
              <w:jc w:val="right"/>
              <w:rPr>
                <w:rFonts w:ascii="Arial" w:hAnsi="Arial" w:cs="Arial"/>
                <w:b/>
                <w:sz w:val="20"/>
              </w:rPr>
            </w:pPr>
            <w:r w:rsidRPr="00804044">
              <w:rPr>
                <w:rFonts w:ascii="Arial" w:hAnsi="Arial"/>
                <w:b/>
                <w:sz w:val="20"/>
              </w:rPr>
              <w:t>Celkový fixní poplatek</w:t>
            </w:r>
          </w:p>
        </w:tc>
        <w:tc>
          <w:tcPr>
            <w:tcW w:w="2160" w:type="dxa"/>
          </w:tcPr>
          <w:p w14:paraId="7C38B78A" w14:textId="77777777" w:rsidR="002B0733" w:rsidRPr="00804044" w:rsidRDefault="002B0733" w:rsidP="00C91228">
            <w:pPr>
              <w:widowControl w:val="0"/>
              <w:overflowPunct w:val="0"/>
              <w:autoSpaceDE w:val="0"/>
              <w:autoSpaceDN w:val="0"/>
              <w:adjustRightInd w:val="0"/>
              <w:ind w:right="-29"/>
              <w:rPr>
                <w:rFonts w:ascii="Arial" w:hAnsi="Arial" w:cs="Arial"/>
                <w:b/>
                <w:sz w:val="20"/>
              </w:rPr>
            </w:pPr>
            <w:proofErr w:type="gramStart"/>
            <w:r w:rsidRPr="007548A2">
              <w:rPr>
                <w:rFonts w:ascii="Arial" w:hAnsi="Arial" w:cs="Arial"/>
                <w:b/>
                <w:sz w:val="20"/>
              </w:rPr>
              <w:t>1.430.000,-</w:t>
            </w:r>
            <w:proofErr w:type="gramEnd"/>
            <w:r w:rsidRPr="007548A2">
              <w:rPr>
                <w:rFonts w:ascii="Arial" w:hAnsi="Arial" w:cs="Arial"/>
                <w:b/>
                <w:sz w:val="20"/>
              </w:rPr>
              <w:t xml:space="preserve"> Kč</w:t>
            </w:r>
          </w:p>
        </w:tc>
      </w:tr>
    </w:tbl>
    <w:p w14:paraId="64C73144" w14:textId="77777777" w:rsidR="002B0733" w:rsidRPr="00804044" w:rsidRDefault="002B0733" w:rsidP="002B0733">
      <w:pPr>
        <w:overflowPunct w:val="0"/>
        <w:autoSpaceDE w:val="0"/>
        <w:autoSpaceDN w:val="0"/>
        <w:adjustRightInd w:val="0"/>
        <w:ind w:left="720"/>
        <w:jc w:val="both"/>
        <w:rPr>
          <w:rFonts w:ascii="Arial" w:hAnsi="Arial" w:cs="Arial"/>
          <w:sz w:val="20"/>
        </w:rPr>
      </w:pPr>
    </w:p>
    <w:p w14:paraId="48B9EAF3" w14:textId="77777777" w:rsidR="002B0733" w:rsidRPr="00804044" w:rsidRDefault="002B0733" w:rsidP="002B0733">
      <w:pPr>
        <w:overflowPunct w:val="0"/>
        <w:autoSpaceDE w:val="0"/>
        <w:autoSpaceDN w:val="0"/>
        <w:adjustRightInd w:val="0"/>
        <w:ind w:left="720"/>
        <w:jc w:val="both"/>
        <w:rPr>
          <w:rFonts w:ascii="Arial" w:hAnsi="Arial" w:cs="Arial"/>
          <w:sz w:val="20"/>
        </w:rPr>
      </w:pPr>
      <w:r w:rsidRPr="00804044">
        <w:rPr>
          <w:rFonts w:ascii="Arial" w:hAnsi="Arial"/>
          <w:sz w:val="20"/>
        </w:rPr>
        <w:t>Veškeré výdaje budou fakturovány měsíčně.</w:t>
      </w:r>
    </w:p>
    <w:p w14:paraId="1F773FAD" w14:textId="77777777" w:rsidR="002B0733" w:rsidRPr="00804044" w:rsidRDefault="002B0733" w:rsidP="002B0733">
      <w:pPr>
        <w:tabs>
          <w:tab w:val="left" w:pos="1452"/>
          <w:tab w:val="left" w:pos="2178"/>
          <w:tab w:val="left" w:pos="2904"/>
        </w:tabs>
        <w:overflowPunct w:val="0"/>
        <w:autoSpaceDE w:val="0"/>
        <w:autoSpaceDN w:val="0"/>
        <w:adjustRightInd w:val="0"/>
        <w:ind w:left="360" w:right="-22"/>
        <w:rPr>
          <w:rFonts w:ascii="Arial" w:hAnsi="Arial" w:cs="Arial"/>
          <w:b/>
          <w:i/>
          <w:color w:val="0000FF"/>
          <w:sz w:val="20"/>
          <w:u w:val="single"/>
        </w:rPr>
      </w:pPr>
    </w:p>
    <w:p w14:paraId="3CD289B1" w14:textId="77777777" w:rsidR="002B0733" w:rsidRPr="00804044" w:rsidRDefault="002B0733" w:rsidP="002B0733">
      <w:pPr>
        <w:numPr>
          <w:ilvl w:val="0"/>
          <w:numId w:val="5"/>
        </w:numPr>
        <w:overflowPunct w:val="0"/>
        <w:autoSpaceDE w:val="0"/>
        <w:autoSpaceDN w:val="0"/>
        <w:adjustRightInd w:val="0"/>
        <w:ind w:left="360"/>
        <w:contextualSpacing/>
        <w:rPr>
          <w:rFonts w:ascii="Arial" w:hAnsi="Arial" w:cs="Arial"/>
          <w:b/>
          <w:sz w:val="20"/>
        </w:rPr>
      </w:pPr>
      <w:r w:rsidRPr="00804044">
        <w:rPr>
          <w:rFonts w:ascii="Arial" w:hAnsi="Arial"/>
          <w:sz w:val="20"/>
          <w:u w:val="single"/>
        </w:rPr>
        <w:t>Řízení projektu.</w:t>
      </w:r>
    </w:p>
    <w:p w14:paraId="73F92DD4" w14:textId="77777777" w:rsidR="002B0733" w:rsidRPr="00804044" w:rsidRDefault="002B0733" w:rsidP="002B0733">
      <w:pPr>
        <w:keepNext/>
        <w:tabs>
          <w:tab w:val="left" w:pos="2160"/>
          <w:tab w:val="left" w:pos="2880"/>
          <w:tab w:val="left" w:pos="3600"/>
          <w:tab w:val="left" w:pos="4320"/>
          <w:tab w:val="left" w:pos="5040"/>
          <w:tab w:val="left" w:pos="5760"/>
          <w:tab w:val="left" w:pos="6480"/>
          <w:tab w:val="left" w:pos="7200"/>
          <w:tab w:val="left" w:pos="7920"/>
          <w:tab w:val="left" w:pos="8640"/>
        </w:tabs>
        <w:ind w:left="360"/>
        <w:jc w:val="both"/>
        <w:textAlignment w:val="auto"/>
        <w:outlineLvl w:val="2"/>
        <w:rPr>
          <w:rFonts w:ascii="Arial" w:hAnsi="Arial" w:cs="Arial"/>
          <w:bCs/>
          <w:sz w:val="20"/>
        </w:rPr>
      </w:pPr>
      <w:r w:rsidRPr="00804044">
        <w:rPr>
          <w:rFonts w:ascii="Arial" w:hAnsi="Arial"/>
          <w:bCs/>
          <w:sz w:val="20"/>
          <w:szCs w:val="24"/>
        </w:rPr>
        <w:t>Zákazník i Oracle se zavazují ustanovit projektového manažera, který bude spolupracovat na usnadnění efektivního dodání Služeb. Zákazníkův projektový manažer bude oprávněn schvalovat Služby Zákazníkovým jménem. Oracle bude mít výhradní právo provádět přímou kontrolu pracovních úkolů pracovníků Oracle a dozor nad těmito úkoly.</w:t>
      </w:r>
    </w:p>
    <w:p w14:paraId="396018C0" w14:textId="77777777" w:rsidR="002B0733" w:rsidRPr="00804044" w:rsidRDefault="002B0733" w:rsidP="002B0733">
      <w:pPr>
        <w:overflowPunct w:val="0"/>
        <w:autoSpaceDE w:val="0"/>
        <w:autoSpaceDN w:val="0"/>
        <w:adjustRightInd w:val="0"/>
        <w:ind w:left="360"/>
        <w:rPr>
          <w:rFonts w:ascii="Arial" w:hAnsi="Arial" w:cs="Arial"/>
          <w:b/>
          <w:i/>
          <w:color w:val="0000FF"/>
          <w:sz w:val="20"/>
        </w:rPr>
      </w:pPr>
    </w:p>
    <w:p w14:paraId="36A2459B" w14:textId="77777777" w:rsidR="002B0733" w:rsidRPr="00804044" w:rsidRDefault="002B0733" w:rsidP="002B0733">
      <w:pPr>
        <w:numPr>
          <w:ilvl w:val="0"/>
          <w:numId w:val="5"/>
        </w:numPr>
        <w:overflowPunct w:val="0"/>
        <w:autoSpaceDE w:val="0"/>
        <w:autoSpaceDN w:val="0"/>
        <w:adjustRightInd w:val="0"/>
        <w:ind w:left="360"/>
        <w:contextualSpacing/>
        <w:rPr>
          <w:rFonts w:ascii="Arial" w:hAnsi="Arial" w:cs="Arial"/>
          <w:sz w:val="20"/>
        </w:rPr>
      </w:pPr>
      <w:r w:rsidRPr="00804044">
        <w:rPr>
          <w:rFonts w:ascii="Arial" w:hAnsi="Arial"/>
          <w:sz w:val="20"/>
          <w:u w:val="single"/>
        </w:rPr>
        <w:t>Spolupráce ze strany Zákazníka.</w:t>
      </w:r>
    </w:p>
    <w:p w14:paraId="5E8CAB90" w14:textId="4F32C142" w:rsidR="0024316C" w:rsidRPr="0024316C" w:rsidRDefault="0024316C" w:rsidP="002B0733">
      <w:pPr>
        <w:pStyle w:val="Odstavecseseznamem"/>
        <w:numPr>
          <w:ilvl w:val="0"/>
          <w:numId w:val="6"/>
        </w:numPr>
        <w:overflowPunct w:val="0"/>
        <w:autoSpaceDE w:val="0"/>
        <w:autoSpaceDN w:val="0"/>
        <w:adjustRightInd w:val="0"/>
        <w:rPr>
          <w:rFonts w:ascii="Arial" w:hAnsi="Arial" w:cs="Arial"/>
          <w:sz w:val="20"/>
        </w:rPr>
      </w:pPr>
      <w:r w:rsidRPr="0024316C">
        <w:rPr>
          <w:rFonts w:ascii="Arial" w:hAnsi="Arial" w:cs="Arial"/>
          <w:sz w:val="20"/>
        </w:rPr>
        <w:t>…</w:t>
      </w:r>
    </w:p>
    <w:p w14:paraId="69B0B8E2" w14:textId="2EB63766" w:rsidR="002B0733" w:rsidRPr="0024316C" w:rsidRDefault="0024316C" w:rsidP="002B0733">
      <w:pPr>
        <w:pStyle w:val="Odstavecseseznamem"/>
        <w:numPr>
          <w:ilvl w:val="0"/>
          <w:numId w:val="6"/>
        </w:numPr>
        <w:overflowPunct w:val="0"/>
        <w:autoSpaceDE w:val="0"/>
        <w:autoSpaceDN w:val="0"/>
        <w:adjustRightInd w:val="0"/>
        <w:jc w:val="both"/>
        <w:rPr>
          <w:rFonts w:ascii="Arial" w:hAnsi="Arial" w:cs="Arial"/>
          <w:i/>
          <w:sz w:val="20"/>
        </w:rPr>
      </w:pPr>
      <w:r w:rsidRPr="0024316C">
        <w:rPr>
          <w:rFonts w:ascii="Arial" w:hAnsi="Arial" w:cs="Arial"/>
          <w:sz w:val="20"/>
        </w:rPr>
        <w:t>…</w:t>
      </w:r>
    </w:p>
    <w:p w14:paraId="1F78129C" w14:textId="77777777" w:rsidR="0024316C" w:rsidRPr="0024316C" w:rsidRDefault="0024316C" w:rsidP="0024316C">
      <w:pPr>
        <w:pStyle w:val="Odstavecseseznamem"/>
        <w:overflowPunct w:val="0"/>
        <w:autoSpaceDE w:val="0"/>
        <w:autoSpaceDN w:val="0"/>
        <w:adjustRightInd w:val="0"/>
        <w:jc w:val="both"/>
        <w:rPr>
          <w:rFonts w:ascii="Arial" w:hAnsi="Arial" w:cs="Arial"/>
          <w:i/>
          <w:sz w:val="20"/>
        </w:rPr>
      </w:pPr>
    </w:p>
    <w:p w14:paraId="3BB1A96B" w14:textId="77777777" w:rsidR="002B0733" w:rsidRPr="0024316C" w:rsidRDefault="002B0733" w:rsidP="002B0733">
      <w:pPr>
        <w:numPr>
          <w:ilvl w:val="0"/>
          <w:numId w:val="5"/>
        </w:numPr>
        <w:overflowPunct w:val="0"/>
        <w:autoSpaceDE w:val="0"/>
        <w:autoSpaceDN w:val="0"/>
        <w:adjustRightInd w:val="0"/>
        <w:ind w:left="360"/>
        <w:contextualSpacing/>
        <w:rPr>
          <w:rFonts w:ascii="Arial" w:hAnsi="Arial" w:cs="Arial"/>
          <w:sz w:val="20"/>
          <w:u w:val="single"/>
        </w:rPr>
      </w:pPr>
      <w:r w:rsidRPr="0024316C">
        <w:rPr>
          <w:rFonts w:ascii="Arial" w:hAnsi="Arial"/>
          <w:sz w:val="20"/>
          <w:u w:val="single"/>
        </w:rPr>
        <w:t>Předpoklady projektu.</w:t>
      </w:r>
    </w:p>
    <w:p w14:paraId="5C8EED22" w14:textId="0002DEF9" w:rsidR="002B0733" w:rsidRPr="0024316C" w:rsidRDefault="0024316C" w:rsidP="002B0733">
      <w:pPr>
        <w:pStyle w:val="Odstavecseseznamem"/>
        <w:numPr>
          <w:ilvl w:val="2"/>
          <w:numId w:val="10"/>
        </w:numPr>
        <w:ind w:left="709"/>
        <w:jc w:val="both"/>
      </w:pPr>
      <w:r w:rsidRPr="0024316C">
        <w:rPr>
          <w:rFonts w:ascii="Arial" w:hAnsi="Arial" w:cs="Arial"/>
          <w:color w:val="000000"/>
          <w:sz w:val="20"/>
        </w:rPr>
        <w:t>…</w:t>
      </w:r>
    </w:p>
    <w:p w14:paraId="6748EA7D" w14:textId="77777777" w:rsidR="005847B7" w:rsidRDefault="005847B7"/>
    <w:sectPr w:rsidR="005847B7">
      <w:footerReference w:type="default" r:id="rId9"/>
      <w:pgSz w:w="12240" w:h="15840"/>
      <w:pgMar w:top="1440" w:right="720" w:bottom="1440"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B683" w14:textId="77777777" w:rsidR="00B70681" w:rsidRDefault="00B70681" w:rsidP="002B0733">
      <w:r>
        <w:separator/>
      </w:r>
    </w:p>
  </w:endnote>
  <w:endnote w:type="continuationSeparator" w:id="0">
    <w:p w14:paraId="34AACF0D" w14:textId="77777777" w:rsidR="00B70681" w:rsidRDefault="00B70681" w:rsidP="002B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947" w14:textId="77777777" w:rsidR="00BE4022" w:rsidRPr="0027398B" w:rsidRDefault="00A30254">
    <w:pPr>
      <w:pStyle w:val="Zpat"/>
      <w:tabs>
        <w:tab w:val="clear" w:pos="8640"/>
        <w:tab w:val="right" w:pos="10800"/>
      </w:tabs>
      <w:rPr>
        <w:rFonts w:ascii="Arial" w:hAnsi="Arial" w:cs="Arial"/>
        <w:sz w:val="18"/>
        <w:szCs w:val="18"/>
      </w:rPr>
    </w:pPr>
    <w:r w:rsidRPr="00392A8C">
      <w:rPr>
        <w:rFonts w:ascii="Arial" w:hAnsi="Arial" w:cs="Arial"/>
        <w:noProof/>
        <w:sz w:val="18"/>
        <w:szCs w:val="18"/>
        <w:lang w:eastAsia="cs-CZ"/>
      </w:rPr>
      <mc:AlternateContent>
        <mc:Choice Requires="wps">
          <w:drawing>
            <wp:anchor distT="0" distB="0" distL="0" distR="0" simplePos="0" relativeHeight="251659264" behindDoc="1" locked="0" layoutInCell="1" allowOverlap="1" wp14:anchorId="6BF72CFA" wp14:editId="0485617E">
              <wp:simplePos x="0" y="0"/>
              <wp:positionH relativeFrom="column">
                <wp:posOffset>-671830</wp:posOffset>
              </wp:positionH>
              <wp:positionV relativeFrom="paragraph">
                <wp:posOffset>2250440</wp:posOffset>
              </wp:positionV>
              <wp:extent cx="6782435" cy="3810635"/>
              <wp:effectExtent l="0" t="0" r="0" b="0"/>
              <wp:wrapNone/>
              <wp:docPr id="2" name="Rectangle 1"/>
              <wp:cNvGraphicFramePr/>
              <a:graphic xmlns:a="http://schemas.openxmlformats.org/drawingml/2006/main">
                <a:graphicData uri="http://schemas.microsoft.com/office/word/2010/wordprocessingShape">
                  <wps:wsp>
                    <wps:cNvSpPr/>
                    <wps:spPr>
                      <a:xfrm>
                        <a:off x="0" y="0"/>
                        <a:ext cx="6781680" cy="3809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BB22F7D" w14:textId="77777777" w:rsidR="00BE4022" w:rsidRDefault="00A30254">
                          <w:pPr>
                            <w:pStyle w:val="Obsahrmce"/>
                            <w:jc w:val="center"/>
                          </w:pPr>
                          <w:r>
                            <w:rPr>
                              <w:color w:val="C0C0C0"/>
                              <w:sz w:val="144"/>
                            </w:rPr>
                            <w:br/>
                            <w:t>VZOR</w:t>
                          </w:r>
                        </w:p>
                      </w:txbxContent>
                    </wps:txbx>
                    <wps:bodyPr lIns="0" tIns="0" rIns="0" bIns="0">
                      <a:noAutofit/>
                    </wps:bodyPr>
                  </wps:wsp>
                </a:graphicData>
              </a:graphic>
            </wp:anchor>
          </w:drawing>
        </mc:Choice>
        <mc:Fallback>
          <w:pict>
            <v:rect w14:anchorId="6BF72CFA" id="Rectangle 1" o:spid="_x0000_s1026" style="position:absolute;margin-left:-52.9pt;margin-top:177.2pt;width:534.05pt;height:300.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" stroked="f">
              <v:textbox inset="0,0,0,0">
                <w:txbxContent>
                  <w:p w14:paraId="3BB22F7D" w14:textId="77777777" w:rsidR="00BE4022" w:rsidRDefault="00A30254">
                    <w:pPr>
                      <w:pStyle w:val="Obsahrmce"/>
                      <w:jc w:val="center"/>
                    </w:pPr>
                    <w:r>
                      <w:rPr>
                        <w:color w:val="C0C0C0"/>
                        <w:sz w:val="144"/>
                      </w:rPr>
                      <w:br/>
                      <w:t>VZOR</w:t>
                    </w:r>
                  </w:p>
                </w:txbxContent>
              </v:textbox>
            </v:rect>
          </w:pict>
        </mc:Fallback>
      </mc:AlternateContent>
    </w:r>
    <w:r w:rsidRPr="00392A8C">
      <w:rPr>
        <w:rFonts w:ascii="Arial" w:hAnsi="Arial" w:cs="Arial"/>
        <w:noProof/>
        <w:sz w:val="18"/>
        <w:szCs w:val="18"/>
        <w:lang w:eastAsia="cs-CZ"/>
      </w:rPr>
      <w:t>CZ-15206464</w:t>
    </w:r>
    <w:r>
      <w:rPr>
        <w:rFonts w:ascii="Arial" w:hAnsi="Arial" w:cs="Arial"/>
        <w:sz w:val="18"/>
        <w:szCs w:val="18"/>
      </w:rPr>
      <w:t>-</w:t>
    </w:r>
    <w:r w:rsidRPr="00392A8C">
      <w:rPr>
        <w:rFonts w:ascii="Arial" w:hAnsi="Arial" w:cs="Arial"/>
        <w:sz w:val="18"/>
        <w:szCs w:val="18"/>
      </w:rPr>
      <w:t>v090122</w:t>
    </w:r>
    <w:r>
      <w:rPr>
        <w:rFonts w:ascii="Arial" w:hAnsi="Arial" w:cs="Arial"/>
        <w:sz w:val="18"/>
        <w:szCs w:val="18"/>
      </w:rPr>
      <w:t>-29JUN2023-trevutsk-v1</w:t>
    </w:r>
    <w:r>
      <w:rPr>
        <w:rFonts w:ascii="Arial" w:hAnsi="Arial" w:cs="Arial"/>
        <w:sz w:val="18"/>
        <w:szCs w:val="18"/>
      </w:rPr>
      <w:tab/>
    </w:r>
    <w:r w:rsidRPr="00392A8C">
      <w:rPr>
        <w:rFonts w:ascii="Arial" w:hAnsi="Arial" w:cs="Arial"/>
        <w:sz w:val="18"/>
        <w:szCs w:val="18"/>
      </w:rPr>
      <w:tab/>
    </w:r>
    <w:proofErr w:type="spellStart"/>
    <w:r w:rsidRPr="00392A8C">
      <w:rPr>
        <w:rFonts w:ascii="Arial" w:hAnsi="Arial" w:cs="Arial"/>
        <w:sz w:val="18"/>
        <w:szCs w:val="18"/>
      </w:rPr>
      <w:t>Strana</w:t>
    </w:r>
    <w:proofErr w:type="spellEnd"/>
    <w:r w:rsidRPr="00392A8C">
      <w:rPr>
        <w:rFonts w:ascii="Arial" w:hAnsi="Arial" w:cs="Arial"/>
        <w:sz w:val="18"/>
        <w:szCs w:val="18"/>
      </w:rPr>
      <w:t xml:space="preserve"> </w:t>
    </w:r>
    <w:r w:rsidRPr="00392A8C">
      <w:rPr>
        <w:rStyle w:val="slostrnky"/>
        <w:rFonts w:ascii="Arial" w:hAnsi="Arial" w:cs="Arial"/>
        <w:sz w:val="18"/>
        <w:szCs w:val="18"/>
      </w:rPr>
      <w:fldChar w:fldCharType="begin"/>
    </w:r>
    <w:r w:rsidRPr="0027398B">
      <w:rPr>
        <w:rStyle w:val="slostrnky"/>
        <w:rFonts w:ascii="Arial" w:hAnsi="Arial" w:cs="Arial"/>
        <w:sz w:val="18"/>
        <w:szCs w:val="18"/>
      </w:rPr>
      <w:instrText>PAGE</w:instrText>
    </w:r>
    <w:r w:rsidRPr="00392A8C">
      <w:rPr>
        <w:rStyle w:val="slostrnky"/>
        <w:rFonts w:ascii="Arial" w:hAnsi="Arial" w:cs="Arial"/>
        <w:sz w:val="18"/>
        <w:szCs w:val="18"/>
      </w:rPr>
      <w:fldChar w:fldCharType="separate"/>
    </w:r>
    <w:r w:rsidRPr="0027398B">
      <w:rPr>
        <w:rStyle w:val="slostrnky"/>
        <w:rFonts w:ascii="Arial" w:hAnsi="Arial" w:cs="Arial"/>
        <w:noProof/>
        <w:sz w:val="18"/>
        <w:szCs w:val="18"/>
      </w:rPr>
      <w:t>4</w:t>
    </w:r>
    <w:r w:rsidRPr="00392A8C">
      <w:rPr>
        <w:rStyle w:val="slostrnky"/>
        <w:rFonts w:ascii="Arial" w:hAnsi="Arial" w:cs="Arial"/>
        <w:sz w:val="18"/>
        <w:szCs w:val="18"/>
      </w:rPr>
      <w:fldChar w:fldCharType="end"/>
    </w:r>
    <w:r w:rsidRPr="00392A8C">
      <w:rPr>
        <w:rStyle w:val="slostrnky"/>
        <w:rFonts w:ascii="Arial" w:hAnsi="Arial" w:cs="Arial"/>
        <w:sz w:val="18"/>
        <w:szCs w:val="18"/>
      </w:rPr>
      <w:t xml:space="preserve"> z </w:t>
    </w:r>
    <w:r w:rsidRPr="00392A8C">
      <w:rPr>
        <w:rStyle w:val="slostrnky"/>
        <w:rFonts w:ascii="Arial" w:hAnsi="Arial" w:cs="Arial"/>
        <w:sz w:val="18"/>
        <w:szCs w:val="18"/>
      </w:rPr>
      <w:fldChar w:fldCharType="begin"/>
    </w:r>
    <w:r w:rsidRPr="0027398B">
      <w:rPr>
        <w:rStyle w:val="slostrnky"/>
        <w:rFonts w:ascii="Arial" w:hAnsi="Arial" w:cs="Arial"/>
        <w:sz w:val="18"/>
        <w:szCs w:val="18"/>
      </w:rPr>
      <w:instrText>NUMPAGES</w:instrText>
    </w:r>
    <w:r w:rsidRPr="00392A8C">
      <w:rPr>
        <w:rStyle w:val="slostrnky"/>
        <w:rFonts w:ascii="Arial" w:hAnsi="Arial" w:cs="Arial"/>
        <w:sz w:val="18"/>
        <w:szCs w:val="18"/>
      </w:rPr>
      <w:fldChar w:fldCharType="separate"/>
    </w:r>
    <w:r w:rsidRPr="0027398B">
      <w:rPr>
        <w:rStyle w:val="slostrnky"/>
        <w:rFonts w:ascii="Arial" w:hAnsi="Arial" w:cs="Arial"/>
        <w:noProof/>
        <w:sz w:val="18"/>
        <w:szCs w:val="18"/>
      </w:rPr>
      <w:t>4</w:t>
    </w:r>
    <w:r w:rsidRPr="00392A8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5DC1" w14:textId="77777777" w:rsidR="00B70681" w:rsidRDefault="00B70681" w:rsidP="002B0733">
      <w:r>
        <w:separator/>
      </w:r>
    </w:p>
  </w:footnote>
  <w:footnote w:type="continuationSeparator" w:id="0">
    <w:p w14:paraId="347F96D6" w14:textId="77777777" w:rsidR="00B70681" w:rsidRDefault="00B70681" w:rsidP="002B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32F2"/>
    <w:multiLevelType w:val="hybridMultilevel"/>
    <w:tmpl w:val="E5F46B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3150F"/>
    <w:multiLevelType w:val="multilevel"/>
    <w:tmpl w:val="24BA5BE2"/>
    <w:lvl w:ilvl="0">
      <w:start w:val="1"/>
      <w:numFmt w:val="upperLetter"/>
      <w:lvlText w:val="%1."/>
      <w:lvlJc w:val="left"/>
      <w:pPr>
        <w:ind w:left="720" w:hanging="360"/>
      </w:pPr>
      <w:rPr>
        <w:rFonts w:ascii="Arial" w:hAnsi="Arial"/>
        <w:b/>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CA15D3"/>
    <w:multiLevelType w:val="hybridMultilevel"/>
    <w:tmpl w:val="76C627D8"/>
    <w:lvl w:ilvl="0" w:tplc="F71A3D2E">
      <w:start w:val="1"/>
      <w:numFmt w:val="upperLetter"/>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2347D"/>
    <w:multiLevelType w:val="hybridMultilevel"/>
    <w:tmpl w:val="46B852C6"/>
    <w:lvl w:ilvl="0" w:tplc="D206C728">
      <w:start w:val="1"/>
      <w:numFmt w:val="decimal"/>
      <w:lvlText w:val="%1."/>
      <w:lvlJc w:val="left"/>
      <w:pPr>
        <w:ind w:left="25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974EF"/>
    <w:multiLevelType w:val="hybridMultilevel"/>
    <w:tmpl w:val="AF028A7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35790A"/>
    <w:multiLevelType w:val="hybridMultilevel"/>
    <w:tmpl w:val="C5C6BF8E"/>
    <w:lvl w:ilvl="0" w:tplc="FFFFFFFF">
      <w:start w:val="1"/>
      <w:numFmt w:val="lowerLetter"/>
      <w:lvlText w:val="%1)"/>
      <w:lvlJc w:val="left"/>
      <w:pPr>
        <w:ind w:left="720" w:hanging="360"/>
      </w:pPr>
    </w:lvl>
    <w:lvl w:ilvl="1" w:tplc="2C66B984">
      <w:numFmt w:val="bullet"/>
      <w:lvlText w:val="-"/>
      <w:lvlJc w:val="left"/>
      <w:pPr>
        <w:ind w:left="1440" w:hanging="360"/>
      </w:pPr>
      <w:rPr>
        <w:rFonts w:ascii="Arial" w:eastAsia="Times New Roman" w:hAnsi="Arial" w:cs="Arial" w:hint="default"/>
      </w:rPr>
    </w:lvl>
    <w:lvl w:ilvl="2" w:tplc="1F1E3800">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485C8D"/>
    <w:multiLevelType w:val="multilevel"/>
    <w:tmpl w:val="B156A9FA"/>
    <w:lvl w:ilvl="0">
      <w:start w:val="1"/>
      <w:numFmt w:val="decimal"/>
      <w:lvlText w:val="%1."/>
      <w:lvlJc w:val="left"/>
      <w:pPr>
        <w:ind w:left="720" w:hanging="360"/>
      </w:pPr>
      <w:rPr>
        <w:rFonts w:ascii="Arial" w:hAnsi="Arial" w:cs="Arial"/>
        <w:b/>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D3C3A"/>
    <w:multiLevelType w:val="hybridMultilevel"/>
    <w:tmpl w:val="6CA8013A"/>
    <w:lvl w:ilvl="0" w:tplc="04090001">
      <w:start w:val="1"/>
      <w:numFmt w:val="bullet"/>
      <w:lvlText w:val=""/>
      <w:lvlJc w:val="left"/>
      <w:pPr>
        <w:ind w:left="1108" w:hanging="360"/>
      </w:pPr>
      <w:rPr>
        <w:rFonts w:ascii="Symbol" w:hAnsi="Symbol" w:hint="default"/>
      </w:rPr>
    </w:lvl>
    <w:lvl w:ilvl="1" w:tplc="FFFFFFFF">
      <w:start w:val="1"/>
      <w:numFmt w:val="lowerLetter"/>
      <w:lvlText w:val="%2."/>
      <w:lvlJc w:val="left"/>
      <w:pPr>
        <w:ind w:left="1828" w:hanging="360"/>
      </w:pPr>
    </w:lvl>
    <w:lvl w:ilvl="2" w:tplc="FFFFFFFF">
      <w:start w:val="1"/>
      <w:numFmt w:val="lowerRoman"/>
      <w:lvlText w:val="%3."/>
      <w:lvlJc w:val="right"/>
      <w:pPr>
        <w:ind w:left="2548" w:hanging="180"/>
      </w:pPr>
    </w:lvl>
    <w:lvl w:ilvl="3" w:tplc="FFFFFFFF" w:tentative="1">
      <w:start w:val="1"/>
      <w:numFmt w:val="decimal"/>
      <w:lvlText w:val="%4."/>
      <w:lvlJc w:val="left"/>
      <w:pPr>
        <w:ind w:left="3268" w:hanging="360"/>
      </w:pPr>
    </w:lvl>
    <w:lvl w:ilvl="4" w:tplc="FFFFFFFF" w:tentative="1">
      <w:start w:val="1"/>
      <w:numFmt w:val="lowerLetter"/>
      <w:lvlText w:val="%5."/>
      <w:lvlJc w:val="left"/>
      <w:pPr>
        <w:ind w:left="3988" w:hanging="360"/>
      </w:pPr>
    </w:lvl>
    <w:lvl w:ilvl="5" w:tplc="FFFFFFFF" w:tentative="1">
      <w:start w:val="1"/>
      <w:numFmt w:val="lowerRoman"/>
      <w:lvlText w:val="%6."/>
      <w:lvlJc w:val="right"/>
      <w:pPr>
        <w:ind w:left="4708" w:hanging="180"/>
      </w:pPr>
    </w:lvl>
    <w:lvl w:ilvl="6" w:tplc="FFFFFFFF" w:tentative="1">
      <w:start w:val="1"/>
      <w:numFmt w:val="decimal"/>
      <w:lvlText w:val="%7."/>
      <w:lvlJc w:val="left"/>
      <w:pPr>
        <w:ind w:left="5428" w:hanging="360"/>
      </w:pPr>
    </w:lvl>
    <w:lvl w:ilvl="7" w:tplc="FFFFFFFF" w:tentative="1">
      <w:start w:val="1"/>
      <w:numFmt w:val="lowerLetter"/>
      <w:lvlText w:val="%8."/>
      <w:lvlJc w:val="left"/>
      <w:pPr>
        <w:ind w:left="6148" w:hanging="360"/>
      </w:pPr>
    </w:lvl>
    <w:lvl w:ilvl="8" w:tplc="FFFFFFFF" w:tentative="1">
      <w:start w:val="1"/>
      <w:numFmt w:val="lowerRoman"/>
      <w:lvlText w:val="%9."/>
      <w:lvlJc w:val="right"/>
      <w:pPr>
        <w:ind w:left="6868" w:hanging="180"/>
      </w:pPr>
    </w:lvl>
  </w:abstractNum>
  <w:abstractNum w:abstractNumId="8" w15:restartNumberingAfterBreak="0">
    <w:nsid w:val="51A446F2"/>
    <w:multiLevelType w:val="hybridMultilevel"/>
    <w:tmpl w:val="9A5E928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4CA6801"/>
    <w:multiLevelType w:val="hybridMultilevel"/>
    <w:tmpl w:val="9A5E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0563"/>
    <w:multiLevelType w:val="hybridMultilevel"/>
    <w:tmpl w:val="837CD55C"/>
    <w:lvl w:ilvl="0" w:tplc="E098BB9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93384"/>
    <w:multiLevelType w:val="hybridMultilevel"/>
    <w:tmpl w:val="3AC4F374"/>
    <w:lvl w:ilvl="0" w:tplc="4EAC7EAE">
      <w:start w:val="1"/>
      <w:numFmt w:val="decimal"/>
      <w:lvlText w:val="%1)"/>
      <w:lvlJc w:val="left"/>
      <w:pPr>
        <w:ind w:left="1108" w:hanging="360"/>
      </w:pPr>
      <w:rPr>
        <w:rFonts w:hint="default"/>
      </w:r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11"/>
  </w:num>
  <w:num w:numId="8">
    <w:abstractNumId w:val="7"/>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33"/>
    <w:rsid w:val="0024316C"/>
    <w:rsid w:val="002B0733"/>
    <w:rsid w:val="004B7C6D"/>
    <w:rsid w:val="005847B7"/>
    <w:rsid w:val="00812A7D"/>
    <w:rsid w:val="00A30254"/>
    <w:rsid w:val="00A9586E"/>
    <w:rsid w:val="00B70681"/>
    <w:rsid w:val="00B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6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0733"/>
    <w:pPr>
      <w:spacing w:after="0" w:line="240" w:lineRule="auto"/>
      <w:textAlignment w:val="baseline"/>
    </w:pPr>
    <w:rPr>
      <w:rFonts w:ascii="Times New Roman" w:eastAsia="Times New Roman" w:hAnsi="Times New Roman" w:cs="Times New Roman"/>
      <w:sz w:val="24"/>
      <w:szCs w:val="20"/>
      <w:lang w:val="cs-CZ"/>
    </w:rPr>
  </w:style>
  <w:style w:type="paragraph" w:styleId="Nadpis9">
    <w:name w:val="heading 9"/>
    <w:basedOn w:val="Normln"/>
    <w:next w:val="Normln"/>
    <w:link w:val="Nadpis9Char"/>
    <w:qFormat/>
    <w:rsid w:val="002B0733"/>
    <w:pPr>
      <w:keepNext/>
      <w:outlineLvl w:val="8"/>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2B0733"/>
    <w:rPr>
      <w:rFonts w:ascii="Times New Roman" w:eastAsia="Times New Roman" w:hAnsi="Times New Roman" w:cs="Times New Roman"/>
      <w:b/>
      <w:szCs w:val="20"/>
      <w:lang w:val="cs-CZ"/>
    </w:rPr>
  </w:style>
  <w:style w:type="character" w:customStyle="1" w:styleId="ZhlavChar">
    <w:name w:val="Záhlaví Char"/>
    <w:basedOn w:val="Standardnpsmoodstavce"/>
    <w:link w:val="Zhlav"/>
    <w:qFormat/>
    <w:rsid w:val="002B0733"/>
    <w:rPr>
      <w:sz w:val="24"/>
    </w:rPr>
  </w:style>
  <w:style w:type="character" w:customStyle="1" w:styleId="Zkladntext2Char">
    <w:name w:val="Základní text 2 Char"/>
    <w:basedOn w:val="Standardnpsmoodstavce"/>
    <w:link w:val="Zkladntext2"/>
    <w:semiHidden/>
    <w:qFormat/>
    <w:rsid w:val="002B0733"/>
    <w:rPr>
      <w:sz w:val="24"/>
    </w:rPr>
  </w:style>
  <w:style w:type="character" w:styleId="slostrnky">
    <w:name w:val="page number"/>
    <w:basedOn w:val="Standardnpsmoodstavce"/>
    <w:semiHidden/>
    <w:qFormat/>
    <w:rsid w:val="002B0733"/>
  </w:style>
  <w:style w:type="character" w:customStyle="1" w:styleId="Internetovodkaz">
    <w:name w:val="Internetový odkaz"/>
    <w:basedOn w:val="Standardnpsmoodstavce"/>
    <w:uiPriority w:val="99"/>
    <w:rsid w:val="002B0733"/>
    <w:rPr>
      <w:color w:val="0000FF"/>
      <w:u w:val="single"/>
    </w:rPr>
  </w:style>
  <w:style w:type="character" w:customStyle="1" w:styleId="ZpatChar">
    <w:name w:val="Zápatí Char"/>
    <w:basedOn w:val="Standardnpsmoodstavce"/>
    <w:link w:val="Zpat"/>
    <w:uiPriority w:val="99"/>
    <w:qFormat/>
    <w:rsid w:val="002B0733"/>
    <w:rPr>
      <w:sz w:val="24"/>
    </w:rPr>
  </w:style>
  <w:style w:type="character" w:customStyle="1" w:styleId="OdstavecseseznamemChar">
    <w:name w:val="Odstavec se seznamem Char"/>
    <w:basedOn w:val="Standardnpsmoodstavce"/>
    <w:link w:val="Odstavecseseznamem"/>
    <w:uiPriority w:val="34"/>
    <w:qFormat/>
    <w:rsid w:val="002B0733"/>
    <w:rPr>
      <w:sz w:val="24"/>
    </w:rPr>
  </w:style>
  <w:style w:type="paragraph" w:styleId="Zhlav">
    <w:name w:val="header"/>
    <w:basedOn w:val="Normln"/>
    <w:link w:val="ZhlavChar"/>
    <w:rsid w:val="002B0733"/>
    <w:pPr>
      <w:tabs>
        <w:tab w:val="center" w:pos="4320"/>
        <w:tab w:val="right" w:pos="8640"/>
      </w:tabs>
    </w:pPr>
    <w:rPr>
      <w:rFonts w:asciiTheme="minorHAnsi" w:eastAsiaTheme="minorHAnsi" w:hAnsiTheme="minorHAnsi" w:cstheme="minorBidi"/>
      <w:szCs w:val="22"/>
      <w:lang w:val="en-US"/>
    </w:rPr>
  </w:style>
  <w:style w:type="character" w:customStyle="1" w:styleId="ZhlavChar1">
    <w:name w:val="Záhlaví Char1"/>
    <w:basedOn w:val="Standardnpsmoodstavce"/>
    <w:uiPriority w:val="99"/>
    <w:semiHidden/>
    <w:rsid w:val="002B0733"/>
    <w:rPr>
      <w:rFonts w:ascii="Times New Roman" w:eastAsia="Times New Roman" w:hAnsi="Times New Roman" w:cs="Times New Roman"/>
      <w:sz w:val="24"/>
      <w:szCs w:val="20"/>
      <w:lang w:val="cs-CZ"/>
    </w:rPr>
  </w:style>
  <w:style w:type="paragraph" w:styleId="Zpat">
    <w:name w:val="footer"/>
    <w:basedOn w:val="Normln"/>
    <w:link w:val="ZpatChar"/>
    <w:uiPriority w:val="99"/>
    <w:rsid w:val="002B0733"/>
    <w:pPr>
      <w:tabs>
        <w:tab w:val="center" w:pos="4320"/>
        <w:tab w:val="right" w:pos="8640"/>
      </w:tabs>
    </w:pPr>
    <w:rPr>
      <w:rFonts w:asciiTheme="minorHAnsi" w:eastAsiaTheme="minorHAnsi" w:hAnsiTheme="minorHAnsi" w:cstheme="minorBidi"/>
      <w:szCs w:val="22"/>
      <w:lang w:val="en-US"/>
    </w:rPr>
  </w:style>
  <w:style w:type="character" w:customStyle="1" w:styleId="ZpatChar1">
    <w:name w:val="Zápatí Char1"/>
    <w:basedOn w:val="Standardnpsmoodstavce"/>
    <w:uiPriority w:val="99"/>
    <w:semiHidden/>
    <w:rsid w:val="002B0733"/>
    <w:rPr>
      <w:rFonts w:ascii="Times New Roman" w:eastAsia="Times New Roman" w:hAnsi="Times New Roman" w:cs="Times New Roman"/>
      <w:sz w:val="24"/>
      <w:szCs w:val="20"/>
      <w:lang w:val="cs-CZ"/>
    </w:rPr>
  </w:style>
  <w:style w:type="paragraph" w:styleId="Zkladntext2">
    <w:name w:val="Body Text 2"/>
    <w:basedOn w:val="Normln"/>
    <w:link w:val="Zkladntext2Char"/>
    <w:semiHidden/>
    <w:qFormat/>
    <w:rsid w:val="002B0733"/>
    <w:pPr>
      <w:ind w:left="720"/>
      <w:jc w:val="both"/>
    </w:pPr>
    <w:rPr>
      <w:rFonts w:asciiTheme="minorHAnsi" w:eastAsiaTheme="minorHAnsi" w:hAnsiTheme="minorHAnsi" w:cstheme="minorBidi"/>
      <w:szCs w:val="22"/>
      <w:lang w:val="en-US"/>
    </w:rPr>
  </w:style>
  <w:style w:type="character" w:customStyle="1" w:styleId="Zkladntext2Char1">
    <w:name w:val="Základní text 2 Char1"/>
    <w:basedOn w:val="Standardnpsmoodstavce"/>
    <w:uiPriority w:val="99"/>
    <w:semiHidden/>
    <w:rsid w:val="002B0733"/>
    <w:rPr>
      <w:rFonts w:ascii="Times New Roman" w:eastAsia="Times New Roman" w:hAnsi="Times New Roman" w:cs="Times New Roman"/>
      <w:sz w:val="24"/>
      <w:szCs w:val="20"/>
      <w:lang w:val="cs-CZ"/>
    </w:rPr>
  </w:style>
  <w:style w:type="paragraph" w:styleId="Odstavecseseznamem">
    <w:name w:val="List Paragraph"/>
    <w:basedOn w:val="Normln"/>
    <w:link w:val="OdstavecseseznamemChar"/>
    <w:uiPriority w:val="34"/>
    <w:qFormat/>
    <w:rsid w:val="002B0733"/>
    <w:pPr>
      <w:ind w:left="720"/>
      <w:contextualSpacing/>
    </w:pPr>
    <w:rPr>
      <w:rFonts w:asciiTheme="minorHAnsi" w:eastAsiaTheme="minorHAnsi" w:hAnsiTheme="minorHAnsi" w:cstheme="minorBidi"/>
      <w:szCs w:val="22"/>
      <w:lang w:val="en-US"/>
    </w:rPr>
  </w:style>
  <w:style w:type="paragraph" w:customStyle="1" w:styleId="Obsahrmce">
    <w:name w:val="Obsah rámce"/>
    <w:basedOn w:val="Normln"/>
    <w:qFormat/>
    <w:rsid w:val="002B0733"/>
  </w:style>
  <w:style w:type="character" w:styleId="Hypertextovodkaz">
    <w:name w:val="Hyperlink"/>
    <w:basedOn w:val="Standardnpsmoodstavce"/>
    <w:uiPriority w:val="99"/>
    <w:rsid w:val="002B0733"/>
    <w:rPr>
      <w:color w:val="0000FF"/>
      <w:u w:val="single"/>
    </w:rPr>
  </w:style>
  <w:style w:type="paragraph" w:customStyle="1" w:styleId="TableText">
    <w:name w:val="Table Text"/>
    <w:basedOn w:val="Normln"/>
    <w:rsid w:val="002B0733"/>
    <w:pPr>
      <w:keepLines/>
      <w:overflowPunct w:val="0"/>
      <w:autoSpaceDE w:val="0"/>
      <w:autoSpaceDN w:val="0"/>
      <w:adjustRightInd w:val="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corporate/contracts/contract-documents/master-agreemen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5938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2023-06-30T12:40:00Z</dcterms:created>
  <dcterms:modified xsi:type="dcterms:W3CDTF">2023-06-30T12:40:00Z</dcterms:modified>
</cp:coreProperties>
</file>