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701" w14:textId="77777777" w:rsidR="00AE7530" w:rsidRPr="000B658D" w:rsidRDefault="00AE7530" w:rsidP="00854528">
      <w:pPr>
        <w:pStyle w:val="Normlnweb"/>
        <w:jc w:val="center"/>
        <w:rPr>
          <w:rStyle w:val="Siln"/>
          <w:rFonts w:asciiTheme="minorHAnsi" w:hAnsiTheme="minorHAnsi" w:cstheme="minorHAnsi"/>
          <w:sz w:val="22"/>
          <w:szCs w:val="22"/>
        </w:rPr>
      </w:pPr>
    </w:p>
    <w:p w14:paraId="03D0ABEC" w14:textId="77777777" w:rsidR="00A22B7D" w:rsidRPr="000B658D" w:rsidRDefault="00CC78E5" w:rsidP="000740D8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0B658D">
        <w:rPr>
          <w:rStyle w:val="Siln"/>
          <w:rFonts w:asciiTheme="minorHAnsi" w:hAnsiTheme="minorHAnsi" w:cstheme="minorHAnsi"/>
          <w:sz w:val="32"/>
          <w:szCs w:val="32"/>
        </w:rPr>
        <w:t>SMLOUVA O DÍLO</w:t>
      </w:r>
    </w:p>
    <w:p w14:paraId="776025F1" w14:textId="46A0D799" w:rsidR="00CC78E5" w:rsidRPr="000B658D" w:rsidRDefault="00854528" w:rsidP="000740D8">
      <w:pPr>
        <w:pStyle w:val="Normlnweb"/>
        <w:spacing w:before="120" w:beforeAutospacing="0" w:after="12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B658D">
        <w:rPr>
          <w:rFonts w:asciiTheme="minorHAnsi" w:hAnsiTheme="minorHAnsi" w:cstheme="minorHAnsi"/>
          <w:sz w:val="22"/>
          <w:szCs w:val="22"/>
        </w:rPr>
        <w:t xml:space="preserve">uzavřená </w:t>
      </w:r>
      <w:r w:rsidR="00A22B7D" w:rsidRPr="000B658D">
        <w:rPr>
          <w:rFonts w:asciiTheme="minorHAnsi" w:hAnsiTheme="minorHAnsi" w:cstheme="minorHAnsi"/>
          <w:sz w:val="22"/>
          <w:szCs w:val="22"/>
        </w:rPr>
        <w:t>ve smyslu § 2586 a násl. zákona č. 89/2012 Sb., občanský zákoník, v platném znění</w:t>
      </w:r>
    </w:p>
    <w:p w14:paraId="3948B7BD" w14:textId="77777777" w:rsidR="000740D8" w:rsidRPr="000B658D" w:rsidRDefault="000740D8" w:rsidP="000740D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9C8B02" w14:textId="5478CC76" w:rsidR="00A22B7D" w:rsidRPr="000B658D" w:rsidRDefault="00A22B7D" w:rsidP="000740D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658D">
        <w:rPr>
          <w:rFonts w:asciiTheme="minorHAnsi" w:hAnsiTheme="minorHAnsi" w:cstheme="minorHAnsi"/>
          <w:sz w:val="22"/>
          <w:szCs w:val="22"/>
        </w:rPr>
        <w:t>níže uvedeného dne, měsíce a roku</w:t>
      </w:r>
      <w:r w:rsidR="0072205E" w:rsidRPr="000B658D">
        <w:rPr>
          <w:rFonts w:asciiTheme="minorHAnsi" w:hAnsiTheme="minorHAnsi" w:cstheme="minorHAnsi"/>
          <w:sz w:val="22"/>
          <w:szCs w:val="22"/>
        </w:rPr>
        <w:t xml:space="preserve"> uzavřely</w:t>
      </w:r>
      <w:r w:rsidRPr="000B658D">
        <w:rPr>
          <w:rFonts w:asciiTheme="minorHAnsi" w:hAnsiTheme="minorHAnsi" w:cstheme="minorHAnsi"/>
          <w:sz w:val="22"/>
          <w:szCs w:val="22"/>
        </w:rPr>
        <w:t xml:space="preserve"> </w:t>
      </w:r>
      <w:r w:rsidR="000740D8" w:rsidRPr="000B658D">
        <w:rPr>
          <w:rFonts w:asciiTheme="minorHAnsi" w:hAnsiTheme="minorHAnsi" w:cstheme="minorHAnsi"/>
          <w:sz w:val="22"/>
          <w:szCs w:val="22"/>
        </w:rPr>
        <w:t xml:space="preserve">níže uvedené </w:t>
      </w:r>
      <w:r w:rsidRPr="000B658D">
        <w:rPr>
          <w:rFonts w:asciiTheme="minorHAnsi" w:hAnsiTheme="minorHAnsi" w:cstheme="minorHAnsi"/>
          <w:sz w:val="22"/>
          <w:szCs w:val="22"/>
        </w:rPr>
        <w:t>smluvní strany</w:t>
      </w:r>
      <w:r w:rsidR="000740D8" w:rsidRPr="000B658D">
        <w:rPr>
          <w:rFonts w:asciiTheme="minorHAnsi" w:hAnsiTheme="minorHAnsi" w:cstheme="minorHAnsi"/>
          <w:sz w:val="22"/>
          <w:szCs w:val="22"/>
        </w:rPr>
        <w:t>:</w:t>
      </w:r>
    </w:p>
    <w:p w14:paraId="4BFA1808" w14:textId="77777777" w:rsidR="000740D8" w:rsidRPr="000B658D" w:rsidRDefault="000740D8" w:rsidP="000740D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14:paraId="3C5C29BB" w14:textId="77777777" w:rsidR="000740D8" w:rsidRPr="000B658D" w:rsidRDefault="000740D8" w:rsidP="000740D8">
      <w:pPr>
        <w:tabs>
          <w:tab w:val="left" w:pos="8175"/>
        </w:tabs>
        <w:spacing w:after="0" w:line="240" w:lineRule="auto"/>
        <w:rPr>
          <w:rFonts w:cstheme="minorHAnsi"/>
        </w:rPr>
      </w:pPr>
      <w:r w:rsidRPr="000B658D">
        <w:rPr>
          <w:rStyle w:val="Siln"/>
          <w:rFonts w:cstheme="minorHAnsi"/>
        </w:rPr>
        <w:t>Národní památkový ústav,</w:t>
      </w:r>
      <w:r w:rsidRPr="000B658D">
        <w:rPr>
          <w:rFonts w:cstheme="minorHAnsi"/>
        </w:rPr>
        <w:t xml:space="preserve"> státní příspěvková organizace</w:t>
      </w:r>
      <w:r w:rsidRPr="000B658D">
        <w:rPr>
          <w:rFonts w:cstheme="minorHAnsi"/>
        </w:rPr>
        <w:tab/>
      </w:r>
    </w:p>
    <w:p w14:paraId="36B9AF45" w14:textId="77777777" w:rsidR="000740D8" w:rsidRPr="000B658D" w:rsidRDefault="000740D8" w:rsidP="000740D8">
      <w:pPr>
        <w:spacing w:after="0" w:line="240" w:lineRule="auto"/>
        <w:rPr>
          <w:rFonts w:cstheme="minorHAnsi"/>
        </w:rPr>
      </w:pPr>
      <w:r w:rsidRPr="000B658D">
        <w:rPr>
          <w:rFonts w:cstheme="minorHAnsi"/>
        </w:rPr>
        <w:t>IČO: 75032333, DIČ: CZ75032333,</w:t>
      </w:r>
    </w:p>
    <w:p w14:paraId="0C85B6B9" w14:textId="77777777" w:rsidR="000740D8" w:rsidRPr="000B658D" w:rsidRDefault="000740D8" w:rsidP="000740D8">
      <w:pPr>
        <w:spacing w:after="0" w:line="240" w:lineRule="auto"/>
        <w:rPr>
          <w:rFonts w:cstheme="minorHAnsi"/>
        </w:rPr>
      </w:pPr>
      <w:r w:rsidRPr="000B658D">
        <w:rPr>
          <w:rFonts w:cstheme="minorHAnsi"/>
        </w:rPr>
        <w:t>se sídlem: Valdštejnské nám. 162/3, PSČ 118 01 Praha 1 – Malá Strana,</w:t>
      </w:r>
    </w:p>
    <w:p w14:paraId="00BF83B8" w14:textId="77777777" w:rsidR="000740D8" w:rsidRPr="000B658D" w:rsidRDefault="000740D8" w:rsidP="000740D8">
      <w:pPr>
        <w:spacing w:after="0" w:line="240" w:lineRule="auto"/>
        <w:rPr>
          <w:rFonts w:cstheme="minorHAnsi"/>
        </w:rPr>
      </w:pPr>
      <w:r w:rsidRPr="000B658D">
        <w:rPr>
          <w:rFonts w:eastAsia="Calibri" w:cstheme="minorHAnsi"/>
        </w:rPr>
        <w:t xml:space="preserve">zastoupený: </w:t>
      </w:r>
      <w:r w:rsidRPr="000B658D">
        <w:rPr>
          <w:rFonts w:eastAsia="Calibri" w:cstheme="minorHAnsi"/>
          <w:b/>
        </w:rPr>
        <w:t>PhDr. Zdeňkem Váchou</w:t>
      </w:r>
      <w:r w:rsidRPr="000B658D">
        <w:rPr>
          <w:rFonts w:eastAsia="Calibri" w:cstheme="minorHAnsi"/>
        </w:rPr>
        <w:t>, ředitelem územního odborného pracoviště v Brně,</w:t>
      </w:r>
    </w:p>
    <w:p w14:paraId="29982B73" w14:textId="6EACCAF8" w:rsidR="000740D8" w:rsidRPr="000B658D" w:rsidRDefault="000740D8" w:rsidP="000740D8">
      <w:pPr>
        <w:spacing w:after="0" w:line="240" w:lineRule="auto"/>
        <w:rPr>
          <w:rFonts w:cstheme="minorHAnsi"/>
        </w:rPr>
      </w:pPr>
      <w:r w:rsidRPr="000B658D">
        <w:rPr>
          <w:rFonts w:eastAsia="Calibri" w:cstheme="minorHAnsi"/>
        </w:rPr>
        <w:t xml:space="preserve">bankovní spojení: Česká národní banka, č. </w:t>
      </w:r>
      <w:proofErr w:type="spellStart"/>
      <w:r w:rsidRPr="000B658D">
        <w:rPr>
          <w:rFonts w:eastAsia="Calibri" w:cstheme="minorHAnsi"/>
        </w:rPr>
        <w:t>ú.</w:t>
      </w:r>
      <w:proofErr w:type="spellEnd"/>
      <w:r w:rsidRPr="000B658D">
        <w:rPr>
          <w:rFonts w:eastAsia="Calibri" w:cstheme="minorHAnsi"/>
        </w:rPr>
        <w:t xml:space="preserve">: 710002-60039011/0710, </w:t>
      </w:r>
    </w:p>
    <w:p w14:paraId="4DC791A0" w14:textId="77777777" w:rsidR="000740D8" w:rsidRPr="000B658D" w:rsidRDefault="000740D8" w:rsidP="000740D8">
      <w:pPr>
        <w:spacing w:after="0" w:line="240" w:lineRule="auto"/>
        <w:rPr>
          <w:rFonts w:cstheme="minorHAnsi"/>
          <w:bCs/>
        </w:rPr>
      </w:pPr>
      <w:r w:rsidRPr="000B658D">
        <w:rPr>
          <w:rFonts w:eastAsia="Calibri" w:cstheme="minorHAnsi"/>
          <w:bCs/>
        </w:rPr>
        <w:t>Doručovací adresa:</w:t>
      </w:r>
    </w:p>
    <w:p w14:paraId="7C2A7F76" w14:textId="77777777" w:rsidR="000740D8" w:rsidRPr="000B658D" w:rsidRDefault="000740D8" w:rsidP="000740D8">
      <w:pPr>
        <w:spacing w:after="0" w:line="240" w:lineRule="auto"/>
        <w:rPr>
          <w:rFonts w:cstheme="minorHAnsi"/>
          <w:b/>
          <w:bCs/>
        </w:rPr>
      </w:pPr>
      <w:r w:rsidRPr="000B658D">
        <w:rPr>
          <w:rFonts w:eastAsia="Calibri" w:cstheme="minorHAnsi"/>
          <w:b/>
          <w:bCs/>
        </w:rPr>
        <w:t>Národní památkový ústav, územní odborné pracoviště v Brně</w:t>
      </w:r>
    </w:p>
    <w:p w14:paraId="0568D7FE" w14:textId="19CEF2C7" w:rsidR="000740D8" w:rsidRPr="000B658D" w:rsidRDefault="000740D8" w:rsidP="000740D8">
      <w:pPr>
        <w:spacing w:after="0" w:line="240" w:lineRule="auto"/>
        <w:rPr>
          <w:rFonts w:eastAsia="Calibri" w:cstheme="minorHAnsi"/>
        </w:rPr>
      </w:pPr>
      <w:r w:rsidRPr="000B658D">
        <w:rPr>
          <w:rFonts w:eastAsia="Calibri" w:cstheme="minorHAnsi"/>
        </w:rPr>
        <w:t>nám. Svobody 72/8, 601 54 Brno</w:t>
      </w:r>
    </w:p>
    <w:p w14:paraId="2232E425" w14:textId="6448D260" w:rsidR="000740D8" w:rsidRPr="000B658D" w:rsidRDefault="000740D8" w:rsidP="000740D8">
      <w:pPr>
        <w:spacing w:after="0" w:line="240" w:lineRule="auto"/>
        <w:rPr>
          <w:rFonts w:cstheme="minorHAnsi"/>
        </w:rPr>
      </w:pPr>
      <w:r w:rsidRPr="000B658D">
        <w:rPr>
          <w:rFonts w:eastAsia="Calibri" w:cstheme="minorHAnsi"/>
        </w:rPr>
        <w:t>telefon: +</w:t>
      </w:r>
      <w:proofErr w:type="spellStart"/>
      <w:r w:rsidR="00655023">
        <w:rPr>
          <w:rFonts w:eastAsia="Calibri" w:cstheme="minorHAnsi"/>
        </w:rPr>
        <w:t>xxxxxxxxxxxxxx</w:t>
      </w:r>
      <w:proofErr w:type="spellEnd"/>
      <w:r w:rsidRPr="000B658D">
        <w:rPr>
          <w:rFonts w:eastAsia="Calibri" w:cstheme="minorHAnsi"/>
        </w:rPr>
        <w:t xml:space="preserve">, e-mail: </w:t>
      </w:r>
      <w:proofErr w:type="spellStart"/>
      <w:r w:rsidR="00655023" w:rsidRPr="00655023">
        <w:rPr>
          <w:rFonts w:cstheme="minorHAnsi"/>
        </w:rPr>
        <w:t>xxxxxxxxxxxxxxxxxxx</w:t>
      </w:r>
      <w:proofErr w:type="spellEnd"/>
    </w:p>
    <w:p w14:paraId="685A6C3C" w14:textId="3F156D82" w:rsidR="00AE7530" w:rsidRPr="000B658D" w:rsidRDefault="00CC78E5" w:rsidP="0057399C">
      <w:pPr>
        <w:spacing w:before="60" w:after="0" w:line="240" w:lineRule="auto"/>
        <w:rPr>
          <w:rFonts w:cstheme="minorHAnsi"/>
          <w:b/>
          <w:bCs/>
          <w:i/>
          <w:iCs/>
        </w:rPr>
      </w:pPr>
      <w:r w:rsidRPr="000B658D">
        <w:rPr>
          <w:rFonts w:cstheme="minorHAnsi"/>
          <w:i/>
          <w:iCs/>
        </w:rPr>
        <w:t>(dále jen jako „</w:t>
      </w:r>
      <w:r w:rsidRPr="000B658D">
        <w:rPr>
          <w:rStyle w:val="Siln"/>
          <w:rFonts w:cstheme="minorHAnsi"/>
          <w:b w:val="0"/>
          <w:i/>
          <w:iCs/>
        </w:rPr>
        <w:t>Objednatel</w:t>
      </w:r>
      <w:r w:rsidRPr="000B658D">
        <w:rPr>
          <w:rFonts w:cstheme="minorHAnsi"/>
          <w:b/>
          <w:i/>
          <w:iCs/>
        </w:rPr>
        <w:t>“</w:t>
      </w:r>
      <w:r w:rsidRPr="000B658D">
        <w:rPr>
          <w:rFonts w:cstheme="minorHAnsi"/>
          <w:i/>
          <w:iCs/>
        </w:rPr>
        <w:t xml:space="preserve"> na straně jedné</w:t>
      </w:r>
      <w:r w:rsidR="00AE7530" w:rsidRPr="000B658D">
        <w:rPr>
          <w:rFonts w:cstheme="minorHAnsi"/>
          <w:i/>
          <w:iCs/>
        </w:rPr>
        <w:t>)</w:t>
      </w:r>
    </w:p>
    <w:p w14:paraId="6FF72ED5" w14:textId="77777777" w:rsidR="00AE7530" w:rsidRPr="000B658D" w:rsidRDefault="00AE7530" w:rsidP="00A22B7D">
      <w:pPr>
        <w:spacing w:after="0" w:line="240" w:lineRule="auto"/>
        <w:rPr>
          <w:rFonts w:cstheme="minorHAnsi"/>
          <w:sz w:val="10"/>
          <w:szCs w:val="10"/>
        </w:rPr>
      </w:pPr>
    </w:p>
    <w:p w14:paraId="78CC96F0" w14:textId="77777777" w:rsidR="00AE7530" w:rsidRPr="000B658D" w:rsidRDefault="00AE7530" w:rsidP="00A22B7D">
      <w:pPr>
        <w:spacing w:after="0" w:line="240" w:lineRule="auto"/>
        <w:rPr>
          <w:rFonts w:cstheme="minorHAnsi"/>
        </w:rPr>
      </w:pPr>
      <w:r w:rsidRPr="000B658D">
        <w:rPr>
          <w:rFonts w:cstheme="minorHAnsi"/>
        </w:rPr>
        <w:t>a</w:t>
      </w:r>
    </w:p>
    <w:p w14:paraId="5BC7753D" w14:textId="77777777" w:rsidR="00AE7530" w:rsidRPr="000B658D" w:rsidRDefault="00AE7530" w:rsidP="00A22B7D">
      <w:pPr>
        <w:spacing w:after="0" w:line="240" w:lineRule="auto"/>
        <w:rPr>
          <w:rFonts w:cstheme="minorHAnsi"/>
          <w:sz w:val="10"/>
          <w:szCs w:val="10"/>
        </w:rPr>
      </w:pPr>
    </w:p>
    <w:p w14:paraId="0DE98F56" w14:textId="28A72C9C" w:rsidR="00620537" w:rsidRPr="000B658D" w:rsidRDefault="00620537" w:rsidP="00A22B7D">
      <w:pPr>
        <w:spacing w:after="0" w:line="240" w:lineRule="auto"/>
        <w:rPr>
          <w:rFonts w:cstheme="minorHAnsi"/>
        </w:rPr>
      </w:pPr>
      <w:r w:rsidRPr="000B658D">
        <w:rPr>
          <w:rFonts w:cstheme="minorHAnsi"/>
          <w:b/>
          <w:bCs/>
          <w:iCs/>
        </w:rPr>
        <w:t xml:space="preserve">P.P. </w:t>
      </w:r>
      <w:proofErr w:type="spellStart"/>
      <w:r w:rsidRPr="000B658D">
        <w:rPr>
          <w:rFonts w:cstheme="minorHAnsi"/>
          <w:b/>
          <w:bCs/>
          <w:iCs/>
        </w:rPr>
        <w:t>Architects</w:t>
      </w:r>
      <w:proofErr w:type="spellEnd"/>
      <w:r w:rsidRPr="000B658D">
        <w:rPr>
          <w:rFonts w:cstheme="minorHAnsi"/>
          <w:b/>
          <w:bCs/>
          <w:iCs/>
        </w:rPr>
        <w:t xml:space="preserve"> s.r.o.</w:t>
      </w:r>
      <w:r w:rsidRPr="000B658D">
        <w:rPr>
          <w:rFonts w:cstheme="minorHAnsi"/>
        </w:rPr>
        <w:br/>
      </w:r>
      <w:r w:rsidR="00C80DDB" w:rsidRPr="000B658D">
        <w:rPr>
          <w:rFonts w:cstheme="minorHAnsi"/>
        </w:rPr>
        <w:t>IČ: 27689778</w:t>
      </w:r>
      <w:r w:rsidRPr="000B658D">
        <w:rPr>
          <w:rFonts w:cstheme="minorHAnsi"/>
        </w:rPr>
        <w:t>, DIČ: CZ27689778</w:t>
      </w:r>
      <w:r w:rsidRPr="000B658D">
        <w:rPr>
          <w:rFonts w:cstheme="minorHAnsi"/>
        </w:rPr>
        <w:br/>
        <w:t>se sídlem</w:t>
      </w:r>
      <w:r w:rsidR="00CC78E5" w:rsidRPr="000B658D">
        <w:rPr>
          <w:rFonts w:cstheme="minorHAnsi"/>
        </w:rPr>
        <w:t> </w:t>
      </w:r>
      <w:r w:rsidR="00020741">
        <w:rPr>
          <w:rFonts w:cstheme="minorHAnsi"/>
        </w:rPr>
        <w:t>Slovinská 693/29</w:t>
      </w:r>
      <w:r w:rsidRPr="000B658D">
        <w:rPr>
          <w:rFonts w:cstheme="minorHAnsi"/>
        </w:rPr>
        <w:t>, 61</w:t>
      </w:r>
      <w:r w:rsidR="00020741">
        <w:rPr>
          <w:rFonts w:cstheme="minorHAnsi"/>
        </w:rPr>
        <w:t>2</w:t>
      </w:r>
      <w:r w:rsidRPr="000B658D">
        <w:rPr>
          <w:rFonts w:cstheme="minorHAnsi"/>
        </w:rPr>
        <w:t xml:space="preserve"> 00 Brno</w:t>
      </w:r>
    </w:p>
    <w:p w14:paraId="542C987A" w14:textId="21103280" w:rsidR="00620537" w:rsidRPr="000B658D" w:rsidRDefault="00620537" w:rsidP="00A22B7D">
      <w:pPr>
        <w:spacing w:after="0" w:line="240" w:lineRule="auto"/>
        <w:rPr>
          <w:rFonts w:cstheme="minorHAnsi"/>
        </w:rPr>
      </w:pPr>
      <w:r w:rsidRPr="000B658D">
        <w:rPr>
          <w:rFonts w:cstheme="minorHAnsi"/>
        </w:rPr>
        <w:t xml:space="preserve">zastoupena </w:t>
      </w:r>
      <w:proofErr w:type="spellStart"/>
      <w:r w:rsidR="00655023">
        <w:rPr>
          <w:rFonts w:cstheme="minorHAnsi"/>
        </w:rPr>
        <w:t>xxxxxxxxxxxxxxx</w:t>
      </w:r>
      <w:proofErr w:type="spellEnd"/>
      <w:r w:rsidRPr="000B658D">
        <w:rPr>
          <w:rFonts w:cstheme="minorHAnsi"/>
        </w:rPr>
        <w:t>, jednatelem</w:t>
      </w:r>
    </w:p>
    <w:p w14:paraId="47E167F0" w14:textId="6F782BD2" w:rsidR="0057399C" w:rsidRPr="000B658D" w:rsidRDefault="00620537" w:rsidP="0057399C">
      <w:pPr>
        <w:spacing w:after="60" w:line="240" w:lineRule="auto"/>
        <w:rPr>
          <w:rFonts w:cstheme="minorHAnsi"/>
          <w:b/>
        </w:rPr>
      </w:pPr>
      <w:r w:rsidRPr="000B658D">
        <w:rPr>
          <w:rFonts w:cstheme="minorHAnsi"/>
        </w:rPr>
        <w:t xml:space="preserve">účet vedený u </w:t>
      </w:r>
      <w:proofErr w:type="spellStart"/>
      <w:r w:rsidRPr="000B658D">
        <w:rPr>
          <w:rFonts w:cstheme="minorHAnsi"/>
        </w:rPr>
        <w:t>UniCredit</w:t>
      </w:r>
      <w:proofErr w:type="spellEnd"/>
      <w:r w:rsidRPr="000B658D">
        <w:rPr>
          <w:rFonts w:cstheme="minorHAnsi"/>
        </w:rPr>
        <w:t xml:space="preserve"> Bank Česká a Slovenská republika</w:t>
      </w:r>
      <w:r w:rsidR="00A7446A" w:rsidRPr="000B658D">
        <w:rPr>
          <w:rFonts w:cstheme="minorHAnsi"/>
        </w:rPr>
        <w:t>, a.s.,</w:t>
      </w:r>
      <w:r w:rsidRPr="000B658D">
        <w:rPr>
          <w:rFonts w:cstheme="minorHAnsi"/>
        </w:rPr>
        <w:t xml:space="preserve"> č. </w:t>
      </w:r>
      <w:r w:rsidRPr="000B658D">
        <w:rPr>
          <w:rFonts w:cstheme="minorHAnsi"/>
          <w:b/>
        </w:rPr>
        <w:t>512288888/2700</w:t>
      </w:r>
    </w:p>
    <w:p w14:paraId="02F102CF" w14:textId="256C540E" w:rsidR="00620537" w:rsidRPr="000B658D" w:rsidRDefault="00CC78E5" w:rsidP="0057399C">
      <w:pPr>
        <w:spacing w:after="0" w:line="240" w:lineRule="auto"/>
        <w:rPr>
          <w:rFonts w:cstheme="minorHAnsi"/>
          <w:i/>
          <w:iCs/>
        </w:rPr>
      </w:pPr>
      <w:r w:rsidRPr="000B658D">
        <w:rPr>
          <w:rFonts w:cstheme="minorHAnsi"/>
          <w:i/>
          <w:iCs/>
        </w:rPr>
        <w:t>(dále jen jako</w:t>
      </w:r>
      <w:r w:rsidRPr="000B658D">
        <w:rPr>
          <w:rFonts w:cstheme="minorHAnsi"/>
          <w:b/>
          <w:i/>
          <w:iCs/>
        </w:rPr>
        <w:t xml:space="preserve"> „</w:t>
      </w:r>
      <w:r w:rsidRPr="000B658D">
        <w:rPr>
          <w:rStyle w:val="Siln"/>
          <w:rFonts w:cstheme="minorHAnsi"/>
          <w:b w:val="0"/>
          <w:i/>
          <w:iCs/>
        </w:rPr>
        <w:t>Zhotovitel</w:t>
      </w:r>
      <w:r w:rsidRPr="000B658D">
        <w:rPr>
          <w:rFonts w:cstheme="minorHAnsi"/>
          <w:b/>
          <w:i/>
          <w:iCs/>
        </w:rPr>
        <w:t xml:space="preserve">“ </w:t>
      </w:r>
      <w:r w:rsidRPr="000B658D">
        <w:rPr>
          <w:rFonts w:cstheme="minorHAnsi"/>
          <w:i/>
          <w:iCs/>
        </w:rPr>
        <w:t>na</w:t>
      </w:r>
      <w:r w:rsidR="00A22B7D" w:rsidRPr="000B658D">
        <w:rPr>
          <w:rFonts w:cstheme="minorHAnsi"/>
          <w:i/>
          <w:iCs/>
        </w:rPr>
        <w:t xml:space="preserve"> straně druhé)</w:t>
      </w:r>
    </w:p>
    <w:p w14:paraId="73056423" w14:textId="77777777" w:rsidR="00A22B7D" w:rsidRPr="008935EC" w:rsidRDefault="00DA230C" w:rsidP="00A22B7D">
      <w:pPr>
        <w:spacing w:after="0" w:line="240" w:lineRule="auto"/>
        <w:rPr>
          <w:rStyle w:val="Siln"/>
          <w:rFonts w:cstheme="minorHAnsi"/>
          <w:sz w:val="12"/>
          <w:szCs w:val="12"/>
        </w:rPr>
      </w:pPr>
      <w:r w:rsidRPr="000B658D">
        <w:rPr>
          <w:rFonts w:cstheme="minorHAnsi"/>
          <w:i/>
          <w:iCs/>
        </w:rPr>
        <w:t>(společně pak také jako „Strany“)</w:t>
      </w:r>
      <w:r w:rsidR="00A22B7D" w:rsidRPr="000B658D">
        <w:rPr>
          <w:rFonts w:cstheme="minorHAnsi"/>
        </w:rPr>
        <w:br/>
        <w:t> </w:t>
      </w:r>
    </w:p>
    <w:p w14:paraId="6433D43B" w14:textId="76D4CBD3" w:rsidR="00C860F3" w:rsidRPr="000B658D" w:rsidRDefault="00A22B7D" w:rsidP="00C860F3">
      <w:pPr>
        <w:spacing w:after="0" w:line="240" w:lineRule="auto"/>
        <w:jc w:val="center"/>
        <w:rPr>
          <w:rFonts w:cstheme="minorHAnsi"/>
          <w:i/>
          <w:iCs/>
        </w:rPr>
      </w:pPr>
      <w:r w:rsidRPr="000B658D">
        <w:rPr>
          <w:rStyle w:val="Siln"/>
          <w:rFonts w:cstheme="minorHAnsi"/>
          <w:b w:val="0"/>
        </w:rPr>
        <w:t xml:space="preserve">tuto </w:t>
      </w:r>
      <w:r w:rsidR="00CC78E5" w:rsidRPr="000B658D">
        <w:rPr>
          <w:rStyle w:val="Siln"/>
          <w:rFonts w:cstheme="minorHAnsi"/>
          <w:b w:val="0"/>
        </w:rPr>
        <w:t>smlouvu o dílo</w:t>
      </w:r>
      <w:r w:rsidR="00C860F3" w:rsidRPr="000B658D">
        <w:rPr>
          <w:rStyle w:val="Siln"/>
          <w:rFonts w:cstheme="minorHAnsi"/>
          <w:b w:val="0"/>
        </w:rPr>
        <w:t>, kterým je</w:t>
      </w:r>
      <w:r w:rsidR="0057399C" w:rsidRPr="000B658D">
        <w:rPr>
          <w:rStyle w:val="Siln"/>
          <w:rFonts w:cstheme="minorHAnsi"/>
          <w:b w:val="0"/>
        </w:rPr>
        <w:t xml:space="preserve"> zhotovení</w:t>
      </w:r>
      <w:r w:rsidR="0072205E" w:rsidRPr="000B658D">
        <w:rPr>
          <w:rStyle w:val="Siln"/>
          <w:rFonts w:cstheme="minorHAnsi"/>
          <w:b w:val="0"/>
        </w:rPr>
        <w:t xml:space="preserve"> </w:t>
      </w:r>
      <w:r w:rsidR="0057399C" w:rsidRPr="000B658D">
        <w:rPr>
          <w:rStyle w:val="Siln"/>
          <w:rFonts w:cstheme="minorHAnsi"/>
          <w:b w:val="0"/>
        </w:rPr>
        <w:t>projektov</w:t>
      </w:r>
      <w:r w:rsidR="000740D8" w:rsidRPr="000B658D">
        <w:rPr>
          <w:rStyle w:val="Siln"/>
          <w:rFonts w:cstheme="minorHAnsi"/>
          <w:b w:val="0"/>
        </w:rPr>
        <w:t>é</w:t>
      </w:r>
      <w:r w:rsidR="0057399C" w:rsidRPr="000B658D">
        <w:rPr>
          <w:rStyle w:val="Siln"/>
          <w:rFonts w:cstheme="minorHAnsi"/>
          <w:b w:val="0"/>
        </w:rPr>
        <w:t xml:space="preserve"> dokumentace </w:t>
      </w:r>
      <w:r w:rsidR="000740D8" w:rsidRPr="000B658D">
        <w:rPr>
          <w:rStyle w:val="Siln"/>
          <w:rFonts w:cstheme="minorHAnsi"/>
          <w:b w:val="0"/>
        </w:rPr>
        <w:t xml:space="preserve">stavebních úprav </w:t>
      </w:r>
      <w:r w:rsidR="002741BC" w:rsidRPr="000B658D">
        <w:rPr>
          <w:rStyle w:val="Siln"/>
          <w:rFonts w:cstheme="minorHAnsi"/>
          <w:b w:val="0"/>
        </w:rPr>
        <w:t>na</w:t>
      </w:r>
      <w:r w:rsidR="0057399C" w:rsidRPr="000B658D">
        <w:rPr>
          <w:rStyle w:val="Siln"/>
          <w:rFonts w:cstheme="minorHAnsi"/>
          <w:b w:val="0"/>
        </w:rPr>
        <w:t xml:space="preserve"> eliminaci průniku vlhkosti do zdiva budovy z prostoru nádvoří</w:t>
      </w:r>
      <w:r w:rsidR="000740D8" w:rsidRPr="000B658D">
        <w:rPr>
          <w:rFonts w:cstheme="minorHAnsi"/>
          <w:b/>
        </w:rPr>
        <w:t xml:space="preserve"> </w:t>
      </w:r>
      <w:r w:rsidR="00C860F3" w:rsidRPr="000B658D">
        <w:rPr>
          <w:rFonts w:cstheme="minorHAnsi"/>
        </w:rPr>
        <w:t>objektu na nám. Svobody č. p. 8 v Brně</w:t>
      </w:r>
      <w:r w:rsidR="00C860F3" w:rsidRPr="000B658D">
        <w:rPr>
          <w:rFonts w:cstheme="minorHAnsi"/>
          <w:i/>
          <w:iCs/>
        </w:rPr>
        <w:t xml:space="preserve"> </w:t>
      </w:r>
    </w:p>
    <w:p w14:paraId="097C2800" w14:textId="152011DE" w:rsidR="00620537" w:rsidRPr="000B658D" w:rsidRDefault="00CC78E5" w:rsidP="00C860F3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  <w:r w:rsidRPr="000B658D">
        <w:rPr>
          <w:rFonts w:cstheme="minorHAnsi"/>
          <w:i/>
          <w:iCs/>
        </w:rPr>
        <w:t>(dále jen „</w:t>
      </w:r>
      <w:r w:rsidR="00331C87" w:rsidRPr="000B658D">
        <w:rPr>
          <w:rStyle w:val="Siln"/>
          <w:rFonts w:cstheme="minorHAnsi"/>
          <w:b w:val="0"/>
          <w:i/>
          <w:iCs/>
        </w:rPr>
        <w:t>s</w:t>
      </w:r>
      <w:r w:rsidRPr="000B658D">
        <w:rPr>
          <w:rStyle w:val="Siln"/>
          <w:rFonts w:cstheme="minorHAnsi"/>
          <w:b w:val="0"/>
          <w:i/>
          <w:iCs/>
        </w:rPr>
        <w:t>mlouva</w:t>
      </w:r>
      <w:r w:rsidRPr="000B658D">
        <w:rPr>
          <w:rFonts w:cstheme="minorHAnsi"/>
          <w:i/>
          <w:iCs/>
        </w:rPr>
        <w:t>“)</w:t>
      </w:r>
    </w:p>
    <w:p w14:paraId="2A9211E5" w14:textId="108D16A9" w:rsidR="000740D8" w:rsidRPr="000B658D" w:rsidRDefault="00CC78E5" w:rsidP="00593404">
      <w:pPr>
        <w:pStyle w:val="Odstavecseseznamem"/>
        <w:numPr>
          <w:ilvl w:val="0"/>
          <w:numId w:val="2"/>
        </w:numPr>
        <w:spacing w:before="120" w:after="120" w:line="240" w:lineRule="auto"/>
        <w:rPr>
          <w:rFonts w:cstheme="minorHAnsi"/>
          <w:u w:val="single"/>
        </w:rPr>
      </w:pPr>
      <w:r w:rsidRPr="000B658D">
        <w:rPr>
          <w:rStyle w:val="Siln"/>
          <w:rFonts w:cstheme="minorHAnsi"/>
          <w:u w:val="single"/>
        </w:rPr>
        <w:t xml:space="preserve">Předmět </w:t>
      </w:r>
      <w:r w:rsidR="00C80DDB" w:rsidRPr="000B658D">
        <w:rPr>
          <w:rStyle w:val="Siln"/>
          <w:rFonts w:cstheme="minorHAnsi"/>
          <w:u w:val="single"/>
        </w:rPr>
        <w:t>s</w:t>
      </w:r>
      <w:r w:rsidRPr="000B658D">
        <w:rPr>
          <w:rStyle w:val="Siln"/>
          <w:rFonts w:cstheme="minorHAnsi"/>
          <w:u w:val="single"/>
        </w:rPr>
        <w:t>mlouvy</w:t>
      </w:r>
      <w:r w:rsidRPr="000B658D">
        <w:rPr>
          <w:rFonts w:cstheme="minorHAnsi"/>
          <w:u w:val="single"/>
        </w:rPr>
        <w:t> </w:t>
      </w:r>
    </w:p>
    <w:p w14:paraId="0FAB0F83" w14:textId="77777777" w:rsidR="005C045D" w:rsidRPr="000B658D" w:rsidRDefault="005C045D" w:rsidP="005C045D">
      <w:pPr>
        <w:pStyle w:val="Odstavecseseznamem"/>
        <w:spacing w:before="120" w:after="120" w:line="240" w:lineRule="auto"/>
        <w:ind w:left="360"/>
        <w:rPr>
          <w:rFonts w:cstheme="minorHAnsi"/>
          <w:sz w:val="6"/>
          <w:szCs w:val="6"/>
          <w:u w:val="single"/>
        </w:rPr>
      </w:pPr>
    </w:p>
    <w:p w14:paraId="17E53B06" w14:textId="46918BB4" w:rsidR="003528ED" w:rsidRPr="000B658D" w:rsidRDefault="0072205E" w:rsidP="00593404">
      <w:pPr>
        <w:pStyle w:val="Odstavecseseznamem"/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Zhotovitel se </w:t>
      </w:r>
      <w:r w:rsidR="00331C87" w:rsidRPr="000B658D">
        <w:rPr>
          <w:rFonts w:cstheme="minorHAnsi"/>
        </w:rPr>
        <w:t>touto s</w:t>
      </w:r>
      <w:r w:rsidR="00CC78E5" w:rsidRPr="000B658D">
        <w:rPr>
          <w:rFonts w:cstheme="minorHAnsi"/>
        </w:rPr>
        <w:t xml:space="preserve">mlouvou zavazuje </w:t>
      </w:r>
      <w:r w:rsidR="00156B06">
        <w:rPr>
          <w:rFonts w:cstheme="minorHAnsi"/>
        </w:rPr>
        <w:t>zhotovit</w:t>
      </w:r>
      <w:r w:rsidR="009947CD" w:rsidRPr="000B658D">
        <w:rPr>
          <w:rFonts w:cstheme="minorHAnsi"/>
        </w:rPr>
        <w:t xml:space="preserve"> pro Objednatele</w:t>
      </w:r>
      <w:r w:rsidR="00331C87" w:rsidRPr="000B658D">
        <w:rPr>
          <w:rFonts w:cstheme="minorHAnsi"/>
        </w:rPr>
        <w:t>,</w:t>
      </w:r>
      <w:r w:rsidR="00CC78E5" w:rsidRPr="000B658D">
        <w:rPr>
          <w:rFonts w:cstheme="minorHAnsi"/>
        </w:rPr>
        <w:t xml:space="preserve"> </w:t>
      </w:r>
      <w:r w:rsidR="00DA230C" w:rsidRPr="000B658D">
        <w:rPr>
          <w:rFonts w:cstheme="minorHAnsi"/>
        </w:rPr>
        <w:t>na svůj náklad a nebezpečí</w:t>
      </w:r>
      <w:r w:rsidR="00CD56B9">
        <w:rPr>
          <w:rFonts w:cstheme="minorHAnsi"/>
        </w:rPr>
        <w:t>, na základě vlastního zjištění příčin průniku vlhkosti do zdiva</w:t>
      </w:r>
      <w:r w:rsidR="00DA230C" w:rsidRPr="000B658D">
        <w:rPr>
          <w:rFonts w:cstheme="minorHAnsi"/>
        </w:rPr>
        <w:t xml:space="preserve"> </w:t>
      </w:r>
      <w:r w:rsidR="003E01CE" w:rsidRPr="000B658D">
        <w:rPr>
          <w:rFonts w:cstheme="minorHAnsi"/>
        </w:rPr>
        <w:t>objektu na nám. Svobody č. p. 8 v Brně</w:t>
      </w:r>
      <w:r w:rsidR="003E01CE" w:rsidRPr="00020741">
        <w:rPr>
          <w:bCs/>
        </w:rPr>
        <w:t>,</w:t>
      </w:r>
      <w:r w:rsidR="003E01CE">
        <w:rPr>
          <w:bCs/>
        </w:rPr>
        <w:t xml:space="preserve"> </w:t>
      </w:r>
      <w:r w:rsidR="00CC78E5" w:rsidRPr="000B658D">
        <w:rPr>
          <w:rFonts w:cstheme="minorHAnsi"/>
        </w:rPr>
        <w:t>za podmínek</w:t>
      </w:r>
      <w:r w:rsidR="002F42FE" w:rsidRPr="000B658D">
        <w:rPr>
          <w:rFonts w:cstheme="minorHAnsi"/>
        </w:rPr>
        <w:t xml:space="preserve"> dále</w:t>
      </w:r>
      <w:r w:rsidR="00A22B7D" w:rsidRPr="000B658D">
        <w:rPr>
          <w:rFonts w:cstheme="minorHAnsi"/>
        </w:rPr>
        <w:t xml:space="preserve"> uvedených</w:t>
      </w:r>
      <w:bookmarkStart w:id="0" w:name="OLE_LINK5"/>
      <w:bookmarkStart w:id="1" w:name="OLE_LINK6"/>
      <w:r w:rsidR="004D4640" w:rsidRPr="000B658D">
        <w:rPr>
          <w:rFonts w:cstheme="minorHAnsi"/>
        </w:rPr>
        <w:t xml:space="preserve"> dílo</w:t>
      </w:r>
      <w:r w:rsidR="00AA3492" w:rsidRPr="000B658D">
        <w:rPr>
          <w:rFonts w:cstheme="minorHAnsi"/>
        </w:rPr>
        <w:t xml:space="preserve">: </w:t>
      </w:r>
    </w:p>
    <w:p w14:paraId="77B3AEF9" w14:textId="0F507B98" w:rsidR="009947CD" w:rsidRPr="00020741" w:rsidRDefault="00D67BAF" w:rsidP="00C860F3">
      <w:pPr>
        <w:pStyle w:val="Odstavecseseznamem"/>
        <w:numPr>
          <w:ilvl w:val="2"/>
          <w:numId w:val="1"/>
        </w:numPr>
        <w:spacing w:before="120" w:after="120" w:line="240" w:lineRule="auto"/>
        <w:ind w:left="942" w:hanging="556"/>
        <w:jc w:val="both"/>
      </w:pPr>
      <w:r>
        <w:rPr>
          <w:rFonts w:cstheme="minorHAnsi"/>
        </w:rPr>
        <w:t>kterým je</w:t>
      </w:r>
      <w:r w:rsidRPr="00020741">
        <w:rPr>
          <w:bCs/>
        </w:rPr>
        <w:t xml:space="preserve"> </w:t>
      </w:r>
      <w:r w:rsidR="00156B06" w:rsidRPr="00020741">
        <w:rPr>
          <w:bCs/>
        </w:rPr>
        <w:t>projektov</w:t>
      </w:r>
      <w:r w:rsidR="003E01CE">
        <w:rPr>
          <w:bCs/>
        </w:rPr>
        <w:t>á</w:t>
      </w:r>
      <w:r w:rsidR="00156B06" w:rsidRPr="00020741">
        <w:rPr>
          <w:bCs/>
        </w:rPr>
        <w:t xml:space="preserve"> dokumentac</w:t>
      </w:r>
      <w:r w:rsidR="003E01CE">
        <w:rPr>
          <w:bCs/>
        </w:rPr>
        <w:t>e stavebních úpravy</w:t>
      </w:r>
      <w:r w:rsidR="004D4640" w:rsidRPr="00020741">
        <w:rPr>
          <w:bCs/>
        </w:rPr>
        <w:t xml:space="preserve"> </w:t>
      </w:r>
      <w:r>
        <w:rPr>
          <w:bCs/>
        </w:rPr>
        <w:t>k</w:t>
      </w:r>
      <w:r w:rsidR="004D4640" w:rsidRPr="00020741">
        <w:rPr>
          <w:bCs/>
        </w:rPr>
        <w:t xml:space="preserve"> eliminaci průniku vlhkosti do zdiva</w:t>
      </w:r>
      <w:r>
        <w:rPr>
          <w:bCs/>
        </w:rPr>
        <w:t xml:space="preserve">      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 xml:space="preserve">z prostoru nádvoří) </w:t>
      </w:r>
      <w:r w:rsidRPr="000B658D">
        <w:rPr>
          <w:rFonts w:cstheme="minorHAnsi"/>
        </w:rPr>
        <w:t>objektu na nám. Svobody č. p. 8 v Brně</w:t>
      </w:r>
      <w:r w:rsidR="003E01CE">
        <w:rPr>
          <w:bCs/>
        </w:rPr>
        <w:t>,</w:t>
      </w:r>
      <w:r w:rsidR="004D4640" w:rsidRPr="00020741">
        <w:rPr>
          <w:bCs/>
        </w:rPr>
        <w:t xml:space="preserve"> </w:t>
      </w:r>
      <w:bookmarkEnd w:id="0"/>
      <w:bookmarkEnd w:id="1"/>
      <w:r>
        <w:rPr>
          <w:bCs/>
        </w:rPr>
        <w:t>včetně</w:t>
      </w:r>
    </w:p>
    <w:p w14:paraId="3A140429" w14:textId="2F6C77FD" w:rsidR="003528ED" w:rsidRPr="00D67BAF" w:rsidRDefault="00156B06" w:rsidP="00D67BAF">
      <w:pPr>
        <w:pStyle w:val="Odstavecseseznamem"/>
        <w:numPr>
          <w:ilvl w:val="2"/>
          <w:numId w:val="1"/>
        </w:numPr>
        <w:spacing w:before="120" w:after="120" w:line="240" w:lineRule="auto"/>
        <w:ind w:left="942" w:hanging="556"/>
        <w:jc w:val="both"/>
        <w:rPr>
          <w:rFonts w:cstheme="minorHAnsi"/>
        </w:rPr>
      </w:pPr>
      <w:r w:rsidRPr="00020741">
        <w:rPr>
          <w:bCs/>
        </w:rPr>
        <w:t>žádost</w:t>
      </w:r>
      <w:r w:rsidR="00D67BAF">
        <w:rPr>
          <w:bCs/>
        </w:rPr>
        <w:t>í</w:t>
      </w:r>
      <w:r w:rsidR="009947CD" w:rsidRPr="00020741">
        <w:rPr>
          <w:bCs/>
        </w:rPr>
        <w:t xml:space="preserve"> </w:t>
      </w:r>
      <w:r w:rsidR="00C82435" w:rsidRPr="00020741">
        <w:rPr>
          <w:bCs/>
        </w:rPr>
        <w:t>(jménem Objednatele)</w:t>
      </w:r>
      <w:r w:rsidR="009947CD" w:rsidRPr="00020741">
        <w:rPr>
          <w:bCs/>
        </w:rPr>
        <w:t xml:space="preserve"> </w:t>
      </w:r>
      <w:r w:rsidRPr="00020741">
        <w:rPr>
          <w:bCs/>
        </w:rPr>
        <w:t>potřebn</w:t>
      </w:r>
      <w:r w:rsidR="00D67BAF">
        <w:rPr>
          <w:bCs/>
        </w:rPr>
        <w:t>ých</w:t>
      </w:r>
      <w:r w:rsidRPr="00020741">
        <w:rPr>
          <w:bCs/>
        </w:rPr>
        <w:t xml:space="preserve"> </w:t>
      </w:r>
      <w:r w:rsidR="004D4640" w:rsidRPr="00020741">
        <w:rPr>
          <w:bCs/>
        </w:rPr>
        <w:t xml:space="preserve">pro vydání stavebního povolení k provedení </w:t>
      </w:r>
      <w:r w:rsidR="00D67BAF">
        <w:rPr>
          <w:bCs/>
        </w:rPr>
        <w:t>předmětných stavebních úprav</w:t>
      </w:r>
      <w:r w:rsidR="009947CD" w:rsidRPr="00D67BAF">
        <w:rPr>
          <w:bCs/>
        </w:rPr>
        <w:t>.</w:t>
      </w:r>
    </w:p>
    <w:p w14:paraId="6A6A39CA" w14:textId="77777777" w:rsidR="00602898" w:rsidRPr="000B658D" w:rsidRDefault="00602898" w:rsidP="00602898">
      <w:pPr>
        <w:pStyle w:val="Odstavecseseznamem"/>
        <w:spacing w:before="120" w:after="120" w:line="240" w:lineRule="auto"/>
        <w:ind w:left="357"/>
        <w:jc w:val="both"/>
        <w:rPr>
          <w:rFonts w:cstheme="minorHAnsi"/>
          <w:sz w:val="8"/>
          <w:szCs w:val="8"/>
        </w:rPr>
      </w:pPr>
    </w:p>
    <w:p w14:paraId="66ACC238" w14:textId="02D48BCE" w:rsidR="00602898" w:rsidRPr="000B658D" w:rsidRDefault="00DA230C" w:rsidP="00593404">
      <w:pPr>
        <w:pStyle w:val="Odstavecseseznamem"/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>O</w:t>
      </w:r>
      <w:r w:rsidR="00CC78E5" w:rsidRPr="000B658D">
        <w:rPr>
          <w:rFonts w:cstheme="minorHAnsi"/>
        </w:rPr>
        <w:t xml:space="preserve">bjednatel </w:t>
      </w:r>
      <w:r w:rsidR="002F42FE" w:rsidRPr="000B658D">
        <w:rPr>
          <w:rFonts w:cstheme="minorHAnsi"/>
        </w:rPr>
        <w:t>se touto smlouvou</w:t>
      </w:r>
      <w:r w:rsidR="00CC78E5" w:rsidRPr="000B658D">
        <w:rPr>
          <w:rFonts w:cstheme="minorHAnsi"/>
        </w:rPr>
        <w:t xml:space="preserve"> zavazuje Dílo převzít a zaplatit za něj Zhotoviteli cenu, která</w:t>
      </w:r>
      <w:r w:rsidR="0072205E" w:rsidRPr="000B658D">
        <w:rPr>
          <w:rFonts w:cstheme="minorHAnsi"/>
        </w:rPr>
        <w:t xml:space="preserve"> je sjednána</w:t>
      </w:r>
      <w:r w:rsidR="00C860F3" w:rsidRPr="000B658D">
        <w:rPr>
          <w:rFonts w:cstheme="minorHAnsi"/>
        </w:rPr>
        <w:t xml:space="preserve"> článkem</w:t>
      </w:r>
      <w:r w:rsidR="0072205E" w:rsidRPr="000B658D">
        <w:rPr>
          <w:rFonts w:cstheme="minorHAnsi"/>
        </w:rPr>
        <w:t xml:space="preserve"> </w:t>
      </w:r>
      <w:r w:rsidR="00331C87" w:rsidRPr="000B658D">
        <w:rPr>
          <w:rFonts w:cstheme="minorHAnsi"/>
        </w:rPr>
        <w:t>6</w:t>
      </w:r>
      <w:r w:rsidR="0072205E" w:rsidRPr="000B658D">
        <w:rPr>
          <w:rFonts w:cstheme="minorHAnsi"/>
        </w:rPr>
        <w:t>.</w:t>
      </w:r>
      <w:r w:rsidR="00C860F3" w:rsidRPr="000B658D">
        <w:rPr>
          <w:rFonts w:cstheme="minorHAnsi"/>
        </w:rPr>
        <w:t>,</w:t>
      </w:r>
      <w:r w:rsidR="00124504" w:rsidRPr="000B658D">
        <w:rPr>
          <w:rFonts w:cstheme="minorHAnsi"/>
        </w:rPr>
        <w:t xml:space="preserve"> </w:t>
      </w:r>
      <w:r w:rsidR="00331C87" w:rsidRPr="000B658D">
        <w:rPr>
          <w:rFonts w:cstheme="minorHAnsi"/>
        </w:rPr>
        <w:t xml:space="preserve">této </w:t>
      </w:r>
      <w:r w:rsidR="00C80DDB" w:rsidRPr="000B658D">
        <w:rPr>
          <w:rFonts w:cstheme="minorHAnsi"/>
        </w:rPr>
        <w:t>s</w:t>
      </w:r>
      <w:r w:rsidR="00CC78E5" w:rsidRPr="000B658D">
        <w:rPr>
          <w:rFonts w:cstheme="minorHAnsi"/>
        </w:rPr>
        <w:t>mlouvy.</w:t>
      </w:r>
    </w:p>
    <w:p w14:paraId="50DB4622" w14:textId="77777777" w:rsidR="00602898" w:rsidRPr="000B658D" w:rsidRDefault="00602898" w:rsidP="00602898">
      <w:pPr>
        <w:pStyle w:val="Odstavecseseznamem"/>
        <w:spacing w:before="120" w:after="120" w:line="240" w:lineRule="auto"/>
        <w:ind w:left="357"/>
        <w:jc w:val="both"/>
        <w:rPr>
          <w:rFonts w:cstheme="minorHAnsi"/>
          <w:sz w:val="8"/>
          <w:szCs w:val="8"/>
        </w:rPr>
      </w:pPr>
    </w:p>
    <w:p w14:paraId="503C364C" w14:textId="2B5B7F95" w:rsidR="007C5AB8" w:rsidRPr="00020741" w:rsidRDefault="00124504" w:rsidP="00593404">
      <w:pPr>
        <w:pStyle w:val="Odstavecseseznamem"/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cstheme="minorHAnsi"/>
        </w:rPr>
      </w:pPr>
      <w:r w:rsidRPr="00020741">
        <w:rPr>
          <w:rFonts w:cstheme="minorHAnsi"/>
        </w:rPr>
        <w:t xml:space="preserve">Součástí </w:t>
      </w:r>
      <w:r w:rsidR="00BF0DB3" w:rsidRPr="00020741">
        <w:rPr>
          <w:rFonts w:cstheme="minorHAnsi"/>
        </w:rPr>
        <w:t>Díla je</w:t>
      </w:r>
      <w:r w:rsidRPr="00020741">
        <w:rPr>
          <w:rFonts w:cstheme="minorHAnsi"/>
        </w:rPr>
        <w:t>:</w:t>
      </w:r>
    </w:p>
    <w:p w14:paraId="6CE36185" w14:textId="7834E982" w:rsidR="00602898" w:rsidRPr="00020741" w:rsidRDefault="002F42FE" w:rsidP="00020741">
      <w:pPr>
        <w:pStyle w:val="Odstavecseseznamem"/>
        <w:numPr>
          <w:ilvl w:val="2"/>
          <w:numId w:val="1"/>
        </w:numPr>
        <w:spacing w:before="120" w:after="120" w:line="240" w:lineRule="auto"/>
        <w:ind w:left="942" w:hanging="556"/>
        <w:jc w:val="both"/>
      </w:pPr>
      <w:r w:rsidRPr="00020741">
        <w:t>návrh</w:t>
      </w:r>
      <w:r w:rsidR="001F55BB" w:rsidRPr="00020741">
        <w:t xml:space="preserve"> </w:t>
      </w:r>
      <w:r w:rsidR="00C860F3" w:rsidRPr="00020741">
        <w:t xml:space="preserve">optimálního </w:t>
      </w:r>
      <w:r w:rsidR="001F55BB" w:rsidRPr="00020741">
        <w:t xml:space="preserve">řešení </w:t>
      </w:r>
      <w:r w:rsidRPr="00020741">
        <w:t>stavebních úprav eliminujících průnik vlhkosti do zdiva (v prostoru nádvoří) objektu nám. Svobody č. p. 8</w:t>
      </w:r>
      <w:r w:rsidR="00602898" w:rsidRPr="00020741">
        <w:t>,</w:t>
      </w:r>
    </w:p>
    <w:p w14:paraId="4720F39C" w14:textId="26D55CE1" w:rsidR="00602898" w:rsidRPr="00020741" w:rsidRDefault="007C5AB8" w:rsidP="00020741">
      <w:pPr>
        <w:pStyle w:val="Odstavecseseznamem"/>
        <w:numPr>
          <w:ilvl w:val="2"/>
          <w:numId w:val="1"/>
        </w:numPr>
        <w:spacing w:before="120" w:after="120" w:line="240" w:lineRule="auto"/>
        <w:ind w:left="942" w:hanging="556"/>
        <w:jc w:val="both"/>
      </w:pPr>
      <w:r w:rsidRPr="00020741">
        <w:t xml:space="preserve">vyjádření </w:t>
      </w:r>
      <w:r w:rsidR="00124504" w:rsidRPr="00020741">
        <w:t>dotčených orgánů státní správy</w:t>
      </w:r>
      <w:r w:rsidR="00602898" w:rsidRPr="00020741">
        <w:t>,</w:t>
      </w:r>
    </w:p>
    <w:p w14:paraId="34998D5B" w14:textId="32ED02A4" w:rsidR="00602898" w:rsidRPr="000B658D" w:rsidRDefault="00124504" w:rsidP="00593404">
      <w:pPr>
        <w:pStyle w:val="Odstavecseseznamem"/>
        <w:numPr>
          <w:ilvl w:val="2"/>
          <w:numId w:val="1"/>
        </w:numPr>
        <w:spacing w:before="120" w:after="120" w:line="240" w:lineRule="auto"/>
        <w:ind w:left="913" w:hanging="556"/>
        <w:jc w:val="both"/>
        <w:rPr>
          <w:rFonts w:cstheme="minorHAnsi"/>
        </w:rPr>
      </w:pPr>
      <w:r w:rsidRPr="00020741">
        <w:rPr>
          <w:rFonts w:cstheme="minorHAnsi"/>
        </w:rPr>
        <w:t>inženýrská</w:t>
      </w:r>
      <w:r w:rsidRPr="000B658D">
        <w:rPr>
          <w:rFonts w:cstheme="minorHAnsi"/>
        </w:rPr>
        <w:t xml:space="preserve"> činnost v rámci </w:t>
      </w:r>
      <w:r w:rsidR="00620537" w:rsidRPr="000B658D">
        <w:rPr>
          <w:rFonts w:cstheme="minorHAnsi"/>
        </w:rPr>
        <w:t xml:space="preserve">případně nutného </w:t>
      </w:r>
      <w:r w:rsidRPr="000B658D">
        <w:rPr>
          <w:rFonts w:cstheme="minorHAnsi"/>
        </w:rPr>
        <w:t>stavebního říz</w:t>
      </w:r>
      <w:r w:rsidR="007C5AB8" w:rsidRPr="000B658D">
        <w:rPr>
          <w:rFonts w:cstheme="minorHAnsi"/>
        </w:rPr>
        <w:t>ení</w:t>
      </w:r>
      <w:r w:rsidR="00A80626" w:rsidRPr="000B658D">
        <w:rPr>
          <w:rFonts w:cstheme="minorHAnsi"/>
        </w:rPr>
        <w:t xml:space="preserve"> vyjma správních poplatků</w:t>
      </w:r>
      <w:r w:rsidR="00602898" w:rsidRPr="000B658D">
        <w:rPr>
          <w:rFonts w:cstheme="minorHAnsi"/>
        </w:rPr>
        <w:t>,</w:t>
      </w:r>
    </w:p>
    <w:p w14:paraId="7BBBE0E6" w14:textId="1F14874C" w:rsidR="002741BC" w:rsidRPr="000B658D" w:rsidRDefault="00124504" w:rsidP="00593404">
      <w:pPr>
        <w:pStyle w:val="Odstavecseseznamem"/>
        <w:numPr>
          <w:ilvl w:val="2"/>
          <w:numId w:val="1"/>
        </w:numPr>
        <w:spacing w:before="120" w:after="120" w:line="240" w:lineRule="auto"/>
        <w:ind w:left="913" w:hanging="556"/>
        <w:jc w:val="both"/>
        <w:rPr>
          <w:rFonts w:cstheme="minorHAnsi"/>
        </w:rPr>
      </w:pPr>
      <w:r w:rsidRPr="000B658D">
        <w:rPr>
          <w:rFonts w:cstheme="minorHAnsi"/>
        </w:rPr>
        <w:t>položkový rozpočet stavby a výkaz výměr</w:t>
      </w:r>
      <w:r w:rsidR="00602898" w:rsidRPr="000B658D">
        <w:rPr>
          <w:rFonts w:cstheme="minorHAnsi"/>
        </w:rPr>
        <w:t>.</w:t>
      </w:r>
    </w:p>
    <w:p w14:paraId="71973FC1" w14:textId="77777777" w:rsidR="00602898" w:rsidRPr="000B658D" w:rsidRDefault="00602898" w:rsidP="00602898">
      <w:pPr>
        <w:pStyle w:val="Odstavecseseznamem"/>
        <w:spacing w:before="120" w:after="120" w:line="240" w:lineRule="auto"/>
        <w:ind w:left="913"/>
        <w:jc w:val="both"/>
        <w:rPr>
          <w:rFonts w:cstheme="minorHAnsi"/>
          <w:sz w:val="8"/>
          <w:szCs w:val="8"/>
        </w:rPr>
      </w:pPr>
    </w:p>
    <w:p w14:paraId="706F4197" w14:textId="4A6C00B6" w:rsidR="00124504" w:rsidRPr="000B658D" w:rsidRDefault="00124504" w:rsidP="00593404">
      <w:pPr>
        <w:pStyle w:val="Odstavecseseznamem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Další požadavky na </w:t>
      </w:r>
      <w:r w:rsidR="00BF0DB3" w:rsidRPr="000B658D">
        <w:rPr>
          <w:rFonts w:cstheme="minorHAnsi"/>
        </w:rPr>
        <w:t>Dílo</w:t>
      </w:r>
      <w:r w:rsidRPr="000B658D">
        <w:rPr>
          <w:rFonts w:cstheme="minorHAnsi"/>
          <w:b/>
        </w:rPr>
        <w:t>:</w:t>
      </w:r>
    </w:p>
    <w:p w14:paraId="0E943EDB" w14:textId="5B103F33" w:rsidR="00602898" w:rsidRPr="000B658D" w:rsidRDefault="00602898" w:rsidP="00593404">
      <w:pPr>
        <w:pStyle w:val="Odstavecseseznamem"/>
        <w:numPr>
          <w:ilvl w:val="2"/>
          <w:numId w:val="1"/>
        </w:numPr>
        <w:spacing w:after="0" w:line="240" w:lineRule="auto"/>
        <w:ind w:left="913" w:hanging="556"/>
        <w:jc w:val="both"/>
        <w:rPr>
          <w:rFonts w:cstheme="minorHAnsi"/>
        </w:rPr>
      </w:pPr>
      <w:r w:rsidRPr="000B658D">
        <w:rPr>
          <w:rFonts w:cstheme="minorHAnsi"/>
        </w:rPr>
        <w:t>p</w:t>
      </w:r>
      <w:r w:rsidR="00124504" w:rsidRPr="000B658D">
        <w:rPr>
          <w:rFonts w:cstheme="minorHAnsi"/>
        </w:rPr>
        <w:t>rojektová dokumentace bude potvrzena autorizačním razítkem projektanta příp. dalšími autorizacemi dle požadavku</w:t>
      </w:r>
      <w:r w:rsidRPr="000B658D">
        <w:rPr>
          <w:rFonts w:cstheme="minorHAnsi"/>
        </w:rPr>
        <w:t xml:space="preserve"> příslušného povolovacího úřadu,</w:t>
      </w:r>
    </w:p>
    <w:p w14:paraId="02371C54" w14:textId="041AD0F5" w:rsidR="002741BC" w:rsidRPr="000B658D" w:rsidRDefault="00602898" w:rsidP="00593404">
      <w:pPr>
        <w:pStyle w:val="Odstavecseseznamem"/>
        <w:numPr>
          <w:ilvl w:val="2"/>
          <w:numId w:val="1"/>
        </w:numPr>
        <w:spacing w:after="0" w:line="240" w:lineRule="auto"/>
        <w:ind w:left="913" w:hanging="556"/>
        <w:jc w:val="both"/>
        <w:rPr>
          <w:rFonts w:cstheme="minorHAnsi"/>
        </w:rPr>
      </w:pPr>
      <w:r w:rsidRPr="000B658D">
        <w:rPr>
          <w:rFonts w:cstheme="minorHAnsi"/>
        </w:rPr>
        <w:lastRenderedPageBreak/>
        <w:t>b</w:t>
      </w:r>
      <w:r w:rsidR="00124504" w:rsidRPr="000B658D">
        <w:rPr>
          <w:rFonts w:cstheme="minorHAnsi"/>
        </w:rPr>
        <w:t xml:space="preserve">ěhem zpracování bude </w:t>
      </w:r>
      <w:r w:rsidR="00317C99">
        <w:rPr>
          <w:rFonts w:cstheme="minorHAnsi"/>
        </w:rPr>
        <w:t>Zhotovitel průběžně projednávat projektovou dokumentaci</w:t>
      </w:r>
      <w:r w:rsidR="00124504" w:rsidRPr="000B658D">
        <w:rPr>
          <w:rFonts w:cstheme="minorHAnsi"/>
        </w:rPr>
        <w:t xml:space="preserve"> s</w:t>
      </w:r>
      <w:r w:rsidR="00AA3492" w:rsidRPr="000B658D">
        <w:rPr>
          <w:rFonts w:cstheme="minorHAnsi"/>
        </w:rPr>
        <w:t xml:space="preserve"> určeným zástupcem </w:t>
      </w:r>
      <w:r w:rsidR="005004B3" w:rsidRPr="000B658D">
        <w:rPr>
          <w:rFonts w:cstheme="minorHAnsi"/>
        </w:rPr>
        <w:t>O</w:t>
      </w:r>
      <w:r w:rsidRPr="000B658D">
        <w:rPr>
          <w:rFonts w:cstheme="minorHAnsi"/>
        </w:rPr>
        <w:t>bjednatele</w:t>
      </w:r>
      <w:r w:rsidR="0025531D" w:rsidRPr="000B658D">
        <w:rPr>
          <w:rFonts w:cstheme="minorHAnsi"/>
        </w:rPr>
        <w:t xml:space="preserve">, </w:t>
      </w:r>
      <w:r w:rsidR="00317C99">
        <w:rPr>
          <w:rFonts w:cstheme="minorHAnsi"/>
        </w:rPr>
        <w:t xml:space="preserve">v předem dohodnutém termínu, </w:t>
      </w:r>
      <w:r w:rsidR="00AA3492" w:rsidRPr="000B658D">
        <w:rPr>
          <w:rFonts w:cstheme="minorHAnsi"/>
        </w:rPr>
        <w:t>čase</w:t>
      </w:r>
      <w:r w:rsidR="00317C99">
        <w:rPr>
          <w:rFonts w:cstheme="minorHAnsi"/>
        </w:rPr>
        <w:t>,</w:t>
      </w:r>
      <w:r w:rsidR="00AA3492" w:rsidRPr="000B658D">
        <w:rPr>
          <w:rFonts w:cstheme="minorHAnsi"/>
        </w:rPr>
        <w:t xml:space="preserve"> </w:t>
      </w:r>
      <w:r w:rsidR="00124504" w:rsidRPr="000B658D">
        <w:rPr>
          <w:rFonts w:cstheme="minorHAnsi"/>
        </w:rPr>
        <w:t>za účasti dotčených orgánů.</w:t>
      </w:r>
    </w:p>
    <w:p w14:paraId="11F5CA2B" w14:textId="77777777" w:rsidR="00602898" w:rsidRPr="000B658D" w:rsidRDefault="00602898" w:rsidP="00602898">
      <w:pPr>
        <w:spacing w:after="0" w:line="240" w:lineRule="auto"/>
        <w:ind w:left="720"/>
        <w:jc w:val="both"/>
        <w:rPr>
          <w:rFonts w:cstheme="minorHAnsi"/>
          <w:sz w:val="8"/>
          <w:szCs w:val="8"/>
        </w:rPr>
      </w:pPr>
    </w:p>
    <w:p w14:paraId="047CEAB6" w14:textId="0008025B" w:rsidR="002741BC" w:rsidRPr="000B658D" w:rsidRDefault="00124504" w:rsidP="00593404">
      <w:pPr>
        <w:pStyle w:val="Odstavecseseznamem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Při </w:t>
      </w:r>
      <w:r w:rsidR="00BF0DB3" w:rsidRPr="000B658D">
        <w:rPr>
          <w:rFonts w:cstheme="minorHAnsi"/>
        </w:rPr>
        <w:t>provádění Díla</w:t>
      </w:r>
      <w:r w:rsidRPr="000B658D">
        <w:rPr>
          <w:rFonts w:cstheme="minorHAnsi"/>
        </w:rPr>
        <w:t xml:space="preserve"> bude </w:t>
      </w:r>
      <w:r w:rsidR="00DA230C" w:rsidRPr="000B658D">
        <w:rPr>
          <w:rFonts w:cstheme="minorHAnsi"/>
        </w:rPr>
        <w:t>Z</w:t>
      </w:r>
      <w:r w:rsidRPr="000B658D">
        <w:rPr>
          <w:rFonts w:cstheme="minorHAnsi"/>
        </w:rPr>
        <w:t>hotovitel postupovat v so</w:t>
      </w:r>
      <w:r w:rsidR="00602898" w:rsidRPr="000B658D">
        <w:rPr>
          <w:rFonts w:cstheme="minorHAnsi"/>
        </w:rPr>
        <w:t>uladu s následujícími dokumenty</w:t>
      </w:r>
      <w:r w:rsidR="00BF0DB3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 xml:space="preserve">a zákony: </w:t>
      </w:r>
      <w:r w:rsidR="0025531D" w:rsidRPr="000B658D">
        <w:rPr>
          <w:rFonts w:cstheme="minorHAnsi"/>
        </w:rPr>
        <w:t xml:space="preserve"> </w:t>
      </w:r>
      <w:r w:rsidR="0025531D" w:rsidRPr="000B658D">
        <w:rPr>
          <w:rFonts w:eastAsia="Times New Roman" w:cstheme="minorHAnsi"/>
          <w:kern w:val="36"/>
          <w:lang w:eastAsia="cs-CZ"/>
        </w:rPr>
        <w:t>zákon č. 20/1987 Sb., zákon o státní památkové péči v platném znění,</w:t>
      </w:r>
      <w:r w:rsidR="0025531D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>zákon</w:t>
      </w:r>
      <w:r w:rsidR="00602898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>č. 183/2006 Sb., stavební zákon v platném znění, autorizační zákon v platném znění, zákon č. 500/2004 Sb., správní řád v platném znění, zákon č.137/2006 Sb., o veřejných zakázkách</w:t>
      </w:r>
      <w:r w:rsidR="0025531D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>v platném znění, kterým se stanoví podrobný obsah a rozsah zad</w:t>
      </w:r>
      <w:r w:rsidR="00602898" w:rsidRPr="000B658D">
        <w:rPr>
          <w:rFonts w:cstheme="minorHAnsi"/>
        </w:rPr>
        <w:t xml:space="preserve">ávací dokumentace stavby, zákon </w:t>
      </w:r>
      <w:r w:rsidRPr="000B658D">
        <w:rPr>
          <w:rFonts w:cstheme="minorHAnsi"/>
        </w:rPr>
        <w:t xml:space="preserve">č. 114/1992 Sb., o ochraně přírody a krajiny </w:t>
      </w:r>
      <w:r w:rsidR="00BF0DB3" w:rsidRPr="000B658D">
        <w:rPr>
          <w:rFonts w:cstheme="minorHAnsi"/>
        </w:rPr>
        <w:t xml:space="preserve">             </w:t>
      </w:r>
      <w:r w:rsidRPr="000B658D">
        <w:rPr>
          <w:rFonts w:cstheme="minorHAnsi"/>
        </w:rPr>
        <w:t xml:space="preserve">v platném znění, vyhláška č. 499/2006 Sb., o dokumentaci staveb a příslušných </w:t>
      </w:r>
      <w:r w:rsidR="00A7446A" w:rsidRPr="000B658D">
        <w:rPr>
          <w:rFonts w:cstheme="minorHAnsi"/>
        </w:rPr>
        <w:t xml:space="preserve">právně závazných </w:t>
      </w:r>
      <w:r w:rsidRPr="000B658D">
        <w:rPr>
          <w:rFonts w:cstheme="minorHAnsi"/>
        </w:rPr>
        <w:t>ČSN</w:t>
      </w:r>
      <w:r w:rsidR="00A7446A" w:rsidRPr="000B658D">
        <w:rPr>
          <w:rFonts w:cstheme="minorHAnsi"/>
        </w:rPr>
        <w:t>.</w:t>
      </w:r>
    </w:p>
    <w:p w14:paraId="7919E1B7" w14:textId="77777777" w:rsidR="00602898" w:rsidRPr="000B658D" w:rsidRDefault="00602898" w:rsidP="00602898">
      <w:pPr>
        <w:pStyle w:val="Odstavecseseznamem"/>
        <w:spacing w:after="0" w:line="240" w:lineRule="auto"/>
        <w:ind w:left="357"/>
        <w:jc w:val="both"/>
        <w:rPr>
          <w:rFonts w:cstheme="minorHAnsi"/>
          <w:sz w:val="8"/>
          <w:szCs w:val="8"/>
        </w:rPr>
      </w:pPr>
    </w:p>
    <w:p w14:paraId="6A12A90A" w14:textId="3B375AC6" w:rsidR="00124504" w:rsidRPr="000B658D" w:rsidRDefault="00124504" w:rsidP="00593404">
      <w:pPr>
        <w:pStyle w:val="Odstavecseseznamem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V případě, že v průběhu </w:t>
      </w:r>
      <w:r w:rsidR="00BF0DB3" w:rsidRPr="000B658D">
        <w:rPr>
          <w:rFonts w:cstheme="minorHAnsi"/>
        </w:rPr>
        <w:t>provádění Díla</w:t>
      </w:r>
      <w:r w:rsidRPr="000B658D">
        <w:rPr>
          <w:rFonts w:cstheme="minorHAnsi"/>
        </w:rPr>
        <w:t xml:space="preserve"> nabude platnosti a účinnosti novela některého z výše uvedených právních předpisů, je </w:t>
      </w:r>
      <w:r w:rsidR="00BF0DB3" w:rsidRPr="000B658D">
        <w:rPr>
          <w:rFonts w:cstheme="minorHAnsi"/>
        </w:rPr>
        <w:t>Zhotovitel</w:t>
      </w:r>
      <w:r w:rsidRPr="000B658D">
        <w:rPr>
          <w:rFonts w:cstheme="minorHAnsi"/>
        </w:rPr>
        <w:t xml:space="preserve"> při </w:t>
      </w:r>
      <w:r w:rsidR="00BF0DB3" w:rsidRPr="000B658D">
        <w:rPr>
          <w:rFonts w:cstheme="minorHAnsi"/>
        </w:rPr>
        <w:t>provádění Díla</w:t>
      </w:r>
      <w:r w:rsidRPr="000B658D">
        <w:rPr>
          <w:rFonts w:cstheme="minorHAnsi"/>
        </w:rPr>
        <w:t xml:space="preserve"> </w:t>
      </w:r>
      <w:r w:rsidR="00BF0DB3" w:rsidRPr="000B658D">
        <w:rPr>
          <w:rFonts w:cstheme="minorHAnsi"/>
        </w:rPr>
        <w:t xml:space="preserve">povinen </w:t>
      </w:r>
      <w:r w:rsidRPr="000B658D">
        <w:rPr>
          <w:rFonts w:cstheme="minorHAnsi"/>
        </w:rPr>
        <w:t>řídit se těmito novými právními předpisy.</w:t>
      </w:r>
    </w:p>
    <w:p w14:paraId="3BAE4350" w14:textId="13654B40" w:rsidR="00DA230C" w:rsidRPr="000B658D" w:rsidRDefault="00DA230C" w:rsidP="002741BC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0DCDE14F" w14:textId="6D27D0CD" w:rsidR="002741BC" w:rsidRPr="000B658D" w:rsidRDefault="00E33012" w:rsidP="003528E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Lhůty</w:t>
      </w:r>
      <w:r w:rsidR="00DA230C" w:rsidRPr="000B658D">
        <w:rPr>
          <w:rFonts w:cstheme="minorHAnsi"/>
          <w:b/>
          <w:u w:val="single"/>
        </w:rPr>
        <w:t xml:space="preserve"> plnění</w:t>
      </w:r>
    </w:p>
    <w:p w14:paraId="34A40BA2" w14:textId="77777777" w:rsidR="005C045D" w:rsidRPr="000B658D" w:rsidRDefault="005C045D" w:rsidP="005C045D">
      <w:pPr>
        <w:pStyle w:val="Odstavecseseznamem"/>
        <w:spacing w:after="0" w:line="240" w:lineRule="auto"/>
        <w:ind w:left="360"/>
        <w:rPr>
          <w:rFonts w:cstheme="minorHAnsi"/>
          <w:b/>
          <w:sz w:val="6"/>
          <w:szCs w:val="6"/>
          <w:u w:val="single"/>
        </w:rPr>
      </w:pPr>
    </w:p>
    <w:p w14:paraId="2343B30C" w14:textId="3FB9D9DE" w:rsidR="00BF683E" w:rsidRDefault="00E33012" w:rsidP="00BF683E">
      <w:pPr>
        <w:pStyle w:val="Odstavecseseznamem"/>
        <w:numPr>
          <w:ilvl w:val="1"/>
          <w:numId w:val="3"/>
        </w:numPr>
        <w:spacing w:after="0" w:line="240" w:lineRule="auto"/>
        <w:ind w:left="431" w:hanging="431"/>
        <w:jc w:val="both"/>
        <w:rPr>
          <w:rFonts w:cstheme="minorHAnsi"/>
        </w:rPr>
      </w:pPr>
      <w:r>
        <w:rPr>
          <w:rFonts w:cstheme="minorHAnsi"/>
        </w:rPr>
        <w:t>Lhůta k p</w:t>
      </w:r>
      <w:r w:rsidR="00C860F3" w:rsidRPr="000B658D">
        <w:rPr>
          <w:rFonts w:cstheme="minorHAnsi"/>
        </w:rPr>
        <w:t>rovedení Díla začne</w:t>
      </w:r>
      <w:r w:rsidR="0025531D" w:rsidRPr="000B658D">
        <w:rPr>
          <w:rFonts w:cstheme="minorHAnsi"/>
        </w:rPr>
        <w:t xml:space="preserve"> </w:t>
      </w:r>
      <w:r>
        <w:rPr>
          <w:rFonts w:cstheme="minorHAnsi"/>
        </w:rPr>
        <w:t xml:space="preserve">běžet </w:t>
      </w:r>
      <w:r w:rsidR="0025531D" w:rsidRPr="000B658D">
        <w:rPr>
          <w:rFonts w:cstheme="minorHAnsi"/>
        </w:rPr>
        <w:t xml:space="preserve">následující pracovní den </w:t>
      </w:r>
      <w:r w:rsidR="00487350" w:rsidRPr="000B658D">
        <w:rPr>
          <w:rFonts w:cstheme="minorHAnsi"/>
        </w:rPr>
        <w:t>po</w:t>
      </w:r>
      <w:r w:rsidR="0072205E" w:rsidRPr="000B658D">
        <w:rPr>
          <w:rFonts w:cstheme="minorHAnsi"/>
        </w:rPr>
        <w:t xml:space="preserve"> podpisu </w:t>
      </w:r>
      <w:r w:rsidR="00331C87" w:rsidRPr="000B658D">
        <w:rPr>
          <w:rFonts w:cstheme="minorHAnsi"/>
        </w:rPr>
        <w:t>této s</w:t>
      </w:r>
      <w:r w:rsidR="0061165C" w:rsidRPr="000B658D">
        <w:rPr>
          <w:rFonts w:cstheme="minorHAnsi"/>
        </w:rPr>
        <w:t>mlouvy</w:t>
      </w:r>
      <w:r w:rsidR="00317C99">
        <w:rPr>
          <w:rFonts w:cstheme="minorHAnsi"/>
        </w:rPr>
        <w:t xml:space="preserve"> oběma Stranami</w:t>
      </w:r>
      <w:r w:rsidR="00487350" w:rsidRPr="000B658D">
        <w:rPr>
          <w:rFonts w:cstheme="minorHAnsi"/>
        </w:rPr>
        <w:t xml:space="preserve">. </w:t>
      </w:r>
      <w:r>
        <w:rPr>
          <w:rFonts w:cstheme="minorHAnsi"/>
        </w:rPr>
        <w:t>Lhůta</w:t>
      </w:r>
      <w:r w:rsidR="00DA230C" w:rsidRPr="000B658D">
        <w:rPr>
          <w:rFonts w:cstheme="minorHAnsi"/>
        </w:rPr>
        <w:t xml:space="preserve"> pro dokončení a předání </w:t>
      </w:r>
      <w:r w:rsidR="00EA2827" w:rsidRPr="000B658D">
        <w:rPr>
          <w:rFonts w:cstheme="minorHAnsi"/>
        </w:rPr>
        <w:t>D</w:t>
      </w:r>
      <w:r w:rsidR="00DA230C" w:rsidRPr="000B658D">
        <w:rPr>
          <w:rFonts w:cstheme="minorHAnsi"/>
        </w:rPr>
        <w:t xml:space="preserve">íla </w:t>
      </w:r>
      <w:r w:rsidR="00487350" w:rsidRPr="000B658D">
        <w:rPr>
          <w:rFonts w:cstheme="minorHAnsi"/>
        </w:rPr>
        <w:t>v rozsahu projektové dokumentace</w:t>
      </w:r>
      <w:r w:rsidR="00320EDE">
        <w:rPr>
          <w:rFonts w:cstheme="minorHAnsi"/>
        </w:rPr>
        <w:t xml:space="preserve"> včetně</w:t>
      </w:r>
      <w:r w:rsidR="00BB009D" w:rsidRPr="000B658D">
        <w:rPr>
          <w:rFonts w:cstheme="minorHAnsi"/>
        </w:rPr>
        <w:t xml:space="preserve"> </w:t>
      </w:r>
      <w:r w:rsidR="00487350" w:rsidRPr="000B658D">
        <w:rPr>
          <w:rFonts w:cstheme="minorHAnsi"/>
        </w:rPr>
        <w:t xml:space="preserve">položkového rozpočtu </w:t>
      </w:r>
      <w:r w:rsidR="00BB009D" w:rsidRPr="000B658D">
        <w:rPr>
          <w:rFonts w:cstheme="minorHAnsi"/>
        </w:rPr>
        <w:t>a výkazu výměr je Stranami sjednán</w:t>
      </w:r>
      <w:r w:rsidR="00320EDE">
        <w:rPr>
          <w:rFonts w:cstheme="minorHAnsi"/>
        </w:rPr>
        <w:t>a</w:t>
      </w:r>
      <w:r w:rsidR="00DA230C" w:rsidRPr="000B658D">
        <w:rPr>
          <w:rFonts w:cstheme="minorHAnsi"/>
        </w:rPr>
        <w:t xml:space="preserve"> </w:t>
      </w:r>
      <w:r w:rsidR="00317C99">
        <w:rPr>
          <w:rFonts w:cstheme="minorHAnsi"/>
        </w:rPr>
        <w:t xml:space="preserve">nejpozději </w:t>
      </w:r>
      <w:r w:rsidR="00320EDE">
        <w:rPr>
          <w:rFonts w:cstheme="minorHAnsi"/>
        </w:rPr>
        <w:t>na den</w:t>
      </w:r>
      <w:r w:rsidR="00DA230C" w:rsidRPr="000B658D">
        <w:rPr>
          <w:rFonts w:cstheme="minorHAnsi"/>
        </w:rPr>
        <w:t xml:space="preserve"> </w:t>
      </w:r>
      <w:r w:rsidR="00020741" w:rsidRPr="00BF683E">
        <w:rPr>
          <w:rFonts w:cstheme="minorHAnsi"/>
        </w:rPr>
        <w:t>30</w:t>
      </w:r>
      <w:r w:rsidR="00602898" w:rsidRPr="00BF683E">
        <w:rPr>
          <w:rFonts w:cstheme="minorHAnsi"/>
        </w:rPr>
        <w:t>.</w:t>
      </w:r>
      <w:r w:rsidR="00020741" w:rsidRPr="00BF683E">
        <w:rPr>
          <w:rFonts w:cstheme="minorHAnsi"/>
        </w:rPr>
        <w:t>9</w:t>
      </w:r>
      <w:r w:rsidR="00602898" w:rsidRPr="00BF683E">
        <w:rPr>
          <w:rFonts w:cstheme="minorHAnsi"/>
        </w:rPr>
        <w:t>.2023</w:t>
      </w:r>
      <w:r w:rsidR="00DA230C" w:rsidRPr="000B658D">
        <w:rPr>
          <w:rFonts w:cstheme="minorHAnsi"/>
        </w:rPr>
        <w:t>.</w:t>
      </w:r>
    </w:p>
    <w:p w14:paraId="57E802C6" w14:textId="77777777" w:rsidR="00BC4F3D" w:rsidRPr="00BC4F3D" w:rsidRDefault="00BC4F3D" w:rsidP="00BC4F3D">
      <w:pPr>
        <w:pStyle w:val="Odstavecseseznamem"/>
        <w:spacing w:after="0" w:line="240" w:lineRule="auto"/>
        <w:ind w:left="431"/>
        <w:jc w:val="both"/>
        <w:rPr>
          <w:rFonts w:cstheme="minorHAnsi"/>
          <w:sz w:val="8"/>
          <w:szCs w:val="8"/>
        </w:rPr>
      </w:pPr>
    </w:p>
    <w:p w14:paraId="4C270C62" w14:textId="2856C155" w:rsidR="00BB009D" w:rsidRPr="00BF683E" w:rsidRDefault="0025531D" w:rsidP="00BF683E">
      <w:pPr>
        <w:pStyle w:val="Odstavecseseznamem"/>
        <w:numPr>
          <w:ilvl w:val="1"/>
          <w:numId w:val="3"/>
        </w:numPr>
        <w:spacing w:after="0" w:line="240" w:lineRule="auto"/>
        <w:ind w:left="431" w:hanging="431"/>
        <w:jc w:val="both"/>
        <w:rPr>
          <w:rFonts w:cstheme="minorHAnsi"/>
        </w:rPr>
      </w:pPr>
      <w:r w:rsidRPr="00BF683E">
        <w:rPr>
          <w:rFonts w:cstheme="minorHAnsi"/>
        </w:rPr>
        <w:t>Potřebná v</w:t>
      </w:r>
      <w:r w:rsidR="00487350" w:rsidRPr="00BF683E">
        <w:rPr>
          <w:rFonts w:cstheme="minorHAnsi"/>
        </w:rPr>
        <w:t>yjádření a inženýrs</w:t>
      </w:r>
      <w:r w:rsidR="00BB009D" w:rsidRPr="00BF683E">
        <w:rPr>
          <w:rFonts w:cstheme="minorHAnsi"/>
        </w:rPr>
        <w:t>ké</w:t>
      </w:r>
      <w:r w:rsidR="00487350" w:rsidRPr="00BF683E">
        <w:rPr>
          <w:rFonts w:cstheme="minorHAnsi"/>
        </w:rPr>
        <w:t xml:space="preserve"> činnost</w:t>
      </w:r>
      <w:r w:rsidR="00BB009D" w:rsidRPr="00BF683E">
        <w:rPr>
          <w:rFonts w:cstheme="minorHAnsi"/>
        </w:rPr>
        <w:t>i</w:t>
      </w:r>
      <w:r w:rsidR="00487350" w:rsidRPr="00BF683E">
        <w:rPr>
          <w:rFonts w:cstheme="minorHAnsi"/>
        </w:rPr>
        <w:t xml:space="preserve"> budou </w:t>
      </w:r>
      <w:r w:rsidR="00BB009D" w:rsidRPr="00BF683E">
        <w:rPr>
          <w:rFonts w:cstheme="minorHAnsi"/>
        </w:rPr>
        <w:t>Zhotovitelem zajišťovány</w:t>
      </w:r>
      <w:r w:rsidR="00487350" w:rsidRPr="00BF683E">
        <w:rPr>
          <w:rFonts w:cstheme="minorHAnsi"/>
        </w:rPr>
        <w:t xml:space="preserve"> </w:t>
      </w:r>
      <w:r w:rsidR="00BB009D" w:rsidRPr="00BF683E">
        <w:rPr>
          <w:rFonts w:cstheme="minorHAnsi"/>
        </w:rPr>
        <w:t xml:space="preserve">průběžně </w:t>
      </w:r>
      <w:r w:rsidR="001F76E7" w:rsidRPr="00BF683E">
        <w:rPr>
          <w:rFonts w:cstheme="minorHAnsi"/>
        </w:rPr>
        <w:t xml:space="preserve">(bez zbytečných průtahů na straně Zhotovitele) </w:t>
      </w:r>
      <w:r w:rsidR="00487350" w:rsidRPr="00BF683E">
        <w:rPr>
          <w:rFonts w:cstheme="minorHAnsi"/>
        </w:rPr>
        <w:t xml:space="preserve">v rámci </w:t>
      </w:r>
      <w:r w:rsidR="0061165C" w:rsidRPr="00BF683E">
        <w:rPr>
          <w:rFonts w:cstheme="minorHAnsi"/>
        </w:rPr>
        <w:t xml:space="preserve">příslušných </w:t>
      </w:r>
      <w:r w:rsidR="00487350" w:rsidRPr="00BF683E">
        <w:rPr>
          <w:rFonts w:cstheme="minorHAnsi"/>
        </w:rPr>
        <w:t>správních lhůt.</w:t>
      </w:r>
    </w:p>
    <w:p w14:paraId="49C60127" w14:textId="77777777" w:rsidR="00BB009D" w:rsidRPr="000B658D" w:rsidRDefault="00BB009D" w:rsidP="00BB009D">
      <w:pPr>
        <w:pStyle w:val="Odstavecseseznamem"/>
        <w:spacing w:after="0" w:line="240" w:lineRule="auto"/>
        <w:ind w:left="431"/>
        <w:jc w:val="both"/>
        <w:rPr>
          <w:rFonts w:cstheme="minorHAnsi"/>
          <w:sz w:val="8"/>
          <w:szCs w:val="8"/>
        </w:rPr>
      </w:pPr>
    </w:p>
    <w:p w14:paraId="2B856830" w14:textId="53697F10" w:rsidR="00BB009D" w:rsidRPr="000B658D" w:rsidRDefault="00317C99" w:rsidP="00BB009D">
      <w:pPr>
        <w:pStyle w:val="Odstavecseseznamem"/>
        <w:numPr>
          <w:ilvl w:val="1"/>
          <w:numId w:val="3"/>
        </w:numPr>
        <w:spacing w:after="0" w:line="240" w:lineRule="auto"/>
        <w:ind w:left="431" w:hanging="431"/>
        <w:jc w:val="both"/>
        <w:rPr>
          <w:rFonts w:cstheme="minorHAnsi"/>
        </w:rPr>
      </w:pPr>
      <w:r>
        <w:rPr>
          <w:rFonts w:cstheme="minorHAnsi"/>
        </w:rPr>
        <w:t xml:space="preserve">Smluvní </w:t>
      </w:r>
      <w:r w:rsidR="00BF683E">
        <w:rPr>
          <w:rFonts w:cstheme="minorHAnsi"/>
        </w:rPr>
        <w:t xml:space="preserve">strany </w:t>
      </w:r>
      <w:r w:rsidR="00BB009D" w:rsidRPr="000B658D">
        <w:rPr>
          <w:rFonts w:cstheme="minorHAnsi"/>
        </w:rPr>
        <w:t>sjednávají možnost</w:t>
      </w:r>
      <w:r w:rsidR="00487350" w:rsidRPr="000B658D">
        <w:rPr>
          <w:rFonts w:cstheme="minorHAnsi"/>
        </w:rPr>
        <w:t xml:space="preserve"> </w:t>
      </w:r>
      <w:r w:rsidR="00DA230C" w:rsidRPr="000B658D">
        <w:rPr>
          <w:rFonts w:cstheme="minorHAnsi"/>
        </w:rPr>
        <w:t xml:space="preserve">prodloužení </w:t>
      </w:r>
      <w:r w:rsidR="00BB009D" w:rsidRPr="000B658D">
        <w:rPr>
          <w:rFonts w:cstheme="minorHAnsi"/>
          <w:i/>
          <w:iCs/>
        </w:rPr>
        <w:t>(dohodou)</w:t>
      </w:r>
      <w:r w:rsidR="00BB009D" w:rsidRPr="000B658D">
        <w:rPr>
          <w:rFonts w:cstheme="minorHAnsi"/>
        </w:rPr>
        <w:t xml:space="preserve"> </w:t>
      </w:r>
      <w:r w:rsidR="00DA230C" w:rsidRPr="000B658D">
        <w:rPr>
          <w:rFonts w:cstheme="minorHAnsi"/>
        </w:rPr>
        <w:t>lhůty</w:t>
      </w:r>
      <w:r w:rsidR="00BB009D" w:rsidRPr="000B658D">
        <w:rPr>
          <w:rFonts w:cstheme="minorHAnsi"/>
        </w:rPr>
        <w:t xml:space="preserve"> </w:t>
      </w:r>
      <w:r w:rsidR="00DA230C" w:rsidRPr="000B658D">
        <w:rPr>
          <w:rFonts w:cstheme="minorHAnsi"/>
        </w:rPr>
        <w:t>plnění v případě zjištění neočekáva</w:t>
      </w:r>
      <w:r w:rsidR="0072205E" w:rsidRPr="000B658D">
        <w:rPr>
          <w:rFonts w:cstheme="minorHAnsi"/>
        </w:rPr>
        <w:t>ných skutečností</w:t>
      </w:r>
      <w:r w:rsidR="00DA230C" w:rsidRPr="000B658D">
        <w:rPr>
          <w:rFonts w:cstheme="minorHAnsi"/>
        </w:rPr>
        <w:t>, majíc</w:t>
      </w:r>
      <w:r w:rsidR="00304C85" w:rsidRPr="000B658D">
        <w:rPr>
          <w:rFonts w:cstheme="minorHAnsi"/>
        </w:rPr>
        <w:t>ích vliv na řádné dokončení předmětu smlouvy</w:t>
      </w:r>
      <w:r w:rsidR="00DA230C" w:rsidRPr="000B658D">
        <w:rPr>
          <w:rFonts w:cstheme="minorHAnsi"/>
        </w:rPr>
        <w:t>.</w:t>
      </w:r>
    </w:p>
    <w:p w14:paraId="1C7E1201" w14:textId="77777777" w:rsidR="00BB009D" w:rsidRPr="000B658D" w:rsidRDefault="00BB009D" w:rsidP="00BB009D">
      <w:pPr>
        <w:pStyle w:val="Odstavecseseznamem"/>
        <w:spacing w:after="0" w:line="240" w:lineRule="auto"/>
        <w:ind w:left="431"/>
        <w:jc w:val="both"/>
        <w:rPr>
          <w:rFonts w:cstheme="minorHAnsi"/>
          <w:sz w:val="8"/>
          <w:szCs w:val="8"/>
        </w:rPr>
      </w:pPr>
    </w:p>
    <w:p w14:paraId="4A5507A7" w14:textId="1A69AE3E" w:rsidR="004E6BBF" w:rsidRDefault="00DA230C" w:rsidP="001F76E7">
      <w:pPr>
        <w:pStyle w:val="Odstavecseseznamem"/>
        <w:numPr>
          <w:ilvl w:val="1"/>
          <w:numId w:val="3"/>
        </w:numPr>
        <w:spacing w:after="0" w:line="240" w:lineRule="auto"/>
        <w:ind w:left="431" w:hanging="431"/>
        <w:jc w:val="both"/>
        <w:rPr>
          <w:rFonts w:cstheme="minorHAnsi"/>
        </w:rPr>
      </w:pPr>
      <w:r w:rsidRPr="000B658D">
        <w:rPr>
          <w:rFonts w:cstheme="minorHAnsi"/>
        </w:rPr>
        <w:t>Dílo</w:t>
      </w:r>
      <w:r w:rsidR="004E6BBF">
        <w:rPr>
          <w:rFonts w:cstheme="minorHAnsi"/>
        </w:rPr>
        <w:t xml:space="preserve"> ve smyslu čl. 1 odst. 1.1.</w:t>
      </w:r>
      <w:r w:rsidR="00E54460">
        <w:rPr>
          <w:rFonts w:cstheme="minorHAnsi"/>
        </w:rPr>
        <w:t>1.</w:t>
      </w:r>
      <w:r w:rsidR="004E6BBF">
        <w:rPr>
          <w:rFonts w:cstheme="minorHAnsi"/>
        </w:rPr>
        <w:t xml:space="preserve"> a 1.</w:t>
      </w:r>
      <w:r w:rsidR="00E54460">
        <w:rPr>
          <w:rFonts w:cstheme="minorHAnsi"/>
        </w:rPr>
        <w:t>1.2.</w:t>
      </w:r>
      <w:r w:rsidR="0025531D" w:rsidRPr="000B658D">
        <w:rPr>
          <w:rFonts w:cstheme="minorHAnsi"/>
        </w:rPr>
        <w:t xml:space="preserve"> této smlouvy,</w:t>
      </w:r>
      <w:r w:rsidRPr="000B658D">
        <w:rPr>
          <w:rFonts w:cstheme="minorHAnsi"/>
        </w:rPr>
        <w:t xml:space="preserve"> je </w:t>
      </w:r>
      <w:r w:rsidR="0025531D" w:rsidRPr="000B658D">
        <w:rPr>
          <w:rFonts w:cstheme="minorHAnsi"/>
        </w:rPr>
        <w:t>na</w:t>
      </w:r>
      <w:r w:rsidRPr="000B658D">
        <w:rPr>
          <w:rFonts w:cstheme="minorHAnsi"/>
        </w:rPr>
        <w:t>pl</w:t>
      </w:r>
      <w:r w:rsidR="005004B3" w:rsidRPr="000B658D">
        <w:rPr>
          <w:rFonts w:cstheme="minorHAnsi"/>
        </w:rPr>
        <w:t>něno</w:t>
      </w:r>
      <w:r w:rsidR="004E6BBF">
        <w:rPr>
          <w:rFonts w:cstheme="minorHAnsi"/>
        </w:rPr>
        <w:t>:</w:t>
      </w:r>
    </w:p>
    <w:p w14:paraId="5EBF2516" w14:textId="5517BA87" w:rsidR="004E6BBF" w:rsidRPr="004E6BBF" w:rsidRDefault="004E6BBF" w:rsidP="00E54460">
      <w:pPr>
        <w:pStyle w:val="Odstavecseseznamem"/>
        <w:numPr>
          <w:ilvl w:val="2"/>
          <w:numId w:val="3"/>
        </w:numPr>
        <w:spacing w:before="120" w:after="120" w:line="240" w:lineRule="auto"/>
        <w:ind w:left="913" w:hanging="556"/>
        <w:jc w:val="both"/>
      </w:pPr>
      <w:r>
        <w:rPr>
          <w:bCs/>
        </w:rPr>
        <w:t xml:space="preserve">protokolárním předáním </w:t>
      </w:r>
      <w:r w:rsidRPr="00020741">
        <w:rPr>
          <w:bCs/>
        </w:rPr>
        <w:t>projektov</w:t>
      </w:r>
      <w:r>
        <w:rPr>
          <w:bCs/>
        </w:rPr>
        <w:t>é</w:t>
      </w:r>
      <w:r w:rsidRPr="00020741">
        <w:rPr>
          <w:bCs/>
        </w:rPr>
        <w:t xml:space="preserve"> dokumentac</w:t>
      </w:r>
      <w:r>
        <w:rPr>
          <w:bCs/>
        </w:rPr>
        <w:t>e</w:t>
      </w:r>
      <w:r w:rsidRPr="00020741">
        <w:rPr>
          <w:bCs/>
        </w:rPr>
        <w:t xml:space="preserve"> </w:t>
      </w:r>
      <w:r w:rsidR="00CD56B9">
        <w:rPr>
          <w:bCs/>
        </w:rPr>
        <w:t xml:space="preserve">k provedení </w:t>
      </w:r>
      <w:r w:rsidRPr="00020741">
        <w:rPr>
          <w:bCs/>
        </w:rPr>
        <w:t xml:space="preserve">stavebních úprav pro eliminaci průniku vlhkosti do zdiva </w:t>
      </w:r>
      <w:r w:rsidRPr="000B658D">
        <w:rPr>
          <w:rFonts w:cstheme="minorHAnsi"/>
        </w:rPr>
        <w:t>objektu na nám. Svobody č. p. 8 v Brně</w:t>
      </w:r>
      <w:r w:rsidRPr="00020741">
        <w:rPr>
          <w:bCs/>
        </w:rPr>
        <w:t>,</w:t>
      </w:r>
    </w:p>
    <w:p w14:paraId="14196330" w14:textId="7C9224E3" w:rsidR="004E6BBF" w:rsidRPr="004E6BBF" w:rsidRDefault="00E54460" w:rsidP="00E54460">
      <w:pPr>
        <w:pStyle w:val="Odstavecseseznamem"/>
        <w:numPr>
          <w:ilvl w:val="2"/>
          <w:numId w:val="3"/>
        </w:numPr>
        <w:spacing w:before="120" w:after="120" w:line="240" w:lineRule="auto"/>
        <w:ind w:left="913" w:hanging="556"/>
        <w:jc w:val="both"/>
      </w:pPr>
      <w:r>
        <w:rPr>
          <w:bCs/>
        </w:rPr>
        <w:t xml:space="preserve">předáním </w:t>
      </w:r>
      <w:r w:rsidR="00CD56B9">
        <w:rPr>
          <w:bCs/>
        </w:rPr>
        <w:t xml:space="preserve">potvrzených kopií </w:t>
      </w:r>
      <w:r w:rsidR="004E6BBF" w:rsidRPr="004E6BBF">
        <w:rPr>
          <w:bCs/>
        </w:rPr>
        <w:t>žádost</w:t>
      </w:r>
      <w:r w:rsidR="00CD56B9">
        <w:rPr>
          <w:bCs/>
        </w:rPr>
        <w:t>í</w:t>
      </w:r>
      <w:r>
        <w:rPr>
          <w:bCs/>
        </w:rPr>
        <w:t xml:space="preserve"> o vyjádření</w:t>
      </w:r>
      <w:r w:rsidR="004E6BBF" w:rsidRPr="004E6BBF">
        <w:rPr>
          <w:bCs/>
        </w:rPr>
        <w:t xml:space="preserve"> (</w:t>
      </w:r>
      <w:r>
        <w:rPr>
          <w:bCs/>
        </w:rPr>
        <w:t>příslušný</w:t>
      </w:r>
      <w:r w:rsidR="00CD56B9">
        <w:rPr>
          <w:bCs/>
        </w:rPr>
        <w:t>ch</w:t>
      </w:r>
      <w:r>
        <w:rPr>
          <w:bCs/>
        </w:rPr>
        <w:t xml:space="preserve"> institucí</w:t>
      </w:r>
      <w:r w:rsidR="00CD56B9">
        <w:rPr>
          <w:bCs/>
        </w:rPr>
        <w:t>,</w:t>
      </w:r>
      <w:r>
        <w:rPr>
          <w:bCs/>
        </w:rPr>
        <w:t xml:space="preserve"> </w:t>
      </w:r>
      <w:r w:rsidR="004E6BBF" w:rsidRPr="004E6BBF">
        <w:rPr>
          <w:bCs/>
        </w:rPr>
        <w:t>jménem Objednatele) potřebn</w:t>
      </w:r>
      <w:r>
        <w:rPr>
          <w:bCs/>
        </w:rPr>
        <w:t>ých</w:t>
      </w:r>
      <w:r w:rsidR="004E6BBF" w:rsidRPr="004E6BBF">
        <w:rPr>
          <w:bCs/>
        </w:rPr>
        <w:t xml:space="preserve"> pro vydání stavebního povolení k provedení díla</w:t>
      </w:r>
      <w:r>
        <w:rPr>
          <w:bCs/>
        </w:rPr>
        <w:t>.</w:t>
      </w:r>
    </w:p>
    <w:p w14:paraId="3B13660A" w14:textId="77777777" w:rsidR="004E6BBF" w:rsidRPr="00E54460" w:rsidRDefault="004E6BBF" w:rsidP="004E6BBF">
      <w:pPr>
        <w:pStyle w:val="Odstavecseseznamem"/>
        <w:rPr>
          <w:rFonts w:cstheme="minorHAnsi"/>
          <w:sz w:val="6"/>
          <w:szCs w:val="6"/>
        </w:rPr>
      </w:pPr>
    </w:p>
    <w:p w14:paraId="120DF22E" w14:textId="77777777" w:rsidR="001F76E7" w:rsidRPr="000B658D" w:rsidRDefault="001F76E7" w:rsidP="001F76E7">
      <w:pPr>
        <w:pStyle w:val="Odstavecseseznamem"/>
        <w:spacing w:after="0" w:line="240" w:lineRule="auto"/>
        <w:ind w:left="431"/>
        <w:jc w:val="both"/>
        <w:rPr>
          <w:rFonts w:cstheme="minorHAnsi"/>
          <w:sz w:val="12"/>
          <w:szCs w:val="12"/>
        </w:rPr>
      </w:pPr>
    </w:p>
    <w:p w14:paraId="2A7DA99D" w14:textId="48C40511" w:rsidR="00DA230C" w:rsidRPr="000B658D" w:rsidRDefault="00DA230C" w:rsidP="00593404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Místo plnění</w:t>
      </w:r>
    </w:p>
    <w:p w14:paraId="2303439B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45078B2B" w14:textId="62047274" w:rsidR="00DA230C" w:rsidRPr="00317C99" w:rsidRDefault="0072205E" w:rsidP="00317C99">
      <w:pPr>
        <w:pStyle w:val="Odstavecseseznamem"/>
        <w:numPr>
          <w:ilvl w:val="1"/>
          <w:numId w:val="6"/>
        </w:numPr>
        <w:spacing w:after="0" w:line="240" w:lineRule="auto"/>
        <w:ind w:left="432"/>
        <w:jc w:val="both"/>
        <w:rPr>
          <w:rFonts w:cstheme="minorHAnsi"/>
        </w:rPr>
      </w:pPr>
      <w:r w:rsidRPr="000B658D">
        <w:rPr>
          <w:rFonts w:cstheme="minorHAnsi"/>
        </w:rPr>
        <w:t xml:space="preserve">Místem plnění je pro účely </w:t>
      </w:r>
      <w:r w:rsidR="00331C87" w:rsidRPr="000B658D">
        <w:rPr>
          <w:rFonts w:cstheme="minorHAnsi"/>
        </w:rPr>
        <w:t>této s</w:t>
      </w:r>
      <w:r w:rsidRPr="000B658D">
        <w:rPr>
          <w:rFonts w:cstheme="minorHAnsi"/>
        </w:rPr>
        <w:t>mlouvy b</w:t>
      </w:r>
      <w:r w:rsidR="004B782B" w:rsidRPr="000B658D">
        <w:rPr>
          <w:rFonts w:cstheme="minorHAnsi"/>
        </w:rPr>
        <w:t xml:space="preserve">udova </w:t>
      </w:r>
      <w:r w:rsidR="004B782B" w:rsidRPr="000B658D">
        <w:rPr>
          <w:rFonts w:eastAsia="Times New Roman" w:cstheme="minorHAnsi"/>
        </w:rPr>
        <w:t xml:space="preserve">č. p. 72 </w:t>
      </w:r>
      <w:r w:rsidR="004B782B" w:rsidRPr="000B658D">
        <w:rPr>
          <w:rFonts w:eastAsia="Times New Roman" w:cstheme="minorHAnsi"/>
          <w:i/>
        </w:rPr>
        <w:t>(dům na adrese: náměstí Svobody č. 8</w:t>
      </w:r>
      <w:r w:rsidR="00487350" w:rsidRPr="000B658D">
        <w:rPr>
          <w:rFonts w:eastAsia="Times New Roman" w:cstheme="minorHAnsi"/>
          <w:i/>
        </w:rPr>
        <w:t xml:space="preserve"> </w:t>
      </w:r>
      <w:r w:rsidR="00304C85" w:rsidRPr="000B658D">
        <w:rPr>
          <w:rFonts w:eastAsia="Times New Roman" w:cstheme="minorHAnsi"/>
          <w:i/>
        </w:rPr>
        <w:t xml:space="preserve">                </w:t>
      </w:r>
      <w:r w:rsidR="00487350" w:rsidRPr="000B658D">
        <w:rPr>
          <w:rFonts w:eastAsia="Times New Roman" w:cstheme="minorHAnsi"/>
          <w:i/>
        </w:rPr>
        <w:t>v</w:t>
      </w:r>
      <w:r w:rsidR="00F52293" w:rsidRPr="000B658D">
        <w:rPr>
          <w:rFonts w:eastAsia="Times New Roman" w:cstheme="minorHAnsi"/>
          <w:i/>
        </w:rPr>
        <w:t> </w:t>
      </w:r>
      <w:r w:rsidR="00487350" w:rsidRPr="000B658D">
        <w:rPr>
          <w:rFonts w:eastAsia="Times New Roman" w:cstheme="minorHAnsi"/>
          <w:i/>
        </w:rPr>
        <w:t>Brně</w:t>
      </w:r>
      <w:r w:rsidR="00F52293" w:rsidRPr="000B658D">
        <w:rPr>
          <w:rFonts w:eastAsia="Times New Roman" w:cstheme="minorHAnsi"/>
          <w:i/>
        </w:rPr>
        <w:t>,</w:t>
      </w:r>
      <w:r w:rsidR="004B782B" w:rsidRPr="000B658D">
        <w:rPr>
          <w:rFonts w:eastAsia="Times New Roman" w:cstheme="minorHAnsi"/>
          <w:i/>
        </w:rPr>
        <w:t xml:space="preserve"> </w:t>
      </w:r>
      <w:r w:rsidR="00F52293" w:rsidRPr="000B658D">
        <w:rPr>
          <w:rFonts w:eastAsia="Times New Roman" w:cstheme="minorHAnsi"/>
          <w:i/>
        </w:rPr>
        <w:t>zapsan</w:t>
      </w:r>
      <w:r w:rsidR="001F76E7" w:rsidRPr="000B658D">
        <w:rPr>
          <w:rFonts w:eastAsia="Times New Roman" w:cstheme="minorHAnsi"/>
          <w:i/>
        </w:rPr>
        <w:t>á</w:t>
      </w:r>
      <w:r w:rsidR="00F52293" w:rsidRPr="000B658D">
        <w:rPr>
          <w:rFonts w:eastAsia="Times New Roman" w:cstheme="minorHAnsi"/>
          <w:i/>
        </w:rPr>
        <w:t xml:space="preserve"> </w:t>
      </w:r>
      <w:r w:rsidR="004B782B" w:rsidRPr="000B658D">
        <w:rPr>
          <w:rFonts w:eastAsia="Times New Roman" w:cstheme="minorHAnsi"/>
          <w:i/>
        </w:rPr>
        <w:t xml:space="preserve">na LV č. 22 u Katastrálního úřadu pro Jihomoravský kraj, Katastrální pracoviště </w:t>
      </w:r>
      <w:r w:rsidR="00304C85" w:rsidRPr="000B658D">
        <w:rPr>
          <w:rFonts w:eastAsia="Times New Roman" w:cstheme="minorHAnsi"/>
          <w:i/>
        </w:rPr>
        <w:t>Brno</w:t>
      </w:r>
      <w:r w:rsidR="00C80DDB" w:rsidRPr="000B658D">
        <w:rPr>
          <w:rFonts w:eastAsia="Times New Roman" w:cstheme="minorHAnsi"/>
          <w:i/>
        </w:rPr>
        <w:t xml:space="preserve"> město</w:t>
      </w:r>
      <w:r w:rsidR="00304C85" w:rsidRPr="000B658D">
        <w:rPr>
          <w:rFonts w:eastAsia="Times New Roman" w:cstheme="minorHAnsi"/>
          <w:i/>
        </w:rPr>
        <w:t xml:space="preserve">, k. </w:t>
      </w:r>
      <w:proofErr w:type="spellStart"/>
      <w:r w:rsidR="00304C85" w:rsidRPr="000B658D">
        <w:rPr>
          <w:rFonts w:eastAsia="Times New Roman" w:cstheme="minorHAnsi"/>
          <w:i/>
        </w:rPr>
        <w:t>ú.</w:t>
      </w:r>
      <w:proofErr w:type="spellEnd"/>
      <w:r w:rsidR="00304C85" w:rsidRPr="000B658D">
        <w:rPr>
          <w:rFonts w:eastAsia="Times New Roman" w:cstheme="minorHAnsi"/>
          <w:i/>
        </w:rPr>
        <w:t xml:space="preserve"> Města</w:t>
      </w:r>
      <w:r w:rsidR="004B782B" w:rsidRPr="000B658D">
        <w:rPr>
          <w:rFonts w:eastAsia="Times New Roman" w:cstheme="minorHAnsi"/>
          <w:i/>
        </w:rPr>
        <w:t xml:space="preserve"> Brno</w:t>
      </w:r>
      <w:r w:rsidR="00F52293" w:rsidRPr="000B658D">
        <w:rPr>
          <w:rFonts w:eastAsia="Times New Roman" w:cstheme="minorHAnsi"/>
        </w:rPr>
        <w:t>)</w:t>
      </w:r>
      <w:r w:rsidR="004B782B" w:rsidRPr="000B658D">
        <w:rPr>
          <w:rFonts w:eastAsia="Times New Roman" w:cstheme="minorHAnsi"/>
        </w:rPr>
        <w:t>.</w:t>
      </w:r>
      <w:r w:rsidR="00317C99">
        <w:rPr>
          <w:rFonts w:eastAsia="Times New Roman" w:cstheme="minorHAnsi"/>
        </w:rPr>
        <w:t xml:space="preserve"> </w:t>
      </w:r>
      <w:r w:rsidR="004B782B" w:rsidRPr="00317C99">
        <w:rPr>
          <w:rFonts w:eastAsia="Times New Roman" w:cstheme="minorHAnsi"/>
        </w:rPr>
        <w:t>Shora uvedená budova je kulturní památkou ve smyslu zákona č. 20/1987 Sb., o státní památkové péči, v platném znění.</w:t>
      </w:r>
    </w:p>
    <w:p w14:paraId="6EC86602" w14:textId="77777777" w:rsidR="002741BC" w:rsidRPr="000B658D" w:rsidRDefault="002741BC" w:rsidP="002741BC">
      <w:pPr>
        <w:pStyle w:val="Odstavecseseznamem"/>
        <w:spacing w:before="120"/>
        <w:ind w:left="431"/>
        <w:jc w:val="both"/>
        <w:rPr>
          <w:rFonts w:cstheme="minorHAnsi"/>
          <w:sz w:val="12"/>
          <w:szCs w:val="12"/>
        </w:rPr>
      </w:pPr>
    </w:p>
    <w:p w14:paraId="4D72BDDF" w14:textId="00BDF018" w:rsidR="00DA230C" w:rsidRPr="000B658D" w:rsidRDefault="00DA230C" w:rsidP="00593404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Kvalitativní podmínky</w:t>
      </w:r>
    </w:p>
    <w:p w14:paraId="11B083B1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624323E4" w14:textId="1EA1D86B" w:rsidR="00DA230C" w:rsidRPr="000B658D" w:rsidRDefault="00DA230C" w:rsidP="00593404">
      <w:pPr>
        <w:pStyle w:val="Odstavecseseznamem"/>
        <w:numPr>
          <w:ilvl w:val="1"/>
          <w:numId w:val="8"/>
        </w:numPr>
        <w:spacing w:before="120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V projektové dokumentaci budou </w:t>
      </w:r>
      <w:r w:rsidR="00317C99">
        <w:rPr>
          <w:rFonts w:cstheme="minorHAnsi"/>
        </w:rPr>
        <w:t xml:space="preserve">Zhotovitelem </w:t>
      </w:r>
      <w:r w:rsidRPr="000B658D">
        <w:rPr>
          <w:rFonts w:cstheme="minorHAnsi"/>
        </w:rPr>
        <w:t xml:space="preserve">dodrženy </w:t>
      </w:r>
      <w:r w:rsidR="00487350" w:rsidRPr="000B658D">
        <w:rPr>
          <w:rFonts w:cstheme="minorHAnsi"/>
        </w:rPr>
        <w:t xml:space="preserve">závazné </w:t>
      </w:r>
      <w:r w:rsidRPr="000B658D">
        <w:rPr>
          <w:rFonts w:cstheme="minorHAnsi"/>
        </w:rPr>
        <w:t xml:space="preserve">ČSN </w:t>
      </w:r>
      <w:r w:rsidRPr="000B658D">
        <w:rPr>
          <w:rFonts w:cstheme="minorHAnsi"/>
          <w:i/>
          <w:iCs/>
        </w:rPr>
        <w:t>(české technické normy)</w:t>
      </w:r>
      <w:r w:rsidRPr="000B658D">
        <w:rPr>
          <w:rFonts w:cstheme="minorHAnsi"/>
        </w:rPr>
        <w:t>, právní, hygienické, bezpečnostní a požární předpisy dále také stanoviska správců inženýrských sítí, dotčených orgánů státní správy a územní samosprávy</w:t>
      </w:r>
      <w:r w:rsidR="004B782B" w:rsidRPr="000B658D">
        <w:rPr>
          <w:rFonts w:cstheme="minorHAnsi"/>
        </w:rPr>
        <w:t>.</w:t>
      </w:r>
    </w:p>
    <w:p w14:paraId="67B9CE8D" w14:textId="77777777" w:rsidR="008E469E" w:rsidRPr="000B658D" w:rsidRDefault="008E469E" w:rsidP="008E469E">
      <w:pPr>
        <w:pStyle w:val="Odstavecseseznamem"/>
        <w:spacing w:before="120"/>
        <w:ind w:left="357"/>
        <w:jc w:val="both"/>
        <w:rPr>
          <w:rFonts w:cstheme="minorHAnsi"/>
          <w:sz w:val="12"/>
          <w:szCs w:val="12"/>
        </w:rPr>
      </w:pPr>
    </w:p>
    <w:p w14:paraId="44C4BDD7" w14:textId="18B0D695" w:rsidR="00DA230C" w:rsidRPr="000B658D" w:rsidRDefault="00304C85" w:rsidP="00593404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Provádění předmětu smlouvy</w:t>
      </w:r>
    </w:p>
    <w:p w14:paraId="5324E2AD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681D3005" w14:textId="59F98396" w:rsidR="008E469E" w:rsidRPr="000B658D" w:rsidRDefault="00DA230C" w:rsidP="00593404">
      <w:pPr>
        <w:pStyle w:val="Odstavecseseznamem"/>
        <w:numPr>
          <w:ilvl w:val="1"/>
          <w:numId w:val="11"/>
        </w:numPr>
        <w:spacing w:before="100" w:after="100" w:line="240" w:lineRule="auto"/>
        <w:ind w:left="431" w:hanging="431"/>
        <w:jc w:val="both"/>
        <w:rPr>
          <w:rFonts w:cstheme="minorHAnsi"/>
        </w:rPr>
      </w:pPr>
      <w:r w:rsidRPr="000B658D">
        <w:rPr>
          <w:rFonts w:cstheme="minorHAnsi"/>
        </w:rPr>
        <w:t>Z</w:t>
      </w:r>
      <w:r w:rsidR="005004B3" w:rsidRPr="000B658D">
        <w:rPr>
          <w:rFonts w:cstheme="minorHAnsi"/>
        </w:rPr>
        <w:t>hotovitel je povinen upozornit O</w:t>
      </w:r>
      <w:r w:rsidRPr="000B658D">
        <w:rPr>
          <w:rFonts w:cstheme="minorHAnsi"/>
        </w:rPr>
        <w:t>bjednatele na následky takových rozhodnutí a úkonů, k</w:t>
      </w:r>
      <w:r w:rsidR="005004B3" w:rsidRPr="000B658D">
        <w:rPr>
          <w:rFonts w:cstheme="minorHAnsi"/>
        </w:rPr>
        <w:t>teré jsou zjevně neúčelné nebo O</w:t>
      </w:r>
      <w:r w:rsidRPr="000B658D">
        <w:rPr>
          <w:rFonts w:cstheme="minorHAnsi"/>
        </w:rPr>
        <w:t>bjednatele poškozují, pokud bude</w:t>
      </w:r>
      <w:r w:rsidR="005004B3" w:rsidRPr="000B658D">
        <w:rPr>
          <w:rFonts w:cstheme="minorHAnsi"/>
        </w:rPr>
        <w:t xml:space="preserve"> předem o úkonech O</w:t>
      </w:r>
      <w:r w:rsidRPr="000B658D">
        <w:rPr>
          <w:rFonts w:cstheme="minorHAnsi"/>
        </w:rPr>
        <w:t>bjednatele informován a bude schopen tyto úkony na základě své odbornosti, dostupných podkladů</w:t>
      </w:r>
      <w:r w:rsidR="0072205E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>a nejlepšího úmyslu posoudit.</w:t>
      </w:r>
    </w:p>
    <w:p w14:paraId="543A03AF" w14:textId="77777777" w:rsidR="00DE5472" w:rsidRPr="000B658D" w:rsidRDefault="00DE5472" w:rsidP="00DE5472">
      <w:pPr>
        <w:pStyle w:val="Odstavecseseznamem"/>
        <w:spacing w:before="100" w:after="100" w:line="240" w:lineRule="auto"/>
        <w:ind w:left="431"/>
        <w:jc w:val="both"/>
        <w:rPr>
          <w:rFonts w:cstheme="minorHAnsi"/>
          <w:sz w:val="8"/>
          <w:szCs w:val="8"/>
        </w:rPr>
      </w:pPr>
    </w:p>
    <w:p w14:paraId="0DDE6862" w14:textId="23F3CB98" w:rsidR="00156B06" w:rsidRPr="00156B06" w:rsidRDefault="00DA230C" w:rsidP="00156B06">
      <w:pPr>
        <w:pStyle w:val="Odstavecseseznamem"/>
        <w:numPr>
          <w:ilvl w:val="1"/>
          <w:numId w:val="11"/>
        </w:numPr>
        <w:spacing w:before="100" w:after="100" w:line="240" w:lineRule="auto"/>
        <w:ind w:left="431" w:hanging="431"/>
        <w:jc w:val="both"/>
        <w:rPr>
          <w:rFonts w:cstheme="minorHAnsi"/>
        </w:rPr>
      </w:pPr>
      <w:r w:rsidRPr="000B658D">
        <w:rPr>
          <w:rFonts w:cstheme="minorHAnsi"/>
        </w:rPr>
        <w:t>Zhot</w:t>
      </w:r>
      <w:r w:rsidR="00304C85" w:rsidRPr="000B658D">
        <w:rPr>
          <w:rFonts w:cstheme="minorHAnsi"/>
        </w:rPr>
        <w:t>ovitel</w:t>
      </w:r>
      <w:r w:rsidR="00156B06">
        <w:rPr>
          <w:rFonts w:cstheme="minorHAnsi"/>
        </w:rPr>
        <w:t>:</w:t>
      </w:r>
    </w:p>
    <w:p w14:paraId="5A66470E" w14:textId="77777777" w:rsidR="00156B06" w:rsidRDefault="00304C85" w:rsidP="00156B06">
      <w:pPr>
        <w:pStyle w:val="Odstavecseseznamem"/>
        <w:numPr>
          <w:ilvl w:val="2"/>
          <w:numId w:val="11"/>
        </w:numPr>
        <w:spacing w:after="0" w:line="240" w:lineRule="auto"/>
        <w:ind w:left="1134" w:hanging="646"/>
        <w:jc w:val="both"/>
        <w:rPr>
          <w:rFonts w:cstheme="minorHAnsi"/>
        </w:rPr>
      </w:pPr>
      <w:r w:rsidRPr="000B658D">
        <w:rPr>
          <w:rFonts w:cstheme="minorHAnsi"/>
        </w:rPr>
        <w:t>se zavazuje provádět předmět smlouvy</w:t>
      </w:r>
      <w:r w:rsidR="00DA230C" w:rsidRPr="000B658D">
        <w:rPr>
          <w:rFonts w:cstheme="minorHAnsi"/>
        </w:rPr>
        <w:t xml:space="preserve"> v souladu s pla</w:t>
      </w:r>
      <w:r w:rsidR="00156B06">
        <w:rPr>
          <w:rFonts w:cstheme="minorHAnsi"/>
        </w:rPr>
        <w:t>tnou právní úpravou a dokumenty,</w:t>
      </w:r>
    </w:p>
    <w:p w14:paraId="2F22D9BB" w14:textId="0ADC3AB4" w:rsidR="00156B06" w:rsidRDefault="00DA230C" w:rsidP="00156B06">
      <w:pPr>
        <w:pStyle w:val="Odstavecseseznamem"/>
        <w:numPr>
          <w:ilvl w:val="2"/>
          <w:numId w:val="11"/>
        </w:numPr>
        <w:spacing w:after="0" w:line="240" w:lineRule="auto"/>
        <w:ind w:left="1134" w:hanging="646"/>
        <w:jc w:val="both"/>
        <w:rPr>
          <w:rFonts w:cstheme="minorHAnsi"/>
        </w:rPr>
      </w:pPr>
      <w:r w:rsidRPr="00156B06">
        <w:rPr>
          <w:rFonts w:cstheme="minorHAnsi"/>
        </w:rPr>
        <w:t xml:space="preserve">souhlasí </w:t>
      </w:r>
      <w:r w:rsidR="00156B06">
        <w:rPr>
          <w:rFonts w:cstheme="minorHAnsi"/>
        </w:rPr>
        <w:t>se zveřejněním této smlouvy,</w:t>
      </w:r>
    </w:p>
    <w:p w14:paraId="2E21BA8C" w14:textId="06396B38" w:rsidR="00DA230C" w:rsidRPr="00156B06" w:rsidRDefault="00DA230C" w:rsidP="00156B06">
      <w:pPr>
        <w:pStyle w:val="Odstavecseseznamem"/>
        <w:numPr>
          <w:ilvl w:val="2"/>
          <w:numId w:val="11"/>
        </w:numPr>
        <w:spacing w:after="0" w:line="240" w:lineRule="auto"/>
        <w:ind w:left="1134" w:hanging="646"/>
        <w:jc w:val="both"/>
        <w:rPr>
          <w:rFonts w:cstheme="minorHAnsi"/>
        </w:rPr>
      </w:pPr>
      <w:r w:rsidRPr="00156B06">
        <w:rPr>
          <w:rFonts w:cstheme="minorHAnsi"/>
        </w:rPr>
        <w:t xml:space="preserve">prohlašuje, že </w:t>
      </w:r>
      <w:r w:rsidR="00156B06">
        <w:rPr>
          <w:rFonts w:cstheme="minorHAnsi"/>
        </w:rPr>
        <w:t>provedené</w:t>
      </w:r>
      <w:r w:rsidRPr="00156B06">
        <w:rPr>
          <w:rFonts w:cstheme="minorHAnsi"/>
        </w:rPr>
        <w:t xml:space="preserve"> </w:t>
      </w:r>
      <w:r w:rsidR="00EA2827" w:rsidRPr="00156B06">
        <w:rPr>
          <w:rFonts w:cstheme="minorHAnsi"/>
        </w:rPr>
        <w:t>D</w:t>
      </w:r>
      <w:r w:rsidRPr="00156B06">
        <w:rPr>
          <w:rFonts w:cstheme="minorHAnsi"/>
        </w:rPr>
        <w:t>ílo nebude předmětem autors</w:t>
      </w:r>
      <w:r w:rsidR="00156B06">
        <w:rPr>
          <w:rFonts w:cstheme="minorHAnsi"/>
        </w:rPr>
        <w:t xml:space="preserve">kého práva a po jeho zaplacení </w:t>
      </w:r>
      <w:r w:rsidR="005004B3" w:rsidRPr="00156B06">
        <w:rPr>
          <w:rFonts w:cstheme="minorHAnsi"/>
        </w:rPr>
        <w:t>se stane výlučným vlastnictvím O</w:t>
      </w:r>
      <w:r w:rsidRPr="00156B06">
        <w:rPr>
          <w:rFonts w:cstheme="minorHAnsi"/>
        </w:rPr>
        <w:t>bjednatele, k využití bez jakéhokoliv omezení.</w:t>
      </w:r>
    </w:p>
    <w:p w14:paraId="7FF6B056" w14:textId="77777777" w:rsidR="008E469E" w:rsidRPr="000B658D" w:rsidRDefault="008E469E" w:rsidP="008E469E">
      <w:pPr>
        <w:pStyle w:val="Odstavecseseznamem"/>
        <w:spacing w:before="100" w:after="100" w:line="240" w:lineRule="auto"/>
        <w:ind w:left="0"/>
        <w:jc w:val="both"/>
        <w:rPr>
          <w:rFonts w:cstheme="minorHAnsi"/>
          <w:sz w:val="12"/>
          <w:szCs w:val="12"/>
        </w:rPr>
      </w:pPr>
    </w:p>
    <w:p w14:paraId="5ED9882A" w14:textId="655D4CE0" w:rsidR="00CC78E5" w:rsidRPr="000B658D" w:rsidRDefault="00DA230C" w:rsidP="00593404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rPr>
          <w:rStyle w:val="Siln"/>
          <w:rFonts w:cstheme="minorHAnsi"/>
          <w:b w:val="0"/>
          <w:bCs w:val="0"/>
          <w:u w:val="single"/>
        </w:rPr>
      </w:pPr>
      <w:r w:rsidRPr="000B658D">
        <w:rPr>
          <w:rStyle w:val="Siln"/>
          <w:rFonts w:cstheme="minorHAnsi"/>
          <w:u w:val="single"/>
        </w:rPr>
        <w:t>Cena Díla</w:t>
      </w:r>
    </w:p>
    <w:p w14:paraId="475B081D" w14:textId="77777777" w:rsidR="005C045D" w:rsidRPr="000B658D" w:rsidRDefault="005C045D" w:rsidP="005C045D">
      <w:pPr>
        <w:pStyle w:val="Odstavecseseznamem"/>
        <w:spacing w:after="120" w:line="240" w:lineRule="auto"/>
        <w:ind w:left="357"/>
        <w:rPr>
          <w:rFonts w:cstheme="minorHAnsi"/>
          <w:sz w:val="6"/>
          <w:szCs w:val="6"/>
          <w:u w:val="single"/>
        </w:rPr>
      </w:pPr>
    </w:p>
    <w:p w14:paraId="34EC8495" w14:textId="40B99406" w:rsidR="00925820" w:rsidRPr="000B658D" w:rsidRDefault="00304C85" w:rsidP="00F52293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Celková cena </w:t>
      </w:r>
      <w:r w:rsidR="00EA2827" w:rsidRPr="000B658D">
        <w:rPr>
          <w:rFonts w:cstheme="minorHAnsi"/>
        </w:rPr>
        <w:t>D</w:t>
      </w:r>
      <w:r w:rsidR="00925820" w:rsidRPr="000B658D">
        <w:rPr>
          <w:rFonts w:cstheme="minorHAnsi"/>
        </w:rPr>
        <w:t>íla</w:t>
      </w:r>
      <w:r w:rsidR="00F52293" w:rsidRPr="000B658D">
        <w:rPr>
          <w:rFonts w:cstheme="minorHAnsi"/>
        </w:rPr>
        <w:t xml:space="preserve"> je Stranami sjednána na částku</w:t>
      </w:r>
      <w:r w:rsidR="00925820" w:rsidRPr="000B658D">
        <w:rPr>
          <w:rFonts w:cstheme="minorHAnsi"/>
        </w:rPr>
        <w:t xml:space="preserve"> </w:t>
      </w:r>
      <w:r w:rsidR="00D67BAF" w:rsidRPr="000307F4">
        <w:rPr>
          <w:rFonts w:cstheme="minorHAnsi"/>
          <w:b/>
          <w:bCs/>
        </w:rPr>
        <w:t>118.580, -</w:t>
      </w:r>
      <w:r w:rsidRPr="000307F4">
        <w:rPr>
          <w:rFonts w:cstheme="minorHAnsi"/>
          <w:b/>
          <w:bCs/>
        </w:rPr>
        <w:t xml:space="preserve"> Kč</w:t>
      </w:r>
      <w:r w:rsidR="00DE5472" w:rsidRPr="000B658D">
        <w:rPr>
          <w:rFonts w:cstheme="minorHAnsi"/>
        </w:rPr>
        <w:t xml:space="preserve"> </w:t>
      </w:r>
      <w:r w:rsidR="00DE5472" w:rsidRPr="000B658D">
        <w:rPr>
          <w:rFonts w:cstheme="minorHAnsi"/>
          <w:i/>
          <w:iCs/>
        </w:rPr>
        <w:t xml:space="preserve">(slovy </w:t>
      </w:r>
      <w:r w:rsidR="000307F4">
        <w:rPr>
          <w:rFonts w:cstheme="minorHAnsi"/>
          <w:i/>
          <w:iCs/>
        </w:rPr>
        <w:t>jedno sto</w:t>
      </w:r>
      <w:r w:rsidR="000205FE">
        <w:rPr>
          <w:rFonts w:cstheme="minorHAnsi"/>
          <w:i/>
          <w:iCs/>
        </w:rPr>
        <w:t xml:space="preserve"> osm</w:t>
      </w:r>
      <w:r w:rsidR="000307F4">
        <w:rPr>
          <w:rFonts w:cstheme="minorHAnsi"/>
          <w:i/>
          <w:iCs/>
        </w:rPr>
        <w:t>náct</w:t>
      </w:r>
      <w:r w:rsidR="000205FE">
        <w:rPr>
          <w:rFonts w:cstheme="minorHAnsi"/>
          <w:i/>
          <w:iCs/>
        </w:rPr>
        <w:t xml:space="preserve"> tisíc</w:t>
      </w:r>
      <w:r w:rsidR="000307F4">
        <w:rPr>
          <w:rFonts w:cstheme="minorHAnsi"/>
          <w:i/>
          <w:iCs/>
        </w:rPr>
        <w:t xml:space="preserve"> pět set osmdesát</w:t>
      </w:r>
      <w:r w:rsidR="00DE5472" w:rsidRPr="000B658D">
        <w:rPr>
          <w:rFonts w:cstheme="minorHAnsi"/>
          <w:i/>
          <w:iCs/>
        </w:rPr>
        <w:t xml:space="preserve"> Korun českých</w:t>
      </w:r>
      <w:r w:rsidR="003A3390" w:rsidRPr="000B658D">
        <w:rPr>
          <w:rFonts w:cstheme="minorHAnsi"/>
          <w:i/>
          <w:iCs/>
        </w:rPr>
        <w:t>, dále jen „Celková cena díla“</w:t>
      </w:r>
      <w:r w:rsidR="00DE5472" w:rsidRPr="000B658D">
        <w:rPr>
          <w:rFonts w:cstheme="minorHAnsi"/>
          <w:i/>
          <w:iCs/>
        </w:rPr>
        <w:t>)</w:t>
      </w:r>
      <w:r w:rsidR="00317C99">
        <w:rPr>
          <w:rFonts w:cstheme="minorHAnsi"/>
          <w:i/>
          <w:iCs/>
        </w:rPr>
        <w:t>,</w:t>
      </w:r>
      <w:r w:rsidR="00DE5472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 xml:space="preserve">je sjednána </w:t>
      </w:r>
      <w:r w:rsidR="00925820" w:rsidRPr="000B658D">
        <w:rPr>
          <w:rFonts w:cstheme="minorHAnsi"/>
        </w:rPr>
        <w:t>jako cena</w:t>
      </w:r>
      <w:r w:rsidRPr="000B658D">
        <w:rPr>
          <w:rFonts w:cstheme="minorHAnsi"/>
        </w:rPr>
        <w:t xml:space="preserve"> pevná, nejvýše přípustná, platná</w:t>
      </w:r>
      <w:r w:rsidR="00925820" w:rsidRPr="000B658D">
        <w:rPr>
          <w:rFonts w:cstheme="minorHAnsi"/>
        </w:rPr>
        <w:t xml:space="preserve"> po celou dobu </w:t>
      </w:r>
      <w:r w:rsidR="00EA2827" w:rsidRPr="000B658D">
        <w:rPr>
          <w:rFonts w:cstheme="minorHAnsi"/>
        </w:rPr>
        <w:t>provádění</w:t>
      </w:r>
      <w:r w:rsidR="00DA230C" w:rsidRPr="000B658D">
        <w:rPr>
          <w:rFonts w:cstheme="minorHAnsi"/>
        </w:rPr>
        <w:t xml:space="preserve"> </w:t>
      </w:r>
      <w:r w:rsidR="00EA2827" w:rsidRPr="000B658D">
        <w:rPr>
          <w:rFonts w:cstheme="minorHAnsi"/>
        </w:rPr>
        <w:t>D</w:t>
      </w:r>
      <w:r w:rsidR="00DA230C" w:rsidRPr="000B658D">
        <w:rPr>
          <w:rFonts w:cstheme="minorHAnsi"/>
        </w:rPr>
        <w:t>íla, pokud není v</w:t>
      </w:r>
      <w:r w:rsidR="00331C87" w:rsidRPr="000B658D">
        <w:rPr>
          <w:rFonts w:cstheme="minorHAnsi"/>
        </w:rPr>
        <w:t> této s</w:t>
      </w:r>
      <w:r w:rsidR="00925820" w:rsidRPr="000B658D">
        <w:rPr>
          <w:rFonts w:cstheme="minorHAnsi"/>
        </w:rPr>
        <w:t>mlouvě dále stanoveno jinak</w:t>
      </w:r>
      <w:r w:rsidR="00F52293" w:rsidRPr="000B658D">
        <w:rPr>
          <w:rFonts w:cstheme="minorHAnsi"/>
        </w:rPr>
        <w:t xml:space="preserve">. </w:t>
      </w:r>
      <w:r w:rsidR="00DE5472" w:rsidRPr="000B658D">
        <w:rPr>
          <w:rFonts w:cstheme="minorHAnsi"/>
        </w:rPr>
        <w:t xml:space="preserve">Cena </w:t>
      </w:r>
      <w:r w:rsidR="00DE5472" w:rsidRPr="000B658D">
        <w:rPr>
          <w:rFonts w:cstheme="minorHAnsi"/>
        </w:rPr>
        <w:lastRenderedPageBreak/>
        <w:t xml:space="preserve">bez DPH je </w:t>
      </w:r>
      <w:r w:rsidR="00D67BAF" w:rsidRPr="000307F4">
        <w:rPr>
          <w:rFonts w:cstheme="minorHAnsi"/>
          <w:b/>
          <w:bCs/>
        </w:rPr>
        <w:t>98.000, -</w:t>
      </w:r>
      <w:r w:rsidR="00DE5472" w:rsidRPr="000307F4">
        <w:rPr>
          <w:rFonts w:cstheme="minorHAnsi"/>
          <w:b/>
          <w:bCs/>
        </w:rPr>
        <w:t xml:space="preserve"> Kč</w:t>
      </w:r>
      <w:r w:rsidR="00DE5472" w:rsidRPr="000B658D">
        <w:rPr>
          <w:rFonts w:cstheme="minorHAnsi"/>
        </w:rPr>
        <w:t xml:space="preserve"> </w:t>
      </w:r>
      <w:r w:rsidR="00DE5472" w:rsidRPr="000B658D">
        <w:rPr>
          <w:rFonts w:cstheme="minorHAnsi"/>
          <w:i/>
          <w:iCs/>
        </w:rPr>
        <w:t xml:space="preserve">(slovy </w:t>
      </w:r>
      <w:r w:rsidR="000205FE">
        <w:rPr>
          <w:rFonts w:cstheme="minorHAnsi"/>
          <w:i/>
          <w:iCs/>
        </w:rPr>
        <w:t>devadesát osm tisíc</w:t>
      </w:r>
      <w:r w:rsidR="000205FE" w:rsidRPr="000B658D">
        <w:rPr>
          <w:rFonts w:cstheme="minorHAnsi"/>
          <w:i/>
          <w:iCs/>
        </w:rPr>
        <w:t xml:space="preserve"> Korun </w:t>
      </w:r>
      <w:r w:rsidR="00DE5472" w:rsidRPr="000B658D">
        <w:rPr>
          <w:rFonts w:cstheme="minorHAnsi"/>
          <w:i/>
          <w:iCs/>
        </w:rPr>
        <w:t>českých)</w:t>
      </w:r>
      <w:r w:rsidR="00F52293" w:rsidRPr="000B658D">
        <w:rPr>
          <w:rFonts w:cstheme="minorHAnsi"/>
          <w:i/>
          <w:iCs/>
        </w:rPr>
        <w:t xml:space="preserve">, </w:t>
      </w:r>
      <w:r w:rsidR="00D67BAF" w:rsidRPr="00317C99">
        <w:rPr>
          <w:rFonts w:cstheme="minorHAnsi"/>
          <w:iCs/>
        </w:rPr>
        <w:t>21 %</w:t>
      </w:r>
      <w:r w:rsidR="00317C99" w:rsidRPr="00317C99">
        <w:rPr>
          <w:rFonts w:cstheme="minorHAnsi"/>
          <w:iCs/>
        </w:rPr>
        <w:t xml:space="preserve"> DPH činí</w:t>
      </w:r>
      <w:r w:rsidR="00DE5472" w:rsidRPr="00317C99">
        <w:rPr>
          <w:rFonts w:cstheme="minorHAnsi"/>
          <w:iCs/>
        </w:rPr>
        <w:t xml:space="preserve"> </w:t>
      </w:r>
      <w:r w:rsidR="00D67BAF" w:rsidRPr="000307F4">
        <w:rPr>
          <w:rFonts w:cstheme="minorHAnsi"/>
          <w:b/>
          <w:bCs/>
          <w:iCs/>
        </w:rPr>
        <w:t>20.580, -</w:t>
      </w:r>
      <w:r w:rsidR="00DE5472" w:rsidRPr="000307F4">
        <w:rPr>
          <w:rFonts w:cstheme="minorHAnsi"/>
          <w:b/>
          <w:bCs/>
          <w:iCs/>
        </w:rPr>
        <w:t xml:space="preserve"> Kč</w:t>
      </w:r>
      <w:r w:rsidR="00DE5472" w:rsidRPr="000B658D">
        <w:rPr>
          <w:rFonts w:cstheme="minorHAnsi"/>
          <w:i/>
          <w:iCs/>
        </w:rPr>
        <w:t xml:space="preserve"> (slovy </w:t>
      </w:r>
      <w:r w:rsidR="000307F4">
        <w:rPr>
          <w:rFonts w:cstheme="minorHAnsi"/>
          <w:i/>
          <w:iCs/>
        </w:rPr>
        <w:t>dvacet tisíc</w:t>
      </w:r>
      <w:r w:rsidR="000307F4" w:rsidRPr="000B658D">
        <w:rPr>
          <w:rFonts w:cstheme="minorHAnsi"/>
          <w:i/>
          <w:iCs/>
        </w:rPr>
        <w:t xml:space="preserve"> </w:t>
      </w:r>
      <w:r w:rsidR="000307F4">
        <w:rPr>
          <w:rFonts w:cstheme="minorHAnsi"/>
          <w:i/>
          <w:iCs/>
        </w:rPr>
        <w:t>pět set osmdesát</w:t>
      </w:r>
      <w:r w:rsidR="000307F4" w:rsidRPr="000B658D">
        <w:rPr>
          <w:rFonts w:cstheme="minorHAnsi"/>
          <w:i/>
          <w:iCs/>
        </w:rPr>
        <w:t xml:space="preserve"> Korun českých</w:t>
      </w:r>
      <w:r w:rsidR="00DE5472" w:rsidRPr="000B658D">
        <w:rPr>
          <w:rFonts w:cstheme="minorHAnsi"/>
          <w:i/>
          <w:iCs/>
        </w:rPr>
        <w:t>)</w:t>
      </w:r>
      <w:r w:rsidR="00F52293" w:rsidRPr="000B658D">
        <w:rPr>
          <w:rFonts w:cstheme="minorHAnsi"/>
          <w:i/>
          <w:iCs/>
        </w:rPr>
        <w:t>.</w:t>
      </w:r>
      <w:r w:rsidR="006E4DD7" w:rsidRPr="000B658D">
        <w:rPr>
          <w:rFonts w:cstheme="minorHAnsi"/>
        </w:rPr>
        <w:tab/>
      </w:r>
      <w:r w:rsidR="006E4DD7" w:rsidRPr="000B658D">
        <w:rPr>
          <w:rFonts w:cstheme="minorHAnsi"/>
        </w:rPr>
        <w:tab/>
      </w:r>
    </w:p>
    <w:p w14:paraId="30C865A6" w14:textId="12CD7EC4" w:rsidR="008E469E" w:rsidRPr="000B658D" w:rsidRDefault="008E469E" w:rsidP="00DE5472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6B8801E" w14:textId="581AC777" w:rsidR="008E469E" w:rsidRPr="000B658D" w:rsidRDefault="00F52293" w:rsidP="00593404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Celková cena díla </w:t>
      </w:r>
      <w:r w:rsidR="00925820" w:rsidRPr="000B658D">
        <w:rPr>
          <w:rFonts w:cstheme="minorHAnsi"/>
        </w:rPr>
        <w:t>zahrnuje</w:t>
      </w:r>
      <w:r w:rsidR="00A62914" w:rsidRPr="000B658D">
        <w:rPr>
          <w:rFonts w:cstheme="minorHAnsi"/>
        </w:rPr>
        <w:t xml:space="preserve"> veškeré náklady Z</w:t>
      </w:r>
      <w:r w:rsidR="00925820" w:rsidRPr="000B658D">
        <w:rPr>
          <w:rFonts w:cstheme="minorHAnsi"/>
        </w:rPr>
        <w:t>hotovitele nutné</w:t>
      </w:r>
      <w:r w:rsidR="008E469E" w:rsidRPr="000B658D">
        <w:rPr>
          <w:rFonts w:cstheme="minorHAnsi"/>
        </w:rPr>
        <w:t xml:space="preserve"> </w:t>
      </w:r>
      <w:r w:rsidR="00925820" w:rsidRPr="000B658D">
        <w:rPr>
          <w:rFonts w:cstheme="minorHAnsi"/>
        </w:rPr>
        <w:t>k proved</w:t>
      </w:r>
      <w:r w:rsidR="00A80626" w:rsidRPr="000B658D">
        <w:rPr>
          <w:rFonts w:cstheme="minorHAnsi"/>
        </w:rPr>
        <w:t xml:space="preserve">ení </w:t>
      </w:r>
      <w:r w:rsidR="00EA2827" w:rsidRPr="000B658D">
        <w:rPr>
          <w:rFonts w:cstheme="minorHAnsi"/>
        </w:rPr>
        <w:t>D</w:t>
      </w:r>
      <w:r w:rsidR="00A80626" w:rsidRPr="000B658D">
        <w:rPr>
          <w:rFonts w:cstheme="minorHAnsi"/>
        </w:rPr>
        <w:t xml:space="preserve">íla v rozsahu čl. </w:t>
      </w:r>
      <w:r w:rsidR="00331C87" w:rsidRPr="000B658D">
        <w:rPr>
          <w:rFonts w:cstheme="minorHAnsi"/>
        </w:rPr>
        <w:t>1</w:t>
      </w:r>
      <w:r w:rsidR="00925820" w:rsidRPr="000B658D">
        <w:rPr>
          <w:rFonts w:cstheme="minorHAnsi"/>
        </w:rPr>
        <w:t xml:space="preserve">. </w:t>
      </w:r>
      <w:r w:rsidR="00331C87" w:rsidRPr="000B658D">
        <w:rPr>
          <w:rFonts w:cstheme="minorHAnsi"/>
        </w:rPr>
        <w:t xml:space="preserve">této </w:t>
      </w:r>
      <w:r w:rsidR="00925820" w:rsidRPr="000B658D">
        <w:rPr>
          <w:rFonts w:cstheme="minorHAnsi"/>
        </w:rPr>
        <w:t>smlouvy.</w:t>
      </w:r>
    </w:p>
    <w:p w14:paraId="6D131E5C" w14:textId="77777777" w:rsidR="00DE5472" w:rsidRPr="000B658D" w:rsidRDefault="00DE5472" w:rsidP="00DE5472">
      <w:pPr>
        <w:pStyle w:val="Odstavecseseznamem"/>
        <w:spacing w:after="0" w:line="240" w:lineRule="auto"/>
        <w:ind w:left="357"/>
        <w:jc w:val="both"/>
        <w:rPr>
          <w:rFonts w:cstheme="minorHAnsi"/>
          <w:sz w:val="8"/>
          <w:szCs w:val="8"/>
        </w:rPr>
      </w:pPr>
    </w:p>
    <w:p w14:paraId="01B15BA2" w14:textId="5E4ADC65" w:rsidR="001F76E7" w:rsidRPr="000B658D" w:rsidRDefault="00925820" w:rsidP="001F76E7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Výše hodinové sazby za případný autorský dozor v případě </w:t>
      </w:r>
      <w:r w:rsidR="00EA2827" w:rsidRPr="000B658D">
        <w:rPr>
          <w:rFonts w:cstheme="minorHAnsi"/>
        </w:rPr>
        <w:t>provedení</w:t>
      </w:r>
      <w:r w:rsidRPr="000B658D">
        <w:rPr>
          <w:rFonts w:cstheme="minorHAnsi"/>
        </w:rPr>
        <w:t xml:space="preserve"> </w:t>
      </w:r>
      <w:r w:rsidR="00EA2827" w:rsidRPr="000B658D">
        <w:rPr>
          <w:rFonts w:cstheme="minorHAnsi"/>
        </w:rPr>
        <w:t>D</w:t>
      </w:r>
      <w:r w:rsidRPr="000B658D">
        <w:rPr>
          <w:rFonts w:cstheme="minorHAnsi"/>
        </w:rPr>
        <w:t>íla je stanovena</w:t>
      </w:r>
      <w:r w:rsidR="008E469E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>na:</w:t>
      </w:r>
      <w:r w:rsidR="00A7446A" w:rsidRPr="000B658D">
        <w:rPr>
          <w:rFonts w:cstheme="minorHAnsi"/>
        </w:rPr>
        <w:t xml:space="preserve"> </w:t>
      </w:r>
      <w:r w:rsidR="00D67BAF">
        <w:rPr>
          <w:rFonts w:cstheme="minorHAnsi"/>
        </w:rPr>
        <w:t>1.000</w:t>
      </w:r>
      <w:r w:rsidR="00D67BAF" w:rsidRPr="000B658D">
        <w:rPr>
          <w:rFonts w:cstheme="minorHAnsi"/>
        </w:rPr>
        <w:t>, -</w:t>
      </w:r>
      <w:r w:rsidRPr="000B658D">
        <w:rPr>
          <w:rFonts w:cstheme="minorHAnsi"/>
        </w:rPr>
        <w:t xml:space="preserve"> Kč/hodinu bez </w:t>
      </w:r>
      <w:r w:rsidR="00D67BAF" w:rsidRPr="000B658D">
        <w:rPr>
          <w:rFonts w:cstheme="minorHAnsi"/>
        </w:rPr>
        <w:t>21 %</w:t>
      </w:r>
      <w:r w:rsidR="006E4DD7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>DPH,</w:t>
      </w:r>
      <w:r w:rsidRPr="000B658D">
        <w:rPr>
          <w:rFonts w:cstheme="minorHAnsi"/>
          <w:b/>
        </w:rPr>
        <w:t xml:space="preserve"> </w:t>
      </w:r>
      <w:r w:rsidRPr="000B658D">
        <w:rPr>
          <w:rFonts w:cstheme="minorHAnsi"/>
        </w:rPr>
        <w:t xml:space="preserve">dojde-li v budoucnu mezi </w:t>
      </w:r>
      <w:r w:rsidR="00DE5472" w:rsidRPr="000B658D">
        <w:rPr>
          <w:rFonts w:cstheme="minorHAnsi"/>
        </w:rPr>
        <w:t>Stranami</w:t>
      </w:r>
      <w:r w:rsidRPr="000B658D">
        <w:rPr>
          <w:rFonts w:cstheme="minorHAnsi"/>
        </w:rPr>
        <w:t xml:space="preserve"> k uzavření písemné smlouvy na výkon autorského dozoru.</w:t>
      </w:r>
    </w:p>
    <w:p w14:paraId="2444E27B" w14:textId="77777777" w:rsidR="001F76E7" w:rsidRPr="000B658D" w:rsidRDefault="001F76E7" w:rsidP="001F76E7">
      <w:pPr>
        <w:pStyle w:val="Odstavecseseznamem"/>
        <w:spacing w:after="0" w:line="240" w:lineRule="auto"/>
        <w:ind w:left="357"/>
        <w:jc w:val="both"/>
        <w:rPr>
          <w:rFonts w:cstheme="minorHAnsi"/>
          <w:sz w:val="8"/>
          <w:szCs w:val="8"/>
        </w:rPr>
      </w:pPr>
    </w:p>
    <w:p w14:paraId="0F969ADD" w14:textId="7BA4ADD8" w:rsidR="008E469E" w:rsidRPr="000B658D" w:rsidRDefault="00925820" w:rsidP="00593404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>Nedílnou s</w:t>
      </w:r>
      <w:r w:rsidR="00DA230C" w:rsidRPr="000B658D">
        <w:rPr>
          <w:rFonts w:cstheme="minorHAnsi"/>
        </w:rPr>
        <w:t xml:space="preserve">oučástí </w:t>
      </w:r>
      <w:r w:rsidR="00331C87" w:rsidRPr="000B658D">
        <w:rPr>
          <w:rFonts w:cstheme="minorHAnsi"/>
        </w:rPr>
        <w:t>této s</w:t>
      </w:r>
      <w:r w:rsidRPr="000B658D">
        <w:rPr>
          <w:rFonts w:cstheme="minorHAnsi"/>
        </w:rPr>
        <w:t xml:space="preserve">mlouvy je </w:t>
      </w:r>
      <w:r w:rsidR="00EA2827" w:rsidRPr="000B658D">
        <w:rPr>
          <w:rFonts w:cstheme="minorHAnsi"/>
        </w:rPr>
        <w:t>„</w:t>
      </w:r>
      <w:r w:rsidRPr="000B658D">
        <w:rPr>
          <w:rFonts w:cstheme="minorHAnsi"/>
        </w:rPr>
        <w:t>nabídková cena</w:t>
      </w:r>
      <w:r w:rsidR="003A3390" w:rsidRPr="000B658D">
        <w:rPr>
          <w:rFonts w:cstheme="minorHAnsi"/>
        </w:rPr>
        <w:t xml:space="preserve"> díla</w:t>
      </w:r>
      <w:r w:rsidR="009F53DC" w:rsidRPr="000B658D">
        <w:rPr>
          <w:rFonts w:cstheme="minorHAnsi"/>
        </w:rPr>
        <w:t>“</w:t>
      </w:r>
      <w:r w:rsidR="003A3390" w:rsidRPr="000B658D">
        <w:rPr>
          <w:rFonts w:cstheme="minorHAnsi"/>
        </w:rPr>
        <w:t xml:space="preserve"> </w:t>
      </w:r>
      <w:r w:rsidR="003A3390" w:rsidRPr="000B658D">
        <w:rPr>
          <w:rFonts w:cstheme="minorHAnsi"/>
          <w:i/>
        </w:rPr>
        <w:t>(příloha č. 1 této smlouvy)</w:t>
      </w:r>
      <w:r w:rsidR="003A3390" w:rsidRPr="000B658D">
        <w:rPr>
          <w:rFonts w:cstheme="minorHAnsi"/>
        </w:rPr>
        <w:t>, která je Stranami vnímána jako Celková cena</w:t>
      </w:r>
      <w:r w:rsidRPr="000B658D">
        <w:rPr>
          <w:rFonts w:cstheme="minorHAnsi"/>
        </w:rPr>
        <w:t xml:space="preserve"> </w:t>
      </w:r>
      <w:r w:rsidR="003A3390" w:rsidRPr="000B658D">
        <w:rPr>
          <w:rFonts w:cstheme="minorHAnsi"/>
        </w:rPr>
        <w:t xml:space="preserve">díla. </w:t>
      </w:r>
      <w:r w:rsidRPr="000B658D">
        <w:rPr>
          <w:rFonts w:cstheme="minorHAnsi"/>
        </w:rPr>
        <w:t>Pokud nabídková cena neobsahuje některé náklady na řádn</w:t>
      </w:r>
      <w:r w:rsidR="009F53DC" w:rsidRPr="000B658D">
        <w:rPr>
          <w:rFonts w:cstheme="minorHAnsi"/>
        </w:rPr>
        <w:t>é</w:t>
      </w:r>
      <w:r w:rsidRPr="000B658D">
        <w:rPr>
          <w:rFonts w:cstheme="minorHAnsi"/>
        </w:rPr>
        <w:t xml:space="preserve"> </w:t>
      </w:r>
      <w:r w:rsidR="009F53DC" w:rsidRPr="000B658D">
        <w:rPr>
          <w:rFonts w:cstheme="minorHAnsi"/>
        </w:rPr>
        <w:t>provedení</w:t>
      </w:r>
      <w:r w:rsidRPr="000B658D">
        <w:rPr>
          <w:rFonts w:cstheme="minorHAnsi"/>
        </w:rPr>
        <w:t xml:space="preserve"> </w:t>
      </w:r>
      <w:r w:rsidR="009F53DC" w:rsidRPr="000B658D">
        <w:rPr>
          <w:rFonts w:cstheme="minorHAnsi"/>
        </w:rPr>
        <w:t>D</w:t>
      </w:r>
      <w:r w:rsidRPr="000B658D">
        <w:rPr>
          <w:rFonts w:cstheme="minorHAnsi"/>
        </w:rPr>
        <w:t>íla, nemá tato skutečnost v</w:t>
      </w:r>
      <w:r w:rsidR="00DE5472" w:rsidRPr="000B658D">
        <w:rPr>
          <w:rFonts w:cstheme="minorHAnsi"/>
        </w:rPr>
        <w:t xml:space="preserve">liv na </w:t>
      </w:r>
      <w:r w:rsidR="00BF0DB3" w:rsidRPr="000B658D">
        <w:rPr>
          <w:rFonts w:cstheme="minorHAnsi"/>
        </w:rPr>
        <w:t>Celkovou cenu díla</w:t>
      </w:r>
      <w:r w:rsidRPr="000B658D">
        <w:rPr>
          <w:rFonts w:cstheme="minorHAnsi"/>
        </w:rPr>
        <w:t>.</w:t>
      </w:r>
    </w:p>
    <w:p w14:paraId="40675F00" w14:textId="77777777" w:rsidR="00DE5472" w:rsidRPr="000B658D" w:rsidRDefault="00DE5472" w:rsidP="00DE5472">
      <w:pPr>
        <w:pStyle w:val="Odstavecseseznamem"/>
        <w:spacing w:after="0" w:line="240" w:lineRule="auto"/>
        <w:ind w:left="357"/>
        <w:jc w:val="both"/>
        <w:rPr>
          <w:rFonts w:cstheme="minorHAnsi"/>
          <w:sz w:val="8"/>
          <w:szCs w:val="8"/>
        </w:rPr>
      </w:pPr>
    </w:p>
    <w:p w14:paraId="6D783518" w14:textId="3227525C" w:rsidR="00DE5472" w:rsidRPr="000B658D" w:rsidRDefault="00925820" w:rsidP="00593404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Ke změně </w:t>
      </w:r>
      <w:r w:rsidR="00BF0DB3" w:rsidRPr="000B658D">
        <w:rPr>
          <w:rFonts w:cstheme="minorHAnsi"/>
        </w:rPr>
        <w:t>Celkové ceny díla</w:t>
      </w:r>
      <w:r w:rsidRPr="000B658D">
        <w:rPr>
          <w:rFonts w:cstheme="minorHAnsi"/>
        </w:rPr>
        <w:t xml:space="preserve"> může dojít pouze na zá</w:t>
      </w:r>
      <w:r w:rsidR="00DA230C" w:rsidRPr="000B658D">
        <w:rPr>
          <w:rFonts w:cstheme="minorHAnsi"/>
        </w:rPr>
        <w:t>kladě písemného dodatku k</w:t>
      </w:r>
      <w:r w:rsidR="00331C87" w:rsidRPr="000B658D">
        <w:rPr>
          <w:rFonts w:cstheme="minorHAnsi"/>
        </w:rPr>
        <w:t> této s</w:t>
      </w:r>
      <w:r w:rsidRPr="000B658D">
        <w:rPr>
          <w:rFonts w:cstheme="minorHAnsi"/>
        </w:rPr>
        <w:t>mlouvě odsouhlaseného a podepsaného oprávněnými</w:t>
      </w:r>
      <w:r w:rsidR="00A62914" w:rsidRPr="000B658D">
        <w:rPr>
          <w:rFonts w:cstheme="minorHAnsi"/>
        </w:rPr>
        <w:t xml:space="preserve"> zástupci</w:t>
      </w:r>
      <w:r w:rsidR="003A3390" w:rsidRPr="000B658D">
        <w:rPr>
          <w:rFonts w:cstheme="minorHAnsi"/>
        </w:rPr>
        <w:t xml:space="preserve"> </w:t>
      </w:r>
      <w:r w:rsidR="00DA230C" w:rsidRPr="000B658D">
        <w:rPr>
          <w:rFonts w:cstheme="minorHAnsi"/>
        </w:rPr>
        <w:t>Stran</w:t>
      </w:r>
      <w:r w:rsidR="00EA2827" w:rsidRPr="000B658D">
        <w:rPr>
          <w:rFonts w:cstheme="minorHAnsi"/>
        </w:rPr>
        <w:t>,</w:t>
      </w:r>
      <w:r w:rsidR="00BF0DB3" w:rsidRPr="000B658D">
        <w:rPr>
          <w:rFonts w:cstheme="minorHAnsi"/>
        </w:rPr>
        <w:t xml:space="preserve"> a to pouze</w:t>
      </w:r>
      <w:r w:rsidR="00DA230C" w:rsidRPr="000B658D">
        <w:rPr>
          <w:rFonts w:cstheme="minorHAnsi"/>
        </w:rPr>
        <w:t xml:space="preserve"> v</w:t>
      </w:r>
      <w:r w:rsidRPr="000B658D">
        <w:rPr>
          <w:rFonts w:cstheme="minorHAnsi"/>
        </w:rPr>
        <w:t xml:space="preserve"> případě, že dojde</w:t>
      </w:r>
      <w:r w:rsidR="00FF579F" w:rsidRPr="000B658D">
        <w:rPr>
          <w:rFonts w:cstheme="minorHAnsi"/>
        </w:rPr>
        <w:t xml:space="preserve"> </w:t>
      </w:r>
      <w:r w:rsidR="00EA2827" w:rsidRPr="000B658D">
        <w:rPr>
          <w:rFonts w:cstheme="minorHAnsi"/>
        </w:rPr>
        <w:t xml:space="preserve">                       </w:t>
      </w:r>
      <w:r w:rsidRPr="000B658D">
        <w:rPr>
          <w:rFonts w:cstheme="minorHAnsi"/>
        </w:rPr>
        <w:t xml:space="preserve">k rozšíření </w:t>
      </w:r>
      <w:r w:rsidRPr="000B658D">
        <w:rPr>
          <w:rFonts w:cstheme="minorHAnsi"/>
          <w:i/>
        </w:rPr>
        <w:t>(vícepráce)</w:t>
      </w:r>
      <w:r w:rsidRPr="000B658D">
        <w:rPr>
          <w:rFonts w:cstheme="minorHAnsi"/>
        </w:rPr>
        <w:t xml:space="preserve"> nebo omezení </w:t>
      </w:r>
      <w:r w:rsidRPr="000B658D">
        <w:rPr>
          <w:rFonts w:cstheme="minorHAnsi"/>
          <w:i/>
        </w:rPr>
        <w:t xml:space="preserve">(méněpráce) </w:t>
      </w:r>
      <w:r w:rsidR="009F53DC" w:rsidRPr="000B658D">
        <w:rPr>
          <w:rFonts w:cstheme="minorHAnsi"/>
        </w:rPr>
        <w:t>D</w:t>
      </w:r>
      <w:r w:rsidRPr="000B658D">
        <w:rPr>
          <w:rFonts w:cstheme="minorHAnsi"/>
        </w:rPr>
        <w:t xml:space="preserve">íla uvedeného v čl. </w:t>
      </w:r>
      <w:r w:rsidR="00D274BF" w:rsidRPr="000B658D">
        <w:rPr>
          <w:rFonts w:cstheme="minorHAnsi"/>
        </w:rPr>
        <w:t>1</w:t>
      </w:r>
      <w:r w:rsidRPr="000B658D">
        <w:rPr>
          <w:rFonts w:cstheme="minorHAnsi"/>
        </w:rPr>
        <w:t>.</w:t>
      </w:r>
      <w:r w:rsidR="00D274BF" w:rsidRPr="000B658D">
        <w:rPr>
          <w:rFonts w:cstheme="minorHAnsi"/>
        </w:rPr>
        <w:t>, této smlouvy</w:t>
      </w:r>
      <w:r w:rsidRPr="000B658D">
        <w:rPr>
          <w:rFonts w:cstheme="minorHAnsi"/>
        </w:rPr>
        <w:t xml:space="preserve"> nebo</w:t>
      </w:r>
      <w:r w:rsidR="00EA2827" w:rsidRPr="000B658D">
        <w:rPr>
          <w:rFonts w:cstheme="minorHAnsi"/>
        </w:rPr>
        <w:t xml:space="preserve">                       </w:t>
      </w:r>
      <w:r w:rsidRPr="000B658D">
        <w:rPr>
          <w:rFonts w:cstheme="minorHAnsi"/>
        </w:rPr>
        <w:t>v případě, že dojde ke změně zákonných</w:t>
      </w:r>
      <w:r w:rsidR="00D274BF" w:rsidRPr="000B658D">
        <w:rPr>
          <w:rFonts w:cstheme="minorHAnsi"/>
        </w:rPr>
        <w:t xml:space="preserve"> předpisů týkajících se</w:t>
      </w:r>
      <w:r w:rsidRPr="000B658D">
        <w:rPr>
          <w:rFonts w:cstheme="minorHAnsi"/>
        </w:rPr>
        <w:t xml:space="preserve"> </w:t>
      </w:r>
      <w:r w:rsidR="009F53DC" w:rsidRPr="000B658D">
        <w:rPr>
          <w:rFonts w:cstheme="minorHAnsi"/>
        </w:rPr>
        <w:t>D</w:t>
      </w:r>
      <w:r w:rsidRPr="000B658D">
        <w:rPr>
          <w:rFonts w:cstheme="minorHAnsi"/>
        </w:rPr>
        <w:t>íla.</w:t>
      </w:r>
    </w:p>
    <w:p w14:paraId="7695DE60" w14:textId="77777777" w:rsidR="00DE5472" w:rsidRPr="000B658D" w:rsidRDefault="00DE5472" w:rsidP="00DE5472">
      <w:pPr>
        <w:pStyle w:val="Odstavecseseznamem"/>
        <w:spacing w:after="0" w:line="240" w:lineRule="auto"/>
        <w:ind w:left="357"/>
        <w:jc w:val="both"/>
        <w:rPr>
          <w:rFonts w:cstheme="minorHAnsi"/>
          <w:sz w:val="8"/>
          <w:szCs w:val="8"/>
        </w:rPr>
      </w:pPr>
    </w:p>
    <w:p w14:paraId="576A8A77" w14:textId="6446509B" w:rsidR="00DE5472" w:rsidRPr="000B658D" w:rsidRDefault="00DA230C" w:rsidP="00593404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>S</w:t>
      </w:r>
      <w:r w:rsidR="00925820" w:rsidRPr="000B658D">
        <w:rPr>
          <w:rFonts w:cstheme="minorHAnsi"/>
        </w:rPr>
        <w:t xml:space="preserve">trany se dohodly, že dojde-li </w:t>
      </w:r>
      <w:r w:rsidR="006E4DD7" w:rsidRPr="000B658D">
        <w:rPr>
          <w:rFonts w:cstheme="minorHAnsi"/>
        </w:rPr>
        <w:t xml:space="preserve">v průběhu plnění předmětu </w:t>
      </w:r>
      <w:r w:rsidR="00331C87" w:rsidRPr="000B658D">
        <w:rPr>
          <w:rFonts w:cstheme="minorHAnsi"/>
        </w:rPr>
        <w:t>této s</w:t>
      </w:r>
      <w:r w:rsidR="00925820" w:rsidRPr="000B658D">
        <w:rPr>
          <w:rFonts w:cstheme="minorHAnsi"/>
        </w:rPr>
        <w:t xml:space="preserve">mlouvy ke snížení nebo zvýšení zákonné sazby DPH stanovené pro příslušné plnění </w:t>
      </w:r>
      <w:r w:rsidR="006E4DD7" w:rsidRPr="000B658D">
        <w:rPr>
          <w:rFonts w:cstheme="minorHAnsi"/>
        </w:rPr>
        <w:t>vyplývající z</w:t>
      </w:r>
      <w:r w:rsidR="00331C87" w:rsidRPr="000B658D">
        <w:rPr>
          <w:rFonts w:cstheme="minorHAnsi"/>
        </w:rPr>
        <w:t> této s</w:t>
      </w:r>
      <w:r w:rsidR="00A62914" w:rsidRPr="000B658D">
        <w:rPr>
          <w:rFonts w:cstheme="minorHAnsi"/>
        </w:rPr>
        <w:t>mlouvy, je Z</w:t>
      </w:r>
      <w:r w:rsidR="00925820" w:rsidRPr="000B658D">
        <w:rPr>
          <w:rFonts w:cstheme="minorHAnsi"/>
        </w:rPr>
        <w:t>hotovitel od okamžiku nabytí účinnosti snížené nebo zvýšené sazby DPH p</w:t>
      </w:r>
      <w:r w:rsidR="005004B3" w:rsidRPr="000B658D">
        <w:rPr>
          <w:rFonts w:cstheme="minorHAnsi"/>
        </w:rPr>
        <w:t>ovinen účtovat O</w:t>
      </w:r>
      <w:r w:rsidR="00925820" w:rsidRPr="000B658D">
        <w:rPr>
          <w:rFonts w:cstheme="minorHAnsi"/>
        </w:rPr>
        <w:t>bjednateli k ceně bez DPH platnou sazbu DPH. O této skutečnosti není</w:t>
      </w:r>
      <w:r w:rsidR="006E4DD7" w:rsidRPr="000B658D">
        <w:rPr>
          <w:rFonts w:cstheme="minorHAnsi"/>
        </w:rPr>
        <w:t xml:space="preserve"> nutné uzavírat dodatek k</w:t>
      </w:r>
      <w:r w:rsidR="00331C87" w:rsidRPr="000B658D">
        <w:rPr>
          <w:rFonts w:cstheme="minorHAnsi"/>
        </w:rPr>
        <w:t> této s</w:t>
      </w:r>
      <w:r w:rsidR="00925820" w:rsidRPr="000B658D">
        <w:rPr>
          <w:rFonts w:cstheme="minorHAnsi"/>
        </w:rPr>
        <w:t>mlouvě.</w:t>
      </w:r>
    </w:p>
    <w:p w14:paraId="282974C9" w14:textId="77777777" w:rsidR="00DE5472" w:rsidRPr="000B658D" w:rsidRDefault="00DE5472" w:rsidP="00DE5472">
      <w:pPr>
        <w:pStyle w:val="Odstavecseseznamem"/>
        <w:spacing w:after="0" w:line="240" w:lineRule="auto"/>
        <w:ind w:left="357"/>
        <w:jc w:val="both"/>
        <w:rPr>
          <w:rFonts w:cstheme="minorHAnsi"/>
          <w:sz w:val="8"/>
          <w:szCs w:val="8"/>
        </w:rPr>
      </w:pPr>
    </w:p>
    <w:p w14:paraId="7694BCBA" w14:textId="782D6C47" w:rsidR="004B782B" w:rsidRPr="000B658D" w:rsidRDefault="00925820" w:rsidP="00593404">
      <w:pPr>
        <w:pStyle w:val="Odstavecseseznamem"/>
        <w:numPr>
          <w:ilvl w:val="1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>Zhotovitel odpovídá za to, že sazba daně z přidané hodnoty je stanovena v souladu s platnými právními předpisy.</w:t>
      </w:r>
    </w:p>
    <w:p w14:paraId="43192B2C" w14:textId="3BB77654" w:rsidR="004B782B" w:rsidRPr="000B658D" w:rsidRDefault="004B782B" w:rsidP="00BB4EF2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379A1DB6" w14:textId="2FE0F4BF" w:rsidR="004B782B" w:rsidRPr="000B658D" w:rsidRDefault="004B782B" w:rsidP="00593404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Platební podmínky</w:t>
      </w:r>
    </w:p>
    <w:p w14:paraId="641A1EF2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5F89582C" w14:textId="7EB2F4CB" w:rsidR="008E469E" w:rsidRPr="000B658D" w:rsidRDefault="00D274BF" w:rsidP="00593404">
      <w:pPr>
        <w:pStyle w:val="Odstavecseseznamem"/>
        <w:numPr>
          <w:ilvl w:val="1"/>
          <w:numId w:val="18"/>
        </w:numPr>
        <w:spacing w:before="120" w:after="0" w:line="240" w:lineRule="auto"/>
        <w:ind w:left="431" w:hanging="431"/>
        <w:jc w:val="both"/>
        <w:rPr>
          <w:rFonts w:cstheme="minorHAnsi"/>
        </w:rPr>
      </w:pPr>
      <w:r w:rsidRPr="000B658D">
        <w:rPr>
          <w:rFonts w:cstheme="minorHAnsi"/>
        </w:rPr>
        <w:t xml:space="preserve">Zálohy na </w:t>
      </w:r>
      <w:r w:rsidR="009F53DC" w:rsidRPr="000B658D">
        <w:rPr>
          <w:rFonts w:cstheme="minorHAnsi"/>
        </w:rPr>
        <w:t>C</w:t>
      </w:r>
      <w:r w:rsidR="003A3390" w:rsidRPr="000B658D">
        <w:rPr>
          <w:rFonts w:cstheme="minorHAnsi"/>
        </w:rPr>
        <w:t xml:space="preserve">elkovou cenu </w:t>
      </w:r>
      <w:r w:rsidR="009F53DC" w:rsidRPr="000B658D">
        <w:rPr>
          <w:rFonts w:cstheme="minorHAnsi"/>
        </w:rPr>
        <w:t>d</w:t>
      </w:r>
      <w:r w:rsidR="003A3390" w:rsidRPr="000B658D">
        <w:rPr>
          <w:rFonts w:cstheme="minorHAnsi"/>
        </w:rPr>
        <w:t xml:space="preserve">íla </w:t>
      </w:r>
      <w:r w:rsidRPr="000B658D">
        <w:rPr>
          <w:rFonts w:cstheme="minorHAnsi"/>
        </w:rPr>
        <w:t>se touto smlouvou nesjednávají</w:t>
      </w:r>
      <w:r w:rsidR="004B782B" w:rsidRPr="000B658D">
        <w:rPr>
          <w:rFonts w:cstheme="minorHAnsi"/>
        </w:rPr>
        <w:t>.</w:t>
      </w:r>
    </w:p>
    <w:p w14:paraId="56595443" w14:textId="77777777" w:rsidR="00D274BF" w:rsidRPr="000B658D" w:rsidRDefault="00D274BF" w:rsidP="00D274BF">
      <w:pPr>
        <w:pStyle w:val="Odstavecseseznamem"/>
        <w:spacing w:before="120" w:after="0" w:line="240" w:lineRule="auto"/>
        <w:ind w:left="431"/>
        <w:jc w:val="both"/>
        <w:rPr>
          <w:rFonts w:cstheme="minorHAnsi"/>
          <w:sz w:val="8"/>
          <w:szCs w:val="8"/>
        </w:rPr>
      </w:pPr>
    </w:p>
    <w:p w14:paraId="34FABCEB" w14:textId="395364CF" w:rsidR="00D274BF" w:rsidRPr="000B658D" w:rsidRDefault="003A3390" w:rsidP="00DD7B56">
      <w:pPr>
        <w:pStyle w:val="Odstavecseseznamem"/>
        <w:numPr>
          <w:ilvl w:val="1"/>
          <w:numId w:val="18"/>
        </w:numPr>
        <w:spacing w:before="120" w:after="0" w:line="240" w:lineRule="auto"/>
        <w:ind w:left="431" w:hanging="431"/>
        <w:jc w:val="both"/>
        <w:rPr>
          <w:rFonts w:cstheme="minorHAnsi"/>
        </w:rPr>
      </w:pPr>
      <w:r w:rsidRPr="000B658D">
        <w:rPr>
          <w:rFonts w:cstheme="minorHAnsi"/>
        </w:rPr>
        <w:t xml:space="preserve">Celková cena </w:t>
      </w:r>
      <w:r w:rsidR="009F53DC" w:rsidRPr="000B658D">
        <w:rPr>
          <w:rFonts w:cstheme="minorHAnsi"/>
        </w:rPr>
        <w:t>d</w:t>
      </w:r>
      <w:r w:rsidRPr="000B658D">
        <w:rPr>
          <w:rFonts w:cstheme="minorHAnsi"/>
        </w:rPr>
        <w:t>íla</w:t>
      </w:r>
      <w:r w:rsidR="004B782B" w:rsidRPr="000B658D">
        <w:rPr>
          <w:rFonts w:cstheme="minorHAnsi"/>
        </w:rPr>
        <w:t xml:space="preserve"> bude uhrazen</w:t>
      </w:r>
      <w:r w:rsidR="009F53DC" w:rsidRPr="000B658D">
        <w:rPr>
          <w:rFonts w:cstheme="minorHAnsi"/>
        </w:rPr>
        <w:t>a</w:t>
      </w:r>
      <w:r w:rsidR="004B782B" w:rsidRPr="000B658D">
        <w:rPr>
          <w:rFonts w:cstheme="minorHAnsi"/>
        </w:rPr>
        <w:t xml:space="preserve"> na základě daňov</w:t>
      </w:r>
      <w:r w:rsidR="009F53DC" w:rsidRPr="000B658D">
        <w:rPr>
          <w:rFonts w:cstheme="minorHAnsi"/>
        </w:rPr>
        <w:t>ého</w:t>
      </w:r>
      <w:r w:rsidR="004B782B" w:rsidRPr="000B658D">
        <w:rPr>
          <w:rFonts w:cstheme="minorHAnsi"/>
        </w:rPr>
        <w:t xml:space="preserve"> doklad</w:t>
      </w:r>
      <w:r w:rsidR="009F53DC" w:rsidRPr="000B658D">
        <w:rPr>
          <w:rFonts w:cstheme="minorHAnsi"/>
        </w:rPr>
        <w:t>u</w:t>
      </w:r>
      <w:r w:rsidR="004B782B" w:rsidRPr="000B658D">
        <w:rPr>
          <w:rFonts w:cstheme="minorHAnsi"/>
        </w:rPr>
        <w:t xml:space="preserve"> </w:t>
      </w:r>
      <w:r w:rsidR="004B782B" w:rsidRPr="000B658D">
        <w:rPr>
          <w:rFonts w:cstheme="minorHAnsi"/>
          <w:i/>
        </w:rPr>
        <w:t>(faktur</w:t>
      </w:r>
      <w:r w:rsidR="009F53DC" w:rsidRPr="000B658D">
        <w:rPr>
          <w:rFonts w:cstheme="minorHAnsi"/>
          <w:i/>
        </w:rPr>
        <w:t>y</w:t>
      </w:r>
      <w:r w:rsidR="004B782B" w:rsidRPr="000B658D">
        <w:rPr>
          <w:rFonts w:cstheme="minorHAnsi"/>
          <w:i/>
        </w:rPr>
        <w:t>)</w:t>
      </w:r>
      <w:r w:rsidR="004B782B" w:rsidRPr="000B658D">
        <w:rPr>
          <w:rFonts w:cstheme="minorHAnsi"/>
        </w:rPr>
        <w:t>, vystaven</w:t>
      </w:r>
      <w:r w:rsidR="009F53DC" w:rsidRPr="000B658D">
        <w:rPr>
          <w:rFonts w:cstheme="minorHAnsi"/>
        </w:rPr>
        <w:t>é</w:t>
      </w:r>
      <w:r w:rsidR="004B782B" w:rsidRPr="000B658D">
        <w:rPr>
          <w:rFonts w:cstheme="minorHAnsi"/>
        </w:rPr>
        <w:t xml:space="preserve"> po </w:t>
      </w:r>
      <w:r w:rsidR="001F76E7" w:rsidRPr="000B658D">
        <w:rPr>
          <w:rFonts w:cstheme="minorHAnsi"/>
        </w:rPr>
        <w:t>nabytí účinnosti stavebního povolení</w:t>
      </w:r>
      <w:r w:rsidR="00DD7B56" w:rsidRPr="000B658D">
        <w:rPr>
          <w:rFonts w:cstheme="minorHAnsi"/>
        </w:rPr>
        <w:t xml:space="preserve"> </w:t>
      </w:r>
      <w:r w:rsidR="00B7412B">
        <w:rPr>
          <w:rFonts w:cstheme="minorHAnsi"/>
          <w:i/>
          <w:iCs/>
        </w:rPr>
        <w:t xml:space="preserve">(odst. </w:t>
      </w:r>
      <w:r w:rsidR="003D3CA8">
        <w:rPr>
          <w:rFonts w:cstheme="minorHAnsi"/>
          <w:i/>
          <w:iCs/>
        </w:rPr>
        <w:t>2. 4</w:t>
      </w:r>
      <w:r w:rsidR="00B7412B">
        <w:rPr>
          <w:rFonts w:cstheme="minorHAnsi"/>
          <w:i/>
          <w:iCs/>
        </w:rPr>
        <w:t>.</w:t>
      </w:r>
      <w:r w:rsidR="00DD7B56" w:rsidRPr="000B658D">
        <w:rPr>
          <w:rFonts w:cstheme="minorHAnsi"/>
          <w:i/>
          <w:iCs/>
        </w:rPr>
        <w:t xml:space="preserve"> článku 2. této smlouvy)</w:t>
      </w:r>
      <w:r w:rsidR="004B782B" w:rsidRPr="000B658D">
        <w:rPr>
          <w:rFonts w:cstheme="minorHAnsi"/>
        </w:rPr>
        <w:t>.</w:t>
      </w:r>
    </w:p>
    <w:p w14:paraId="15D44A0A" w14:textId="77777777" w:rsidR="00D274BF" w:rsidRPr="000B658D" w:rsidRDefault="00D274BF" w:rsidP="00D274BF">
      <w:pPr>
        <w:pStyle w:val="Odstavecseseznamem"/>
        <w:spacing w:before="120" w:after="0" w:line="240" w:lineRule="auto"/>
        <w:ind w:left="431"/>
        <w:jc w:val="both"/>
        <w:rPr>
          <w:rFonts w:cstheme="minorHAnsi"/>
          <w:sz w:val="8"/>
          <w:szCs w:val="8"/>
        </w:rPr>
      </w:pPr>
    </w:p>
    <w:p w14:paraId="0D3E6F18" w14:textId="77777777" w:rsidR="008935EC" w:rsidRDefault="004B782B" w:rsidP="008935EC">
      <w:pPr>
        <w:pStyle w:val="Odstavecseseznamem"/>
        <w:numPr>
          <w:ilvl w:val="1"/>
          <w:numId w:val="18"/>
        </w:numPr>
        <w:spacing w:before="120" w:after="0" w:line="240" w:lineRule="auto"/>
        <w:ind w:left="431" w:hanging="431"/>
        <w:jc w:val="both"/>
        <w:rPr>
          <w:rFonts w:cstheme="minorHAnsi"/>
        </w:rPr>
      </w:pPr>
      <w:r w:rsidRPr="000B658D">
        <w:rPr>
          <w:rFonts w:cstheme="minorHAnsi"/>
        </w:rPr>
        <w:t>Lhůta splatnosti faktury je 14 dn</w:t>
      </w:r>
      <w:r w:rsidR="005004B3" w:rsidRPr="000B658D">
        <w:rPr>
          <w:rFonts w:cstheme="minorHAnsi"/>
        </w:rPr>
        <w:t xml:space="preserve">ů od </w:t>
      </w:r>
      <w:r w:rsidR="00B7412B">
        <w:rPr>
          <w:rFonts w:cstheme="minorHAnsi"/>
        </w:rPr>
        <w:t xml:space="preserve">jejího </w:t>
      </w:r>
      <w:r w:rsidR="00B05F9A" w:rsidRPr="000B658D">
        <w:rPr>
          <w:rFonts w:cstheme="minorHAnsi"/>
        </w:rPr>
        <w:t>doručení</w:t>
      </w:r>
      <w:r w:rsidR="00B7412B">
        <w:rPr>
          <w:rFonts w:cstheme="minorHAnsi"/>
        </w:rPr>
        <w:t xml:space="preserve"> </w:t>
      </w:r>
      <w:r w:rsidR="005004B3" w:rsidRPr="000B658D">
        <w:rPr>
          <w:rFonts w:cstheme="minorHAnsi"/>
        </w:rPr>
        <w:t>O</w:t>
      </w:r>
      <w:r w:rsidRPr="000B658D">
        <w:rPr>
          <w:rFonts w:cstheme="minorHAnsi"/>
        </w:rPr>
        <w:t>bjednatel</w:t>
      </w:r>
      <w:r w:rsidR="00DD7B56" w:rsidRPr="000B658D">
        <w:rPr>
          <w:rFonts w:cstheme="minorHAnsi"/>
        </w:rPr>
        <w:t>i</w:t>
      </w:r>
      <w:r w:rsidRPr="000B658D">
        <w:rPr>
          <w:rFonts w:cstheme="minorHAnsi"/>
        </w:rPr>
        <w:t xml:space="preserve">. Faktura musí obsahovat náležitosti stanovené platnými právními předpisy. </w:t>
      </w:r>
    </w:p>
    <w:p w14:paraId="2F38947B" w14:textId="77777777" w:rsidR="008935EC" w:rsidRPr="008935EC" w:rsidRDefault="008935EC" w:rsidP="008935EC">
      <w:pPr>
        <w:pStyle w:val="Odstavecseseznamem"/>
        <w:rPr>
          <w:rFonts w:cstheme="minorHAnsi"/>
          <w:sz w:val="8"/>
          <w:szCs w:val="8"/>
        </w:rPr>
      </w:pPr>
    </w:p>
    <w:p w14:paraId="7B3C987C" w14:textId="77777777" w:rsidR="008935EC" w:rsidRDefault="004B782B" w:rsidP="008935EC">
      <w:pPr>
        <w:pStyle w:val="Odstavecseseznamem"/>
        <w:numPr>
          <w:ilvl w:val="1"/>
          <w:numId w:val="18"/>
        </w:numPr>
        <w:spacing w:before="120" w:after="0" w:line="240" w:lineRule="auto"/>
        <w:ind w:left="431" w:hanging="431"/>
        <w:jc w:val="both"/>
        <w:rPr>
          <w:rFonts w:cstheme="minorHAnsi"/>
        </w:rPr>
      </w:pPr>
      <w:r w:rsidRPr="008935EC">
        <w:rPr>
          <w:rFonts w:cstheme="minorHAnsi"/>
        </w:rPr>
        <w:t>Nebude-li faktura obsahovat některou náležitost nebo b</w:t>
      </w:r>
      <w:r w:rsidR="005004B3" w:rsidRPr="008935EC">
        <w:rPr>
          <w:rFonts w:cstheme="minorHAnsi"/>
        </w:rPr>
        <w:t>ude chybně vyúčtována cena, je O</w:t>
      </w:r>
      <w:r w:rsidRPr="008935EC">
        <w:rPr>
          <w:rFonts w:cstheme="minorHAnsi"/>
        </w:rPr>
        <w:t>bjednatel oprávněn fakturu před uplynutím lhůty s</w:t>
      </w:r>
      <w:r w:rsidR="00A62914" w:rsidRPr="008935EC">
        <w:rPr>
          <w:rFonts w:cstheme="minorHAnsi"/>
        </w:rPr>
        <w:t>platnosti vrátit druhé S</w:t>
      </w:r>
      <w:r w:rsidRPr="008935EC">
        <w:rPr>
          <w:rFonts w:cstheme="minorHAnsi"/>
        </w:rPr>
        <w:t>traně bez zaplacení k provedení opra</w:t>
      </w:r>
      <w:r w:rsidR="005004B3" w:rsidRPr="008935EC">
        <w:rPr>
          <w:rFonts w:cstheme="minorHAnsi"/>
        </w:rPr>
        <w:t>vy. Ve vrácené faktuře vyznačí O</w:t>
      </w:r>
      <w:r w:rsidRPr="008935EC">
        <w:rPr>
          <w:rFonts w:cstheme="minorHAnsi"/>
        </w:rPr>
        <w:t>bjednate</w:t>
      </w:r>
      <w:r w:rsidR="006E4DD7" w:rsidRPr="008935EC">
        <w:rPr>
          <w:rFonts w:cstheme="minorHAnsi"/>
        </w:rPr>
        <w:t>l důvod vrácení. Druhá S</w:t>
      </w:r>
      <w:r w:rsidRPr="008935EC">
        <w:rPr>
          <w:rFonts w:cstheme="minorHAnsi"/>
        </w:rPr>
        <w:t>trana provede opravu vys</w:t>
      </w:r>
      <w:r w:rsidR="005004B3" w:rsidRPr="008935EC">
        <w:rPr>
          <w:rFonts w:cstheme="minorHAnsi"/>
        </w:rPr>
        <w:t>tavením nové faktury. Vrátí-li O</w:t>
      </w:r>
      <w:r w:rsidR="00A62914" w:rsidRPr="008935EC">
        <w:rPr>
          <w:rFonts w:cstheme="minorHAnsi"/>
        </w:rPr>
        <w:t xml:space="preserve">bjednatel vadnou fakturu druhé </w:t>
      </w:r>
      <w:r w:rsidR="0072205E" w:rsidRPr="008935EC">
        <w:rPr>
          <w:rFonts w:cstheme="minorHAnsi"/>
        </w:rPr>
        <w:t>S</w:t>
      </w:r>
      <w:r w:rsidRPr="008935EC">
        <w:rPr>
          <w:rFonts w:cstheme="minorHAnsi"/>
        </w:rPr>
        <w:t>traně, přestává běžet původní lhůta splatnosti. Celá lhůta běží opět ode dne doručení nově vyhotovené faktury.</w:t>
      </w:r>
    </w:p>
    <w:p w14:paraId="5EB2C335" w14:textId="77777777" w:rsidR="008935EC" w:rsidRPr="008935EC" w:rsidRDefault="008935EC" w:rsidP="008935EC">
      <w:pPr>
        <w:pStyle w:val="Odstavecseseznamem"/>
        <w:rPr>
          <w:rFonts w:cstheme="minorHAnsi"/>
          <w:sz w:val="8"/>
          <w:szCs w:val="8"/>
        </w:rPr>
      </w:pPr>
    </w:p>
    <w:p w14:paraId="7E0A4860" w14:textId="38143B88" w:rsidR="00CC78E5" w:rsidRPr="008935EC" w:rsidRDefault="004B782B" w:rsidP="008935EC">
      <w:pPr>
        <w:pStyle w:val="Odstavecseseznamem"/>
        <w:numPr>
          <w:ilvl w:val="1"/>
          <w:numId w:val="18"/>
        </w:numPr>
        <w:spacing w:before="120" w:after="0" w:line="240" w:lineRule="auto"/>
        <w:ind w:left="431" w:hanging="431"/>
        <w:jc w:val="both"/>
        <w:rPr>
          <w:rFonts w:cstheme="minorHAnsi"/>
        </w:rPr>
      </w:pPr>
      <w:r w:rsidRPr="008935EC">
        <w:rPr>
          <w:rFonts w:cstheme="minorHAnsi"/>
        </w:rPr>
        <w:t>Peněž</w:t>
      </w:r>
      <w:r w:rsidR="00DD7B56" w:rsidRPr="008935EC">
        <w:rPr>
          <w:rFonts w:cstheme="minorHAnsi"/>
        </w:rPr>
        <w:t>ní</w:t>
      </w:r>
      <w:r w:rsidRPr="008935EC">
        <w:rPr>
          <w:rFonts w:cstheme="minorHAnsi"/>
        </w:rPr>
        <w:t xml:space="preserve"> závazek</w:t>
      </w:r>
      <w:r w:rsidR="00DD7B56" w:rsidRPr="008935EC">
        <w:rPr>
          <w:rFonts w:cstheme="minorHAnsi"/>
        </w:rPr>
        <w:t xml:space="preserve"> Objednatele,</w:t>
      </w:r>
      <w:r w:rsidRPr="008935EC">
        <w:rPr>
          <w:rFonts w:cstheme="minorHAnsi"/>
        </w:rPr>
        <w:t xml:space="preserve"> placen</w:t>
      </w:r>
      <w:r w:rsidR="00DD7B56" w:rsidRPr="008935EC">
        <w:rPr>
          <w:rFonts w:cstheme="minorHAnsi"/>
        </w:rPr>
        <w:t>í</w:t>
      </w:r>
      <w:r w:rsidRPr="008935EC">
        <w:rPr>
          <w:rFonts w:cstheme="minorHAnsi"/>
        </w:rPr>
        <w:t xml:space="preserve"> prostřednictvím banky</w:t>
      </w:r>
      <w:r w:rsidR="00DD7B56" w:rsidRPr="008935EC">
        <w:rPr>
          <w:rFonts w:cstheme="minorHAnsi"/>
        </w:rPr>
        <w:t>,</w:t>
      </w:r>
      <w:r w:rsidRPr="008935EC">
        <w:rPr>
          <w:rFonts w:cstheme="minorHAnsi"/>
        </w:rPr>
        <w:t xml:space="preserve"> je s</w:t>
      </w:r>
      <w:r w:rsidR="00A62914" w:rsidRPr="008935EC">
        <w:rPr>
          <w:rFonts w:cstheme="minorHAnsi"/>
        </w:rPr>
        <w:t xml:space="preserve">plněn připsáním </w:t>
      </w:r>
      <w:r w:rsidR="00DD7B56" w:rsidRPr="008935EC">
        <w:rPr>
          <w:rFonts w:cstheme="minorHAnsi"/>
        </w:rPr>
        <w:t>Celkové ceny díla</w:t>
      </w:r>
      <w:r w:rsidR="00A62914" w:rsidRPr="008935EC">
        <w:rPr>
          <w:rFonts w:cstheme="minorHAnsi"/>
        </w:rPr>
        <w:t xml:space="preserve"> na účet Z</w:t>
      </w:r>
      <w:r w:rsidRPr="008935EC">
        <w:rPr>
          <w:rFonts w:cstheme="minorHAnsi"/>
        </w:rPr>
        <w:t>hotovitele.</w:t>
      </w:r>
    </w:p>
    <w:p w14:paraId="495866D7" w14:textId="42E9192B" w:rsidR="00AE7530" w:rsidRPr="000B658D" w:rsidRDefault="00AE7530" w:rsidP="008E469E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4BC6BD3B" w14:textId="33854148" w:rsidR="004E6BBF" w:rsidRDefault="004E6BBF" w:rsidP="004E6BBF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Závazek Zhotovitele</w:t>
      </w:r>
    </w:p>
    <w:p w14:paraId="1A263310" w14:textId="77777777" w:rsidR="00E54460" w:rsidRPr="00E54460" w:rsidRDefault="00E54460" w:rsidP="00E54460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05244374" w14:textId="424BFFBD" w:rsidR="004E6BBF" w:rsidRDefault="00E54460" w:rsidP="00EF7DB0">
      <w:pPr>
        <w:pStyle w:val="Odstavecseseznamem"/>
        <w:numPr>
          <w:ilvl w:val="1"/>
          <w:numId w:val="22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Zhotovitel se podpisem této smlouvy zavazuje</w:t>
      </w:r>
      <w:r w:rsidR="00EF7DB0">
        <w:rPr>
          <w:rFonts w:cstheme="minorHAnsi"/>
          <w:bCs/>
        </w:rPr>
        <w:t xml:space="preserve"> (i po úhradě faktury za Dílo ve smyslu této smlouvy)</w:t>
      </w:r>
      <w:r>
        <w:rPr>
          <w:rFonts w:cstheme="minorHAnsi"/>
          <w:bCs/>
        </w:rPr>
        <w:t xml:space="preserve"> k</w:t>
      </w:r>
      <w:r w:rsidR="00EF7DB0">
        <w:rPr>
          <w:rFonts w:cstheme="minorHAnsi"/>
          <w:bCs/>
        </w:rPr>
        <w:t>e své </w:t>
      </w:r>
      <w:r>
        <w:rPr>
          <w:rFonts w:cstheme="minorHAnsi"/>
          <w:bCs/>
        </w:rPr>
        <w:t>aktivní</w:t>
      </w:r>
      <w:r w:rsidR="00EF7DB0">
        <w:rPr>
          <w:rFonts w:cstheme="minorHAnsi"/>
          <w:bCs/>
        </w:rPr>
        <w:t xml:space="preserve"> účasti na činnostech souvisejících se získáním stavebního povolení pro realizaci stavby ve smyslu vypracovaného projektu.</w:t>
      </w:r>
    </w:p>
    <w:p w14:paraId="42D60D84" w14:textId="77777777" w:rsidR="00EF7DB0" w:rsidRPr="00EF7DB0" w:rsidRDefault="00EF7DB0" w:rsidP="00EF7DB0">
      <w:pPr>
        <w:pStyle w:val="Odstavecseseznamem"/>
        <w:spacing w:after="0" w:line="240" w:lineRule="auto"/>
        <w:ind w:left="357"/>
        <w:rPr>
          <w:rFonts w:cstheme="minorHAnsi"/>
          <w:bCs/>
          <w:sz w:val="12"/>
          <w:szCs w:val="12"/>
        </w:rPr>
      </w:pPr>
    </w:p>
    <w:p w14:paraId="5F6E1C32" w14:textId="60AF9112" w:rsidR="00AE7530" w:rsidRPr="000B658D" w:rsidRDefault="00AE7530" w:rsidP="00593404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 xml:space="preserve">Předání </w:t>
      </w:r>
      <w:r w:rsidR="00EA2827" w:rsidRPr="000B658D">
        <w:rPr>
          <w:rFonts w:cstheme="minorHAnsi"/>
          <w:b/>
          <w:u w:val="single"/>
        </w:rPr>
        <w:t>D</w:t>
      </w:r>
      <w:r w:rsidRPr="000B658D">
        <w:rPr>
          <w:rFonts w:cstheme="minorHAnsi"/>
          <w:b/>
          <w:u w:val="single"/>
        </w:rPr>
        <w:t>íla</w:t>
      </w:r>
    </w:p>
    <w:p w14:paraId="545C1E16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1E3C9F0E" w14:textId="5EB8477A" w:rsidR="00AE7530" w:rsidRPr="0070470E" w:rsidRDefault="00AE7530" w:rsidP="00593404">
      <w:pPr>
        <w:pStyle w:val="Odstavecseseznamem"/>
        <w:numPr>
          <w:ilvl w:val="1"/>
          <w:numId w:val="22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0B658D">
        <w:rPr>
          <w:rFonts w:cstheme="minorHAnsi"/>
        </w:rPr>
        <w:t xml:space="preserve">Projektová dokumentace </w:t>
      </w:r>
      <w:r w:rsidR="00B05F9A" w:rsidRPr="000B658D">
        <w:rPr>
          <w:rFonts w:cstheme="minorHAnsi"/>
          <w:i/>
          <w:iCs/>
        </w:rPr>
        <w:t>(ve smyslu odst. 2.1 článek 2 této smlouvy)</w:t>
      </w:r>
      <w:r w:rsidR="00B05F9A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 xml:space="preserve">bude vyhotovena a </w:t>
      </w:r>
      <w:r w:rsidR="000B658D" w:rsidRPr="000B658D">
        <w:rPr>
          <w:rFonts w:cstheme="minorHAnsi"/>
        </w:rPr>
        <w:t xml:space="preserve">Objednateli, </w:t>
      </w:r>
      <w:r w:rsidR="000B658D" w:rsidRPr="0070470E">
        <w:rPr>
          <w:rFonts w:cstheme="minorHAnsi"/>
        </w:rPr>
        <w:t xml:space="preserve">v místě jeho sídla, </w:t>
      </w:r>
      <w:r w:rsidRPr="0070470E">
        <w:rPr>
          <w:rFonts w:cstheme="minorHAnsi"/>
        </w:rPr>
        <w:t>předána v následujícím provedení a počtech:</w:t>
      </w:r>
    </w:p>
    <w:p w14:paraId="16AE9D5A" w14:textId="3DE985F7" w:rsidR="00AE7530" w:rsidRPr="0070470E" w:rsidRDefault="00AE7530" w:rsidP="00593404">
      <w:pPr>
        <w:pStyle w:val="Nadpis4"/>
        <w:numPr>
          <w:ilvl w:val="2"/>
          <w:numId w:val="22"/>
        </w:numPr>
        <w:ind w:left="993" w:hanging="63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470E">
        <w:rPr>
          <w:rFonts w:asciiTheme="minorHAnsi" w:hAnsiTheme="minorHAnsi" w:cstheme="minorHAnsi"/>
          <w:iCs/>
          <w:sz w:val="22"/>
          <w:szCs w:val="22"/>
        </w:rPr>
        <w:t xml:space="preserve">dokumentace pro </w:t>
      </w:r>
      <w:r w:rsidR="0061165C" w:rsidRPr="0070470E">
        <w:rPr>
          <w:rFonts w:asciiTheme="minorHAnsi" w:hAnsiTheme="minorHAnsi" w:cstheme="minorHAnsi"/>
          <w:iCs/>
          <w:sz w:val="22"/>
          <w:szCs w:val="22"/>
        </w:rPr>
        <w:t>provedení stavby</w:t>
      </w:r>
      <w:r w:rsidRPr="0070470E">
        <w:rPr>
          <w:rFonts w:asciiTheme="minorHAnsi" w:hAnsiTheme="minorHAnsi" w:cstheme="minorHAnsi"/>
          <w:iCs/>
          <w:sz w:val="22"/>
          <w:szCs w:val="22"/>
        </w:rPr>
        <w:t xml:space="preserve">:  </w:t>
      </w:r>
    </w:p>
    <w:p w14:paraId="43D74130" w14:textId="396B8094" w:rsidR="00AE7530" w:rsidRPr="0070470E" w:rsidRDefault="0061165C" w:rsidP="00D274BF">
      <w:pPr>
        <w:pStyle w:val="Nadpis4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0470E">
        <w:rPr>
          <w:rFonts w:asciiTheme="minorHAnsi" w:hAnsiTheme="minorHAnsi" w:cstheme="minorHAnsi"/>
          <w:sz w:val="22"/>
          <w:szCs w:val="22"/>
        </w:rPr>
        <w:t xml:space="preserve">6 ks – listinná </w:t>
      </w:r>
      <w:r w:rsidR="00D67BAF" w:rsidRPr="0070470E">
        <w:rPr>
          <w:rFonts w:asciiTheme="minorHAnsi" w:hAnsiTheme="minorHAnsi" w:cstheme="minorHAnsi"/>
          <w:sz w:val="22"/>
          <w:szCs w:val="22"/>
        </w:rPr>
        <w:t>podoba – PD</w:t>
      </w:r>
      <w:r w:rsidR="00AE7530" w:rsidRPr="0070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482EB9" w14:textId="2FBF57DA" w:rsidR="00AE7530" w:rsidRPr="0070470E" w:rsidRDefault="00AE7530" w:rsidP="00D274BF">
      <w:pPr>
        <w:pStyle w:val="Nadpis4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0470E">
        <w:rPr>
          <w:rFonts w:asciiTheme="minorHAnsi" w:hAnsiTheme="minorHAnsi" w:cstheme="minorHAnsi"/>
          <w:sz w:val="22"/>
          <w:szCs w:val="22"/>
        </w:rPr>
        <w:t xml:space="preserve">2 ks – </w:t>
      </w:r>
      <w:bookmarkStart w:id="2" w:name="OLE_LINK1"/>
      <w:bookmarkStart w:id="3" w:name="OLE_LINK2"/>
      <w:r w:rsidRPr="0070470E">
        <w:rPr>
          <w:rFonts w:asciiTheme="minorHAnsi" w:hAnsiTheme="minorHAnsi" w:cstheme="minorHAnsi"/>
          <w:sz w:val="22"/>
          <w:szCs w:val="22"/>
        </w:rPr>
        <w:t xml:space="preserve">digitální podoba </w:t>
      </w:r>
      <w:r w:rsidR="0061165C" w:rsidRPr="0070470E">
        <w:rPr>
          <w:rFonts w:asciiTheme="minorHAnsi" w:hAnsiTheme="minorHAnsi" w:cstheme="minorHAnsi"/>
          <w:sz w:val="22"/>
          <w:szCs w:val="22"/>
        </w:rPr>
        <w:t xml:space="preserve">PD </w:t>
      </w:r>
      <w:bookmarkEnd w:id="2"/>
      <w:bookmarkEnd w:id="3"/>
      <w:r w:rsidR="0061165C" w:rsidRPr="0070470E">
        <w:rPr>
          <w:rFonts w:asciiTheme="minorHAnsi" w:hAnsiTheme="minorHAnsi" w:cstheme="minorHAnsi"/>
          <w:sz w:val="22"/>
          <w:szCs w:val="22"/>
        </w:rPr>
        <w:t xml:space="preserve">včetně propočtu nákladů </w:t>
      </w:r>
      <w:r w:rsidRPr="0070470E">
        <w:rPr>
          <w:rFonts w:asciiTheme="minorHAnsi" w:hAnsiTheme="minorHAnsi" w:cstheme="minorHAnsi"/>
          <w:sz w:val="22"/>
          <w:szCs w:val="22"/>
        </w:rPr>
        <w:t xml:space="preserve">na CD </w:t>
      </w:r>
    </w:p>
    <w:p w14:paraId="5E353F27" w14:textId="0EA76390" w:rsidR="00AE7530" w:rsidRPr="0070470E" w:rsidRDefault="00AE7530" w:rsidP="00D274BF">
      <w:pPr>
        <w:pStyle w:val="Nadpis4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0470E">
        <w:rPr>
          <w:rFonts w:asciiTheme="minorHAnsi" w:hAnsiTheme="minorHAnsi" w:cstheme="minorHAnsi"/>
          <w:sz w:val="22"/>
          <w:szCs w:val="22"/>
        </w:rPr>
        <w:t xml:space="preserve">3 ks – </w:t>
      </w:r>
      <w:r w:rsidR="0061165C" w:rsidRPr="0070470E">
        <w:rPr>
          <w:rFonts w:asciiTheme="minorHAnsi" w:hAnsiTheme="minorHAnsi" w:cstheme="minorHAnsi"/>
          <w:sz w:val="22"/>
          <w:szCs w:val="22"/>
        </w:rPr>
        <w:t xml:space="preserve">digitální podoba PD pro tendr bez dokladové části včetně položkového výkazu výměr pro </w:t>
      </w:r>
      <w:r w:rsidR="0061165C" w:rsidRPr="0070470E">
        <w:rPr>
          <w:rFonts w:asciiTheme="minorHAnsi" w:hAnsiTheme="minorHAnsi" w:cstheme="minorHAnsi"/>
          <w:sz w:val="22"/>
          <w:szCs w:val="22"/>
        </w:rPr>
        <w:lastRenderedPageBreak/>
        <w:t>realizaci stavby členěného</w:t>
      </w:r>
      <w:r w:rsidRPr="0070470E">
        <w:rPr>
          <w:rFonts w:asciiTheme="minorHAnsi" w:hAnsiTheme="minorHAnsi" w:cstheme="minorHAnsi"/>
          <w:sz w:val="22"/>
          <w:szCs w:val="22"/>
        </w:rPr>
        <w:t xml:space="preserve"> po </w:t>
      </w:r>
      <w:r w:rsidR="0061165C" w:rsidRPr="0070470E">
        <w:rPr>
          <w:rFonts w:asciiTheme="minorHAnsi" w:hAnsiTheme="minorHAnsi" w:cstheme="minorHAnsi"/>
          <w:sz w:val="22"/>
          <w:szCs w:val="22"/>
        </w:rPr>
        <w:t>etapách na CD</w:t>
      </w:r>
      <w:r w:rsidRPr="0070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6C9B8C9" w14:textId="04C58D86" w:rsidR="00AE7530" w:rsidRPr="0070470E" w:rsidRDefault="00AE7530" w:rsidP="00FA5E36">
      <w:pPr>
        <w:pStyle w:val="Nadpis4"/>
        <w:numPr>
          <w:ilvl w:val="2"/>
          <w:numId w:val="22"/>
        </w:numPr>
        <w:ind w:left="993" w:hanging="63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470E">
        <w:rPr>
          <w:rFonts w:asciiTheme="minorHAnsi" w:hAnsiTheme="minorHAnsi" w:cstheme="minorHAnsi"/>
          <w:iCs/>
          <w:sz w:val="22"/>
          <w:szCs w:val="22"/>
        </w:rPr>
        <w:t>Forma odevzdání digitální pod</w:t>
      </w:r>
      <w:r w:rsidR="00FA5E36" w:rsidRPr="0070470E">
        <w:rPr>
          <w:rFonts w:asciiTheme="minorHAnsi" w:hAnsiTheme="minorHAnsi" w:cstheme="minorHAnsi"/>
          <w:iCs/>
          <w:sz w:val="22"/>
          <w:szCs w:val="22"/>
        </w:rPr>
        <w:t>oby</w:t>
      </w:r>
      <w:r w:rsidRPr="0070470E">
        <w:rPr>
          <w:rFonts w:asciiTheme="minorHAnsi" w:hAnsiTheme="minorHAnsi" w:cstheme="minorHAnsi"/>
          <w:iCs/>
          <w:sz w:val="22"/>
          <w:szCs w:val="22"/>
        </w:rPr>
        <w:t>:</w:t>
      </w:r>
    </w:p>
    <w:p w14:paraId="13C2E578" w14:textId="4E72BE81" w:rsidR="00AE7530" w:rsidRPr="0070470E" w:rsidRDefault="0061165C" w:rsidP="00FA5E36">
      <w:pPr>
        <w:pStyle w:val="Nadpis4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0470E">
        <w:rPr>
          <w:rFonts w:asciiTheme="minorHAnsi" w:hAnsiTheme="minorHAnsi" w:cstheme="minorHAnsi"/>
          <w:sz w:val="22"/>
          <w:szCs w:val="22"/>
        </w:rPr>
        <w:t>- textová část ve formátu *. doc /</w:t>
      </w:r>
      <w:r w:rsidR="00AE7530" w:rsidRPr="0070470E">
        <w:rPr>
          <w:rFonts w:asciiTheme="minorHAnsi" w:hAnsiTheme="minorHAnsi" w:cstheme="minorHAnsi"/>
          <w:sz w:val="22"/>
          <w:szCs w:val="22"/>
        </w:rPr>
        <w:t xml:space="preserve"> *. </w:t>
      </w:r>
      <w:proofErr w:type="spellStart"/>
      <w:r w:rsidR="00D67BAF" w:rsidRPr="0070470E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="00D67BAF" w:rsidRPr="0070470E">
        <w:rPr>
          <w:rFonts w:asciiTheme="minorHAnsi" w:hAnsiTheme="minorHAnsi" w:cstheme="minorHAnsi"/>
          <w:sz w:val="22"/>
          <w:szCs w:val="22"/>
        </w:rPr>
        <w:t xml:space="preserve"> a *.</w:t>
      </w:r>
      <w:proofErr w:type="spellStart"/>
      <w:r w:rsidR="00D67BAF" w:rsidRPr="0070470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AE7530" w:rsidRPr="007047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D914BD" w14:textId="08EBEDC8" w:rsidR="00DD7B56" w:rsidRPr="0070470E" w:rsidRDefault="0061165C" w:rsidP="00542D48">
      <w:pPr>
        <w:pStyle w:val="Nadpis4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0470E">
        <w:rPr>
          <w:rFonts w:asciiTheme="minorHAnsi" w:hAnsiTheme="minorHAnsi" w:cstheme="minorHAnsi"/>
          <w:sz w:val="22"/>
          <w:szCs w:val="22"/>
        </w:rPr>
        <w:t>- grafická část ve formátu</w:t>
      </w:r>
      <w:r w:rsidR="00AE7530" w:rsidRPr="0070470E">
        <w:rPr>
          <w:rFonts w:asciiTheme="minorHAnsi" w:hAnsiTheme="minorHAnsi" w:cstheme="minorHAnsi"/>
          <w:sz w:val="22"/>
          <w:szCs w:val="22"/>
        </w:rPr>
        <w:t xml:space="preserve"> *. </w:t>
      </w:r>
      <w:proofErr w:type="spellStart"/>
      <w:r w:rsidR="00D67BAF" w:rsidRPr="0070470E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="00D67BAF" w:rsidRPr="0070470E">
        <w:rPr>
          <w:rFonts w:asciiTheme="minorHAnsi" w:hAnsiTheme="minorHAnsi" w:cstheme="minorHAnsi"/>
          <w:sz w:val="22"/>
          <w:szCs w:val="22"/>
        </w:rPr>
        <w:t xml:space="preserve"> a *</w:t>
      </w:r>
      <w:r w:rsidR="00AE7530" w:rsidRPr="0070470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E7530" w:rsidRPr="0070470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AE7530" w:rsidRPr="007047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E2BAB4" w14:textId="0A530BF8" w:rsidR="00B7412B" w:rsidRPr="000B658D" w:rsidRDefault="00CD56B9" w:rsidP="00FA5E36">
      <w:pPr>
        <w:spacing w:after="0" w:line="240" w:lineRule="auto"/>
        <w:ind w:left="851" w:hanging="494"/>
        <w:rPr>
          <w:rFonts w:cstheme="minorHAnsi"/>
        </w:rPr>
      </w:pPr>
      <w:r>
        <w:rPr>
          <w:rFonts w:cstheme="minorHAnsi"/>
        </w:rPr>
        <w:t>9</w:t>
      </w:r>
      <w:r w:rsidR="000B658D" w:rsidRPr="0070470E">
        <w:rPr>
          <w:rFonts w:cstheme="minorHAnsi"/>
        </w:rPr>
        <w:t xml:space="preserve">.1.3. </w:t>
      </w:r>
      <w:r w:rsidR="00AE7530" w:rsidRPr="0070470E">
        <w:rPr>
          <w:rFonts w:cstheme="minorHAnsi"/>
        </w:rPr>
        <w:t xml:space="preserve">Zajištění dokladové části </w:t>
      </w:r>
      <w:r w:rsidR="00AE7530" w:rsidRPr="0070470E">
        <w:rPr>
          <w:rFonts w:cstheme="minorHAnsi"/>
          <w:i/>
          <w:iCs/>
        </w:rPr>
        <w:t xml:space="preserve">(vyjádření </w:t>
      </w:r>
      <w:r w:rsidR="0061165C" w:rsidRPr="0070470E">
        <w:rPr>
          <w:rFonts w:cstheme="minorHAnsi"/>
          <w:i/>
          <w:iCs/>
        </w:rPr>
        <w:t>dotčených orgánů státní správy</w:t>
      </w:r>
      <w:r w:rsidR="00AE7530" w:rsidRPr="0070470E">
        <w:rPr>
          <w:rFonts w:cstheme="minorHAnsi"/>
          <w:i/>
          <w:iCs/>
        </w:rPr>
        <w:t>)</w:t>
      </w:r>
      <w:r w:rsidR="00773E88" w:rsidRPr="0070470E">
        <w:rPr>
          <w:rFonts w:cstheme="minorHAnsi"/>
        </w:rPr>
        <w:t xml:space="preserve"> je dohodnuto</w:t>
      </w:r>
      <w:r w:rsidR="005F7524" w:rsidRPr="0070470E">
        <w:rPr>
          <w:rFonts w:cstheme="minorHAnsi"/>
        </w:rPr>
        <w:t xml:space="preserve"> </w:t>
      </w:r>
      <w:r w:rsidR="00773E88" w:rsidRPr="0070470E">
        <w:rPr>
          <w:rFonts w:cstheme="minorHAnsi"/>
        </w:rPr>
        <w:t>následovně:</w:t>
      </w:r>
      <w:r w:rsidR="00AE7530" w:rsidRPr="0070470E">
        <w:rPr>
          <w:rFonts w:cstheme="minorHAnsi"/>
        </w:rPr>
        <w:t xml:space="preserve"> 1 x orig</w:t>
      </w:r>
      <w:r w:rsidR="00773E88" w:rsidRPr="0070470E">
        <w:rPr>
          <w:rFonts w:cstheme="minorHAnsi"/>
        </w:rPr>
        <w:t>inály</w:t>
      </w:r>
      <w:r w:rsidR="00AE7530" w:rsidRPr="0070470E">
        <w:rPr>
          <w:rFonts w:cstheme="minorHAnsi"/>
        </w:rPr>
        <w:t xml:space="preserve">, </w:t>
      </w:r>
      <w:proofErr w:type="spellStart"/>
      <w:r w:rsidR="00AE7530" w:rsidRPr="0070470E">
        <w:rPr>
          <w:rFonts w:cstheme="minorHAnsi"/>
        </w:rPr>
        <w:t>scan</w:t>
      </w:r>
      <w:r w:rsidR="00773E88" w:rsidRPr="0070470E">
        <w:rPr>
          <w:rFonts w:cstheme="minorHAnsi"/>
        </w:rPr>
        <w:t>y</w:t>
      </w:r>
      <w:proofErr w:type="spellEnd"/>
      <w:r w:rsidR="00AE7530" w:rsidRPr="0070470E">
        <w:rPr>
          <w:rFonts w:cstheme="minorHAnsi"/>
        </w:rPr>
        <w:t xml:space="preserve"> v *.</w:t>
      </w:r>
      <w:proofErr w:type="spellStart"/>
      <w:r w:rsidR="00AE7530" w:rsidRPr="0070470E">
        <w:rPr>
          <w:rFonts w:cstheme="minorHAnsi"/>
        </w:rPr>
        <w:t>pdf</w:t>
      </w:r>
      <w:proofErr w:type="spellEnd"/>
    </w:p>
    <w:p w14:paraId="4BE908F9" w14:textId="77777777" w:rsidR="000B658D" w:rsidRPr="000B658D" w:rsidRDefault="000B658D" w:rsidP="000B658D">
      <w:pPr>
        <w:spacing w:after="0" w:line="240" w:lineRule="auto"/>
        <w:ind w:left="851" w:hanging="494"/>
        <w:rPr>
          <w:sz w:val="8"/>
          <w:szCs w:val="8"/>
          <w:lang w:eastAsia="cs-CZ"/>
        </w:rPr>
      </w:pPr>
    </w:p>
    <w:p w14:paraId="6FD2D0D6" w14:textId="42C1169A" w:rsidR="00DD7B56" w:rsidRPr="000B658D" w:rsidRDefault="00DD7B56" w:rsidP="000B658D">
      <w:pPr>
        <w:pStyle w:val="Nadpis4"/>
        <w:numPr>
          <w:ilvl w:val="1"/>
          <w:numId w:val="2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B658D">
        <w:rPr>
          <w:rFonts w:asciiTheme="minorHAnsi" w:hAnsiTheme="minorHAnsi" w:cstheme="minorHAnsi"/>
          <w:sz w:val="22"/>
          <w:szCs w:val="22"/>
        </w:rPr>
        <w:t xml:space="preserve">Potřebná vyjádření a inženýrské činnosti </w:t>
      </w:r>
      <w:r w:rsidR="000B658D" w:rsidRPr="000B658D">
        <w:rPr>
          <w:rFonts w:asciiTheme="minorHAnsi" w:hAnsiTheme="minorHAnsi" w:cstheme="minorHAnsi"/>
          <w:i/>
          <w:iCs/>
          <w:sz w:val="22"/>
          <w:szCs w:val="22"/>
        </w:rPr>
        <w:t>(ve smyslu odst. 2.2 článek 2 této smlouvy)</w:t>
      </w:r>
      <w:r w:rsidR="000B658D" w:rsidRPr="000B658D">
        <w:rPr>
          <w:rFonts w:asciiTheme="minorHAnsi" w:hAnsiTheme="minorHAnsi" w:cstheme="minorHAnsi"/>
          <w:sz w:val="22"/>
          <w:szCs w:val="22"/>
        </w:rPr>
        <w:t xml:space="preserve"> </w:t>
      </w:r>
      <w:r w:rsidRPr="000B658D">
        <w:rPr>
          <w:rFonts w:asciiTheme="minorHAnsi" w:hAnsiTheme="minorHAnsi" w:cstheme="minorHAnsi"/>
          <w:sz w:val="22"/>
          <w:szCs w:val="22"/>
        </w:rPr>
        <w:t xml:space="preserve">budou </w:t>
      </w:r>
      <w:r w:rsidR="000B658D" w:rsidRPr="000B658D">
        <w:rPr>
          <w:rFonts w:asciiTheme="minorHAnsi" w:hAnsiTheme="minorHAnsi" w:cstheme="minorHAnsi"/>
          <w:sz w:val="22"/>
          <w:szCs w:val="22"/>
        </w:rPr>
        <w:t>Objednateli</w:t>
      </w:r>
      <w:r w:rsidR="000B658D">
        <w:rPr>
          <w:rFonts w:asciiTheme="minorHAnsi" w:hAnsiTheme="minorHAnsi" w:cstheme="minorHAnsi"/>
          <w:sz w:val="22"/>
          <w:szCs w:val="22"/>
        </w:rPr>
        <w:t xml:space="preserve"> předáván</w:t>
      </w:r>
      <w:r w:rsidR="00AC482B">
        <w:rPr>
          <w:rFonts w:asciiTheme="minorHAnsi" w:hAnsiTheme="minorHAnsi" w:cstheme="minorHAnsi"/>
          <w:sz w:val="22"/>
          <w:szCs w:val="22"/>
        </w:rPr>
        <w:t>a</w:t>
      </w:r>
      <w:r w:rsidR="000B658D">
        <w:rPr>
          <w:rFonts w:asciiTheme="minorHAnsi" w:hAnsiTheme="minorHAnsi" w:cstheme="minorHAnsi"/>
          <w:sz w:val="22"/>
          <w:szCs w:val="22"/>
        </w:rPr>
        <w:t xml:space="preserve"> </w:t>
      </w:r>
      <w:r w:rsidR="000B658D" w:rsidRPr="000B658D">
        <w:rPr>
          <w:rFonts w:asciiTheme="minorHAnsi" w:hAnsiTheme="minorHAnsi" w:cstheme="minorHAnsi"/>
          <w:sz w:val="22"/>
          <w:szCs w:val="22"/>
        </w:rPr>
        <w:t>v místě jeho sídla</w:t>
      </w:r>
      <w:r w:rsidRPr="000B658D">
        <w:rPr>
          <w:rFonts w:asciiTheme="minorHAnsi" w:hAnsiTheme="minorHAnsi" w:cstheme="minorHAnsi"/>
          <w:sz w:val="22"/>
          <w:szCs w:val="22"/>
        </w:rPr>
        <w:t xml:space="preserve"> průběžně </w:t>
      </w:r>
      <w:r w:rsidRPr="000B658D">
        <w:rPr>
          <w:rFonts w:asciiTheme="minorHAnsi" w:hAnsiTheme="minorHAnsi" w:cstheme="minorHAnsi"/>
          <w:i/>
          <w:iCs/>
          <w:sz w:val="22"/>
          <w:szCs w:val="22"/>
        </w:rPr>
        <w:t>(bez zbytečných průtahů na straně Zhotovitele)</w:t>
      </w:r>
      <w:r w:rsidRPr="000B658D">
        <w:rPr>
          <w:rFonts w:asciiTheme="minorHAnsi" w:hAnsiTheme="minorHAnsi" w:cstheme="minorHAnsi"/>
          <w:sz w:val="22"/>
          <w:szCs w:val="22"/>
        </w:rPr>
        <w:t xml:space="preserve"> v rámci příslušných správních lhůt.</w:t>
      </w:r>
    </w:p>
    <w:p w14:paraId="6F4C8B94" w14:textId="4AD8646E" w:rsidR="00AE7530" w:rsidRPr="000B658D" w:rsidRDefault="00AE7530" w:rsidP="00BB4EF2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6693A40D" w14:textId="2DB31AC4" w:rsidR="00AE7530" w:rsidRPr="000B658D" w:rsidRDefault="00542D48" w:rsidP="00542D48">
      <w:pPr>
        <w:pStyle w:val="Odstavecseseznamem"/>
        <w:numPr>
          <w:ilvl w:val="0"/>
          <w:numId w:val="25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</w:t>
      </w:r>
      <w:r w:rsidR="00AE7530" w:rsidRPr="000B658D">
        <w:rPr>
          <w:rFonts w:cstheme="minorHAnsi"/>
          <w:b/>
          <w:u w:val="single"/>
        </w:rPr>
        <w:t>dpovědnost za vady</w:t>
      </w:r>
    </w:p>
    <w:p w14:paraId="55D6294D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552AF474" w14:textId="6BF0E8AB" w:rsidR="00542D48" w:rsidRPr="00542D48" w:rsidRDefault="00672841" w:rsidP="00542D48">
      <w:pPr>
        <w:pStyle w:val="Odstavecseseznamem"/>
        <w:numPr>
          <w:ilvl w:val="1"/>
          <w:numId w:val="25"/>
        </w:numPr>
        <w:spacing w:before="120" w:after="0" w:line="240" w:lineRule="auto"/>
        <w:ind w:left="567" w:hanging="567"/>
        <w:jc w:val="both"/>
        <w:rPr>
          <w:rFonts w:cstheme="minorHAnsi"/>
        </w:rPr>
      </w:pPr>
      <w:r w:rsidRPr="00672841">
        <w:rPr>
          <w:bCs/>
        </w:rPr>
        <w:t xml:space="preserve">Zhotovitel odpovídá za to, že projektová dokumentace má v době předání Objednateli vlastnosti stanovené obecně závaznými předpisy, závaznými technickými normami vztahujícími se na provádění </w:t>
      </w:r>
      <w:r>
        <w:rPr>
          <w:bCs/>
        </w:rPr>
        <w:t>D</w:t>
      </w:r>
      <w:r w:rsidRPr="00672841">
        <w:rPr>
          <w:bCs/>
        </w:rPr>
        <w:t>íla dle této Smlouvy, popř. vlastnosti obvyklé.</w:t>
      </w:r>
      <w:r>
        <w:rPr>
          <w:bCs/>
        </w:rPr>
        <w:t xml:space="preserve"> </w:t>
      </w:r>
    </w:p>
    <w:p w14:paraId="141AE2DB" w14:textId="77777777" w:rsidR="00542D48" w:rsidRPr="00542D48" w:rsidRDefault="00542D48" w:rsidP="00542D48">
      <w:pPr>
        <w:pStyle w:val="Odstavecseseznamem"/>
        <w:spacing w:before="120" w:after="0" w:line="240" w:lineRule="auto"/>
        <w:ind w:left="567"/>
        <w:jc w:val="both"/>
        <w:rPr>
          <w:rFonts w:cstheme="minorHAnsi"/>
          <w:sz w:val="8"/>
          <w:szCs w:val="8"/>
        </w:rPr>
      </w:pPr>
    </w:p>
    <w:p w14:paraId="22244474" w14:textId="425CEB1F" w:rsidR="00407D10" w:rsidRPr="00542D48" w:rsidRDefault="00F67AA7" w:rsidP="00542D48">
      <w:pPr>
        <w:pStyle w:val="Odstavecseseznamem"/>
        <w:numPr>
          <w:ilvl w:val="1"/>
          <w:numId w:val="25"/>
        </w:numPr>
        <w:spacing w:before="120" w:after="0" w:line="240" w:lineRule="auto"/>
        <w:ind w:left="567" w:hanging="567"/>
        <w:jc w:val="both"/>
        <w:rPr>
          <w:rFonts w:cstheme="minorHAnsi"/>
        </w:rPr>
      </w:pPr>
      <w:r w:rsidRPr="00542D48">
        <w:rPr>
          <w:rFonts w:cstheme="minorHAnsi"/>
        </w:rPr>
        <w:t>Zhotovitel se zavazuje p</w:t>
      </w:r>
      <w:r w:rsidR="00AE7530" w:rsidRPr="00542D48">
        <w:rPr>
          <w:rFonts w:cstheme="minorHAnsi"/>
        </w:rPr>
        <w:t xml:space="preserve">řípadné vady </w:t>
      </w:r>
      <w:r w:rsidR="000A2F09" w:rsidRPr="00542D48">
        <w:rPr>
          <w:rFonts w:cstheme="minorHAnsi"/>
        </w:rPr>
        <w:t xml:space="preserve">Díla </w:t>
      </w:r>
      <w:r w:rsidR="00AE7530" w:rsidRPr="00542D48">
        <w:rPr>
          <w:rFonts w:cstheme="minorHAnsi"/>
        </w:rPr>
        <w:t>zjištěné v</w:t>
      </w:r>
      <w:r w:rsidR="000A2F09" w:rsidRPr="00542D48">
        <w:rPr>
          <w:rFonts w:cstheme="minorHAnsi"/>
        </w:rPr>
        <w:t> průběhu realizace stav</w:t>
      </w:r>
      <w:r w:rsidRPr="00542D48">
        <w:rPr>
          <w:rFonts w:cstheme="minorHAnsi"/>
        </w:rPr>
        <w:t>by</w:t>
      </w:r>
      <w:r w:rsidR="00542D48">
        <w:rPr>
          <w:rFonts w:cstheme="minorHAnsi"/>
        </w:rPr>
        <w:t xml:space="preserve"> (</w:t>
      </w:r>
      <w:r w:rsidRPr="00542D48">
        <w:rPr>
          <w:rFonts w:cstheme="minorHAnsi"/>
        </w:rPr>
        <w:t xml:space="preserve">ke které bylo </w:t>
      </w:r>
      <w:r w:rsidR="008935EC">
        <w:rPr>
          <w:rFonts w:cstheme="minorHAnsi"/>
        </w:rPr>
        <w:t>D</w:t>
      </w:r>
      <w:r w:rsidRPr="00542D48">
        <w:rPr>
          <w:rFonts w:cstheme="minorHAnsi"/>
        </w:rPr>
        <w:t>ílo vyhotoveno</w:t>
      </w:r>
      <w:r w:rsidR="00542D48">
        <w:rPr>
          <w:rFonts w:cstheme="minorHAnsi"/>
        </w:rPr>
        <w:t>)</w:t>
      </w:r>
      <w:r w:rsidRPr="00542D48">
        <w:rPr>
          <w:rFonts w:cstheme="minorHAnsi"/>
        </w:rPr>
        <w:t xml:space="preserve"> na základě oznámení Objednatele, odstranit </w:t>
      </w:r>
      <w:r w:rsidR="00AE7530" w:rsidRPr="00542D48">
        <w:rPr>
          <w:rFonts w:cstheme="minorHAnsi"/>
        </w:rPr>
        <w:t>bezodkladně.</w:t>
      </w:r>
    </w:p>
    <w:p w14:paraId="4BC42E66" w14:textId="77777777" w:rsidR="00AC482B" w:rsidRPr="00F67AA7" w:rsidRDefault="00AC482B" w:rsidP="00F67AA7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62483E7" w14:textId="5816AE83" w:rsidR="00AE7530" w:rsidRPr="000B658D" w:rsidRDefault="00AE7530" w:rsidP="00542D48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Odpovědnost za škodu</w:t>
      </w:r>
    </w:p>
    <w:p w14:paraId="7931B8B2" w14:textId="77777777" w:rsidR="005C045D" w:rsidRPr="000B658D" w:rsidRDefault="005C045D" w:rsidP="005C045D">
      <w:pPr>
        <w:pStyle w:val="Odstavecseseznamem"/>
        <w:spacing w:after="0"/>
        <w:ind w:left="360"/>
        <w:rPr>
          <w:rFonts w:cstheme="minorHAnsi"/>
          <w:b/>
          <w:sz w:val="6"/>
          <w:szCs w:val="6"/>
          <w:u w:val="single"/>
        </w:rPr>
      </w:pPr>
    </w:p>
    <w:p w14:paraId="286BDD11" w14:textId="68A4CC9A" w:rsidR="00AE7530" w:rsidRDefault="00E02ABE" w:rsidP="00593404">
      <w:pPr>
        <w:pStyle w:val="Odstavecseseznamem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Zhotovitel odpovídá v plném rozsahu </w:t>
      </w:r>
      <w:r w:rsidR="00AE7530" w:rsidRPr="000B658D">
        <w:rPr>
          <w:rFonts w:cstheme="minorHAnsi"/>
        </w:rPr>
        <w:t xml:space="preserve">za škodu </w:t>
      </w:r>
      <w:r>
        <w:rPr>
          <w:rFonts w:cstheme="minorHAnsi"/>
        </w:rPr>
        <w:t xml:space="preserve">na straně Objednatele nebo třetích stran způsobenou </w:t>
      </w:r>
      <w:r w:rsidR="00F67AA7">
        <w:rPr>
          <w:rFonts w:cstheme="minorHAnsi"/>
        </w:rPr>
        <w:t>vadou</w:t>
      </w:r>
      <w:r>
        <w:rPr>
          <w:rFonts w:cstheme="minorHAnsi"/>
        </w:rPr>
        <w:t xml:space="preserve"> </w:t>
      </w:r>
      <w:r w:rsidR="00F67AA7">
        <w:rPr>
          <w:rFonts w:cstheme="minorHAnsi"/>
        </w:rPr>
        <w:t>D</w:t>
      </w:r>
      <w:r>
        <w:rPr>
          <w:rFonts w:cstheme="minorHAnsi"/>
        </w:rPr>
        <w:t>íla. Případná plnění ze strany pojišťovny náleží v daném případě Objednateli či třetím stranám v plné výši.</w:t>
      </w:r>
    </w:p>
    <w:p w14:paraId="154A1793" w14:textId="77777777" w:rsidR="00E54460" w:rsidRPr="00E54460" w:rsidRDefault="00E54460" w:rsidP="00E54460">
      <w:pPr>
        <w:pStyle w:val="Odstavecseseznamem"/>
        <w:spacing w:after="0" w:line="240" w:lineRule="auto"/>
        <w:ind w:left="567"/>
        <w:jc w:val="both"/>
        <w:rPr>
          <w:rFonts w:cstheme="minorHAnsi"/>
          <w:sz w:val="6"/>
          <w:szCs w:val="6"/>
        </w:rPr>
      </w:pPr>
    </w:p>
    <w:p w14:paraId="3A13A3CB" w14:textId="43F82C83" w:rsidR="007721CF" w:rsidRPr="000B658D" w:rsidRDefault="007721CF" w:rsidP="00593404">
      <w:pPr>
        <w:pStyle w:val="Odstavecseseznamem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Zhotovitel</w:t>
      </w:r>
      <w:r w:rsidRPr="007721CF">
        <w:rPr>
          <w:rFonts w:cstheme="minorHAnsi"/>
        </w:rPr>
        <w:t xml:space="preserve"> nenese odpovědnost za vady </w:t>
      </w:r>
      <w:r w:rsidR="00672841">
        <w:rPr>
          <w:rFonts w:cstheme="minorHAnsi"/>
        </w:rPr>
        <w:t>s</w:t>
      </w:r>
      <w:r w:rsidRPr="007721CF">
        <w:rPr>
          <w:rFonts w:cstheme="minorHAnsi"/>
        </w:rPr>
        <w:t>tavby realizované podle</w:t>
      </w:r>
      <w:r w:rsidR="00672841">
        <w:rPr>
          <w:rFonts w:cstheme="minorHAnsi"/>
        </w:rPr>
        <w:t xml:space="preserve"> jím </w:t>
      </w:r>
      <w:r w:rsidR="00163C90">
        <w:rPr>
          <w:rFonts w:cstheme="minorHAnsi"/>
        </w:rPr>
        <w:t>vypracované</w:t>
      </w:r>
      <w:r w:rsidRPr="007721CF">
        <w:rPr>
          <w:rFonts w:cstheme="minorHAnsi"/>
        </w:rPr>
        <w:t xml:space="preserve"> </w:t>
      </w:r>
      <w:r>
        <w:rPr>
          <w:rFonts w:cstheme="minorHAnsi"/>
        </w:rPr>
        <w:t>projektové d</w:t>
      </w:r>
      <w:r w:rsidRPr="007721CF">
        <w:rPr>
          <w:rFonts w:cstheme="minorHAnsi"/>
        </w:rPr>
        <w:t>okumentace, neprokáže-li</w:t>
      </w:r>
      <w:r>
        <w:rPr>
          <w:rFonts w:cstheme="minorHAnsi"/>
        </w:rPr>
        <w:t xml:space="preserve"> se</w:t>
      </w:r>
      <w:r w:rsidRPr="007721CF">
        <w:rPr>
          <w:rFonts w:cstheme="minorHAnsi"/>
        </w:rPr>
        <w:t xml:space="preserve">, že vada </w:t>
      </w:r>
      <w:r w:rsidR="00672841">
        <w:rPr>
          <w:rFonts w:cstheme="minorHAnsi"/>
        </w:rPr>
        <w:t>s</w:t>
      </w:r>
      <w:r w:rsidRPr="007721CF">
        <w:rPr>
          <w:rFonts w:cstheme="minorHAnsi"/>
        </w:rPr>
        <w:t xml:space="preserve">tavby má původ ve vadě této </w:t>
      </w:r>
      <w:r>
        <w:rPr>
          <w:rFonts w:cstheme="minorHAnsi"/>
        </w:rPr>
        <w:t>projektové d</w:t>
      </w:r>
      <w:r w:rsidRPr="007721CF">
        <w:rPr>
          <w:rFonts w:cstheme="minorHAnsi"/>
        </w:rPr>
        <w:t>okumentace.</w:t>
      </w:r>
    </w:p>
    <w:p w14:paraId="35E23CBB" w14:textId="77777777" w:rsidR="00BB4EF2" w:rsidRPr="000B658D" w:rsidRDefault="00BB4EF2" w:rsidP="00BB4EF2">
      <w:pPr>
        <w:pStyle w:val="Odstavecseseznamem"/>
        <w:spacing w:before="120"/>
        <w:ind w:left="357"/>
        <w:jc w:val="both"/>
        <w:rPr>
          <w:rFonts w:cstheme="minorHAnsi"/>
          <w:sz w:val="12"/>
          <w:szCs w:val="12"/>
        </w:rPr>
      </w:pPr>
    </w:p>
    <w:p w14:paraId="4D0CAEB7" w14:textId="0D59C950" w:rsidR="00AE7530" w:rsidRPr="000B658D" w:rsidRDefault="00AE7530" w:rsidP="00542D48">
      <w:pPr>
        <w:pStyle w:val="Odstavecseseznamem"/>
        <w:numPr>
          <w:ilvl w:val="0"/>
          <w:numId w:val="30"/>
        </w:numPr>
        <w:spacing w:after="0" w:line="240" w:lineRule="auto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Smluvní pokuty</w:t>
      </w:r>
    </w:p>
    <w:p w14:paraId="488CCA38" w14:textId="77777777" w:rsidR="005C045D" w:rsidRPr="000B658D" w:rsidRDefault="005C045D" w:rsidP="005C045D">
      <w:pPr>
        <w:pStyle w:val="Odstavecseseznamem"/>
        <w:spacing w:after="0" w:line="240" w:lineRule="auto"/>
        <w:ind w:left="360"/>
        <w:rPr>
          <w:rFonts w:cstheme="minorHAnsi"/>
          <w:b/>
          <w:sz w:val="6"/>
          <w:szCs w:val="6"/>
          <w:u w:val="single"/>
        </w:rPr>
      </w:pPr>
    </w:p>
    <w:p w14:paraId="09D0C237" w14:textId="15866D67" w:rsidR="008935EC" w:rsidRDefault="00AE7530" w:rsidP="008935EC">
      <w:pPr>
        <w:pStyle w:val="Odstavecseseznamem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B658D">
        <w:rPr>
          <w:rFonts w:cstheme="minorHAnsi"/>
        </w:rPr>
        <w:t xml:space="preserve">V případě prodlení oproti </w:t>
      </w:r>
      <w:r w:rsidR="00E33012">
        <w:rPr>
          <w:rFonts w:cstheme="minorHAnsi"/>
        </w:rPr>
        <w:t>lhůtám</w:t>
      </w:r>
      <w:r w:rsidRPr="000B658D">
        <w:rPr>
          <w:rFonts w:cstheme="minorHAnsi"/>
        </w:rPr>
        <w:t xml:space="preserve"> p</w:t>
      </w:r>
      <w:r w:rsidR="00A62914" w:rsidRPr="000B658D">
        <w:rPr>
          <w:rFonts w:cstheme="minorHAnsi"/>
        </w:rPr>
        <w:t>lnění ze strany Z</w:t>
      </w:r>
      <w:r w:rsidR="005004B3" w:rsidRPr="000B658D">
        <w:rPr>
          <w:rFonts w:cstheme="minorHAnsi"/>
        </w:rPr>
        <w:t>hotovitele je O</w:t>
      </w:r>
      <w:r w:rsidRPr="000B658D">
        <w:rPr>
          <w:rFonts w:cstheme="minorHAnsi"/>
        </w:rPr>
        <w:t xml:space="preserve">bjednatel oprávněn uplatnit smluvní pokutu ve výši </w:t>
      </w:r>
      <w:r w:rsidR="00D67BAF" w:rsidRPr="000B658D">
        <w:rPr>
          <w:rFonts w:cstheme="minorHAnsi"/>
        </w:rPr>
        <w:t>1.000, -</w:t>
      </w:r>
      <w:r w:rsidRPr="000B658D">
        <w:rPr>
          <w:rFonts w:cstheme="minorHAnsi"/>
        </w:rPr>
        <w:t xml:space="preserve"> Kč za každý i započatý kalendářní den prodlení.</w:t>
      </w:r>
    </w:p>
    <w:p w14:paraId="736854C5" w14:textId="77777777" w:rsidR="008935EC" w:rsidRPr="008935EC" w:rsidRDefault="008935EC" w:rsidP="008935EC">
      <w:pPr>
        <w:pStyle w:val="Odstavecseseznamem"/>
        <w:spacing w:after="0" w:line="240" w:lineRule="auto"/>
        <w:ind w:left="567"/>
        <w:jc w:val="both"/>
        <w:rPr>
          <w:rFonts w:cstheme="minorHAnsi"/>
          <w:sz w:val="6"/>
          <w:szCs w:val="6"/>
        </w:rPr>
      </w:pPr>
    </w:p>
    <w:p w14:paraId="36C6A7B3" w14:textId="7740D199" w:rsidR="008935EC" w:rsidRPr="008935EC" w:rsidRDefault="005004B3" w:rsidP="008935EC">
      <w:pPr>
        <w:pStyle w:val="Odstavecseseznamem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V případě, že O</w:t>
      </w:r>
      <w:r w:rsidR="00AE7530" w:rsidRPr="008935EC">
        <w:rPr>
          <w:rFonts w:cstheme="minorHAnsi"/>
        </w:rPr>
        <w:t>bjednatelem nebude uhrazena f</w:t>
      </w:r>
      <w:r w:rsidR="00A62914" w:rsidRPr="008935EC">
        <w:rPr>
          <w:rFonts w:cstheme="minorHAnsi"/>
        </w:rPr>
        <w:t>aktura ve lhůtě splatnosti, má Z</w:t>
      </w:r>
      <w:r w:rsidR="00AE7530" w:rsidRPr="008935EC">
        <w:rPr>
          <w:rFonts w:cstheme="minorHAnsi"/>
        </w:rPr>
        <w:t>hotovitel možnost uplatnit smluvní pokutu ve výši 0,05 % z dlužné částky za každý i zapo</w:t>
      </w:r>
      <w:r w:rsidRPr="008935EC">
        <w:rPr>
          <w:rFonts w:cstheme="minorHAnsi"/>
        </w:rPr>
        <w:t>čatý kalendářní den prodlení</w:t>
      </w:r>
      <w:r w:rsidR="00854528" w:rsidRPr="008935EC">
        <w:rPr>
          <w:rFonts w:cstheme="minorHAnsi"/>
        </w:rPr>
        <w:t xml:space="preserve">  </w:t>
      </w:r>
      <w:r w:rsidRPr="008935EC">
        <w:rPr>
          <w:rFonts w:cstheme="minorHAnsi"/>
        </w:rPr>
        <w:t xml:space="preserve"> a O</w:t>
      </w:r>
      <w:r w:rsidR="00AE7530" w:rsidRPr="008935EC">
        <w:rPr>
          <w:rFonts w:cstheme="minorHAnsi"/>
        </w:rPr>
        <w:t>bjednatel je povinen tento úrok zaplatit.</w:t>
      </w:r>
    </w:p>
    <w:p w14:paraId="173A6879" w14:textId="77777777" w:rsidR="008935EC" w:rsidRPr="008935EC" w:rsidRDefault="008935EC" w:rsidP="008935EC">
      <w:pPr>
        <w:pStyle w:val="Odstavecseseznamem"/>
        <w:spacing w:after="0" w:line="240" w:lineRule="auto"/>
        <w:ind w:left="567"/>
        <w:jc w:val="both"/>
        <w:rPr>
          <w:rFonts w:cstheme="minorHAnsi"/>
          <w:sz w:val="6"/>
          <w:szCs w:val="6"/>
        </w:rPr>
      </w:pPr>
    </w:p>
    <w:p w14:paraId="501B6B0E" w14:textId="6E7B00FA" w:rsidR="008935EC" w:rsidRPr="008935EC" w:rsidRDefault="00AE7530" w:rsidP="008935EC">
      <w:pPr>
        <w:pStyle w:val="Odstavecseseznamem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Smluvní pokuty se nezapočítávají na náhradu případně vzniklé škody, kterou lze vymáhat samostatně.</w:t>
      </w:r>
    </w:p>
    <w:p w14:paraId="35CB3776" w14:textId="77777777" w:rsidR="008935EC" w:rsidRPr="008935EC" w:rsidRDefault="008935EC" w:rsidP="008935EC">
      <w:pPr>
        <w:pStyle w:val="Odstavecseseznamem"/>
        <w:spacing w:after="0" w:line="240" w:lineRule="auto"/>
        <w:ind w:left="567"/>
        <w:jc w:val="both"/>
        <w:rPr>
          <w:rFonts w:cstheme="minorHAnsi"/>
          <w:sz w:val="6"/>
          <w:szCs w:val="6"/>
        </w:rPr>
      </w:pPr>
    </w:p>
    <w:p w14:paraId="4A194F5C" w14:textId="760AFA6E" w:rsidR="00AE7530" w:rsidRPr="008935EC" w:rsidRDefault="005004B3" w:rsidP="008935EC">
      <w:pPr>
        <w:pStyle w:val="Odstavecseseznamem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Smluvní pokutu je O</w:t>
      </w:r>
      <w:r w:rsidR="00AE7530" w:rsidRPr="008935EC">
        <w:rPr>
          <w:rFonts w:cstheme="minorHAnsi"/>
        </w:rPr>
        <w:t xml:space="preserve">bjednatel oprávněn jednostranně </w:t>
      </w:r>
      <w:r w:rsidR="00A62914" w:rsidRPr="008935EC">
        <w:rPr>
          <w:rFonts w:cstheme="minorHAnsi"/>
        </w:rPr>
        <w:t>započíst proti pohledávce Z</w:t>
      </w:r>
      <w:r w:rsidR="00AE7530" w:rsidRPr="008935EC">
        <w:rPr>
          <w:rFonts w:cstheme="minorHAnsi"/>
        </w:rPr>
        <w:t>hotovitele.</w:t>
      </w:r>
    </w:p>
    <w:p w14:paraId="3450AF39" w14:textId="2794C399" w:rsidR="00AE7530" w:rsidRPr="000B658D" w:rsidRDefault="00AE7530" w:rsidP="00854528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165EE86A" w14:textId="1CBCA4F6" w:rsidR="00AE7530" w:rsidRPr="000B658D" w:rsidRDefault="00AE7530" w:rsidP="008935EC">
      <w:pPr>
        <w:pStyle w:val="Odstavecseseznamem"/>
        <w:numPr>
          <w:ilvl w:val="0"/>
          <w:numId w:val="32"/>
        </w:numPr>
        <w:spacing w:after="0" w:line="240" w:lineRule="auto"/>
        <w:ind w:left="357" w:hanging="357"/>
        <w:rPr>
          <w:rFonts w:cstheme="minorHAnsi"/>
          <w:b/>
          <w:u w:val="single"/>
        </w:rPr>
      </w:pPr>
      <w:r w:rsidRPr="000B658D">
        <w:rPr>
          <w:rFonts w:cstheme="minorHAnsi"/>
          <w:b/>
          <w:u w:val="single"/>
        </w:rPr>
        <w:t>Závěrečná ujednání</w:t>
      </w:r>
    </w:p>
    <w:p w14:paraId="0C1135C8" w14:textId="77777777" w:rsidR="005C045D" w:rsidRPr="000B658D" w:rsidRDefault="005C045D" w:rsidP="005C045D">
      <w:pPr>
        <w:pStyle w:val="Odstavecseseznamem"/>
        <w:spacing w:after="0" w:line="240" w:lineRule="auto"/>
        <w:ind w:left="357"/>
        <w:rPr>
          <w:rFonts w:cstheme="minorHAnsi"/>
          <w:b/>
          <w:sz w:val="6"/>
          <w:szCs w:val="6"/>
          <w:u w:val="single"/>
        </w:rPr>
      </w:pPr>
    </w:p>
    <w:p w14:paraId="30629321" w14:textId="1BD844A0" w:rsidR="008935EC" w:rsidRDefault="00A62914" w:rsidP="008935EC">
      <w:pPr>
        <w:pStyle w:val="Odstavecseseznamem"/>
        <w:numPr>
          <w:ilvl w:val="1"/>
          <w:numId w:val="45"/>
        </w:numPr>
        <w:spacing w:before="120" w:after="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 xml:space="preserve">Změnit nebo doplnit </w:t>
      </w:r>
      <w:r w:rsidR="00331C87" w:rsidRPr="008935EC">
        <w:rPr>
          <w:rFonts w:cstheme="minorHAnsi"/>
        </w:rPr>
        <w:t>tuto s</w:t>
      </w:r>
      <w:r w:rsidRPr="008935EC">
        <w:rPr>
          <w:rFonts w:cstheme="minorHAnsi"/>
        </w:rPr>
        <w:t>mlouvu mohou S</w:t>
      </w:r>
      <w:r w:rsidR="00AE7530" w:rsidRPr="008935EC">
        <w:rPr>
          <w:rFonts w:cstheme="minorHAnsi"/>
        </w:rPr>
        <w:t xml:space="preserve">trany pouze formou písemných dodatků, které budou vzestupně číslovány, výslovně prohlášeny za dodatek této smlouvy a podepsány </w:t>
      </w:r>
      <w:r w:rsidRPr="008935EC">
        <w:rPr>
          <w:rFonts w:cstheme="minorHAnsi"/>
        </w:rPr>
        <w:t>oprávněnými zástupci S</w:t>
      </w:r>
      <w:r w:rsidR="00AE7530" w:rsidRPr="008935EC">
        <w:rPr>
          <w:rFonts w:cstheme="minorHAnsi"/>
        </w:rPr>
        <w:t>tran.</w:t>
      </w:r>
    </w:p>
    <w:p w14:paraId="52CD7635" w14:textId="77777777" w:rsidR="008935EC" w:rsidRPr="008935EC" w:rsidRDefault="008935EC" w:rsidP="008935EC">
      <w:pPr>
        <w:pStyle w:val="Odstavecseseznamem"/>
        <w:spacing w:before="120" w:after="0" w:line="240" w:lineRule="auto"/>
        <w:ind w:left="567"/>
        <w:jc w:val="both"/>
        <w:rPr>
          <w:rFonts w:cstheme="minorHAnsi"/>
          <w:sz w:val="8"/>
          <w:szCs w:val="8"/>
        </w:rPr>
      </w:pPr>
    </w:p>
    <w:p w14:paraId="1D589B5F" w14:textId="41E2D111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 xml:space="preserve">Zhotovitel se zavazuje, že jakékoliv informace, které se dověděl v souvislosti s plněním předmětu této smlouvy, nebo jsou obsahem předmětu této smlouvy, neposkytne třetím osobám, nezúčastněným na zpracování </w:t>
      </w:r>
      <w:r w:rsidR="00EA2827" w:rsidRPr="008935EC">
        <w:rPr>
          <w:rFonts w:cstheme="minorHAnsi"/>
        </w:rPr>
        <w:t>D</w:t>
      </w:r>
      <w:r w:rsidRPr="008935EC">
        <w:rPr>
          <w:rFonts w:cstheme="minorHAnsi"/>
        </w:rPr>
        <w:t>íla.</w:t>
      </w:r>
    </w:p>
    <w:p w14:paraId="43AEA0B8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7B9B2B87" w14:textId="73AA3866" w:rsidR="008935EC" w:rsidRPr="008935EC" w:rsidRDefault="00A62914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S</w:t>
      </w:r>
      <w:r w:rsidR="00AE7530" w:rsidRPr="008935EC">
        <w:rPr>
          <w:rFonts w:cstheme="minorHAnsi"/>
        </w:rPr>
        <w:t>trany mohou ukončit smluvní vztah p</w:t>
      </w:r>
      <w:r w:rsidRPr="008935EC">
        <w:rPr>
          <w:rFonts w:cstheme="minorHAnsi"/>
        </w:rPr>
        <w:t>ísemnou dohodou</w:t>
      </w:r>
      <w:r w:rsidR="00AE7530" w:rsidRPr="008935EC">
        <w:rPr>
          <w:rFonts w:cstheme="minorHAnsi"/>
        </w:rPr>
        <w:t>.</w:t>
      </w:r>
    </w:p>
    <w:p w14:paraId="56EA7519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71615A29" w14:textId="1E4C3E69" w:rsidR="008935EC" w:rsidRPr="008935EC" w:rsidRDefault="00A62914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 xml:space="preserve">Strany mohou </w:t>
      </w:r>
      <w:r w:rsidR="00331C87" w:rsidRPr="008935EC">
        <w:rPr>
          <w:rFonts w:cstheme="minorHAnsi"/>
        </w:rPr>
        <w:t>tuto s</w:t>
      </w:r>
      <w:r w:rsidR="00AE7530" w:rsidRPr="008935EC">
        <w:rPr>
          <w:rFonts w:cstheme="minorHAnsi"/>
        </w:rPr>
        <w:t xml:space="preserve">mlouvu vypovědět písemnou výpovědí s jednoměsíční výpovědní lhůtou, která začíná běžet dnem doručení </w:t>
      </w:r>
      <w:r w:rsidRPr="008935EC">
        <w:rPr>
          <w:rFonts w:cstheme="minorHAnsi"/>
        </w:rPr>
        <w:t>druhé S</w:t>
      </w:r>
      <w:r w:rsidR="00AE7530" w:rsidRPr="008935EC">
        <w:rPr>
          <w:rFonts w:cstheme="minorHAnsi"/>
        </w:rPr>
        <w:t>traně</w:t>
      </w:r>
      <w:r w:rsidR="00C001E6" w:rsidRPr="008935EC">
        <w:rPr>
          <w:rFonts w:cstheme="minorHAnsi"/>
        </w:rPr>
        <w:t>, pouze z důvodů uvedených v občanském zákoníku.</w:t>
      </w:r>
    </w:p>
    <w:p w14:paraId="69796695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41641B13" w14:textId="3967657A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V případě zániku závazk</w:t>
      </w:r>
      <w:r w:rsidR="00A62914" w:rsidRPr="008935EC">
        <w:rPr>
          <w:rFonts w:cstheme="minorHAnsi"/>
        </w:rPr>
        <w:t>u před řádným s</w:t>
      </w:r>
      <w:r w:rsidR="00A4061F" w:rsidRPr="008935EC">
        <w:rPr>
          <w:rFonts w:cstheme="minorHAnsi"/>
        </w:rPr>
        <w:t xml:space="preserve"> provedením</w:t>
      </w:r>
      <w:r w:rsidR="00A62914" w:rsidRPr="008935EC">
        <w:rPr>
          <w:rFonts w:cstheme="minorHAnsi"/>
        </w:rPr>
        <w:t xml:space="preserve"> </w:t>
      </w:r>
      <w:r w:rsidR="00EA2827" w:rsidRPr="008935EC">
        <w:rPr>
          <w:rFonts w:cstheme="minorHAnsi"/>
        </w:rPr>
        <w:t>D</w:t>
      </w:r>
      <w:r w:rsidR="00A62914" w:rsidRPr="008935EC">
        <w:rPr>
          <w:rFonts w:cstheme="minorHAnsi"/>
        </w:rPr>
        <w:t>íla je Z</w:t>
      </w:r>
      <w:r w:rsidR="005004B3" w:rsidRPr="008935EC">
        <w:rPr>
          <w:rFonts w:cstheme="minorHAnsi"/>
        </w:rPr>
        <w:t>hotovitel povinen ihned předat O</w:t>
      </w:r>
      <w:r w:rsidRPr="008935EC">
        <w:rPr>
          <w:rFonts w:cstheme="minorHAnsi"/>
        </w:rPr>
        <w:t xml:space="preserve">bjednateli nedokončené </w:t>
      </w:r>
      <w:r w:rsidR="00EA2827" w:rsidRPr="008935EC">
        <w:rPr>
          <w:rFonts w:cstheme="minorHAnsi"/>
        </w:rPr>
        <w:t>D</w:t>
      </w:r>
      <w:r w:rsidRPr="008935EC">
        <w:rPr>
          <w:rFonts w:cstheme="minorHAnsi"/>
        </w:rPr>
        <w:t xml:space="preserve">ílo včetně věcí, které opatřil a které jsou součástí </w:t>
      </w:r>
      <w:r w:rsidR="00EA2827" w:rsidRPr="008935EC">
        <w:rPr>
          <w:rFonts w:cstheme="minorHAnsi"/>
        </w:rPr>
        <w:t>D</w:t>
      </w:r>
      <w:r w:rsidRPr="008935EC">
        <w:rPr>
          <w:rFonts w:cstheme="minorHAnsi"/>
        </w:rPr>
        <w:t>íla, a uhradit případně vzniklou škodu. Objednatel je povinen uhradit</w:t>
      </w:r>
      <w:r w:rsidR="00A62914" w:rsidRPr="008935EC">
        <w:rPr>
          <w:rFonts w:cstheme="minorHAnsi"/>
        </w:rPr>
        <w:t xml:space="preserve"> Z</w:t>
      </w:r>
      <w:r w:rsidRPr="008935EC">
        <w:rPr>
          <w:rFonts w:cstheme="minorHAnsi"/>
        </w:rPr>
        <w:t>hotoviteli cenu věcí, které opatřil a které s</w:t>
      </w:r>
      <w:r w:rsidR="00A62914" w:rsidRPr="008935EC">
        <w:rPr>
          <w:rFonts w:cstheme="minorHAnsi"/>
        </w:rPr>
        <w:t xml:space="preserve">e staly součástí </w:t>
      </w:r>
      <w:r w:rsidR="00EA2827" w:rsidRPr="008935EC">
        <w:rPr>
          <w:rFonts w:cstheme="minorHAnsi"/>
        </w:rPr>
        <w:t>D</w:t>
      </w:r>
      <w:r w:rsidR="00A62914" w:rsidRPr="008935EC">
        <w:rPr>
          <w:rFonts w:cstheme="minorHAnsi"/>
        </w:rPr>
        <w:t>íla. S</w:t>
      </w:r>
      <w:r w:rsidRPr="008935EC">
        <w:rPr>
          <w:rFonts w:cstheme="minorHAnsi"/>
        </w:rPr>
        <w:t>trany uzavřou dohodu, ve které upraví vzájemná práva a povinnosti.</w:t>
      </w:r>
    </w:p>
    <w:p w14:paraId="06F6B400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5FE375A2" w14:textId="4EACDCE6" w:rsidR="008935EC" w:rsidRDefault="005004B3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Zhotovitel nemůže bez souhlasu O</w:t>
      </w:r>
      <w:r w:rsidR="00AE7530" w:rsidRPr="008935EC">
        <w:rPr>
          <w:rFonts w:cstheme="minorHAnsi"/>
        </w:rPr>
        <w:t>bjednatele postoupit svá práva ply</w:t>
      </w:r>
      <w:r w:rsidR="003D6344" w:rsidRPr="008935EC">
        <w:rPr>
          <w:rFonts w:cstheme="minorHAnsi"/>
        </w:rPr>
        <w:t>noucí z této smlouvy třetí straně</w:t>
      </w:r>
      <w:r w:rsidR="00AE7530" w:rsidRPr="008935EC">
        <w:rPr>
          <w:rFonts w:cstheme="minorHAnsi"/>
        </w:rPr>
        <w:t>.</w:t>
      </w:r>
    </w:p>
    <w:p w14:paraId="58A34CC1" w14:textId="77777777" w:rsidR="008935EC" w:rsidRPr="008935EC" w:rsidRDefault="008935EC" w:rsidP="008935EC">
      <w:pPr>
        <w:spacing w:before="60" w:after="60" w:line="240" w:lineRule="auto"/>
        <w:jc w:val="both"/>
        <w:rPr>
          <w:rFonts w:cstheme="minorHAnsi"/>
        </w:rPr>
      </w:pPr>
    </w:p>
    <w:p w14:paraId="2302CA03" w14:textId="07AAC99E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Osoby pode</w:t>
      </w:r>
      <w:r w:rsidR="00A62914" w:rsidRPr="008935EC">
        <w:rPr>
          <w:rFonts w:cstheme="minorHAnsi"/>
        </w:rPr>
        <w:t xml:space="preserve">pisující </w:t>
      </w:r>
      <w:r w:rsidR="00331C87" w:rsidRPr="008935EC">
        <w:rPr>
          <w:rFonts w:cstheme="minorHAnsi"/>
        </w:rPr>
        <w:t>tuto s</w:t>
      </w:r>
      <w:r w:rsidRPr="008935EC">
        <w:rPr>
          <w:rFonts w:cstheme="minorHAnsi"/>
        </w:rPr>
        <w:t>mlouvu svým podpisem stvrzují platnost svých jednatelských oprávnění.</w:t>
      </w:r>
    </w:p>
    <w:p w14:paraId="60291476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141838EE" w14:textId="2D0EACDA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Pro případ,</w:t>
      </w:r>
      <w:r w:rsidR="006E4DD7" w:rsidRPr="008935EC">
        <w:rPr>
          <w:rFonts w:cstheme="minorHAnsi"/>
        </w:rPr>
        <w:t xml:space="preserve"> že kterékoliv ustanovení </w:t>
      </w:r>
      <w:r w:rsidR="00331C87" w:rsidRPr="008935EC">
        <w:rPr>
          <w:rFonts w:cstheme="minorHAnsi"/>
        </w:rPr>
        <w:t>této s</w:t>
      </w:r>
      <w:r w:rsidRPr="008935EC">
        <w:rPr>
          <w:rFonts w:cstheme="minorHAnsi"/>
        </w:rPr>
        <w:t>mlouvy se stane neú</w:t>
      </w:r>
      <w:r w:rsidR="00A62914" w:rsidRPr="008935EC">
        <w:rPr>
          <w:rFonts w:cstheme="minorHAnsi"/>
        </w:rPr>
        <w:t>činným nebo neplatným, S</w:t>
      </w:r>
      <w:r w:rsidRPr="008935EC">
        <w:rPr>
          <w:rFonts w:cstheme="minorHAnsi"/>
        </w:rPr>
        <w:t>trany se zavazují bez zbytečných odkladů nahradit takové ustanovení novým.</w:t>
      </w:r>
    </w:p>
    <w:p w14:paraId="6DC0AF76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6E20BB02" w14:textId="27CEB185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Případná neplatno</w:t>
      </w:r>
      <w:r w:rsidR="006E4DD7" w:rsidRPr="008935EC">
        <w:rPr>
          <w:rFonts w:cstheme="minorHAnsi"/>
        </w:rPr>
        <w:t xml:space="preserve">st některého z ustanovení </w:t>
      </w:r>
      <w:r w:rsidR="00331C87" w:rsidRPr="008935EC">
        <w:rPr>
          <w:rFonts w:cstheme="minorHAnsi"/>
        </w:rPr>
        <w:t>této s</w:t>
      </w:r>
      <w:r w:rsidRPr="008935EC">
        <w:rPr>
          <w:rFonts w:cstheme="minorHAnsi"/>
        </w:rPr>
        <w:t>mlouvy nemá za následek neplatnost ostatních ustanovení.</w:t>
      </w:r>
    </w:p>
    <w:p w14:paraId="4378033B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1CCAEDD6" w14:textId="719D82AD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Písemnosti</w:t>
      </w:r>
      <w:r w:rsidR="00854528" w:rsidRPr="008935EC">
        <w:rPr>
          <w:rFonts w:cstheme="minorHAnsi"/>
        </w:rPr>
        <w:t xml:space="preserve"> </w:t>
      </w:r>
      <w:r w:rsidRPr="008935EC">
        <w:rPr>
          <w:rFonts w:cstheme="minorHAnsi"/>
        </w:rPr>
        <w:t>se považují za doručené i v přípa</w:t>
      </w:r>
      <w:r w:rsidR="00A62914" w:rsidRPr="008935EC">
        <w:rPr>
          <w:rFonts w:cstheme="minorHAnsi"/>
        </w:rPr>
        <w:t>dě, že kterákoliv ze S</w:t>
      </w:r>
      <w:r w:rsidRPr="008935EC">
        <w:rPr>
          <w:rFonts w:cstheme="minorHAnsi"/>
        </w:rPr>
        <w:t>tran její doručení odmítne, či jinak znemožní.</w:t>
      </w:r>
    </w:p>
    <w:p w14:paraId="3A850984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194BDFDB" w14:textId="37BB0FD9" w:rsidR="008935EC" w:rsidRPr="008935EC" w:rsidRDefault="00A62914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S</w:t>
      </w:r>
      <w:r w:rsidR="00AE7530" w:rsidRPr="008935EC">
        <w:rPr>
          <w:rFonts w:cstheme="minorHAnsi"/>
        </w:rPr>
        <w:t>trany shodně prohlaš</w:t>
      </w:r>
      <w:r w:rsidRPr="008935EC">
        <w:rPr>
          <w:rFonts w:cstheme="minorHAnsi"/>
        </w:rPr>
        <w:t xml:space="preserve">ují, že si </w:t>
      </w:r>
      <w:r w:rsidR="00331C87" w:rsidRPr="008935EC">
        <w:rPr>
          <w:rFonts w:cstheme="minorHAnsi"/>
        </w:rPr>
        <w:t>tuto s</w:t>
      </w:r>
      <w:r w:rsidR="00AE7530" w:rsidRPr="008935EC">
        <w:rPr>
          <w:rFonts w:cstheme="minorHAnsi"/>
        </w:rPr>
        <w:t>mlouvu před jejím podepsáním přečetly, že byla uzavřena po vzájemném projednání podle jejich pravé a svobodné vůle určitě, vážně a srozumitelně a že se dohodly na celém jejím obsahu, což stvrzují svými podpisy.</w:t>
      </w:r>
    </w:p>
    <w:p w14:paraId="39B2BEBB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554834A1" w14:textId="22669069" w:rsidR="008935EC" w:rsidRPr="008935EC" w:rsidRDefault="00A4061F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eastAsia="Times New Roman" w:cstheme="minorHAnsi"/>
          <w:lang w:eastAsia="ar-SA"/>
        </w:rPr>
        <w:t>Zhotovitel</w:t>
      </w:r>
      <w:r w:rsidR="00902057" w:rsidRPr="008935EC">
        <w:rPr>
          <w:rFonts w:eastAsia="Times New Roman" w:cstheme="minorHAnsi"/>
          <w:lang w:eastAsia="ar-SA"/>
        </w:rPr>
        <w:t xml:space="preserve"> si vyhrazuje právo zveřejnit obsah této smlouvy včetně případných dodatků k této smlouvě. </w:t>
      </w:r>
      <w:r w:rsidRPr="008935EC">
        <w:rPr>
          <w:rFonts w:eastAsia="Times New Roman" w:cstheme="minorHAnsi"/>
          <w:lang w:eastAsia="ar-SA"/>
        </w:rPr>
        <w:t>Zhotovitel</w:t>
      </w:r>
      <w:r w:rsidR="00902057" w:rsidRPr="008935EC">
        <w:rPr>
          <w:rFonts w:eastAsia="Times New Roman" w:cstheme="minorHAnsi"/>
          <w:lang w:eastAsia="ar-SA"/>
        </w:rPr>
        <w:t xml:space="preserve"> dále souhlasí se zveřejněním své identifikace a dalších údajů uvedených v</w:t>
      </w:r>
      <w:r w:rsidR="00331C87" w:rsidRPr="008935EC">
        <w:rPr>
          <w:rFonts w:eastAsia="Times New Roman" w:cstheme="minorHAnsi"/>
          <w:lang w:eastAsia="ar-SA"/>
        </w:rPr>
        <w:t> této s</w:t>
      </w:r>
      <w:r w:rsidR="00902057" w:rsidRPr="008935EC">
        <w:rPr>
          <w:rFonts w:eastAsia="Times New Roman" w:cstheme="minorHAnsi"/>
          <w:lang w:eastAsia="ar-SA"/>
        </w:rPr>
        <w:t xml:space="preserve">mlouvě. </w:t>
      </w:r>
      <w:r w:rsidRPr="008935EC">
        <w:rPr>
          <w:rFonts w:eastAsia="Times New Roman" w:cstheme="minorHAnsi"/>
          <w:lang w:eastAsia="ar-SA"/>
        </w:rPr>
        <w:t>S</w:t>
      </w:r>
      <w:r w:rsidR="00902057" w:rsidRPr="008935EC">
        <w:rPr>
          <w:rFonts w:eastAsia="Times New Roman" w:cstheme="minorHAnsi"/>
          <w:lang w:eastAsia="ar-SA"/>
        </w:rPr>
        <w:t xml:space="preserve">oučasně bere na vědomí, že </w:t>
      </w:r>
      <w:r w:rsidRPr="008935EC">
        <w:rPr>
          <w:rFonts w:eastAsia="Times New Roman" w:cstheme="minorHAnsi"/>
          <w:lang w:eastAsia="ar-SA"/>
        </w:rPr>
        <w:t>Objednatel</w:t>
      </w:r>
      <w:r w:rsidR="00902057" w:rsidRPr="008935EC">
        <w:rPr>
          <w:rFonts w:eastAsia="Times New Roman" w:cstheme="minorHAnsi"/>
          <w:lang w:eastAsia="ar-SA"/>
        </w:rPr>
        <w:t xml:space="preserve"> je povinným subjektem podle zákona</w:t>
      </w:r>
      <w:r w:rsidR="008935EC">
        <w:rPr>
          <w:rFonts w:eastAsia="Times New Roman" w:cstheme="minorHAnsi"/>
          <w:lang w:eastAsia="ar-SA"/>
        </w:rPr>
        <w:t xml:space="preserve">                          </w:t>
      </w:r>
      <w:r w:rsidR="00902057" w:rsidRPr="008935EC">
        <w:rPr>
          <w:rFonts w:eastAsia="Times New Roman" w:cstheme="minorHAnsi"/>
          <w:lang w:eastAsia="ar-SA"/>
        </w:rPr>
        <w:t>č. 106/1999 Sb., o svobodném přístupu k informacím, ve znění pozdějších předpisů.</w:t>
      </w:r>
    </w:p>
    <w:p w14:paraId="4045EAA9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7B3DA61F" w14:textId="70735F68" w:rsidR="008935EC" w:rsidRPr="008935EC" w:rsidRDefault="00902057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eastAsia="Times New Roman" w:cstheme="minorHAnsi"/>
          <w:lang w:eastAsia="ar-SA"/>
        </w:rPr>
        <w:t>Strany shodně konstatují, že tato smlouva podléhá uveřejnění dle zákona č. 340/2015 Sb.,</w:t>
      </w:r>
      <w:r w:rsidR="008935EC">
        <w:rPr>
          <w:rFonts w:eastAsia="Times New Roman" w:cstheme="minorHAnsi"/>
          <w:lang w:eastAsia="ar-SA"/>
        </w:rPr>
        <w:t xml:space="preserve">                       </w:t>
      </w:r>
      <w:r w:rsidRPr="008935EC">
        <w:rPr>
          <w:rFonts w:eastAsia="Times New Roman" w:cstheme="minorHAnsi"/>
          <w:lang w:eastAsia="ar-SA"/>
        </w:rPr>
        <w:t>o zvláštních podmínkách účinnosti některých smluv, uveřejňování těchto smluv a o registru smluv (zákon o registru smluv).</w:t>
      </w:r>
    </w:p>
    <w:p w14:paraId="56439F28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1C09E4A1" w14:textId="35E3F37B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Ostatní práva a</w:t>
      </w:r>
      <w:r w:rsidR="006E4DD7" w:rsidRPr="008935EC">
        <w:rPr>
          <w:rFonts w:cstheme="minorHAnsi"/>
        </w:rPr>
        <w:t xml:space="preserve"> povinnosti vyplývající z</w:t>
      </w:r>
      <w:r w:rsidR="00331C87" w:rsidRPr="008935EC">
        <w:rPr>
          <w:rFonts w:cstheme="minorHAnsi"/>
        </w:rPr>
        <w:t> této s</w:t>
      </w:r>
      <w:r w:rsidRPr="008935EC">
        <w:rPr>
          <w:rFonts w:cstheme="minorHAnsi"/>
        </w:rPr>
        <w:t>mlouvy, pokud v ní nejsou výslovně uvedeny, se řídí zákonem č. 89/2012 Sb., občanský zákoník, v platném znění a dalšími obecně platn</w:t>
      </w:r>
      <w:r w:rsidR="00A62914" w:rsidRPr="008935EC">
        <w:rPr>
          <w:rFonts w:cstheme="minorHAnsi"/>
        </w:rPr>
        <w:t>ými právními</w:t>
      </w:r>
      <w:r w:rsidR="008935EC">
        <w:rPr>
          <w:rFonts w:cstheme="minorHAnsi"/>
        </w:rPr>
        <w:t xml:space="preserve"> </w:t>
      </w:r>
      <w:r w:rsidR="00A62914" w:rsidRPr="008935EC">
        <w:rPr>
          <w:rFonts w:cstheme="minorHAnsi"/>
        </w:rPr>
        <w:t xml:space="preserve">předpisy. </w:t>
      </w:r>
    </w:p>
    <w:p w14:paraId="1FE20ADA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52879751" w14:textId="48505F8C" w:rsidR="008935EC" w:rsidRPr="008935EC" w:rsidRDefault="00A62914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S</w:t>
      </w:r>
      <w:r w:rsidR="00AE7530" w:rsidRPr="008935EC">
        <w:rPr>
          <w:rFonts w:cstheme="minorHAnsi"/>
        </w:rPr>
        <w:t>trany se dohodly, že</w:t>
      </w:r>
      <w:r w:rsidR="006E4DD7" w:rsidRPr="008935EC">
        <w:rPr>
          <w:rFonts w:cstheme="minorHAnsi"/>
        </w:rPr>
        <w:t xml:space="preserve"> veškeré spory plynoucí z</w:t>
      </w:r>
      <w:r w:rsidR="00331C87" w:rsidRPr="008935EC">
        <w:rPr>
          <w:rFonts w:cstheme="minorHAnsi"/>
        </w:rPr>
        <w:t> této s</w:t>
      </w:r>
      <w:r w:rsidR="006E4DD7" w:rsidRPr="008935EC">
        <w:rPr>
          <w:rFonts w:cstheme="minorHAnsi"/>
        </w:rPr>
        <w:t>mlouvy nebo s</w:t>
      </w:r>
      <w:r w:rsidR="00C80DDB" w:rsidRPr="008935EC">
        <w:rPr>
          <w:rFonts w:cstheme="minorHAnsi"/>
        </w:rPr>
        <w:t> touto s</w:t>
      </w:r>
      <w:r w:rsidR="00AE7530" w:rsidRPr="008935EC">
        <w:rPr>
          <w:rFonts w:cstheme="minorHAnsi"/>
        </w:rPr>
        <w:t>mlouvou související budou řešit u soud</w:t>
      </w:r>
      <w:r w:rsidR="005004B3" w:rsidRPr="008935EC">
        <w:rPr>
          <w:rFonts w:cstheme="minorHAnsi"/>
        </w:rPr>
        <w:t>u místně příslušného dle sídla O</w:t>
      </w:r>
      <w:r w:rsidR="00AE7530" w:rsidRPr="008935EC">
        <w:rPr>
          <w:rFonts w:cstheme="minorHAnsi"/>
        </w:rPr>
        <w:t>bjednatele.</w:t>
      </w:r>
    </w:p>
    <w:p w14:paraId="00EB00BA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195892E1" w14:textId="597E1E84" w:rsidR="008935EC" w:rsidRPr="008935EC" w:rsidRDefault="00AE7530" w:rsidP="008935EC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Zhotovitel je oprávněn na vlastní odpovědnost přibrat i jiné osoby k plnění závazku, aniž bude dotč</w:t>
      </w:r>
      <w:r w:rsidR="00A62914" w:rsidRPr="008935EC">
        <w:rPr>
          <w:rFonts w:cstheme="minorHAnsi"/>
        </w:rPr>
        <w:t>en právní poměr mezi S</w:t>
      </w:r>
      <w:r w:rsidRPr="008935EC">
        <w:rPr>
          <w:rFonts w:cstheme="minorHAnsi"/>
        </w:rPr>
        <w:t>tranami.</w:t>
      </w:r>
    </w:p>
    <w:p w14:paraId="7BA58E7F" w14:textId="77777777" w:rsidR="008935EC" w:rsidRPr="008935EC" w:rsidRDefault="008935EC" w:rsidP="008935EC">
      <w:pPr>
        <w:pStyle w:val="Odstavecseseznamem"/>
        <w:spacing w:before="60" w:after="60" w:line="240" w:lineRule="auto"/>
        <w:ind w:left="567"/>
        <w:jc w:val="both"/>
        <w:rPr>
          <w:rFonts w:cstheme="minorHAnsi"/>
          <w:sz w:val="8"/>
          <w:szCs w:val="8"/>
        </w:rPr>
      </w:pPr>
    </w:p>
    <w:p w14:paraId="21FE713C" w14:textId="7905D0E9" w:rsidR="00C80DDB" w:rsidRDefault="00A62914" w:rsidP="00CC78E5">
      <w:pPr>
        <w:pStyle w:val="Odstavecseseznamem"/>
        <w:numPr>
          <w:ilvl w:val="1"/>
          <w:numId w:val="45"/>
        </w:numPr>
        <w:spacing w:before="60" w:after="60" w:line="240" w:lineRule="auto"/>
        <w:ind w:left="567" w:hanging="567"/>
        <w:jc w:val="both"/>
        <w:rPr>
          <w:rFonts w:cstheme="minorHAnsi"/>
        </w:rPr>
      </w:pPr>
      <w:r w:rsidRPr="008935EC">
        <w:rPr>
          <w:rFonts w:cstheme="minorHAnsi"/>
        </w:rPr>
        <w:t>S</w:t>
      </w:r>
      <w:r w:rsidR="00AE7530" w:rsidRPr="008935EC">
        <w:rPr>
          <w:rFonts w:cstheme="minorHAnsi"/>
        </w:rPr>
        <w:t>trany si nepřejí, aby nad rá</w:t>
      </w:r>
      <w:r w:rsidR="006E4DD7" w:rsidRPr="008935EC">
        <w:rPr>
          <w:rFonts w:cstheme="minorHAnsi"/>
        </w:rPr>
        <w:t xml:space="preserve">mec výslovných ustanovení </w:t>
      </w:r>
      <w:r w:rsidR="00C80DDB" w:rsidRPr="008935EC">
        <w:rPr>
          <w:rFonts w:cstheme="minorHAnsi"/>
        </w:rPr>
        <w:t>této s</w:t>
      </w:r>
      <w:r w:rsidR="00AE7530" w:rsidRPr="008935EC">
        <w:rPr>
          <w:rFonts w:cstheme="minorHAnsi"/>
        </w:rPr>
        <w:t>mlouvy byla jakákoliv práva</w:t>
      </w:r>
      <w:r w:rsidR="008935EC">
        <w:rPr>
          <w:rFonts w:cstheme="minorHAnsi"/>
        </w:rPr>
        <w:t xml:space="preserve">                         </w:t>
      </w:r>
      <w:r w:rsidR="00AE7530" w:rsidRPr="008935EC">
        <w:rPr>
          <w:rFonts w:cstheme="minorHAnsi"/>
        </w:rPr>
        <w:t>a povinnosti dovozovány z dosavadní či budoucí</w:t>
      </w:r>
      <w:r w:rsidR="006E4DD7" w:rsidRPr="008935EC">
        <w:rPr>
          <w:rFonts w:cstheme="minorHAnsi"/>
        </w:rPr>
        <w:t xml:space="preserve"> praxe zavedené mezi S</w:t>
      </w:r>
      <w:r w:rsidR="00AE7530" w:rsidRPr="008935EC">
        <w:rPr>
          <w:rFonts w:cstheme="minorHAnsi"/>
        </w:rPr>
        <w:t>tranami či zvyklostí zachovávaných obecně či v odvětví týk</w:t>
      </w:r>
      <w:r w:rsidR="006E4DD7" w:rsidRPr="008935EC">
        <w:rPr>
          <w:rFonts w:cstheme="minorHAnsi"/>
        </w:rPr>
        <w:t xml:space="preserve">ajícím se předmětu plnění </w:t>
      </w:r>
      <w:r w:rsidR="00C80DDB" w:rsidRPr="008935EC">
        <w:rPr>
          <w:rFonts w:cstheme="minorHAnsi"/>
        </w:rPr>
        <w:t>této s</w:t>
      </w:r>
      <w:r w:rsidR="006E4DD7" w:rsidRPr="008935EC">
        <w:rPr>
          <w:rFonts w:cstheme="minorHAnsi"/>
        </w:rPr>
        <w:t>mlouvy, ledaže je v</w:t>
      </w:r>
      <w:r w:rsidR="00C80DDB" w:rsidRPr="008935EC">
        <w:rPr>
          <w:rFonts w:cstheme="minorHAnsi"/>
        </w:rPr>
        <w:t> této s</w:t>
      </w:r>
      <w:r w:rsidR="00AE7530" w:rsidRPr="008935EC">
        <w:rPr>
          <w:rFonts w:cstheme="minorHAnsi"/>
        </w:rPr>
        <w:t>mlouvě výslovně sjednán</w:t>
      </w:r>
      <w:r w:rsidR="006E4DD7" w:rsidRPr="008935EC">
        <w:rPr>
          <w:rFonts w:cstheme="minorHAnsi"/>
        </w:rPr>
        <w:t>o jinak.</w:t>
      </w:r>
      <w:r w:rsidR="00854528" w:rsidRPr="008935EC">
        <w:rPr>
          <w:rFonts w:cstheme="minorHAnsi"/>
        </w:rPr>
        <w:t xml:space="preserve"> </w:t>
      </w:r>
      <w:r w:rsidR="006E4DD7" w:rsidRPr="008935EC">
        <w:rPr>
          <w:rFonts w:cstheme="minorHAnsi"/>
        </w:rPr>
        <w:t>Nad shora uvedené si S</w:t>
      </w:r>
      <w:r w:rsidR="00AE7530" w:rsidRPr="008935EC">
        <w:rPr>
          <w:rFonts w:cstheme="minorHAnsi"/>
        </w:rPr>
        <w:t>trany potvrzují, že si nejsou vědomy žádných dosud mezi nimi zavedených zvyklostí či praxe.</w:t>
      </w:r>
    </w:p>
    <w:p w14:paraId="3409D122" w14:textId="77777777" w:rsidR="008935EC" w:rsidRPr="008935EC" w:rsidRDefault="008935EC" w:rsidP="008935EC">
      <w:pPr>
        <w:spacing w:before="60" w:after="60" w:line="240" w:lineRule="auto"/>
        <w:jc w:val="both"/>
        <w:rPr>
          <w:rFonts w:cstheme="minorHAnsi"/>
        </w:rPr>
      </w:pPr>
    </w:p>
    <w:p w14:paraId="721D14C2" w14:textId="4F9D0498" w:rsidR="00CD47BF" w:rsidRDefault="00CC78E5" w:rsidP="00CC78E5">
      <w:pPr>
        <w:rPr>
          <w:rFonts w:cstheme="minorHAnsi"/>
        </w:rPr>
      </w:pPr>
      <w:r w:rsidRPr="000B658D">
        <w:rPr>
          <w:rFonts w:cstheme="minorHAnsi"/>
        </w:rPr>
        <w:br/>
      </w:r>
    </w:p>
    <w:p w14:paraId="55C60F10" w14:textId="00E9202F" w:rsidR="00B203A2" w:rsidRDefault="00655023" w:rsidP="00CC78E5">
      <w:pPr>
        <w:rPr>
          <w:rFonts w:cstheme="minorHAnsi"/>
        </w:rPr>
      </w:pPr>
      <w:r>
        <w:rPr>
          <w:rFonts w:cstheme="minorHAnsi"/>
        </w:rPr>
        <w:t>V Brně 3.7.2023</w:t>
      </w:r>
    </w:p>
    <w:p w14:paraId="77171165" w14:textId="4B034CAC" w:rsidR="00B203A2" w:rsidRDefault="00B203A2" w:rsidP="00CC78E5">
      <w:pPr>
        <w:rPr>
          <w:rFonts w:cstheme="minorHAnsi"/>
        </w:rPr>
      </w:pPr>
    </w:p>
    <w:p w14:paraId="58A13B6C" w14:textId="77777777" w:rsidR="00B203A2" w:rsidRPr="000B658D" w:rsidRDefault="00B203A2" w:rsidP="00CC78E5">
      <w:pPr>
        <w:rPr>
          <w:rFonts w:cstheme="minorHAnsi"/>
        </w:rPr>
      </w:pPr>
    </w:p>
    <w:p w14:paraId="0335F7D2" w14:textId="469D0417" w:rsidR="00C80DDB" w:rsidRDefault="00C80DDB" w:rsidP="00854528">
      <w:pPr>
        <w:spacing w:after="0" w:line="240" w:lineRule="auto"/>
        <w:rPr>
          <w:rFonts w:cstheme="minorHAnsi"/>
        </w:rPr>
      </w:pPr>
    </w:p>
    <w:p w14:paraId="10B2CB23" w14:textId="77777777" w:rsidR="008935EC" w:rsidRPr="000B658D" w:rsidRDefault="008935EC" w:rsidP="00854528">
      <w:pPr>
        <w:spacing w:after="0" w:line="240" w:lineRule="auto"/>
        <w:rPr>
          <w:rFonts w:cstheme="minorHAnsi"/>
        </w:rPr>
      </w:pPr>
    </w:p>
    <w:p w14:paraId="7357DA13" w14:textId="2DCB7E41" w:rsidR="00CC78E5" w:rsidRPr="000B658D" w:rsidRDefault="00A4061F" w:rsidP="00854528">
      <w:pPr>
        <w:spacing w:after="0" w:line="240" w:lineRule="auto"/>
        <w:rPr>
          <w:rFonts w:cstheme="minorHAnsi"/>
        </w:rPr>
      </w:pPr>
      <w:r w:rsidRPr="000B658D">
        <w:rPr>
          <w:rFonts w:cstheme="minorHAnsi"/>
        </w:rPr>
        <w:t xml:space="preserve">                   PhDr. Zdeněk Vácha, ředitel                                                     Ing. arch. Pavel Pekár, jednatel</w:t>
      </w:r>
      <w:r w:rsidR="00CC78E5" w:rsidRPr="000B658D">
        <w:rPr>
          <w:rFonts w:cstheme="minorHAnsi"/>
        </w:rPr>
        <w:br/>
        <w:t xml:space="preserve">  </w:t>
      </w:r>
      <w:r w:rsidR="005C045D" w:rsidRPr="000B658D">
        <w:rPr>
          <w:rFonts w:cstheme="minorHAnsi"/>
        </w:rPr>
        <w:t xml:space="preserve">     </w:t>
      </w:r>
      <w:r w:rsidR="006E4DD7" w:rsidRPr="000B658D">
        <w:rPr>
          <w:rFonts w:cstheme="minorHAnsi"/>
        </w:rPr>
        <w:t xml:space="preserve">  </w:t>
      </w:r>
      <w:r w:rsidR="00AE7530" w:rsidRPr="000B658D">
        <w:rPr>
          <w:rFonts w:cstheme="minorHAnsi"/>
        </w:rPr>
        <w:t xml:space="preserve"> </w:t>
      </w:r>
      <w:r w:rsidRPr="000B658D">
        <w:rPr>
          <w:rFonts w:cstheme="minorHAnsi"/>
        </w:rPr>
        <w:t xml:space="preserve">     </w:t>
      </w:r>
      <w:r w:rsidR="00AE7530" w:rsidRPr="000B658D">
        <w:rPr>
          <w:rFonts w:cstheme="minorHAnsi"/>
        </w:rPr>
        <w:t xml:space="preserve">  </w:t>
      </w:r>
      <w:r w:rsidR="00CC78E5" w:rsidRPr="000B658D">
        <w:rPr>
          <w:rFonts w:cstheme="minorHAnsi"/>
        </w:rPr>
        <w:t>................................................                        </w:t>
      </w:r>
      <w:r w:rsidR="006E4DD7" w:rsidRPr="000B658D">
        <w:rPr>
          <w:rFonts w:cstheme="minorHAnsi"/>
        </w:rPr>
        <w:t xml:space="preserve">                       </w:t>
      </w:r>
      <w:r w:rsidR="00CC78E5" w:rsidRPr="000B658D">
        <w:rPr>
          <w:rFonts w:cstheme="minorHAnsi"/>
        </w:rPr>
        <w:t>      ........................................</w:t>
      </w:r>
      <w:r w:rsidR="00AE7530" w:rsidRPr="000B658D">
        <w:rPr>
          <w:rFonts w:cstheme="minorHAnsi"/>
        </w:rPr>
        <w:t>.......           </w:t>
      </w:r>
    </w:p>
    <w:p w14:paraId="0C55F29B" w14:textId="543454A0" w:rsidR="002A1AB9" w:rsidRPr="000B658D" w:rsidRDefault="00AE7530" w:rsidP="00854528">
      <w:pPr>
        <w:spacing w:after="0" w:line="240" w:lineRule="auto"/>
        <w:rPr>
          <w:rFonts w:cstheme="minorHAnsi"/>
        </w:rPr>
      </w:pPr>
      <w:r w:rsidRPr="000B658D">
        <w:rPr>
          <w:rFonts w:cstheme="minorHAnsi"/>
        </w:rPr>
        <w:t xml:space="preserve">   </w:t>
      </w:r>
      <w:r w:rsidR="006E4DD7" w:rsidRPr="000B658D">
        <w:rPr>
          <w:rFonts w:cstheme="minorHAnsi"/>
        </w:rPr>
        <w:t xml:space="preserve">              </w:t>
      </w:r>
      <w:r w:rsidRPr="000B658D">
        <w:rPr>
          <w:rFonts w:cstheme="minorHAnsi"/>
        </w:rPr>
        <w:t xml:space="preserve"> </w:t>
      </w:r>
      <w:r w:rsidR="00854528" w:rsidRPr="000B658D">
        <w:rPr>
          <w:rFonts w:cstheme="minorHAnsi"/>
        </w:rPr>
        <w:t xml:space="preserve">  </w:t>
      </w:r>
      <w:r w:rsidR="00A4061F" w:rsidRPr="000B658D">
        <w:rPr>
          <w:rFonts w:cstheme="minorHAnsi"/>
        </w:rPr>
        <w:t xml:space="preserve">     </w:t>
      </w:r>
      <w:r w:rsidR="005C045D" w:rsidRPr="000B658D">
        <w:rPr>
          <w:rFonts w:cstheme="minorHAnsi"/>
        </w:rPr>
        <w:t xml:space="preserve"> </w:t>
      </w:r>
      <w:r w:rsidR="00A4061F" w:rsidRPr="000B658D">
        <w:rPr>
          <w:rFonts w:cstheme="minorHAnsi"/>
        </w:rPr>
        <w:t xml:space="preserve">       </w:t>
      </w:r>
      <w:r w:rsidR="005C045D" w:rsidRPr="000B658D">
        <w:rPr>
          <w:rFonts w:cstheme="minorHAnsi"/>
        </w:rPr>
        <w:t xml:space="preserve"> </w:t>
      </w:r>
      <w:r w:rsidR="00CC78E5" w:rsidRPr="000B658D">
        <w:rPr>
          <w:rFonts w:cstheme="minorHAnsi"/>
        </w:rPr>
        <w:t>Objednatel                                                          </w:t>
      </w:r>
      <w:r w:rsidR="006E4DD7" w:rsidRPr="000B658D">
        <w:rPr>
          <w:rFonts w:cstheme="minorHAnsi"/>
        </w:rPr>
        <w:t xml:space="preserve">                        </w:t>
      </w:r>
      <w:r w:rsidR="00CC78E5" w:rsidRPr="000B658D">
        <w:rPr>
          <w:rFonts w:cstheme="minorHAnsi"/>
        </w:rPr>
        <w:t>  </w:t>
      </w:r>
      <w:r w:rsidR="00854528" w:rsidRPr="000B658D">
        <w:rPr>
          <w:rFonts w:cstheme="minorHAnsi"/>
        </w:rPr>
        <w:t xml:space="preserve">    </w:t>
      </w:r>
      <w:r w:rsidR="00CC78E5" w:rsidRPr="000B658D">
        <w:rPr>
          <w:rFonts w:cstheme="minorHAnsi"/>
        </w:rPr>
        <w:t>Zhotovitel</w:t>
      </w:r>
    </w:p>
    <w:sectPr w:rsidR="002A1AB9" w:rsidRPr="000B658D" w:rsidSect="00EF7DB0">
      <w:headerReference w:type="default" r:id="rId7"/>
      <w:footerReference w:type="default" r:id="rId8"/>
      <w:headerReference w:type="first" r:id="rId9"/>
      <w:pgSz w:w="11906" w:h="16838" w:code="9"/>
      <w:pgMar w:top="1134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839B" w14:textId="77777777" w:rsidR="00AC1C60" w:rsidRDefault="00AC1C60" w:rsidP="005004B3">
      <w:pPr>
        <w:spacing w:after="0" w:line="240" w:lineRule="auto"/>
      </w:pPr>
      <w:r>
        <w:separator/>
      </w:r>
    </w:p>
  </w:endnote>
  <w:endnote w:type="continuationSeparator" w:id="0">
    <w:p w14:paraId="5FCF02EB" w14:textId="77777777" w:rsidR="00AC1C60" w:rsidRDefault="00AC1C60" w:rsidP="0050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818066"/>
      <w:docPartObj>
        <w:docPartGallery w:val="Page Numbers (Bottom of Page)"/>
        <w:docPartUnique/>
      </w:docPartObj>
    </w:sdtPr>
    <w:sdtEndPr/>
    <w:sdtContent>
      <w:p w14:paraId="0F62CB7C" w14:textId="58044A2A" w:rsidR="0061165C" w:rsidRDefault="00611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36">
          <w:rPr>
            <w:noProof/>
          </w:rPr>
          <w:t>1</w:t>
        </w:r>
        <w:r>
          <w:fldChar w:fldCharType="end"/>
        </w:r>
        <w:r w:rsidR="00854528">
          <w:t>/5</w:t>
        </w:r>
      </w:p>
    </w:sdtContent>
  </w:sdt>
  <w:p w14:paraId="5C250041" w14:textId="77777777" w:rsidR="0061165C" w:rsidRDefault="00611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CFEF" w14:textId="77777777" w:rsidR="00AC1C60" w:rsidRDefault="00AC1C60" w:rsidP="005004B3">
      <w:pPr>
        <w:spacing w:after="0" w:line="240" w:lineRule="auto"/>
      </w:pPr>
      <w:r>
        <w:separator/>
      </w:r>
    </w:p>
  </w:footnote>
  <w:footnote w:type="continuationSeparator" w:id="0">
    <w:p w14:paraId="66D17DAB" w14:textId="77777777" w:rsidR="00AC1C60" w:rsidRDefault="00AC1C60" w:rsidP="0050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B318" w14:textId="0EABB8E1" w:rsidR="00B203A2" w:rsidRDefault="00B203A2" w:rsidP="00B203A2">
    <w:pPr>
      <w:pStyle w:val="Zhlav"/>
      <w:jc w:val="right"/>
    </w:pPr>
    <w:r>
      <w:t xml:space="preserve">NAK: </w:t>
    </w:r>
    <w:r w:rsidRPr="00B203A2">
      <w:t>7100H1230010</w:t>
    </w:r>
  </w:p>
  <w:p w14:paraId="6CE03E3A" w14:textId="33F8A79C" w:rsidR="00B203A2" w:rsidRDefault="00B203A2" w:rsidP="00B203A2">
    <w:pPr>
      <w:pStyle w:val="Zhlav"/>
      <w:jc w:val="right"/>
    </w:pPr>
    <w:r>
      <w:t>ESS: NPU-371/57682/2023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62D2" w14:textId="057C8F16" w:rsidR="00437C26" w:rsidRDefault="00437C26" w:rsidP="00C83A11">
    <w:pPr>
      <w:pStyle w:val="Zhlav"/>
      <w:jc w:val="right"/>
    </w:pPr>
    <w:r>
      <w:t xml:space="preserve">NAK: </w:t>
    </w:r>
    <w:proofErr w:type="spellStart"/>
    <w:r w:rsidR="0057399C">
      <w:t>xxxxxxxxxxx</w:t>
    </w:r>
    <w:proofErr w:type="spellEnd"/>
  </w:p>
  <w:p w14:paraId="3442D9CA" w14:textId="6BBF915A" w:rsidR="00437C26" w:rsidRDefault="00437C26" w:rsidP="00C83A11">
    <w:pPr>
      <w:pStyle w:val="Zhlav"/>
      <w:jc w:val="right"/>
    </w:pPr>
    <w:r>
      <w:t xml:space="preserve">ESS: </w:t>
    </w:r>
    <w:r w:rsidR="00C83A11">
      <w:t>371-NPU/</w:t>
    </w:r>
    <w:proofErr w:type="spellStart"/>
    <w:r w:rsidR="0057399C">
      <w:t>xxxxxxxx</w:t>
    </w:r>
    <w:proofErr w:type="spellEnd"/>
    <w:r w:rsidR="00C83A11">
      <w:t>/20</w:t>
    </w:r>
    <w:r w:rsidR="0057399C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847"/>
    <w:multiLevelType w:val="multilevel"/>
    <w:tmpl w:val="E73A2EDA"/>
    <w:styleLink w:val="Styl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675FF5"/>
    <w:multiLevelType w:val="multilevel"/>
    <w:tmpl w:val="F9C6A286"/>
    <w:numStyleLink w:val="Styl17"/>
  </w:abstractNum>
  <w:abstractNum w:abstractNumId="2" w15:restartNumberingAfterBreak="0">
    <w:nsid w:val="09BC350D"/>
    <w:multiLevelType w:val="multilevel"/>
    <w:tmpl w:val="4192D27C"/>
    <w:styleLink w:val="Styl1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26F1"/>
    <w:multiLevelType w:val="multilevel"/>
    <w:tmpl w:val="0405001F"/>
    <w:styleLink w:val="Styl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0176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84D39"/>
    <w:multiLevelType w:val="multilevel"/>
    <w:tmpl w:val="0405001F"/>
    <w:styleLink w:val="Styl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101910"/>
    <w:multiLevelType w:val="multilevel"/>
    <w:tmpl w:val="0405001F"/>
    <w:styleLink w:val="Styl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0C26AD"/>
    <w:multiLevelType w:val="hybridMultilevel"/>
    <w:tmpl w:val="38A45ADE"/>
    <w:lvl w:ilvl="0" w:tplc="BE2C45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1C49"/>
    <w:multiLevelType w:val="multilevel"/>
    <w:tmpl w:val="0405001F"/>
    <w:styleLink w:val="Styl9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1813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0A3BF1"/>
    <w:multiLevelType w:val="multilevel"/>
    <w:tmpl w:val="C66A76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8F2549"/>
    <w:multiLevelType w:val="multilevel"/>
    <w:tmpl w:val="F9C6A286"/>
    <w:styleLink w:val="Styl17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12" w15:restartNumberingAfterBreak="0">
    <w:nsid w:val="22445379"/>
    <w:multiLevelType w:val="hybridMultilevel"/>
    <w:tmpl w:val="7BEC7702"/>
    <w:lvl w:ilvl="0" w:tplc="054C7A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A3B2B"/>
    <w:multiLevelType w:val="multilevel"/>
    <w:tmpl w:val="453A1E90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560187F"/>
    <w:multiLevelType w:val="multilevel"/>
    <w:tmpl w:val="0405001F"/>
    <w:numStyleLink w:val="Styl1"/>
  </w:abstractNum>
  <w:abstractNum w:abstractNumId="15" w15:restartNumberingAfterBreak="0">
    <w:nsid w:val="26821061"/>
    <w:multiLevelType w:val="multilevel"/>
    <w:tmpl w:val="0405001F"/>
    <w:styleLink w:val="Styl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E9183A"/>
    <w:multiLevelType w:val="multilevel"/>
    <w:tmpl w:val="0405001F"/>
    <w:numStyleLink w:val="Styl8"/>
  </w:abstractNum>
  <w:abstractNum w:abstractNumId="17" w15:restartNumberingAfterBreak="0">
    <w:nsid w:val="2CF97636"/>
    <w:multiLevelType w:val="multilevel"/>
    <w:tmpl w:val="0405001F"/>
    <w:styleLink w:val="Styl1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C46DCF"/>
    <w:multiLevelType w:val="multilevel"/>
    <w:tmpl w:val="0405001F"/>
    <w:numStyleLink w:val="Styl9"/>
  </w:abstractNum>
  <w:abstractNum w:abstractNumId="19" w15:restartNumberingAfterBreak="0">
    <w:nsid w:val="376263CB"/>
    <w:multiLevelType w:val="multilevel"/>
    <w:tmpl w:val="81EE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D32725C"/>
    <w:multiLevelType w:val="multilevel"/>
    <w:tmpl w:val="0405001F"/>
    <w:styleLink w:val="Styl13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DD6D88"/>
    <w:multiLevelType w:val="multilevel"/>
    <w:tmpl w:val="AB601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1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" w15:restartNumberingAfterBreak="0">
    <w:nsid w:val="45A2262E"/>
    <w:multiLevelType w:val="hybridMultilevel"/>
    <w:tmpl w:val="ACC45F4A"/>
    <w:lvl w:ilvl="0" w:tplc="847626B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60F721A"/>
    <w:multiLevelType w:val="multilevel"/>
    <w:tmpl w:val="0405001F"/>
    <w:numStyleLink w:val="Styl12"/>
  </w:abstractNum>
  <w:abstractNum w:abstractNumId="24" w15:restartNumberingAfterBreak="0">
    <w:nsid w:val="4878743D"/>
    <w:multiLevelType w:val="multilevel"/>
    <w:tmpl w:val="E73A2EDA"/>
    <w:styleLink w:val="Styl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C066A3"/>
    <w:multiLevelType w:val="multilevel"/>
    <w:tmpl w:val="16CCD49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142DC5"/>
    <w:multiLevelType w:val="multilevel"/>
    <w:tmpl w:val="0405001F"/>
    <w:styleLink w:val="Styl1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666A30"/>
    <w:multiLevelType w:val="multilevel"/>
    <w:tmpl w:val="040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2F3D2D"/>
    <w:multiLevelType w:val="multilevel"/>
    <w:tmpl w:val="0AFCC69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43B3E"/>
    <w:multiLevelType w:val="hybridMultilevel"/>
    <w:tmpl w:val="3D60155E"/>
    <w:lvl w:ilvl="0" w:tplc="DA7EC2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113EC"/>
    <w:multiLevelType w:val="multilevel"/>
    <w:tmpl w:val="D216537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1" w15:restartNumberingAfterBreak="0">
    <w:nsid w:val="5E3551F1"/>
    <w:multiLevelType w:val="multilevel"/>
    <w:tmpl w:val="0405001F"/>
    <w:numStyleLink w:val="Styl4"/>
  </w:abstractNum>
  <w:abstractNum w:abstractNumId="32" w15:restartNumberingAfterBreak="0">
    <w:nsid w:val="634D4E85"/>
    <w:multiLevelType w:val="multilevel"/>
    <w:tmpl w:val="F9C6A286"/>
    <w:numStyleLink w:val="Styl17"/>
  </w:abstractNum>
  <w:abstractNum w:abstractNumId="33" w15:restartNumberingAfterBreak="0">
    <w:nsid w:val="64112517"/>
    <w:multiLevelType w:val="multilevel"/>
    <w:tmpl w:val="0405001F"/>
    <w:styleLink w:val="Styl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6D152A"/>
    <w:multiLevelType w:val="multilevel"/>
    <w:tmpl w:val="D776836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86771B"/>
    <w:multiLevelType w:val="multilevel"/>
    <w:tmpl w:val="0405001D"/>
    <w:styleLink w:val="Styl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3730A8"/>
    <w:multiLevelType w:val="multilevel"/>
    <w:tmpl w:val="C0AE878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1800"/>
      </w:pPr>
      <w:rPr>
        <w:rFonts w:hint="default"/>
      </w:rPr>
    </w:lvl>
  </w:abstractNum>
  <w:abstractNum w:abstractNumId="37" w15:restartNumberingAfterBreak="0">
    <w:nsid w:val="6E091D26"/>
    <w:multiLevelType w:val="multilevel"/>
    <w:tmpl w:val="1F4601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0B1186F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F90A50"/>
    <w:multiLevelType w:val="multilevel"/>
    <w:tmpl w:val="AF0A84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502C3B"/>
    <w:multiLevelType w:val="multilevel"/>
    <w:tmpl w:val="0405001F"/>
    <w:styleLink w:val="Styl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2939A1"/>
    <w:multiLevelType w:val="multilevel"/>
    <w:tmpl w:val="4A26F9C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5A176D"/>
    <w:multiLevelType w:val="multilevel"/>
    <w:tmpl w:val="0405001F"/>
    <w:styleLink w:val="Styl15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9B6EDD"/>
    <w:multiLevelType w:val="multilevel"/>
    <w:tmpl w:val="E73A2EDA"/>
    <w:numStyleLink w:val="Styl18"/>
  </w:abstractNum>
  <w:abstractNum w:abstractNumId="44" w15:restartNumberingAfterBreak="0">
    <w:nsid w:val="7DA62372"/>
    <w:multiLevelType w:val="multilevel"/>
    <w:tmpl w:val="719021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38"/>
  </w:num>
  <w:num w:numId="5">
    <w:abstractNumId w:val="29"/>
  </w:num>
  <w:num w:numId="6">
    <w:abstractNumId w:val="43"/>
  </w:num>
  <w:num w:numId="7">
    <w:abstractNumId w:val="27"/>
  </w:num>
  <w:num w:numId="8">
    <w:abstractNumId w:val="10"/>
  </w:num>
  <w:num w:numId="9">
    <w:abstractNumId w:val="24"/>
  </w:num>
  <w:num w:numId="10">
    <w:abstractNumId w:val="12"/>
  </w:num>
  <w:num w:numId="11">
    <w:abstractNumId w:val="31"/>
  </w:num>
  <w:num w:numId="12">
    <w:abstractNumId w:val="33"/>
  </w:num>
  <w:num w:numId="13">
    <w:abstractNumId w:val="44"/>
  </w:num>
  <w:num w:numId="14">
    <w:abstractNumId w:val="6"/>
  </w:num>
  <w:num w:numId="15">
    <w:abstractNumId w:val="3"/>
  </w:num>
  <w:num w:numId="16">
    <w:abstractNumId w:val="35"/>
  </w:num>
  <w:num w:numId="17">
    <w:abstractNumId w:val="7"/>
  </w:num>
  <w:num w:numId="18">
    <w:abstractNumId w:val="16"/>
  </w:num>
  <w:num w:numId="19">
    <w:abstractNumId w:val="15"/>
  </w:num>
  <w:num w:numId="20">
    <w:abstractNumId w:val="18"/>
  </w:num>
  <w:num w:numId="21">
    <w:abstractNumId w:val="8"/>
  </w:num>
  <w:num w:numId="22">
    <w:abstractNumId w:val="37"/>
  </w:num>
  <w:num w:numId="23">
    <w:abstractNumId w:val="40"/>
  </w:num>
  <w:num w:numId="24">
    <w:abstractNumId w:val="17"/>
  </w:num>
  <w:num w:numId="25">
    <w:abstractNumId w:val="34"/>
  </w:num>
  <w:num w:numId="26">
    <w:abstractNumId w:val="23"/>
  </w:num>
  <w:num w:numId="27">
    <w:abstractNumId w:val="5"/>
  </w:num>
  <w:num w:numId="28">
    <w:abstractNumId w:val="25"/>
  </w:num>
  <w:num w:numId="29">
    <w:abstractNumId w:val="20"/>
  </w:num>
  <w:num w:numId="30">
    <w:abstractNumId w:val="28"/>
  </w:num>
  <w:num w:numId="31">
    <w:abstractNumId w:val="26"/>
  </w:num>
  <w:num w:numId="32">
    <w:abstractNumId w:val="41"/>
  </w:num>
  <w:num w:numId="33">
    <w:abstractNumId w:val="42"/>
  </w:num>
  <w:num w:numId="34">
    <w:abstractNumId w:val="22"/>
  </w:num>
  <w:num w:numId="35">
    <w:abstractNumId w:val="2"/>
  </w:num>
  <w:num w:numId="36">
    <w:abstractNumId w:val="1"/>
  </w:num>
  <w:num w:numId="37">
    <w:abstractNumId w:val="11"/>
  </w:num>
  <w:num w:numId="38">
    <w:abstractNumId w:val="36"/>
  </w:num>
  <w:num w:numId="39">
    <w:abstractNumId w:val="0"/>
  </w:num>
  <w:num w:numId="40">
    <w:abstractNumId w:val="9"/>
  </w:num>
  <w:num w:numId="41">
    <w:abstractNumId w:val="39"/>
  </w:num>
  <w:num w:numId="42">
    <w:abstractNumId w:val="32"/>
  </w:num>
  <w:num w:numId="43">
    <w:abstractNumId w:val="4"/>
  </w:num>
  <w:num w:numId="44">
    <w:abstractNumId w:val="13"/>
  </w:num>
  <w:num w:numId="45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TM1MDYHEmamlko6SsGpxcWZ+XkgBca1AHoCzXIsAAAA"/>
  </w:docVars>
  <w:rsids>
    <w:rsidRoot w:val="00CC78E5"/>
    <w:rsid w:val="0001082C"/>
    <w:rsid w:val="00016A3A"/>
    <w:rsid w:val="000205FE"/>
    <w:rsid w:val="00020741"/>
    <w:rsid w:val="000307F4"/>
    <w:rsid w:val="000740D8"/>
    <w:rsid w:val="000877F9"/>
    <w:rsid w:val="000A2F09"/>
    <w:rsid w:val="000B658D"/>
    <w:rsid w:val="000E4573"/>
    <w:rsid w:val="00124504"/>
    <w:rsid w:val="00156B06"/>
    <w:rsid w:val="00163C90"/>
    <w:rsid w:val="001847CC"/>
    <w:rsid w:val="001F55BB"/>
    <w:rsid w:val="001F76E7"/>
    <w:rsid w:val="00215DBB"/>
    <w:rsid w:val="0025531D"/>
    <w:rsid w:val="002741BC"/>
    <w:rsid w:val="002A1AB9"/>
    <w:rsid w:val="002A4F46"/>
    <w:rsid w:val="002B1CB6"/>
    <w:rsid w:val="002F42FE"/>
    <w:rsid w:val="00304C85"/>
    <w:rsid w:val="00317C99"/>
    <w:rsid w:val="00320EDE"/>
    <w:rsid w:val="00331C87"/>
    <w:rsid w:val="003528ED"/>
    <w:rsid w:val="003A3390"/>
    <w:rsid w:val="003B2D18"/>
    <w:rsid w:val="003D3CA8"/>
    <w:rsid w:val="003D6344"/>
    <w:rsid w:val="003E01CE"/>
    <w:rsid w:val="00407D10"/>
    <w:rsid w:val="0042277A"/>
    <w:rsid w:val="00437C26"/>
    <w:rsid w:val="004466CB"/>
    <w:rsid w:val="00487350"/>
    <w:rsid w:val="004B782B"/>
    <w:rsid w:val="004D4640"/>
    <w:rsid w:val="004E6BBF"/>
    <w:rsid w:val="005004B3"/>
    <w:rsid w:val="00542D48"/>
    <w:rsid w:val="0057399C"/>
    <w:rsid w:val="005903D3"/>
    <w:rsid w:val="00593404"/>
    <w:rsid w:val="005C045D"/>
    <w:rsid w:val="005D7CEF"/>
    <w:rsid w:val="005F7524"/>
    <w:rsid w:val="00602898"/>
    <w:rsid w:val="0061165C"/>
    <w:rsid w:val="00620537"/>
    <w:rsid w:val="00655023"/>
    <w:rsid w:val="00672841"/>
    <w:rsid w:val="00675AFE"/>
    <w:rsid w:val="006C77F9"/>
    <w:rsid w:val="006E4DD7"/>
    <w:rsid w:val="0070470E"/>
    <w:rsid w:val="0070772A"/>
    <w:rsid w:val="0072205E"/>
    <w:rsid w:val="007721CF"/>
    <w:rsid w:val="00773E88"/>
    <w:rsid w:val="007C5AB8"/>
    <w:rsid w:val="00854528"/>
    <w:rsid w:val="008935EC"/>
    <w:rsid w:val="008E469E"/>
    <w:rsid w:val="00902057"/>
    <w:rsid w:val="00925820"/>
    <w:rsid w:val="009947CD"/>
    <w:rsid w:val="009F53DC"/>
    <w:rsid w:val="00A22B7D"/>
    <w:rsid w:val="00A4061F"/>
    <w:rsid w:val="00A62914"/>
    <w:rsid w:val="00A7446A"/>
    <w:rsid w:val="00A80626"/>
    <w:rsid w:val="00AA3492"/>
    <w:rsid w:val="00AC1C60"/>
    <w:rsid w:val="00AC482B"/>
    <w:rsid w:val="00AE7530"/>
    <w:rsid w:val="00B05F9A"/>
    <w:rsid w:val="00B203A2"/>
    <w:rsid w:val="00B7412B"/>
    <w:rsid w:val="00BB009D"/>
    <w:rsid w:val="00BB4EF2"/>
    <w:rsid w:val="00BC4F3D"/>
    <w:rsid w:val="00BF0DB3"/>
    <w:rsid w:val="00BF683E"/>
    <w:rsid w:val="00C001E6"/>
    <w:rsid w:val="00C80DDB"/>
    <w:rsid w:val="00C82435"/>
    <w:rsid w:val="00C83A11"/>
    <w:rsid w:val="00C8524E"/>
    <w:rsid w:val="00C860F3"/>
    <w:rsid w:val="00CC78E5"/>
    <w:rsid w:val="00CD47BF"/>
    <w:rsid w:val="00CD56B9"/>
    <w:rsid w:val="00D00F12"/>
    <w:rsid w:val="00D274BF"/>
    <w:rsid w:val="00D34303"/>
    <w:rsid w:val="00D67BAF"/>
    <w:rsid w:val="00DA230C"/>
    <w:rsid w:val="00DD7B56"/>
    <w:rsid w:val="00DE5472"/>
    <w:rsid w:val="00E02ABE"/>
    <w:rsid w:val="00E03909"/>
    <w:rsid w:val="00E27474"/>
    <w:rsid w:val="00E3176A"/>
    <w:rsid w:val="00E33012"/>
    <w:rsid w:val="00E54460"/>
    <w:rsid w:val="00EA2302"/>
    <w:rsid w:val="00EA2827"/>
    <w:rsid w:val="00EF7DB0"/>
    <w:rsid w:val="00F52293"/>
    <w:rsid w:val="00F67AA7"/>
    <w:rsid w:val="00FA5E3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4C262"/>
  <w15:docId w15:val="{4CDCD4C8-019F-496A-AD39-B6EAC82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5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AE7530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C78E5"/>
    <w:rPr>
      <w:b/>
      <w:bCs/>
    </w:rPr>
  </w:style>
  <w:style w:type="paragraph" w:customStyle="1" w:styleId="Default">
    <w:name w:val="Default"/>
    <w:rsid w:val="00A22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8Tun">
    <w:name w:val="Základní text (8) + Tučné"/>
    <w:basedOn w:val="Standardnpsmoodstavce"/>
    <w:rsid w:val="00A22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styleId="Odstavecseseznamem">
    <w:name w:val="List Paragraph"/>
    <w:basedOn w:val="Normln"/>
    <w:uiPriority w:val="34"/>
    <w:qFormat/>
    <w:rsid w:val="001F55B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AE75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4B3"/>
  </w:style>
  <w:style w:type="paragraph" w:styleId="Zpat">
    <w:name w:val="footer"/>
    <w:basedOn w:val="Normln"/>
    <w:link w:val="ZpatChar"/>
    <w:uiPriority w:val="99"/>
    <w:unhideWhenUsed/>
    <w:rsid w:val="00500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4B3"/>
  </w:style>
  <w:style w:type="paragraph" w:styleId="Zkladntext">
    <w:name w:val="Body Text"/>
    <w:basedOn w:val="Normln"/>
    <w:link w:val="ZkladntextChar"/>
    <w:uiPriority w:val="99"/>
    <w:semiHidden/>
    <w:unhideWhenUsed/>
    <w:rsid w:val="00902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20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0740D8"/>
    <w:rPr>
      <w:color w:val="0000FF"/>
      <w:u w:val="single"/>
    </w:rPr>
  </w:style>
  <w:style w:type="numbering" w:customStyle="1" w:styleId="Styl1">
    <w:name w:val="Styl1"/>
    <w:uiPriority w:val="99"/>
    <w:rsid w:val="002741BC"/>
    <w:pPr>
      <w:numPr>
        <w:numId w:val="4"/>
      </w:numPr>
    </w:pPr>
  </w:style>
  <w:style w:type="numbering" w:customStyle="1" w:styleId="Styl2">
    <w:name w:val="Styl2"/>
    <w:uiPriority w:val="99"/>
    <w:rsid w:val="002741BC"/>
    <w:pPr>
      <w:numPr>
        <w:numId w:val="7"/>
      </w:numPr>
    </w:pPr>
  </w:style>
  <w:style w:type="numbering" w:customStyle="1" w:styleId="Styl3">
    <w:name w:val="Styl3"/>
    <w:uiPriority w:val="99"/>
    <w:rsid w:val="008E469E"/>
    <w:pPr>
      <w:numPr>
        <w:numId w:val="9"/>
      </w:numPr>
    </w:pPr>
  </w:style>
  <w:style w:type="numbering" w:customStyle="1" w:styleId="Styl4">
    <w:name w:val="Styl4"/>
    <w:uiPriority w:val="99"/>
    <w:rsid w:val="008E469E"/>
    <w:pPr>
      <w:numPr>
        <w:numId w:val="12"/>
      </w:numPr>
    </w:pPr>
  </w:style>
  <w:style w:type="numbering" w:customStyle="1" w:styleId="Styl5">
    <w:name w:val="Styl5"/>
    <w:uiPriority w:val="99"/>
    <w:rsid w:val="008E469E"/>
    <w:pPr>
      <w:numPr>
        <w:numId w:val="14"/>
      </w:numPr>
    </w:pPr>
  </w:style>
  <w:style w:type="numbering" w:customStyle="1" w:styleId="Styl6">
    <w:name w:val="Styl6"/>
    <w:uiPriority w:val="99"/>
    <w:rsid w:val="008E469E"/>
    <w:pPr>
      <w:numPr>
        <w:numId w:val="15"/>
      </w:numPr>
    </w:pPr>
  </w:style>
  <w:style w:type="numbering" w:customStyle="1" w:styleId="Styl7">
    <w:name w:val="Styl7"/>
    <w:uiPriority w:val="99"/>
    <w:rsid w:val="008E469E"/>
    <w:pPr>
      <w:numPr>
        <w:numId w:val="16"/>
      </w:numPr>
    </w:pPr>
  </w:style>
  <w:style w:type="numbering" w:customStyle="1" w:styleId="Styl8">
    <w:name w:val="Styl8"/>
    <w:uiPriority w:val="99"/>
    <w:rsid w:val="008E469E"/>
    <w:pPr>
      <w:numPr>
        <w:numId w:val="19"/>
      </w:numPr>
    </w:pPr>
  </w:style>
  <w:style w:type="numbering" w:customStyle="1" w:styleId="Styl9">
    <w:name w:val="Styl9"/>
    <w:uiPriority w:val="99"/>
    <w:rsid w:val="008E469E"/>
    <w:pPr>
      <w:numPr>
        <w:numId w:val="21"/>
      </w:numPr>
    </w:pPr>
  </w:style>
  <w:style w:type="numbering" w:customStyle="1" w:styleId="Styl10">
    <w:name w:val="Styl10"/>
    <w:uiPriority w:val="99"/>
    <w:rsid w:val="00BB4EF2"/>
    <w:pPr>
      <w:numPr>
        <w:numId w:val="23"/>
      </w:numPr>
    </w:pPr>
  </w:style>
  <w:style w:type="numbering" w:customStyle="1" w:styleId="Styl11">
    <w:name w:val="Styl11"/>
    <w:uiPriority w:val="99"/>
    <w:rsid w:val="00BB4EF2"/>
    <w:pPr>
      <w:numPr>
        <w:numId w:val="24"/>
      </w:numPr>
    </w:pPr>
  </w:style>
  <w:style w:type="numbering" w:customStyle="1" w:styleId="Styl12">
    <w:name w:val="Styl12"/>
    <w:uiPriority w:val="99"/>
    <w:rsid w:val="00BB4EF2"/>
    <w:pPr>
      <w:numPr>
        <w:numId w:val="27"/>
      </w:numPr>
    </w:pPr>
  </w:style>
  <w:style w:type="numbering" w:customStyle="1" w:styleId="Styl13">
    <w:name w:val="Styl13"/>
    <w:uiPriority w:val="99"/>
    <w:rsid w:val="00BB4EF2"/>
    <w:pPr>
      <w:numPr>
        <w:numId w:val="29"/>
      </w:numPr>
    </w:pPr>
  </w:style>
  <w:style w:type="numbering" w:customStyle="1" w:styleId="Styl14">
    <w:name w:val="Styl14"/>
    <w:uiPriority w:val="99"/>
    <w:rsid w:val="00BB4EF2"/>
    <w:pPr>
      <w:numPr>
        <w:numId w:val="31"/>
      </w:numPr>
    </w:pPr>
  </w:style>
  <w:style w:type="numbering" w:customStyle="1" w:styleId="Styl15">
    <w:name w:val="Styl15"/>
    <w:uiPriority w:val="99"/>
    <w:rsid w:val="00854528"/>
    <w:pPr>
      <w:numPr>
        <w:numId w:val="33"/>
      </w:numPr>
    </w:pPr>
  </w:style>
  <w:style w:type="numbering" w:customStyle="1" w:styleId="Styl16">
    <w:name w:val="Styl16"/>
    <w:uiPriority w:val="99"/>
    <w:rsid w:val="00407D10"/>
    <w:pPr>
      <w:numPr>
        <w:numId w:val="35"/>
      </w:numPr>
    </w:pPr>
  </w:style>
  <w:style w:type="numbering" w:customStyle="1" w:styleId="Styl17">
    <w:name w:val="Styl17"/>
    <w:uiPriority w:val="99"/>
    <w:rsid w:val="005C045D"/>
    <w:pPr>
      <w:numPr>
        <w:numId w:val="37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255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18">
    <w:name w:val="Styl18"/>
    <w:uiPriority w:val="99"/>
    <w:rsid w:val="001F76E7"/>
    <w:pPr>
      <w:numPr>
        <w:numId w:val="39"/>
      </w:numPr>
    </w:pPr>
  </w:style>
  <w:style w:type="paragraph" w:customStyle="1" w:styleId="Bezmezer1">
    <w:name w:val="Bez mezer1"/>
    <w:rsid w:val="007721CF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2172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Martin Šildberger</cp:lastModifiedBy>
  <cp:revision>4</cp:revision>
  <cp:lastPrinted>2023-05-10T06:46:00Z</cp:lastPrinted>
  <dcterms:created xsi:type="dcterms:W3CDTF">2023-07-03T11:18:00Z</dcterms:created>
  <dcterms:modified xsi:type="dcterms:W3CDTF">2023-07-03T13:02:00Z</dcterms:modified>
</cp:coreProperties>
</file>