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13CEF16A" w14:textId="77777777" w:rsidR="00AC5993" w:rsidRDefault="00AC5993" w:rsidP="008F6FD7">
      <w:pPr>
        <w:rPr>
          <w:color w:val="000000"/>
          <w:sz w:val="22"/>
          <w:szCs w:val="22"/>
        </w:rPr>
      </w:pPr>
    </w:p>
    <w:p w14:paraId="54BF4718" w14:textId="77777777" w:rsidR="007D14BF" w:rsidRDefault="007D14BF" w:rsidP="008F6FD7">
      <w:pPr>
        <w:rPr>
          <w:color w:val="000000"/>
          <w:sz w:val="22"/>
          <w:szCs w:val="22"/>
        </w:rPr>
      </w:pPr>
    </w:p>
    <w:p w14:paraId="05103652" w14:textId="77777777" w:rsidR="00AC5993" w:rsidRDefault="00AC5993"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77777777" w:rsidR="002036F3" w:rsidRPr="00163707" w:rsidRDefault="002036F3" w:rsidP="002036F3">
      <w:pPr>
        <w:jc w:val="both"/>
        <w:rPr>
          <w:color w:val="000000"/>
          <w:sz w:val="22"/>
          <w:szCs w:val="22"/>
        </w:rPr>
      </w:pPr>
      <w:r w:rsidRPr="00163707">
        <w:rPr>
          <w:sz w:val="22"/>
          <w:szCs w:val="22"/>
        </w:rPr>
        <w:t xml:space="preserve">zastoupené: </w:t>
      </w:r>
      <w:r w:rsidRPr="00163707">
        <w:rPr>
          <w:b/>
          <w:sz w:val="22"/>
          <w:szCs w:val="22"/>
        </w:rPr>
        <w:t>Ing. Rostislavem Matyášem</w:t>
      </w:r>
      <w:r w:rsidRPr="00163707">
        <w:rPr>
          <w:sz w:val="22"/>
          <w:szCs w:val="22"/>
        </w:rPr>
        <w:t>, vedoucím Odboru majetku města Magistrátu města Karlovy Vary, na základě plné moci ze dne 01.03.2021</w:t>
      </w:r>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163707" w:rsidRDefault="00FE5686" w:rsidP="008F6FD7">
      <w:pPr>
        <w:rPr>
          <w:sz w:val="22"/>
          <w:szCs w:val="22"/>
        </w:rPr>
      </w:pPr>
    </w:p>
    <w:p w14:paraId="51397D64" w14:textId="77777777" w:rsidR="00BC10AF" w:rsidRPr="00515EA9" w:rsidRDefault="00BC10AF" w:rsidP="00BC10AF">
      <w:pPr>
        <w:rPr>
          <w:sz w:val="22"/>
          <w:szCs w:val="22"/>
        </w:rPr>
      </w:pPr>
      <w:r w:rsidRPr="00515EA9">
        <w:rPr>
          <w:sz w:val="22"/>
          <w:szCs w:val="22"/>
        </w:rPr>
        <w:t xml:space="preserve">název: </w:t>
      </w:r>
      <w:r w:rsidRPr="00515EA9">
        <w:rPr>
          <w:b/>
          <w:bCs/>
          <w:sz w:val="22"/>
          <w:szCs w:val="22"/>
        </w:rPr>
        <w:t>OH PROJEKT s.r.o.</w:t>
      </w:r>
    </w:p>
    <w:p w14:paraId="258C563F" w14:textId="77777777" w:rsidR="00BC10AF" w:rsidRPr="00BC10AF" w:rsidRDefault="00BC10AF" w:rsidP="00BC10AF">
      <w:pPr>
        <w:rPr>
          <w:bCs/>
          <w:sz w:val="22"/>
          <w:szCs w:val="22"/>
        </w:rPr>
      </w:pPr>
      <w:r w:rsidRPr="00BC10AF">
        <w:rPr>
          <w:sz w:val="22"/>
          <w:szCs w:val="22"/>
        </w:rPr>
        <w:t xml:space="preserve">IČO: </w:t>
      </w:r>
      <w:r w:rsidRPr="00BC10AF">
        <w:rPr>
          <w:bCs/>
          <w:sz w:val="22"/>
          <w:szCs w:val="22"/>
        </w:rPr>
        <w:t>19076851</w:t>
      </w:r>
    </w:p>
    <w:p w14:paraId="13D57E77" w14:textId="77777777" w:rsidR="00BC10AF" w:rsidRPr="00BC10AF" w:rsidRDefault="00BC10AF" w:rsidP="00BC10AF">
      <w:pPr>
        <w:rPr>
          <w:bCs/>
          <w:sz w:val="22"/>
          <w:szCs w:val="22"/>
        </w:rPr>
      </w:pPr>
      <w:r w:rsidRPr="00BC10AF">
        <w:rPr>
          <w:sz w:val="22"/>
          <w:szCs w:val="22"/>
        </w:rPr>
        <w:t xml:space="preserve">sídlo: </w:t>
      </w:r>
      <w:r w:rsidRPr="00BC10AF">
        <w:rPr>
          <w:bCs/>
          <w:sz w:val="22"/>
          <w:szCs w:val="22"/>
        </w:rPr>
        <w:t>Chebská 38/5, 360 06 Karlovy Vary – Dvory</w:t>
      </w:r>
    </w:p>
    <w:p w14:paraId="00614AF7" w14:textId="77777777" w:rsidR="00AB7B92" w:rsidRPr="00BC10AF" w:rsidRDefault="00BC10AF" w:rsidP="00BC10AF">
      <w:pPr>
        <w:rPr>
          <w:bCs/>
          <w:sz w:val="22"/>
          <w:szCs w:val="22"/>
        </w:rPr>
      </w:pPr>
      <w:r w:rsidRPr="00BC10AF">
        <w:rPr>
          <w:bCs/>
          <w:sz w:val="22"/>
          <w:szCs w:val="22"/>
        </w:rPr>
        <w:t xml:space="preserve">zastoupení: Ing. Pavel </w:t>
      </w:r>
      <w:proofErr w:type="spellStart"/>
      <w:r w:rsidRPr="00BC10AF">
        <w:rPr>
          <w:bCs/>
          <w:sz w:val="22"/>
          <w:szCs w:val="22"/>
        </w:rPr>
        <w:t>Hering</w:t>
      </w:r>
      <w:proofErr w:type="spellEnd"/>
      <w:r w:rsidRPr="00BC10AF">
        <w:rPr>
          <w:bCs/>
          <w:sz w:val="22"/>
          <w:szCs w:val="22"/>
        </w:rPr>
        <w:t xml:space="preserve"> – jednatel</w:t>
      </w:r>
    </w:p>
    <w:p w14:paraId="2F858DE5" w14:textId="77777777" w:rsidR="008F6FD7" w:rsidRPr="00163707"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67F3ABF6" w14:textId="77777777" w:rsidR="00377961" w:rsidRDefault="00377961" w:rsidP="008F6FD7">
      <w:pPr>
        <w:rPr>
          <w:color w:val="000000"/>
          <w:sz w:val="22"/>
          <w:szCs w:val="22"/>
        </w:rPr>
      </w:pPr>
    </w:p>
    <w:p w14:paraId="0A18EC77" w14:textId="77777777" w:rsidR="00377961" w:rsidRDefault="00377961" w:rsidP="008F6FD7">
      <w:pPr>
        <w:rPr>
          <w:color w:val="000000"/>
          <w:sz w:val="22"/>
          <w:szCs w:val="22"/>
        </w:rPr>
      </w:pPr>
    </w:p>
    <w:p w14:paraId="79343A83" w14:textId="77777777" w:rsidR="00377961" w:rsidRDefault="00377961"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094AFDF7" w:rsidR="00F65DFF" w:rsidRPr="007D14BF" w:rsidRDefault="00F65DFF" w:rsidP="00F65DFF">
      <w:pPr>
        <w:ind w:left="426" w:hanging="426"/>
        <w:jc w:val="both"/>
        <w:rPr>
          <w:b/>
          <w:bCs/>
          <w:sz w:val="22"/>
          <w:szCs w:val="22"/>
        </w:rPr>
      </w:pPr>
      <w:r w:rsidRPr="007D14BF">
        <w:rPr>
          <w:sz w:val="22"/>
          <w:szCs w:val="22"/>
        </w:rPr>
        <w:t>B)</w:t>
      </w:r>
      <w:r w:rsidRPr="007D14BF">
        <w:rPr>
          <w:sz w:val="22"/>
          <w:szCs w:val="22"/>
        </w:rPr>
        <w:tab/>
        <w:t xml:space="preserve">Záměr pronájmu byl zveřejněn na úřední desce Magistrátu města </w:t>
      </w:r>
      <w:r w:rsidR="00FE5686" w:rsidRPr="007D14BF">
        <w:rPr>
          <w:sz w:val="22"/>
          <w:szCs w:val="22"/>
        </w:rPr>
        <w:t xml:space="preserve">od </w:t>
      </w:r>
      <w:proofErr w:type="gramStart"/>
      <w:r w:rsidR="00406AB8" w:rsidRPr="007D14BF">
        <w:rPr>
          <w:bCs/>
          <w:sz w:val="22"/>
          <w:szCs w:val="22"/>
        </w:rPr>
        <w:t>09.05.2023</w:t>
      </w:r>
      <w:proofErr w:type="gramEnd"/>
      <w:r w:rsidR="00406AB8" w:rsidRPr="007D14BF">
        <w:rPr>
          <w:bCs/>
          <w:sz w:val="22"/>
          <w:szCs w:val="22"/>
        </w:rPr>
        <w:t xml:space="preserve"> </w:t>
      </w:r>
      <w:r w:rsidR="0061568A" w:rsidRPr="007D14BF">
        <w:rPr>
          <w:sz w:val="22"/>
          <w:szCs w:val="22"/>
        </w:rPr>
        <w:t xml:space="preserve">do </w:t>
      </w:r>
      <w:r w:rsidR="00406AB8" w:rsidRPr="007D14BF">
        <w:rPr>
          <w:sz w:val="22"/>
          <w:szCs w:val="22"/>
        </w:rPr>
        <w:t>25.05.2023</w:t>
      </w:r>
      <w:r w:rsidR="00BC1A44" w:rsidRPr="007D14BF">
        <w:rPr>
          <w:sz w:val="22"/>
          <w:szCs w:val="22"/>
        </w:rPr>
        <w:t>;</w:t>
      </w:r>
    </w:p>
    <w:p w14:paraId="74665385" w14:textId="77777777" w:rsidR="00F65DFF" w:rsidRPr="00163707" w:rsidRDefault="00F65DFF" w:rsidP="00F65DFF">
      <w:pPr>
        <w:ind w:left="426" w:hanging="426"/>
        <w:jc w:val="both"/>
        <w:rPr>
          <w:color w:val="000000"/>
          <w:sz w:val="22"/>
          <w:szCs w:val="22"/>
        </w:rPr>
      </w:pPr>
      <w:r w:rsidRPr="00163707">
        <w:rPr>
          <w:color w:val="000000"/>
          <w:sz w:val="22"/>
          <w:szCs w:val="22"/>
        </w:rPr>
        <w:t>C)</w:t>
      </w:r>
      <w:r w:rsidRPr="00163707">
        <w:rPr>
          <w:color w:val="000000"/>
          <w:sz w:val="22"/>
          <w:szCs w:val="22"/>
        </w:rPr>
        <w:tab/>
        <w:t>Nájemce má zájem si Předmět nájmu od Pronajímatele pronajmout;</w:t>
      </w:r>
    </w:p>
    <w:p w14:paraId="149F1E10" w14:textId="4BBDE2FB" w:rsidR="00F65DFF" w:rsidRPr="007D14BF" w:rsidRDefault="00F65DFF" w:rsidP="00F65DFF">
      <w:pPr>
        <w:ind w:left="426" w:hanging="426"/>
        <w:rPr>
          <w:b/>
          <w:bCs/>
          <w:sz w:val="22"/>
          <w:szCs w:val="22"/>
        </w:rPr>
      </w:pPr>
      <w:r w:rsidRPr="007D14BF">
        <w:rPr>
          <w:sz w:val="22"/>
          <w:szCs w:val="22"/>
        </w:rPr>
        <w:t>D)</w:t>
      </w:r>
      <w:r w:rsidRPr="007D14BF">
        <w:rPr>
          <w:sz w:val="22"/>
          <w:szCs w:val="22"/>
        </w:rPr>
        <w:tab/>
        <w:t>Rada města Karlovy Vary sch</w:t>
      </w:r>
      <w:r w:rsidR="00FE5686" w:rsidRPr="007D14BF">
        <w:rPr>
          <w:sz w:val="22"/>
          <w:szCs w:val="22"/>
        </w:rPr>
        <w:t>válila pronájem Předmětu nájmu N</w:t>
      </w:r>
      <w:r w:rsidRPr="007D14BF">
        <w:rPr>
          <w:sz w:val="22"/>
          <w:szCs w:val="22"/>
        </w:rPr>
        <w:t>ájemci na svém zasedání dne</w:t>
      </w:r>
      <w:r w:rsidR="00FE5686" w:rsidRPr="007D14BF">
        <w:rPr>
          <w:sz w:val="22"/>
          <w:szCs w:val="22"/>
        </w:rPr>
        <w:t xml:space="preserve"> </w:t>
      </w:r>
      <w:proofErr w:type="gramStart"/>
      <w:r w:rsidR="006E0BAA" w:rsidRPr="007D14BF">
        <w:rPr>
          <w:sz w:val="22"/>
          <w:szCs w:val="22"/>
        </w:rPr>
        <w:t>06.06.2023</w:t>
      </w:r>
      <w:proofErr w:type="gramEnd"/>
      <w:r w:rsidR="006E0BAA" w:rsidRPr="007D14BF">
        <w:rPr>
          <w:sz w:val="22"/>
          <w:szCs w:val="22"/>
        </w:rPr>
        <w:t>;</w:t>
      </w:r>
    </w:p>
    <w:p w14:paraId="37511252" w14:textId="77777777" w:rsidR="00BC10AF" w:rsidRPr="00163707" w:rsidRDefault="00BC10AF" w:rsidP="00BC10AF">
      <w:pPr>
        <w:ind w:left="426" w:hanging="426"/>
        <w:rPr>
          <w:sz w:val="22"/>
          <w:szCs w:val="22"/>
        </w:rPr>
      </w:pPr>
      <w:r w:rsidRPr="00163707">
        <w:rPr>
          <w:sz w:val="22"/>
          <w:szCs w:val="22"/>
        </w:rPr>
        <w:t xml:space="preserve">E)    Nájemce je </w:t>
      </w:r>
      <w:r>
        <w:rPr>
          <w:sz w:val="22"/>
          <w:szCs w:val="22"/>
        </w:rPr>
        <w:t>právnická osoba zapsaná v obchodním rejstříku vedeném Krajským soudem v Plzni, oddíl C, vložka 43453</w:t>
      </w:r>
      <w:r w:rsidRPr="00163707">
        <w:rPr>
          <w:sz w:val="22"/>
          <w:szCs w:val="22"/>
        </w:rPr>
        <w:t>;</w:t>
      </w:r>
    </w:p>
    <w:p w14:paraId="3C38AAB5" w14:textId="77777777"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28.</w:t>
      </w:r>
      <w:r w:rsidR="00FE5686" w:rsidRPr="00163707">
        <w:rPr>
          <w:sz w:val="22"/>
          <w:szCs w:val="22"/>
        </w:rPr>
        <w:t>0</w:t>
      </w:r>
      <w:r w:rsidR="008F6FD7" w:rsidRPr="00163707">
        <w:rPr>
          <w:sz w:val="22"/>
          <w:szCs w:val="22"/>
        </w:rPr>
        <w:t>2.2007</w:t>
      </w:r>
      <w:r w:rsidR="008F6FD7" w:rsidRPr="00163707">
        <w:rPr>
          <w:color w:val="000000"/>
          <w:sz w:val="22"/>
          <w:szCs w:val="22"/>
        </w:rPr>
        <w:t>;</w:t>
      </w:r>
    </w:p>
    <w:p w14:paraId="64F9B034" w14:textId="77777777" w:rsidR="008F6FD7" w:rsidRPr="00163707" w:rsidRDefault="008F6FD7" w:rsidP="00F65DFF">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r w:rsidRPr="00B83828">
        <w:rPr>
          <w:b/>
          <w:bCs/>
          <w:color w:val="000000"/>
          <w:sz w:val="28"/>
          <w:szCs w:val="28"/>
        </w:rPr>
        <w:t xml:space="preserve">S M L O U V Y    O   N Á J M U </w:t>
      </w:r>
    </w:p>
    <w:p w14:paraId="5AEA86F1" w14:textId="1D25772A"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uvedené </w:t>
      </w:r>
      <w:r w:rsidR="00650CA4">
        <w:rPr>
          <w:color w:val="000000"/>
          <w:sz w:val="22"/>
          <w:szCs w:val="22"/>
        </w:rPr>
        <w:t xml:space="preserve">                       </w:t>
      </w:r>
      <w:r w:rsidRPr="00163707">
        <w:rPr>
          <w:color w:val="000000"/>
          <w:sz w:val="22"/>
          <w:szCs w:val="22"/>
        </w:rPr>
        <w:t xml:space="preserve">v článku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poškození </w:t>
      </w:r>
      <w:r w:rsidR="00650CA4">
        <w:rPr>
          <w:sz w:val="22"/>
          <w:szCs w:val="22"/>
        </w:rPr>
        <w:t xml:space="preserve">                       </w:t>
      </w:r>
      <w:r w:rsidRPr="00163707">
        <w:rPr>
          <w:sz w:val="22"/>
          <w:szCs w:val="22"/>
        </w:rPr>
        <w:t xml:space="preserve">za účelem uvedení do předchozího nebo provozuschopného stavu. </w:t>
      </w:r>
      <w:r w:rsidR="00DD7FCC" w:rsidRPr="00163707">
        <w:rPr>
          <w:sz w:val="22"/>
          <w:szCs w:val="22"/>
        </w:rPr>
        <w:t xml:space="preserve">Uvedením </w:t>
      </w:r>
      <w:r w:rsidR="00650CA4">
        <w:rPr>
          <w:sz w:val="22"/>
          <w:szCs w:val="22"/>
        </w:rPr>
        <w:t xml:space="preserve">                        </w:t>
      </w:r>
      <w:r w:rsidR="00DD7FCC" w:rsidRPr="00163707">
        <w:rPr>
          <w:sz w:val="22"/>
          <w:szCs w:val="22"/>
        </w:rPr>
        <w:t xml:space="preserve">do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155CC6B3" w14:textId="77777777" w:rsidR="00377961" w:rsidRDefault="00377961"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77777777" w:rsidR="008F6FD7" w:rsidRPr="00163707" w:rsidRDefault="008F6FD7" w:rsidP="008F6FD7">
      <w:pPr>
        <w:ind w:left="709" w:hanging="709"/>
        <w:rPr>
          <w:sz w:val="22"/>
          <w:szCs w:val="22"/>
        </w:rPr>
      </w:pPr>
      <w:r w:rsidRPr="00163707">
        <w:rPr>
          <w:b/>
          <w:bCs/>
          <w:sz w:val="22"/>
          <w:szCs w:val="22"/>
        </w:rPr>
        <w:t>1.1.</w:t>
      </w:r>
      <w:r w:rsidRPr="00163707">
        <w:rPr>
          <w:sz w:val="22"/>
          <w:szCs w:val="22"/>
        </w:rPr>
        <w:tab/>
      </w:r>
      <w:r w:rsidR="0061568A" w:rsidRPr="00163707">
        <w:rPr>
          <w:sz w:val="22"/>
          <w:szCs w:val="22"/>
        </w:rPr>
        <w:t xml:space="preserve">Pronajímatel </w:t>
      </w:r>
      <w:r w:rsidR="0061568A" w:rsidRPr="00163707">
        <w:rPr>
          <w:color w:val="000000"/>
          <w:sz w:val="22"/>
          <w:szCs w:val="22"/>
        </w:rPr>
        <w:t>přenechává Nájemci k užívání prostor sloužící k podnikání</w:t>
      </w:r>
      <w:r w:rsidR="0061568A" w:rsidRPr="00163707">
        <w:rPr>
          <w:sz w:val="22"/>
          <w:szCs w:val="22"/>
        </w:rPr>
        <w:t xml:space="preserve"> č. </w:t>
      </w:r>
      <w:r w:rsidR="00650CA4">
        <w:rPr>
          <w:b/>
          <w:bCs/>
          <w:sz w:val="22"/>
          <w:szCs w:val="22"/>
        </w:rPr>
        <w:t>5</w:t>
      </w:r>
      <w:r w:rsidR="00331391">
        <w:rPr>
          <w:b/>
          <w:bCs/>
          <w:sz w:val="22"/>
          <w:szCs w:val="22"/>
        </w:rPr>
        <w:t>1</w:t>
      </w:r>
      <w:r w:rsidR="00BC10AF">
        <w:rPr>
          <w:b/>
          <w:bCs/>
          <w:sz w:val="22"/>
          <w:szCs w:val="22"/>
        </w:rPr>
        <w:t>1</w:t>
      </w:r>
      <w:r w:rsidR="00A7552D" w:rsidRPr="00163707">
        <w:rPr>
          <w:b/>
          <w:bCs/>
          <w:sz w:val="22"/>
          <w:szCs w:val="22"/>
        </w:rPr>
        <w:t xml:space="preserve"> </w:t>
      </w:r>
      <w:r w:rsidR="0061568A" w:rsidRPr="00163707">
        <w:rPr>
          <w:sz w:val="22"/>
          <w:szCs w:val="22"/>
        </w:rPr>
        <w:t xml:space="preserve">o celkové výměře </w:t>
      </w:r>
      <w:r w:rsidR="00DC152C">
        <w:rPr>
          <w:sz w:val="22"/>
          <w:szCs w:val="22"/>
        </w:rPr>
        <w:t xml:space="preserve">           </w:t>
      </w:r>
      <w:r w:rsidR="00BC10AF">
        <w:rPr>
          <w:b/>
          <w:bCs/>
          <w:sz w:val="22"/>
          <w:szCs w:val="22"/>
        </w:rPr>
        <w:t>37,21</w:t>
      </w:r>
      <w:r w:rsidR="0061568A" w:rsidRPr="00163707">
        <w:rPr>
          <w:b/>
          <w:bCs/>
          <w:color w:val="FF0000"/>
          <w:sz w:val="22"/>
          <w:szCs w:val="22"/>
        </w:rPr>
        <w:t xml:space="preserve"> </w:t>
      </w:r>
      <w:r w:rsidR="0061568A" w:rsidRPr="00163707">
        <w:rPr>
          <w:sz w:val="22"/>
          <w:szCs w:val="22"/>
        </w:rPr>
        <w:t>m2, umístěn</w:t>
      </w:r>
      <w:r w:rsidR="00310ADE" w:rsidRPr="00163707">
        <w:rPr>
          <w:sz w:val="22"/>
          <w:szCs w:val="22"/>
        </w:rPr>
        <w:t>ý</w:t>
      </w:r>
      <w:r w:rsidR="0061568A" w:rsidRPr="00163707">
        <w:rPr>
          <w:sz w:val="22"/>
          <w:szCs w:val="22"/>
        </w:rPr>
        <w:t xml:space="preserve"> v</w:t>
      </w:r>
      <w:r w:rsidR="00BC10AF">
        <w:rPr>
          <w:sz w:val="22"/>
          <w:szCs w:val="22"/>
        </w:rPr>
        <w:t>e</w:t>
      </w:r>
      <w:r w:rsidR="00650CA4">
        <w:rPr>
          <w:sz w:val="22"/>
          <w:szCs w:val="22"/>
        </w:rPr>
        <w:t> </w:t>
      </w:r>
      <w:r w:rsidR="00BC10AF">
        <w:rPr>
          <w:b/>
          <w:bCs/>
          <w:sz w:val="22"/>
          <w:szCs w:val="22"/>
        </w:rPr>
        <w:t>3</w:t>
      </w:r>
      <w:r w:rsidR="00650CA4">
        <w:rPr>
          <w:b/>
          <w:bCs/>
          <w:sz w:val="22"/>
          <w:szCs w:val="22"/>
        </w:rPr>
        <w:t xml:space="preserve">. </w:t>
      </w:r>
      <w:r w:rsidR="0061568A" w:rsidRPr="00163707">
        <w:rPr>
          <w:sz w:val="22"/>
          <w:szCs w:val="22"/>
        </w:rPr>
        <w:t xml:space="preserve">nadzemním podlaží nemovitosti - domu č.p. </w:t>
      </w:r>
      <w:r w:rsidR="00BC10AF">
        <w:rPr>
          <w:b/>
          <w:bCs/>
          <w:sz w:val="22"/>
          <w:szCs w:val="22"/>
        </w:rPr>
        <w:t>358</w:t>
      </w:r>
      <w:r w:rsidR="00A7552D" w:rsidRPr="00163707">
        <w:rPr>
          <w:b/>
          <w:bCs/>
          <w:sz w:val="22"/>
          <w:szCs w:val="22"/>
        </w:rPr>
        <w:t xml:space="preserve"> </w:t>
      </w:r>
      <w:r w:rsidR="0061568A" w:rsidRPr="00163707">
        <w:rPr>
          <w:sz w:val="22"/>
          <w:szCs w:val="22"/>
        </w:rPr>
        <w:t xml:space="preserve">v ulici </w:t>
      </w:r>
      <w:r w:rsidR="00BC10AF">
        <w:rPr>
          <w:b/>
          <w:bCs/>
          <w:sz w:val="22"/>
          <w:szCs w:val="22"/>
        </w:rPr>
        <w:t>Školní 7</w:t>
      </w:r>
      <w:r w:rsidR="00A7552D" w:rsidRPr="00163707">
        <w:rPr>
          <w:b/>
          <w:bCs/>
          <w:sz w:val="22"/>
          <w:szCs w:val="22"/>
        </w:rPr>
        <w:t xml:space="preserve"> </w:t>
      </w:r>
      <w:r w:rsidR="0061568A" w:rsidRPr="00163707">
        <w:rPr>
          <w:sz w:val="22"/>
          <w:szCs w:val="22"/>
        </w:rPr>
        <w:t xml:space="preserve">v Karlových Varech, který je součástí pozemku </w:t>
      </w:r>
      <w:proofErr w:type="spellStart"/>
      <w:r w:rsidR="0061568A" w:rsidRPr="00163707">
        <w:rPr>
          <w:sz w:val="22"/>
          <w:szCs w:val="22"/>
        </w:rPr>
        <w:t>parc</w:t>
      </w:r>
      <w:proofErr w:type="spellEnd"/>
      <w:r w:rsidR="0061568A" w:rsidRPr="00163707">
        <w:rPr>
          <w:sz w:val="22"/>
          <w:szCs w:val="22"/>
        </w:rPr>
        <w:t>. č.</w:t>
      </w:r>
      <w:r w:rsidR="00BC10AF">
        <w:rPr>
          <w:sz w:val="22"/>
          <w:szCs w:val="22"/>
        </w:rPr>
        <w:t xml:space="preserve"> st. </w:t>
      </w:r>
      <w:r w:rsidR="00BC10AF">
        <w:rPr>
          <w:b/>
          <w:bCs/>
          <w:sz w:val="22"/>
          <w:szCs w:val="22"/>
        </w:rPr>
        <w:t>398/1</w:t>
      </w:r>
      <w:r w:rsidR="0061568A" w:rsidRPr="00163707">
        <w:rPr>
          <w:b/>
          <w:sz w:val="22"/>
          <w:szCs w:val="22"/>
        </w:rPr>
        <w:t xml:space="preserve"> </w:t>
      </w:r>
      <w:r w:rsidR="0061568A" w:rsidRPr="00163707">
        <w:rPr>
          <w:sz w:val="22"/>
          <w:szCs w:val="22"/>
        </w:rPr>
        <w:t xml:space="preserve">vše v katastrálním území </w:t>
      </w:r>
      <w:r w:rsidR="00BC10AF">
        <w:rPr>
          <w:b/>
          <w:bCs/>
          <w:sz w:val="22"/>
          <w:szCs w:val="22"/>
        </w:rPr>
        <w:t>Stará Role</w:t>
      </w:r>
      <w:r w:rsidR="0061568A" w:rsidRPr="00163707">
        <w:rPr>
          <w:sz w:val="22"/>
          <w:szCs w:val="22"/>
        </w:rPr>
        <w:t>, obec a okres Karlovy Vary, zapsané na LV č. 1 u Katastrálního úřadu v Karlových Varech</w:t>
      </w:r>
      <w:r w:rsidR="00FE5686" w:rsidRPr="00163707">
        <w:rPr>
          <w:sz w:val="22"/>
          <w:szCs w:val="22"/>
        </w:rPr>
        <w:t>, když tento prostor je blíže specifikován zákresem předmětu nájmu, který tvoří Přílohu č. 4 Smlouvy</w:t>
      </w:r>
      <w:r w:rsidRPr="00163707">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r w:rsidRPr="00163707">
        <w:rPr>
          <w:b/>
          <w:bCs/>
          <w:color w:val="000000"/>
          <w:sz w:val="22"/>
          <w:szCs w:val="22"/>
        </w:rPr>
        <w:t>2.1.</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77777777"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w:t>
      </w:r>
      <w:proofErr w:type="gramStart"/>
      <w:r w:rsidRPr="00163707">
        <w:rPr>
          <w:color w:val="000000"/>
          <w:sz w:val="22"/>
          <w:szCs w:val="22"/>
        </w:rPr>
        <w:t>článek</w:t>
      </w:r>
      <w:proofErr w:type="gramEnd"/>
      <w:r w:rsidRPr="00163707">
        <w:rPr>
          <w:color w:val="000000"/>
          <w:sz w:val="22"/>
          <w:szCs w:val="22"/>
        </w:rPr>
        <w:t xml:space="preserve"> II. Smlouvy) a že nezjistil, ani podle stanovisek jím přizvaných odborně způsobilých osob, žádné překážky, které by Nájemci bránily v uzavření Smlouvy nebo které by vedly </w:t>
      </w:r>
      <w:r w:rsidR="00725A49">
        <w:rPr>
          <w:color w:val="000000"/>
          <w:sz w:val="22"/>
          <w:szCs w:val="22"/>
        </w:rPr>
        <w:t xml:space="preserve">         </w:t>
      </w:r>
      <w:r w:rsidRPr="00163707">
        <w:rPr>
          <w:color w:val="000000"/>
          <w:sz w:val="22"/>
          <w:szCs w:val="22"/>
        </w:rPr>
        <w:t>k nezpůsobilosti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Pr>
          <w:sz w:val="22"/>
          <w:szCs w:val="22"/>
        </w:rPr>
        <w:t xml:space="preserve">                  </w:t>
      </w:r>
      <w:r w:rsidRPr="00163707">
        <w:rPr>
          <w:sz w:val="22"/>
          <w:szCs w:val="22"/>
        </w:rPr>
        <w:t xml:space="preserve">na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r w:rsidRPr="00163707">
        <w:rPr>
          <w:b/>
          <w:bCs/>
          <w:color w:val="000000"/>
          <w:sz w:val="22"/>
          <w:szCs w:val="22"/>
        </w:rPr>
        <w:t>2.3.</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71181FBB" w14:textId="77777777" w:rsidR="00331391" w:rsidRPr="00331391" w:rsidRDefault="00331391" w:rsidP="00331391">
      <w:pPr>
        <w:pStyle w:val="Normlnodsazen"/>
        <w:widowControl/>
        <w:suppressAutoHyphens/>
        <w:autoSpaceDE/>
        <w:autoSpaceDN/>
        <w:adjustRightInd/>
        <w:ind w:left="709"/>
        <w:jc w:val="both"/>
        <w:rPr>
          <w:sz w:val="22"/>
          <w:szCs w:val="22"/>
        </w:rPr>
      </w:pPr>
      <w:r w:rsidRPr="00331391">
        <w:rPr>
          <w:sz w:val="22"/>
          <w:szCs w:val="22"/>
        </w:rPr>
        <w:t>Pronajímatel a Nájemce shodně prohlašují, že Předmět nájmu byl protokolárně předán Nájemci prostřednictvím Správce objektu před podpisem této smlouvy, a to na základě předchozí Smlouvy o nájmu prostor sloužících k podnikání, kterou mezi sebou účastníci uzavřeli dne 01.03.2023.</w:t>
      </w:r>
    </w:p>
    <w:p w14:paraId="45863967" w14:textId="77777777" w:rsidR="008C1AB6" w:rsidRPr="00DC152C" w:rsidRDefault="008C1AB6"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DC152C" w:rsidRDefault="008F6FD7" w:rsidP="008F6FD7">
      <w:pPr>
        <w:jc w:val="both"/>
        <w:rPr>
          <w:b/>
          <w:bCs/>
          <w:i/>
          <w:iCs/>
          <w:color w:val="000000"/>
          <w:sz w:val="20"/>
          <w:szCs w:val="20"/>
        </w:rPr>
      </w:pPr>
      <w:r w:rsidRPr="00163707">
        <w:rPr>
          <w:b/>
          <w:bCs/>
          <w:i/>
          <w:iCs/>
          <w:color w:val="000000"/>
          <w:sz w:val="22"/>
          <w:szCs w:val="22"/>
        </w:rPr>
        <w:tab/>
      </w:r>
    </w:p>
    <w:p w14:paraId="4075A098" w14:textId="77777777" w:rsidR="008F6FD7" w:rsidRPr="00163707" w:rsidRDefault="00DF5796" w:rsidP="00DF5796">
      <w:pPr>
        <w:ind w:left="710"/>
        <w:jc w:val="both"/>
        <w:rPr>
          <w:b/>
          <w:bCs/>
          <w:color w:val="000000"/>
          <w:sz w:val="22"/>
          <w:szCs w:val="22"/>
        </w:rPr>
      </w:pPr>
      <w:r w:rsidRPr="00163707">
        <w:rPr>
          <w:sz w:val="22"/>
          <w:szCs w:val="22"/>
        </w:rPr>
        <w:t xml:space="preserve">Předmět nájmu je Pronajímatelem přenecháván Nájemci do nájmu za účelem: </w:t>
      </w:r>
      <w:r w:rsidR="00BC10AF">
        <w:rPr>
          <w:b/>
          <w:sz w:val="22"/>
          <w:szCs w:val="22"/>
        </w:rPr>
        <w:t>kanceláře</w:t>
      </w:r>
      <w:r w:rsidR="008C1AB6">
        <w:rPr>
          <w:b/>
          <w:bCs/>
          <w:sz w:val="22"/>
          <w:szCs w:val="22"/>
        </w:rPr>
        <w:t>.</w:t>
      </w:r>
    </w:p>
    <w:p w14:paraId="7B9EBDFB" w14:textId="77777777" w:rsidR="008C1AB6" w:rsidRPr="00DC152C" w:rsidRDefault="008C1AB6" w:rsidP="00561371">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77777777" w:rsidR="00561371" w:rsidRDefault="00561371" w:rsidP="00561371">
      <w:pPr>
        <w:tabs>
          <w:tab w:val="left" w:pos="720"/>
        </w:tabs>
        <w:ind w:left="710" w:hanging="721"/>
        <w:jc w:val="both"/>
        <w:rPr>
          <w:sz w:val="22"/>
          <w:szCs w:val="22"/>
        </w:rPr>
      </w:pPr>
      <w:r>
        <w:rPr>
          <w:b/>
          <w:bCs/>
          <w:sz w:val="22"/>
          <w:szCs w:val="22"/>
        </w:rPr>
        <w:t>4.1.</w:t>
      </w:r>
      <w:r>
        <w:rPr>
          <w:sz w:val="22"/>
          <w:szCs w:val="22"/>
        </w:rPr>
        <w:tab/>
        <w:t xml:space="preserve">Nájemní vztah dle této Smlouvy je uzavírán na dobu </w:t>
      </w:r>
      <w:r>
        <w:rPr>
          <w:b/>
          <w:bCs/>
          <w:sz w:val="22"/>
          <w:szCs w:val="22"/>
        </w:rPr>
        <w:t xml:space="preserve">neurčitou. </w:t>
      </w:r>
      <w:r>
        <w:rPr>
          <w:sz w:val="22"/>
          <w:szCs w:val="22"/>
        </w:rPr>
        <w:t xml:space="preserve"> </w:t>
      </w:r>
    </w:p>
    <w:p w14:paraId="5C80E0B4" w14:textId="77777777" w:rsidR="006D3D69" w:rsidRDefault="006D3D69" w:rsidP="00561371">
      <w:pPr>
        <w:jc w:val="both"/>
        <w:rPr>
          <w:b/>
          <w:bCs/>
          <w:color w:val="000000"/>
          <w:sz w:val="22"/>
          <w:szCs w:val="22"/>
          <w:u w:val="single"/>
        </w:rPr>
      </w:pPr>
    </w:p>
    <w:p w14:paraId="57394CEE" w14:textId="77777777" w:rsidR="009E1138" w:rsidRDefault="009E1138"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8046E6E" w14:textId="77777777" w:rsidR="008F6FD7" w:rsidRPr="00DC152C" w:rsidRDefault="008F6FD7" w:rsidP="008F6FD7">
      <w:pPr>
        <w:jc w:val="both"/>
        <w:rPr>
          <w:b/>
          <w:bCs/>
          <w:i/>
          <w:iCs/>
          <w:color w:val="000000"/>
          <w:sz w:val="20"/>
          <w:szCs w:val="20"/>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77777777" w:rsidR="006D3D69" w:rsidRPr="006D3D69" w:rsidRDefault="008F6FD7" w:rsidP="00BC10AF">
      <w:pPr>
        <w:numPr>
          <w:ilvl w:val="0"/>
          <w:numId w:val="16"/>
        </w:numPr>
        <w:jc w:val="both"/>
        <w:rPr>
          <w:sz w:val="22"/>
          <w:szCs w:val="22"/>
        </w:rPr>
      </w:pPr>
      <w:r w:rsidRPr="00163707">
        <w:rPr>
          <w:sz w:val="22"/>
          <w:szCs w:val="22"/>
        </w:rPr>
        <w:t xml:space="preserve">Pokud není dále uvedeno jinak, činí výše Nájemného </w:t>
      </w:r>
      <w:r w:rsidRPr="006D3D69">
        <w:rPr>
          <w:sz w:val="22"/>
          <w:szCs w:val="22"/>
        </w:rPr>
        <w:t xml:space="preserve">částku </w:t>
      </w:r>
      <w:r w:rsidR="00BC10AF">
        <w:rPr>
          <w:b/>
          <w:sz w:val="22"/>
          <w:szCs w:val="22"/>
        </w:rPr>
        <w:t>25 308</w:t>
      </w:r>
      <w:r w:rsidR="006D3D69" w:rsidRPr="006D3D69">
        <w:rPr>
          <w:b/>
          <w:sz w:val="22"/>
          <w:szCs w:val="22"/>
        </w:rPr>
        <w:t xml:space="preserve"> Kč</w:t>
      </w:r>
      <w:r w:rsidR="006D3D69" w:rsidRPr="006D3D69">
        <w:rPr>
          <w:sz w:val="22"/>
          <w:szCs w:val="22"/>
        </w:rPr>
        <w:t xml:space="preserve"> (slovy: </w:t>
      </w:r>
      <w:r w:rsidR="00BC10AF" w:rsidRPr="00BC10AF">
        <w:rPr>
          <w:sz w:val="22"/>
          <w:szCs w:val="22"/>
        </w:rPr>
        <w:t>dvacet pět tisíc tři sta osm korun českých</w:t>
      </w:r>
      <w:r w:rsidRPr="006D3D69">
        <w:rPr>
          <w:sz w:val="22"/>
          <w:szCs w:val="22"/>
        </w:rPr>
        <w:t>) r</w:t>
      </w:r>
      <w:r w:rsidRPr="00163707">
        <w:rPr>
          <w:sz w:val="22"/>
          <w:szCs w:val="22"/>
        </w:rPr>
        <w:t>očně bez DPH</w:t>
      </w:r>
      <w:r w:rsidRPr="00163707">
        <w:rPr>
          <w:b/>
          <w:bCs/>
          <w:sz w:val="22"/>
          <w:szCs w:val="22"/>
        </w:rPr>
        <w:t>,</w:t>
      </w:r>
      <w:r w:rsidRPr="00163707">
        <w:rPr>
          <w:sz w:val="22"/>
          <w:szCs w:val="22"/>
        </w:rPr>
        <w:t xml:space="preserve"> tj. </w:t>
      </w:r>
      <w:r w:rsidR="00BC10AF" w:rsidRPr="005E4BFA">
        <w:rPr>
          <w:b/>
          <w:sz w:val="22"/>
          <w:szCs w:val="22"/>
        </w:rPr>
        <w:t>2 109 Kč</w:t>
      </w:r>
      <w:r w:rsidR="00BC10AF" w:rsidRPr="005E4BFA">
        <w:rPr>
          <w:sz w:val="22"/>
          <w:szCs w:val="22"/>
        </w:rPr>
        <w:t xml:space="preserve"> (</w:t>
      </w:r>
      <w:r w:rsidR="00BC10AF">
        <w:rPr>
          <w:sz w:val="22"/>
          <w:szCs w:val="22"/>
        </w:rPr>
        <w:t>s</w:t>
      </w:r>
      <w:r w:rsidR="00BC10AF" w:rsidRPr="005E4BFA">
        <w:rPr>
          <w:sz w:val="22"/>
          <w:szCs w:val="22"/>
        </w:rPr>
        <w:t>lovy: dva tisíce jedno sto devět korun českých</w:t>
      </w:r>
      <w:r w:rsidRPr="006D3D69">
        <w:rPr>
          <w:sz w:val="22"/>
          <w:szCs w:val="22"/>
        </w:rPr>
        <w:t>)</w:t>
      </w:r>
      <w:r w:rsidRPr="00163707">
        <w:rPr>
          <w:sz w:val="22"/>
          <w:szCs w:val="22"/>
        </w:rPr>
        <w:t xml:space="preserve"> měsíčně bez DPH.</w:t>
      </w:r>
      <w:r w:rsidR="008239E4" w:rsidRPr="00163707">
        <w:rPr>
          <w:sz w:val="22"/>
          <w:szCs w:val="22"/>
        </w:rPr>
        <w:t xml:space="preserve"> </w:t>
      </w:r>
    </w:p>
    <w:p w14:paraId="2538A930" w14:textId="77777777" w:rsidR="006D3D69" w:rsidRPr="006D3D69" w:rsidRDefault="006D3D69" w:rsidP="006D3D69">
      <w:pPr>
        <w:numPr>
          <w:ilvl w:val="0"/>
          <w:numId w:val="16"/>
        </w:numPr>
        <w:jc w:val="both"/>
        <w:rPr>
          <w:sz w:val="22"/>
          <w:szCs w:val="22"/>
        </w:rPr>
      </w:pPr>
      <w:r w:rsidRPr="006D3D69">
        <w:rPr>
          <w:sz w:val="22"/>
          <w:szCs w:val="22"/>
        </w:rPr>
        <w:t xml:space="preserve">Měsíční Nájemné platné ke dni podpisu této Smlouvy </w:t>
      </w:r>
      <w:r w:rsidRPr="00FA6863">
        <w:rPr>
          <w:sz w:val="22"/>
          <w:szCs w:val="22"/>
        </w:rPr>
        <w:t>je uvedeno v příloze č. 1 – ve Výpočtovém listu</w:t>
      </w:r>
      <w:r w:rsidR="003C253B" w:rsidRPr="00FA6863">
        <w:rPr>
          <w:sz w:val="22"/>
          <w:szCs w:val="22"/>
        </w:rPr>
        <w:t xml:space="preserve"> včetně příloh</w:t>
      </w:r>
      <w:r w:rsidRPr="00FA6863">
        <w:rPr>
          <w:sz w:val="22"/>
          <w:szCs w:val="22"/>
        </w:rPr>
        <w:t xml:space="preserve"> pro příslušný prostor sloužící k podnikání. </w:t>
      </w:r>
      <w:r w:rsidR="00FA6863" w:rsidRPr="00FA6863">
        <w:rPr>
          <w:sz w:val="22"/>
          <w:szCs w:val="22"/>
        </w:rPr>
        <w:t>V případě, že se Nájemce stane plátcem DPH, bude k ceně Nájemného připočteno DPH v platné sazbě ke dni uskutečnění zdanitelného plnění a bude upravena splatnost nájemného a služeb do 10. dne následujícího měsíce.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w:t>
      </w:r>
      <w:r w:rsidRPr="00222DA0">
        <w:rPr>
          <w:color w:val="000000"/>
          <w:sz w:val="22"/>
          <w:szCs w:val="22"/>
        </w:rPr>
        <w:lastRenderedPageBreak/>
        <w:t xml:space="preserve">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r w:rsidRPr="00163707">
        <w:rPr>
          <w:b/>
          <w:bCs/>
          <w:color w:val="000000"/>
          <w:sz w:val="22"/>
          <w:szCs w:val="22"/>
        </w:rPr>
        <w:t>5.2.</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77777777" w:rsidR="008F6FD7" w:rsidRPr="00163707" w:rsidRDefault="008F6FD7" w:rsidP="008F6FD7">
      <w:pPr>
        <w:ind w:left="709"/>
        <w:jc w:val="both"/>
        <w:rPr>
          <w:sz w:val="22"/>
          <w:szCs w:val="22"/>
        </w:rPr>
      </w:pPr>
      <w:r w:rsidRPr="00163707">
        <w:rPr>
          <w:sz w:val="22"/>
          <w:szCs w:val="22"/>
        </w:rPr>
        <w:t xml:space="preserve">Pokud není dále uvedeno jinak, je Nájemce povinen hradit Nájemné </w:t>
      </w:r>
      <w:r w:rsidRPr="00163707">
        <w:rPr>
          <w:b/>
          <w:bCs/>
          <w:sz w:val="22"/>
          <w:szCs w:val="22"/>
        </w:rPr>
        <w:t xml:space="preserve">v měsíčních splátkách, a to vždy nejpozději k desátému dni </w:t>
      </w:r>
      <w:r w:rsidR="00FA6863">
        <w:rPr>
          <w:b/>
          <w:bCs/>
          <w:sz w:val="22"/>
          <w:szCs w:val="22"/>
        </w:rPr>
        <w:t>příslušného</w:t>
      </w:r>
      <w:r w:rsidRPr="00163707">
        <w:rPr>
          <w:b/>
          <w:bCs/>
          <w:sz w:val="22"/>
          <w:szCs w:val="22"/>
        </w:rPr>
        <w:t xml:space="preserve"> kalendářního měsíce</w:t>
      </w:r>
      <w:r w:rsidRPr="00163707">
        <w:rPr>
          <w:sz w:val="22"/>
          <w:szCs w:val="22"/>
        </w:rPr>
        <w:t>, za který je Nájemné hrazeno.</w:t>
      </w:r>
    </w:p>
    <w:p w14:paraId="6AE1FC35" w14:textId="77777777" w:rsidR="008F6FD7" w:rsidRPr="00163707" w:rsidRDefault="008F6FD7" w:rsidP="008F6FD7">
      <w:pPr>
        <w:jc w:val="both"/>
        <w:rPr>
          <w:sz w:val="22"/>
          <w:szCs w:val="22"/>
        </w:rPr>
      </w:pPr>
    </w:p>
    <w:p w14:paraId="7A9563AD" w14:textId="77777777" w:rsidR="008F6FD7" w:rsidRPr="00163707" w:rsidRDefault="008F6FD7" w:rsidP="008F6FD7">
      <w:pPr>
        <w:jc w:val="both"/>
        <w:rPr>
          <w:b/>
          <w:bCs/>
          <w:color w:val="000000"/>
          <w:sz w:val="22"/>
          <w:szCs w:val="22"/>
        </w:rPr>
      </w:pPr>
      <w:r w:rsidRPr="00163707">
        <w:rPr>
          <w:b/>
          <w:bCs/>
          <w:color w:val="000000"/>
          <w:sz w:val="22"/>
          <w:szCs w:val="22"/>
        </w:rPr>
        <w:t>5.3.</w:t>
      </w:r>
      <w:r w:rsidRPr="00163707">
        <w:rPr>
          <w:b/>
          <w:bCs/>
          <w:color w:val="000000"/>
          <w:sz w:val="22"/>
          <w:szCs w:val="22"/>
        </w:rPr>
        <w:tab/>
        <w:t>Způsob úhrady Nájemného</w:t>
      </w:r>
    </w:p>
    <w:p w14:paraId="501DEFBD" w14:textId="77777777" w:rsidR="008F6FD7" w:rsidRPr="00163707" w:rsidRDefault="008F6FD7" w:rsidP="008F6FD7">
      <w:pPr>
        <w:ind w:left="709"/>
        <w:jc w:val="both"/>
        <w:rPr>
          <w:b/>
          <w:bCs/>
          <w:color w:val="000000"/>
          <w:sz w:val="22"/>
          <w:szCs w:val="22"/>
        </w:rPr>
      </w:pPr>
    </w:p>
    <w:p w14:paraId="2783044C" w14:textId="77777777" w:rsidR="008F6FD7" w:rsidRPr="00163707" w:rsidRDefault="008F6FD7" w:rsidP="008F6FD7">
      <w:pPr>
        <w:ind w:left="709"/>
        <w:jc w:val="both"/>
        <w:rPr>
          <w:b/>
          <w:bCs/>
          <w:sz w:val="22"/>
          <w:szCs w:val="22"/>
        </w:rPr>
      </w:pPr>
      <w:r w:rsidRPr="00163707">
        <w:rPr>
          <w:sz w:val="22"/>
          <w:szCs w:val="22"/>
        </w:rPr>
        <w:t xml:space="preserve">Nájemné bude Nájemcem Pronajímateli hrazeno bankovním převodem na účet </w:t>
      </w:r>
      <w:proofErr w:type="gramStart"/>
      <w:r w:rsidRPr="00163707">
        <w:rPr>
          <w:sz w:val="22"/>
          <w:szCs w:val="22"/>
        </w:rPr>
        <w:t xml:space="preserve">Pronajímatele </w:t>
      </w:r>
      <w:r w:rsidR="00163707">
        <w:rPr>
          <w:sz w:val="22"/>
          <w:szCs w:val="22"/>
        </w:rPr>
        <w:t xml:space="preserve">                                </w:t>
      </w:r>
      <w:r w:rsidRPr="00163707">
        <w:rPr>
          <w:sz w:val="22"/>
          <w:szCs w:val="22"/>
        </w:rPr>
        <w:t>č.</w:t>
      </w:r>
      <w:proofErr w:type="gramEnd"/>
      <w:r w:rsidRPr="00163707">
        <w:rPr>
          <w:b/>
          <w:bCs/>
          <w:sz w:val="22"/>
          <w:szCs w:val="22"/>
        </w:rPr>
        <w:t xml:space="preserve"> 630037-0800424389/0800</w:t>
      </w:r>
      <w:r w:rsidRPr="00163707">
        <w:rPr>
          <w:sz w:val="22"/>
          <w:szCs w:val="22"/>
        </w:rPr>
        <w:t xml:space="preserve">, variabilní symbol </w:t>
      </w:r>
      <w:r w:rsidR="00BC10AF" w:rsidRPr="00BC10AF">
        <w:rPr>
          <w:b/>
          <w:bCs/>
          <w:sz w:val="22"/>
          <w:szCs w:val="22"/>
        </w:rPr>
        <w:t>35851105</w:t>
      </w:r>
      <w:r w:rsidRPr="00163707">
        <w:rPr>
          <w:sz w:val="22"/>
          <w:szCs w:val="22"/>
        </w:rPr>
        <w:t xml:space="preserve">, vedený u </w:t>
      </w:r>
      <w:r w:rsidRPr="00163707">
        <w:rPr>
          <w:b/>
          <w:bCs/>
          <w:sz w:val="22"/>
          <w:szCs w:val="22"/>
        </w:rPr>
        <w:t>České spořitelny</w:t>
      </w:r>
      <w:r w:rsidRPr="00163707">
        <w:rPr>
          <w:sz w:val="22"/>
          <w:szCs w:val="22"/>
        </w:rPr>
        <w:t xml:space="preserve"> a.s.,  pobočka Karlovy Vary, pokud Pronajímatel Nájemci písemně nesdělí jiný způsob úhrady Nájemného,</w:t>
      </w:r>
      <w:r w:rsidRPr="00163707">
        <w:rPr>
          <w:b/>
          <w:bCs/>
          <w:sz w:val="22"/>
          <w:szCs w:val="22"/>
        </w:rPr>
        <w:t xml:space="preserve"> a to i bez předchozí výzvy Pronajímatele k úhradě.</w:t>
      </w:r>
    </w:p>
    <w:p w14:paraId="68489AE5" w14:textId="77777777" w:rsidR="008F6FD7" w:rsidRPr="0016370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color w:val="000000"/>
          <w:sz w:val="22"/>
          <w:szCs w:val="22"/>
        </w:rPr>
      </w:pPr>
    </w:p>
    <w:p w14:paraId="446B2160" w14:textId="77777777" w:rsidR="008F6FD7" w:rsidRPr="00163707" w:rsidRDefault="008F6FD7" w:rsidP="008F6FD7">
      <w:pPr>
        <w:tabs>
          <w:tab w:val="left" w:pos="426"/>
        </w:tabs>
        <w:ind w:left="426" w:hanging="426"/>
        <w:jc w:val="both"/>
        <w:rPr>
          <w:b/>
          <w:bCs/>
          <w:sz w:val="22"/>
          <w:szCs w:val="22"/>
        </w:rPr>
      </w:pPr>
      <w:r w:rsidRPr="00163707">
        <w:rPr>
          <w:b/>
          <w:bCs/>
          <w:sz w:val="22"/>
          <w:szCs w:val="22"/>
        </w:rPr>
        <w:t>5.</w:t>
      </w:r>
      <w:r w:rsidR="00EE66EF" w:rsidRPr="00163707">
        <w:rPr>
          <w:b/>
          <w:bCs/>
          <w:sz w:val="22"/>
          <w:szCs w:val="22"/>
        </w:rPr>
        <w:t>4</w:t>
      </w:r>
      <w:r w:rsidRPr="00163707">
        <w:rPr>
          <w:b/>
          <w:bCs/>
          <w:sz w:val="22"/>
          <w:szCs w:val="22"/>
        </w:rPr>
        <w:t>.</w:t>
      </w:r>
      <w:r w:rsidRPr="0016370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77777777" w:rsidR="008F6FD7" w:rsidRPr="00163707" w:rsidRDefault="008F6FD7" w:rsidP="008F6FD7">
      <w:pPr>
        <w:ind w:left="720" w:hanging="360"/>
        <w:jc w:val="both"/>
        <w:rPr>
          <w:b/>
          <w:bCs/>
          <w:sz w:val="22"/>
          <w:szCs w:val="22"/>
        </w:rPr>
      </w:pPr>
      <w:r w:rsidRPr="00163707">
        <w:rPr>
          <w:sz w:val="22"/>
          <w:szCs w:val="22"/>
        </w:rPr>
        <w:t>a)</w:t>
      </w:r>
      <w:r w:rsidRPr="00163707">
        <w:rPr>
          <w:sz w:val="22"/>
          <w:szCs w:val="22"/>
        </w:rPr>
        <w:tab/>
      </w:r>
      <w:r w:rsidR="00EC10EF" w:rsidRPr="00163707">
        <w:rPr>
          <w:sz w:val="22"/>
          <w:szCs w:val="22"/>
        </w:rPr>
        <w:t xml:space="preserve">Nájemce má povinnost uhradit k datu podpisu Nájemní smlouvy Pronajímateli kauci ve výši čtyř měsíčních nájmů, tzn. částku </w:t>
      </w:r>
      <w:r w:rsidR="00BC10AF">
        <w:rPr>
          <w:b/>
          <w:bCs/>
          <w:sz w:val="22"/>
          <w:szCs w:val="22"/>
        </w:rPr>
        <w:t>8 436</w:t>
      </w:r>
      <w:r w:rsidR="00A7552D" w:rsidRPr="00163707">
        <w:rPr>
          <w:b/>
          <w:bCs/>
          <w:sz w:val="22"/>
          <w:szCs w:val="22"/>
        </w:rPr>
        <w:t xml:space="preserve"> </w:t>
      </w:r>
      <w:r w:rsidR="0049631D" w:rsidRPr="00163707">
        <w:rPr>
          <w:b/>
          <w:sz w:val="22"/>
          <w:szCs w:val="22"/>
        </w:rPr>
        <w:t>Kč</w:t>
      </w:r>
      <w:r w:rsidR="0049631D" w:rsidRPr="00163707">
        <w:rPr>
          <w:sz w:val="22"/>
          <w:szCs w:val="22"/>
        </w:rPr>
        <w:t xml:space="preserve"> (slovy:</w:t>
      </w:r>
      <w:r w:rsidR="0049631D" w:rsidRPr="003C253B">
        <w:rPr>
          <w:sz w:val="22"/>
          <w:szCs w:val="22"/>
        </w:rPr>
        <w:t xml:space="preserve"> </w:t>
      </w:r>
      <w:r w:rsidR="00BC10AF" w:rsidRPr="00BC10AF">
        <w:rPr>
          <w:bCs/>
          <w:sz w:val="22"/>
          <w:szCs w:val="22"/>
        </w:rPr>
        <w:t>osm tisíc čtyři sta třicet šest korun českých</w:t>
      </w:r>
      <w:r w:rsidRPr="00163707">
        <w:rPr>
          <w:sz w:val="22"/>
          <w:szCs w:val="22"/>
        </w:rPr>
        <w:t xml:space="preserve">) a to bankovním převodem na účet Pronajímatele č. </w:t>
      </w:r>
      <w:r w:rsidR="00445DE4" w:rsidRPr="00163707">
        <w:rPr>
          <w:b/>
          <w:bCs/>
          <w:sz w:val="22"/>
          <w:szCs w:val="22"/>
        </w:rPr>
        <w:t>630037-0800424389/0800</w:t>
      </w:r>
      <w:r w:rsidRPr="00163707">
        <w:rPr>
          <w:sz w:val="22"/>
          <w:szCs w:val="22"/>
        </w:rPr>
        <w:t xml:space="preserve">, variabilní symbol </w:t>
      </w:r>
      <w:r w:rsidR="00BC10AF" w:rsidRPr="00BC10AF">
        <w:rPr>
          <w:b/>
          <w:bCs/>
          <w:sz w:val="22"/>
          <w:szCs w:val="22"/>
        </w:rPr>
        <w:t>35851105</w:t>
      </w:r>
      <w:r w:rsidR="00237BBA" w:rsidRPr="00237BBA">
        <w:rPr>
          <w:bCs/>
          <w:sz w:val="22"/>
          <w:szCs w:val="22"/>
        </w:rPr>
        <w:t xml:space="preserve">, </w:t>
      </w:r>
      <w:r w:rsidRPr="00163707">
        <w:rPr>
          <w:sz w:val="22"/>
          <w:szCs w:val="22"/>
        </w:rPr>
        <w:t xml:space="preserve">vedený </w:t>
      </w:r>
      <w:r w:rsidR="00237BBA">
        <w:rPr>
          <w:sz w:val="22"/>
          <w:szCs w:val="22"/>
        </w:rPr>
        <w:t xml:space="preserve">                   </w:t>
      </w:r>
      <w:r w:rsidRPr="00163707">
        <w:rPr>
          <w:sz w:val="22"/>
          <w:szCs w:val="22"/>
        </w:rPr>
        <w:t>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prostoru </w:t>
      </w:r>
      <w:r w:rsidR="00237BBA">
        <w:rPr>
          <w:sz w:val="22"/>
          <w:szCs w:val="22"/>
        </w:rPr>
        <w:t xml:space="preserve">                        </w:t>
      </w:r>
      <w:r w:rsidRPr="00163707">
        <w:rPr>
          <w:sz w:val="22"/>
          <w:szCs w:val="22"/>
        </w:rPr>
        <w:t xml:space="preserve">a dalších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4FBE992" w14:textId="77777777" w:rsidR="00BC10AF" w:rsidRDefault="00BC10AF" w:rsidP="008F6FD7">
      <w:pPr>
        <w:ind w:left="900" w:hanging="180"/>
        <w:jc w:val="both"/>
        <w:rPr>
          <w:sz w:val="22"/>
          <w:szCs w:val="22"/>
        </w:rPr>
      </w:pP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Pr="0016370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58269D07" w14:textId="77777777" w:rsidR="00237BBA" w:rsidRPr="00163707" w:rsidRDefault="00237BBA" w:rsidP="008F6FD7">
      <w:pPr>
        <w:jc w:val="both"/>
        <w:rPr>
          <w:color w:val="000000"/>
          <w:sz w:val="22"/>
          <w:szCs w:val="22"/>
        </w:rPr>
      </w:pP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432E013D" w14:textId="77777777" w:rsidR="008F6FD7" w:rsidRPr="00163707" w:rsidRDefault="008F6FD7" w:rsidP="008F6FD7">
      <w:pPr>
        <w:jc w:val="both"/>
        <w:rPr>
          <w:b/>
          <w:bCs/>
          <w:color w:val="000000"/>
          <w:sz w:val="22"/>
          <w:szCs w:val="22"/>
        </w:rPr>
      </w:pPr>
      <w:r w:rsidRPr="00163707">
        <w:rPr>
          <w:b/>
          <w:bCs/>
          <w:color w:val="000000"/>
          <w:sz w:val="22"/>
          <w:szCs w:val="22"/>
        </w:rPr>
        <w:t>7.1.</w:t>
      </w:r>
      <w:r w:rsidRPr="00163707">
        <w:rPr>
          <w:b/>
          <w:bCs/>
          <w:color w:val="000000"/>
          <w:sz w:val="22"/>
          <w:szCs w:val="22"/>
        </w:rPr>
        <w:tab/>
        <w:t>Náklady Nájemce</w:t>
      </w:r>
    </w:p>
    <w:p w14:paraId="56F258E6" w14:textId="77777777" w:rsidR="008F6FD7" w:rsidRPr="00DC152C" w:rsidRDefault="008F6FD7" w:rsidP="008F6FD7">
      <w:pPr>
        <w:jc w:val="both"/>
        <w:rPr>
          <w:b/>
          <w:bCs/>
          <w:color w:val="000000"/>
          <w:sz w:val="20"/>
          <w:szCs w:val="20"/>
        </w:rPr>
      </w:pPr>
    </w:p>
    <w:p w14:paraId="2A49644B" w14:textId="77777777" w:rsidR="008F6FD7" w:rsidRPr="00163707" w:rsidRDefault="008F6FD7" w:rsidP="008F6FD7">
      <w:pPr>
        <w:ind w:left="709"/>
        <w:jc w:val="both"/>
        <w:rPr>
          <w:color w:val="000000"/>
          <w:sz w:val="22"/>
          <w:szCs w:val="22"/>
        </w:rPr>
      </w:pPr>
      <w:r w:rsidRPr="00163707">
        <w:rPr>
          <w:color w:val="000000"/>
          <w:sz w:val="22"/>
          <w:szCs w:val="22"/>
        </w:rPr>
        <w:t>V nájemném nejsou zahrnuty platby za služby spojené s užíváním Předmětu nájmu, které poskytují jako dodavatelé třetí osoby (zejména telekomunikační poplatky, úhrada za plyn, vodné, stočné, úhrada za elektrickou energii, úhrada za odvoz domovního odpadu apod.).</w:t>
      </w:r>
    </w:p>
    <w:p w14:paraId="5C996AEF" w14:textId="77777777" w:rsidR="008F6FD7" w:rsidRPr="00163707" w:rsidRDefault="008F6FD7" w:rsidP="008F6FD7">
      <w:pPr>
        <w:jc w:val="both"/>
        <w:rPr>
          <w:color w:val="000000"/>
          <w:sz w:val="22"/>
          <w:szCs w:val="22"/>
        </w:rPr>
      </w:pPr>
      <w:r w:rsidRPr="00163707">
        <w:rPr>
          <w:color w:val="000000"/>
          <w:sz w:val="22"/>
          <w:szCs w:val="22"/>
        </w:rPr>
        <w:tab/>
        <w:t xml:space="preserve">Náklady na služby je povinen hradit nájemce. </w:t>
      </w:r>
    </w:p>
    <w:p w14:paraId="04A83CED" w14:textId="77777777" w:rsidR="008F6FD7" w:rsidRPr="00DC152C" w:rsidRDefault="008F6FD7" w:rsidP="008F6FD7">
      <w:pPr>
        <w:jc w:val="both"/>
        <w:rPr>
          <w:color w:val="000000"/>
          <w:sz w:val="20"/>
          <w:szCs w:val="20"/>
        </w:rPr>
      </w:pPr>
    </w:p>
    <w:p w14:paraId="45360B5E" w14:textId="77777777" w:rsidR="008F6FD7" w:rsidRPr="00163707" w:rsidRDefault="008F6FD7" w:rsidP="008F6FD7">
      <w:pPr>
        <w:jc w:val="both"/>
        <w:rPr>
          <w:b/>
          <w:bCs/>
          <w:sz w:val="22"/>
          <w:szCs w:val="22"/>
        </w:rPr>
      </w:pPr>
      <w:r w:rsidRPr="00163707">
        <w:rPr>
          <w:b/>
          <w:bCs/>
          <w:sz w:val="22"/>
          <w:szCs w:val="22"/>
        </w:rPr>
        <w:t>7.2.</w:t>
      </w:r>
      <w:r w:rsidRPr="00163707">
        <w:rPr>
          <w:b/>
          <w:bCs/>
          <w:sz w:val="22"/>
          <w:szCs w:val="22"/>
        </w:rPr>
        <w:tab/>
        <w:t>Zálohová úhrada Služeb</w:t>
      </w:r>
    </w:p>
    <w:p w14:paraId="455EE2A0" w14:textId="77777777" w:rsidR="008F6FD7" w:rsidRPr="00DC152C" w:rsidRDefault="008F6FD7" w:rsidP="008F6FD7">
      <w:pPr>
        <w:jc w:val="both"/>
        <w:rPr>
          <w:b/>
          <w:bCs/>
          <w:color w:val="3366FF"/>
          <w:sz w:val="20"/>
          <w:szCs w:val="20"/>
        </w:rPr>
      </w:pPr>
    </w:p>
    <w:p w14:paraId="6428E6EB" w14:textId="77777777" w:rsidR="00EC10EF" w:rsidRPr="00163707" w:rsidRDefault="00EC10EF" w:rsidP="00EC10EF">
      <w:pPr>
        <w:ind w:left="993" w:hanging="284"/>
        <w:jc w:val="both"/>
        <w:rPr>
          <w:sz w:val="22"/>
          <w:szCs w:val="22"/>
        </w:rPr>
      </w:pPr>
      <w:r w:rsidRPr="00163707">
        <w:rPr>
          <w:sz w:val="22"/>
          <w:szCs w:val="22"/>
        </w:rPr>
        <w:t xml:space="preserve">a) </w:t>
      </w:r>
      <w:r w:rsidRPr="00163707">
        <w:rPr>
          <w:sz w:val="22"/>
          <w:szCs w:val="22"/>
        </w:rPr>
        <w:tab/>
        <w:t>Nájemce je povinen hradit Pronajímateli úhradu za služby spojené s užíváním Předmětu nájmu, zejména za vodu, teplo, elektřinu</w:t>
      </w:r>
      <w:r w:rsidR="00237BBA">
        <w:rPr>
          <w:sz w:val="22"/>
          <w:szCs w:val="22"/>
        </w:rPr>
        <w:t xml:space="preserve"> a </w:t>
      </w:r>
      <w:r w:rsidRPr="00163707">
        <w:rPr>
          <w:sz w:val="22"/>
          <w:szCs w:val="22"/>
        </w:rPr>
        <w:t xml:space="preserve">úklid (dále jen „Služby“). Úhrada za Služby bude prováděna Nájemcem na účet Pronajímatele č. </w:t>
      </w:r>
      <w:r w:rsidRPr="00163707">
        <w:rPr>
          <w:b/>
          <w:bCs/>
          <w:sz w:val="22"/>
          <w:szCs w:val="22"/>
        </w:rPr>
        <w:t>630037-0800424389/0800</w:t>
      </w:r>
      <w:r w:rsidRPr="00163707">
        <w:rPr>
          <w:sz w:val="22"/>
          <w:szCs w:val="22"/>
        </w:rPr>
        <w:t xml:space="preserve"> vedený u České spořitelny a.s., pobočka Karlovy Vary, variabilní symbol </w:t>
      </w:r>
      <w:r w:rsidR="00BC10AF" w:rsidRPr="00BC10AF">
        <w:rPr>
          <w:b/>
          <w:bCs/>
          <w:sz w:val="22"/>
          <w:szCs w:val="22"/>
        </w:rPr>
        <w:t>35851105</w:t>
      </w:r>
      <w:r w:rsidRPr="00163707">
        <w:rPr>
          <w:sz w:val="22"/>
          <w:szCs w:val="22"/>
        </w:rPr>
        <w:t xml:space="preserve">, měsíčními zálohami ve výši </w:t>
      </w:r>
      <w:r w:rsidR="00FA6863">
        <w:rPr>
          <w:b/>
          <w:sz w:val="22"/>
          <w:szCs w:val="22"/>
        </w:rPr>
        <w:t xml:space="preserve">2 </w:t>
      </w:r>
      <w:r w:rsidR="00BC10AF">
        <w:rPr>
          <w:b/>
          <w:sz w:val="22"/>
          <w:szCs w:val="22"/>
        </w:rPr>
        <w:t>250</w:t>
      </w:r>
      <w:r w:rsidR="00237BBA" w:rsidRPr="00237BBA">
        <w:rPr>
          <w:b/>
          <w:sz w:val="22"/>
          <w:szCs w:val="22"/>
        </w:rPr>
        <w:t xml:space="preserve"> Kč</w:t>
      </w:r>
      <w:r w:rsidR="00237BBA">
        <w:rPr>
          <w:sz w:val="22"/>
          <w:szCs w:val="22"/>
        </w:rPr>
        <w:t xml:space="preserve"> (s</w:t>
      </w:r>
      <w:r w:rsidR="00237BBA" w:rsidRPr="00237BBA">
        <w:rPr>
          <w:sz w:val="22"/>
          <w:szCs w:val="22"/>
        </w:rPr>
        <w:t xml:space="preserve">lovy: </w:t>
      </w:r>
      <w:r w:rsidR="00BC10AF" w:rsidRPr="00BC10AF">
        <w:rPr>
          <w:sz w:val="22"/>
          <w:szCs w:val="22"/>
        </w:rPr>
        <w:t>dva tisíce dvě stě padesát korun českých</w:t>
      </w:r>
      <w:r w:rsidR="00237BBA" w:rsidRPr="00237BBA">
        <w:rPr>
          <w:sz w:val="22"/>
          <w:szCs w:val="22"/>
        </w:rPr>
        <w:t>)</w:t>
      </w:r>
      <w:r w:rsidR="00237BBA" w:rsidRPr="00163707">
        <w:rPr>
          <w:b/>
          <w:bCs/>
          <w:sz w:val="22"/>
          <w:szCs w:val="22"/>
        </w:rPr>
        <w:t xml:space="preserve"> </w:t>
      </w:r>
      <w:r w:rsidRPr="00163707">
        <w:rPr>
          <w:sz w:val="22"/>
          <w:szCs w:val="22"/>
        </w:rPr>
        <w:t>vždy nejpozději k</w:t>
      </w:r>
      <w:r w:rsidR="009A44FE" w:rsidRPr="00163707">
        <w:rPr>
          <w:sz w:val="22"/>
          <w:szCs w:val="22"/>
        </w:rPr>
        <w:t> 10.</w:t>
      </w:r>
      <w:r w:rsidRPr="00163707">
        <w:rPr>
          <w:sz w:val="22"/>
          <w:szCs w:val="22"/>
        </w:rPr>
        <w:t xml:space="preserve"> dni </w:t>
      </w:r>
      <w:r w:rsidR="00FA6863">
        <w:rPr>
          <w:bCs/>
          <w:sz w:val="22"/>
          <w:szCs w:val="22"/>
        </w:rPr>
        <w:t>příslušného</w:t>
      </w:r>
      <w:r w:rsidRPr="00163707">
        <w:rPr>
          <w:sz w:val="22"/>
          <w:szCs w:val="22"/>
        </w:rPr>
        <w:t xml:space="preserve"> kalendářního měsíce, za který jsou Služby hrazeny. </w:t>
      </w:r>
    </w:p>
    <w:p w14:paraId="102FBA90" w14:textId="77777777" w:rsidR="00EC10EF" w:rsidRPr="00163707" w:rsidRDefault="00EC10EF" w:rsidP="00EC10EF">
      <w:pPr>
        <w:ind w:left="993" w:hanging="284"/>
        <w:jc w:val="both"/>
        <w:rPr>
          <w:sz w:val="22"/>
          <w:szCs w:val="22"/>
        </w:rPr>
      </w:pPr>
      <w:r w:rsidRPr="00163707">
        <w:rPr>
          <w:sz w:val="22"/>
          <w:szCs w:val="22"/>
        </w:rPr>
        <w:t xml:space="preserve">b) </w:t>
      </w:r>
      <w:r w:rsidRPr="00163707">
        <w:rPr>
          <w:sz w:val="22"/>
          <w:szCs w:val="22"/>
        </w:rPr>
        <w:tab/>
        <w:t>Pronajímatel provede vyúčtování za Služby</w:t>
      </w:r>
      <w:r w:rsidRPr="00163707">
        <w:rPr>
          <w:b/>
          <w:bCs/>
          <w:sz w:val="22"/>
          <w:szCs w:val="22"/>
        </w:rPr>
        <w:t xml:space="preserve"> </w:t>
      </w:r>
      <w:r w:rsidRPr="00163707">
        <w:rPr>
          <w:sz w:val="22"/>
          <w:szCs w:val="22"/>
        </w:rPr>
        <w:t>uhrazené Nájemcem za předchozí kalendářní rok, nejpozději do 3 měsíců od obdržení konečné faktury od dodavatelů energií a služeb následujícího kalendářního roku a ve stejné lhůtě předá Nájemci písemné vyúčtování za Služby</w:t>
      </w:r>
      <w:r w:rsidRPr="00163707">
        <w:rPr>
          <w:b/>
          <w:bCs/>
          <w:sz w:val="22"/>
          <w:szCs w:val="22"/>
        </w:rPr>
        <w:t xml:space="preserve"> </w:t>
      </w:r>
      <w:r w:rsidRPr="00163707">
        <w:rPr>
          <w:sz w:val="22"/>
          <w:szCs w:val="22"/>
        </w:rPr>
        <w:t xml:space="preserve">včetně výzvy </w:t>
      </w:r>
      <w:r w:rsidR="00D83ED3">
        <w:rPr>
          <w:sz w:val="22"/>
          <w:szCs w:val="22"/>
        </w:rPr>
        <w:t xml:space="preserve">                         </w:t>
      </w:r>
      <w:r w:rsidRPr="00163707">
        <w:rPr>
          <w:sz w:val="22"/>
          <w:szCs w:val="22"/>
        </w:rPr>
        <w:t>k úhradě případného nedoplatku. V případě existence splatné pohledávky Pronajímatele za Nájemcem, bude případný přeplatek z vyúčtování započten Pronajímatelem na úhradu této pohledávky.</w:t>
      </w:r>
    </w:p>
    <w:p w14:paraId="1214DD17" w14:textId="77777777" w:rsidR="008F6FD7" w:rsidRPr="00163707" w:rsidRDefault="00EC10EF" w:rsidP="00EC10EF">
      <w:pPr>
        <w:ind w:left="993" w:hanging="284"/>
        <w:jc w:val="both"/>
        <w:rPr>
          <w:sz w:val="22"/>
          <w:szCs w:val="22"/>
        </w:rPr>
      </w:pPr>
      <w:r w:rsidRPr="00163707">
        <w:rPr>
          <w:sz w:val="22"/>
          <w:szCs w:val="22"/>
        </w:rPr>
        <w:t xml:space="preserve">c) </w:t>
      </w:r>
      <w:r w:rsidRPr="00163707">
        <w:rPr>
          <w:sz w:val="22"/>
          <w:szCs w:val="22"/>
        </w:rPr>
        <w:tab/>
        <w:t xml:space="preserve">V případě, že dojde ke změně cen služeb, účtovaných dodavateli těchto služeb, či provedeným vyúčtováním </w:t>
      </w:r>
      <w:r w:rsidR="00D83ED3">
        <w:rPr>
          <w:sz w:val="22"/>
          <w:szCs w:val="22"/>
        </w:rPr>
        <w:t>N</w:t>
      </w:r>
      <w:r w:rsidRPr="00163707">
        <w:rPr>
          <w:sz w:val="22"/>
          <w:szCs w:val="22"/>
        </w:rPr>
        <w:t>ájemcem hrazených záloh bude zjištěna potřeba změny výše záloh,</w:t>
      </w:r>
      <w:r w:rsidR="00DC0BB8">
        <w:rPr>
          <w:sz w:val="22"/>
          <w:szCs w:val="22"/>
        </w:rPr>
        <w:t xml:space="preserve"> j</w:t>
      </w:r>
      <w:r w:rsidRPr="00163707">
        <w:rPr>
          <w:sz w:val="22"/>
          <w:szCs w:val="22"/>
        </w:rPr>
        <w:t>e Pronajímatel oprávněn výši těchto záloh změnit, přičemž je povinen vyhotovit nový Výpočtový list (Příloha č. 1 Smlouvy) a doručit jej Nájemci.</w:t>
      </w:r>
      <w:r w:rsidR="008F6FD7" w:rsidRPr="00163707">
        <w:rPr>
          <w:sz w:val="22"/>
          <w:szCs w:val="22"/>
        </w:rPr>
        <w:t xml:space="preserve"> </w:t>
      </w:r>
    </w:p>
    <w:p w14:paraId="4572665D" w14:textId="77777777" w:rsidR="008F6FD7" w:rsidRPr="00163707" w:rsidRDefault="008F6FD7" w:rsidP="008F6FD7">
      <w:pPr>
        <w:jc w:val="both"/>
        <w:rPr>
          <w:sz w:val="22"/>
          <w:szCs w:val="22"/>
        </w:rPr>
      </w:pPr>
    </w:p>
    <w:p w14:paraId="50CDE1AA" w14:textId="77777777" w:rsidR="008F6FD7" w:rsidRPr="00163707" w:rsidRDefault="008F6FD7" w:rsidP="008F6FD7">
      <w:pPr>
        <w:tabs>
          <w:tab w:val="left" w:pos="675"/>
        </w:tabs>
        <w:ind w:left="675" w:hanging="675"/>
        <w:jc w:val="both"/>
        <w:rPr>
          <w:color w:val="000000"/>
          <w:sz w:val="22"/>
          <w:szCs w:val="22"/>
        </w:rPr>
      </w:pPr>
      <w:r w:rsidRPr="00163707">
        <w:rPr>
          <w:b/>
          <w:bCs/>
          <w:color w:val="000000"/>
          <w:sz w:val="22"/>
          <w:szCs w:val="22"/>
        </w:rPr>
        <w:t>7.3.</w:t>
      </w:r>
      <w:r w:rsidRPr="00163707">
        <w:rPr>
          <w:b/>
          <w:bCs/>
          <w:color w:val="000000"/>
          <w:sz w:val="22"/>
          <w:szCs w:val="22"/>
        </w:rPr>
        <w:tab/>
        <w:t>Náklady na rozúčtování služeb</w:t>
      </w:r>
      <w:r w:rsidRPr="00163707">
        <w:rPr>
          <w:color w:val="000000"/>
          <w:sz w:val="22"/>
          <w:szCs w:val="22"/>
        </w:rPr>
        <w:t xml:space="preserve"> </w:t>
      </w:r>
    </w:p>
    <w:p w14:paraId="05571579" w14:textId="77777777" w:rsidR="008F6FD7" w:rsidRPr="00DC152C" w:rsidRDefault="008F6FD7" w:rsidP="008F6FD7">
      <w:pPr>
        <w:ind w:left="709" w:hanging="142"/>
        <w:jc w:val="both"/>
        <w:rPr>
          <w:color w:val="000000"/>
          <w:sz w:val="20"/>
          <w:szCs w:val="20"/>
        </w:rPr>
      </w:pPr>
    </w:p>
    <w:p w14:paraId="78DF66D8" w14:textId="77777777" w:rsidR="008F6FD7" w:rsidRPr="00163707" w:rsidRDefault="008F6FD7" w:rsidP="008F6FD7">
      <w:pPr>
        <w:ind w:left="675"/>
        <w:jc w:val="both"/>
        <w:rPr>
          <w:color w:val="000000"/>
          <w:sz w:val="22"/>
          <w:szCs w:val="22"/>
        </w:rPr>
      </w:pPr>
      <w:r w:rsidRPr="00163707">
        <w:rPr>
          <w:color w:val="000000"/>
          <w:sz w:val="22"/>
          <w:szCs w:val="22"/>
        </w:rPr>
        <w:t>Náklady za úklid společných prostor</w:t>
      </w:r>
      <w:r w:rsidR="0086121C" w:rsidRPr="00163707">
        <w:rPr>
          <w:color w:val="000000"/>
          <w:sz w:val="22"/>
          <w:szCs w:val="22"/>
        </w:rPr>
        <w:t xml:space="preserve"> a</w:t>
      </w:r>
      <w:r w:rsidRPr="00163707">
        <w:rPr>
          <w:color w:val="000000"/>
          <w:sz w:val="22"/>
          <w:szCs w:val="22"/>
        </w:rPr>
        <w:t xml:space="preserve"> vyúčtování osvětlení společných prostor jsou specifikovány </w:t>
      </w:r>
      <w:r w:rsidR="00D83ED3">
        <w:rPr>
          <w:color w:val="000000"/>
          <w:sz w:val="22"/>
          <w:szCs w:val="22"/>
        </w:rPr>
        <w:t xml:space="preserve">                       </w:t>
      </w:r>
      <w:r w:rsidRPr="00163707">
        <w:rPr>
          <w:color w:val="000000"/>
          <w:sz w:val="22"/>
          <w:szCs w:val="22"/>
        </w:rPr>
        <w:t xml:space="preserve">v rozpisu (viz článek 17.5. této Smlouvy).    </w:t>
      </w:r>
    </w:p>
    <w:p w14:paraId="2D796CE6" w14:textId="77777777" w:rsidR="00EC277A" w:rsidRPr="00DC152C" w:rsidRDefault="00EC277A" w:rsidP="008F6FD7">
      <w:pPr>
        <w:ind w:left="675"/>
        <w:jc w:val="both"/>
        <w:rPr>
          <w:color w:val="000000"/>
          <w:sz w:val="20"/>
          <w:szCs w:val="20"/>
        </w:rPr>
      </w:pPr>
    </w:p>
    <w:p w14:paraId="265373EC" w14:textId="77777777" w:rsidR="008F6FD7" w:rsidRPr="00163707" w:rsidRDefault="008F6FD7" w:rsidP="008F6FD7">
      <w:pPr>
        <w:jc w:val="both"/>
        <w:rPr>
          <w:color w:val="000000"/>
          <w:sz w:val="22"/>
          <w:szCs w:val="22"/>
        </w:rPr>
      </w:pPr>
      <w:r w:rsidRPr="00163707">
        <w:rPr>
          <w:b/>
          <w:bCs/>
          <w:color w:val="000000"/>
          <w:sz w:val="22"/>
          <w:szCs w:val="22"/>
        </w:rPr>
        <w:t>7.4.      Smlouvy s dodavateli Služeb</w:t>
      </w:r>
    </w:p>
    <w:p w14:paraId="6A92D955" w14:textId="77777777" w:rsidR="008F6FD7" w:rsidRPr="00DC152C" w:rsidRDefault="008F6FD7" w:rsidP="008F6FD7">
      <w:pPr>
        <w:jc w:val="both"/>
        <w:rPr>
          <w:b/>
          <w:bCs/>
          <w:color w:val="000000"/>
          <w:sz w:val="20"/>
          <w:szCs w:val="20"/>
        </w:rPr>
      </w:pPr>
    </w:p>
    <w:p w14:paraId="1EA87F5A" w14:textId="77777777" w:rsidR="008F6FD7" w:rsidRPr="00163707" w:rsidRDefault="008F6FD7" w:rsidP="008F6FD7">
      <w:pPr>
        <w:ind w:left="709"/>
        <w:jc w:val="both"/>
        <w:rPr>
          <w:color w:val="000000"/>
          <w:sz w:val="22"/>
          <w:szCs w:val="22"/>
        </w:rPr>
      </w:pPr>
      <w:r w:rsidRPr="00163707">
        <w:rPr>
          <w:color w:val="000000"/>
          <w:sz w:val="22"/>
          <w:szCs w:val="22"/>
        </w:rPr>
        <w:t xml:space="preserve">Nájemce se zavazuje uzavřít do čtrnácti dnů od účinnosti Smlouvy s dodavateli Služeb smlouvy </w:t>
      </w:r>
      <w:r w:rsidR="00D83ED3">
        <w:rPr>
          <w:color w:val="000000"/>
          <w:sz w:val="22"/>
          <w:szCs w:val="22"/>
        </w:rPr>
        <w:t xml:space="preserve">                               </w:t>
      </w:r>
      <w:r w:rsidRPr="00163707">
        <w:rPr>
          <w:color w:val="000000"/>
          <w:sz w:val="22"/>
          <w:szCs w:val="22"/>
        </w:rPr>
        <w:t>o dodávkách Služeb, pokud není v článku 7.2. Smlouvy výslovně stanoveno jinak.</w:t>
      </w:r>
      <w:r w:rsidR="0086121C" w:rsidRPr="00163707">
        <w:rPr>
          <w:color w:val="000000"/>
          <w:sz w:val="22"/>
          <w:szCs w:val="22"/>
        </w:rPr>
        <w:t xml:space="preserve"> </w:t>
      </w:r>
      <w:r w:rsidRPr="00163707">
        <w:rPr>
          <w:color w:val="000000"/>
          <w:sz w:val="22"/>
          <w:szCs w:val="22"/>
        </w:rPr>
        <w:t xml:space="preserve">Kopie </w:t>
      </w:r>
      <w:proofErr w:type="gramStart"/>
      <w:r w:rsidRPr="00163707">
        <w:rPr>
          <w:color w:val="000000"/>
          <w:sz w:val="22"/>
          <w:szCs w:val="22"/>
        </w:rPr>
        <w:t>smluv</w:t>
      </w:r>
      <w:r w:rsidR="00D83ED3">
        <w:rPr>
          <w:color w:val="000000"/>
          <w:sz w:val="22"/>
          <w:szCs w:val="22"/>
        </w:rPr>
        <w:t xml:space="preserve">                                 </w:t>
      </w:r>
      <w:r w:rsidRPr="00163707">
        <w:rPr>
          <w:color w:val="000000"/>
          <w:sz w:val="22"/>
          <w:szCs w:val="22"/>
        </w:rPr>
        <w:t>s dodavateli</w:t>
      </w:r>
      <w:proofErr w:type="gramEnd"/>
      <w:r w:rsidRPr="00163707">
        <w:rPr>
          <w:color w:val="000000"/>
          <w:sz w:val="22"/>
          <w:szCs w:val="22"/>
        </w:rPr>
        <w:t xml:space="preserve">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r w:rsidRPr="00163707">
        <w:rPr>
          <w:b/>
          <w:bCs/>
          <w:color w:val="000000"/>
          <w:sz w:val="22"/>
          <w:szCs w:val="22"/>
        </w:rPr>
        <w:t>8.1.</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7D09C56D" w14:textId="5529391C" w:rsidR="00BC10AF" w:rsidRDefault="00BC10AF" w:rsidP="00BC10AF">
      <w:pPr>
        <w:ind w:left="709"/>
        <w:jc w:val="both"/>
        <w:rPr>
          <w:sz w:val="22"/>
          <w:szCs w:val="22"/>
        </w:rPr>
      </w:pPr>
      <w:r w:rsidRPr="00163707">
        <w:rPr>
          <w:sz w:val="22"/>
          <w:szCs w:val="22"/>
        </w:rPr>
        <w:t xml:space="preserve">Nájemce prohlašuje, že podniká na základě </w:t>
      </w:r>
      <w:r w:rsidR="00EA7EC2">
        <w:rPr>
          <w:sz w:val="22"/>
          <w:szCs w:val="22"/>
        </w:rPr>
        <w:t>Živnostenského oprávnění vydaného Magistrátem města Karlovy Vary a je zapsán v</w:t>
      </w:r>
      <w:r>
        <w:rPr>
          <w:sz w:val="22"/>
          <w:szCs w:val="22"/>
        </w:rPr>
        <w:t> obchodní</w:t>
      </w:r>
      <w:r w:rsidR="00EA7EC2">
        <w:rPr>
          <w:sz w:val="22"/>
          <w:szCs w:val="22"/>
        </w:rPr>
        <w:t>m</w:t>
      </w:r>
      <w:r>
        <w:rPr>
          <w:sz w:val="22"/>
          <w:szCs w:val="22"/>
        </w:rPr>
        <w:t xml:space="preserve"> </w:t>
      </w:r>
      <w:r w:rsidRPr="00163707">
        <w:rPr>
          <w:sz w:val="22"/>
          <w:szCs w:val="22"/>
        </w:rPr>
        <w:t xml:space="preserve">rejstříku, </w:t>
      </w:r>
      <w:r w:rsidR="00EA7EC2" w:rsidRPr="00163707">
        <w:rPr>
          <w:sz w:val="22"/>
          <w:szCs w:val="22"/>
        </w:rPr>
        <w:t>veden</w:t>
      </w:r>
      <w:r w:rsidR="00EA7EC2">
        <w:rPr>
          <w:sz w:val="22"/>
          <w:szCs w:val="22"/>
        </w:rPr>
        <w:t>ým</w:t>
      </w:r>
      <w:r w:rsidR="00EA7EC2" w:rsidRPr="00163707">
        <w:rPr>
          <w:sz w:val="22"/>
          <w:szCs w:val="22"/>
        </w:rPr>
        <w:t xml:space="preserve"> </w:t>
      </w:r>
      <w:r w:rsidRPr="00A31958">
        <w:rPr>
          <w:bCs/>
          <w:sz w:val="22"/>
          <w:szCs w:val="22"/>
        </w:rPr>
        <w:t>Krajským</w:t>
      </w:r>
      <w:r w:rsidRPr="00163707">
        <w:rPr>
          <w:b/>
          <w:bCs/>
          <w:sz w:val="22"/>
          <w:szCs w:val="22"/>
        </w:rPr>
        <w:t xml:space="preserve"> </w:t>
      </w:r>
      <w:r w:rsidRPr="00163707">
        <w:rPr>
          <w:sz w:val="22"/>
          <w:szCs w:val="22"/>
        </w:rPr>
        <w:t>soudem v</w:t>
      </w:r>
      <w:r>
        <w:rPr>
          <w:sz w:val="22"/>
          <w:szCs w:val="22"/>
        </w:rPr>
        <w:t> Plzni,</w:t>
      </w:r>
      <w:r w:rsidRPr="00163707">
        <w:rPr>
          <w:sz w:val="22"/>
          <w:szCs w:val="22"/>
        </w:rPr>
        <w:t xml:space="preserve"> oddíl</w:t>
      </w:r>
      <w:r>
        <w:rPr>
          <w:sz w:val="22"/>
          <w:szCs w:val="22"/>
        </w:rPr>
        <w:t xml:space="preserve"> C</w:t>
      </w:r>
      <w:r w:rsidRPr="00163707">
        <w:rPr>
          <w:sz w:val="22"/>
          <w:szCs w:val="22"/>
        </w:rPr>
        <w:t>, vložka</w:t>
      </w:r>
      <w:r>
        <w:rPr>
          <w:sz w:val="22"/>
          <w:szCs w:val="22"/>
        </w:rPr>
        <w:t xml:space="preserve"> 43453</w:t>
      </w:r>
      <w:r w:rsidRPr="00163707">
        <w:rPr>
          <w:sz w:val="22"/>
          <w:szCs w:val="22"/>
        </w:rPr>
        <w:t>, kter</w:t>
      </w:r>
      <w:r>
        <w:rPr>
          <w:sz w:val="22"/>
          <w:szCs w:val="22"/>
        </w:rPr>
        <w:t>ý</w:t>
      </w:r>
      <w:r w:rsidRPr="00163707">
        <w:rPr>
          <w:sz w:val="22"/>
          <w:szCs w:val="22"/>
        </w:rPr>
        <w:t xml:space="preserve">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r w:rsidRPr="00163707">
        <w:rPr>
          <w:b/>
          <w:bCs/>
          <w:color w:val="000000"/>
          <w:sz w:val="22"/>
          <w:szCs w:val="22"/>
        </w:rPr>
        <w:t>8.2.</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w:t>
      </w:r>
      <w:r w:rsidR="00DD7FCC" w:rsidRPr="00163707">
        <w:rPr>
          <w:sz w:val="22"/>
          <w:szCs w:val="22"/>
        </w:rPr>
        <w:lastRenderedPageBreak/>
        <w:t xml:space="preserve">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77777777"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2FE1316E" w14:textId="77777777" w:rsidR="008F6FD7" w:rsidRPr="00163707" w:rsidRDefault="008F6FD7" w:rsidP="008F6FD7">
      <w:pPr>
        <w:jc w:val="both"/>
        <w:rPr>
          <w:color w:val="000000"/>
          <w:sz w:val="22"/>
          <w:szCs w:val="22"/>
        </w:rPr>
      </w:pPr>
      <w:r w:rsidRPr="00163707">
        <w:rPr>
          <w:color w:val="000000"/>
          <w:sz w:val="22"/>
          <w:szCs w:val="22"/>
        </w:rPr>
        <w:tab/>
      </w:r>
    </w:p>
    <w:p w14:paraId="6D32274B" w14:textId="77777777" w:rsidR="009B4094" w:rsidRPr="00163707" w:rsidRDefault="009B4094" w:rsidP="008F6FD7">
      <w:pPr>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54A280FB" w14:textId="77777777" w:rsidR="008F6FD7" w:rsidRPr="00163707" w:rsidRDefault="008F6FD7"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77777777" w:rsidR="008F6FD7" w:rsidRPr="00163707" w:rsidRDefault="008F6FD7" w:rsidP="008F6FD7">
      <w:pPr>
        <w:tabs>
          <w:tab w:val="left" w:pos="1414"/>
        </w:tabs>
        <w:ind w:left="1134" w:hanging="425"/>
        <w:jc w:val="both"/>
        <w:rPr>
          <w:color w:val="000000"/>
          <w:sz w:val="22"/>
          <w:szCs w:val="22"/>
        </w:rPr>
      </w:pPr>
      <w:r w:rsidRPr="00163707">
        <w:rPr>
          <w:color w:val="000000"/>
          <w:sz w:val="22"/>
          <w:szCs w:val="22"/>
        </w:rPr>
        <w:t>c)</w:t>
      </w:r>
      <w:r w:rsidRPr="00163707">
        <w:rPr>
          <w:color w:val="000000"/>
          <w:sz w:val="22"/>
          <w:szCs w:val="22"/>
        </w:rPr>
        <w:tab/>
        <w:t>řádně a včas platit daně z nemovitosti a daně z příjmu vážící se k Předmětu nájmu;</w:t>
      </w:r>
    </w:p>
    <w:p w14:paraId="56032016" w14:textId="77777777" w:rsidR="008F6FD7" w:rsidRPr="00163707" w:rsidRDefault="008F6FD7" w:rsidP="008F6FD7">
      <w:pPr>
        <w:pStyle w:val="Nadpis4"/>
        <w:spacing w:after="240"/>
        <w:ind w:left="1134" w:hanging="425"/>
        <w:jc w:val="both"/>
        <w:rPr>
          <w:color w:val="000000"/>
          <w:sz w:val="22"/>
          <w:szCs w:val="22"/>
        </w:rPr>
      </w:pPr>
      <w:r w:rsidRPr="00163707">
        <w:rPr>
          <w:color w:val="000000"/>
          <w:sz w:val="22"/>
          <w:szCs w:val="22"/>
        </w:rPr>
        <w:t>d)</w:t>
      </w:r>
      <w:r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Pr="00163707">
        <w:rPr>
          <w:color w:val="000000"/>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r w:rsidRPr="00163707">
        <w:rPr>
          <w:b/>
          <w:bCs/>
          <w:color w:val="000000"/>
          <w:sz w:val="22"/>
          <w:szCs w:val="22"/>
        </w:rPr>
        <w:t>9.2.</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r w:rsidRPr="00163707">
        <w:rPr>
          <w:b/>
          <w:bCs/>
          <w:color w:val="000000"/>
          <w:sz w:val="22"/>
          <w:szCs w:val="22"/>
        </w:rPr>
        <w:t>10.1.</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ekologických </w:t>
      </w:r>
      <w:r w:rsidR="00A31958">
        <w:rPr>
          <w:color w:val="000000"/>
          <w:sz w:val="22"/>
          <w:szCs w:val="22"/>
        </w:rPr>
        <w:t xml:space="preserve">                        </w:t>
      </w:r>
      <w:r w:rsidRPr="00163707">
        <w:rPr>
          <w:color w:val="000000"/>
          <w:sz w:val="22"/>
          <w:szCs w:val="22"/>
        </w:rPr>
        <w:t>a dalších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266AAAEA" w14:textId="77777777" w:rsidR="009E1138" w:rsidRDefault="009E1138" w:rsidP="009E1138"/>
    <w:p w14:paraId="566D9FB2" w14:textId="77777777"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10.2</w:t>
      </w:r>
      <w:proofErr w:type="gramEnd"/>
      <w:r w:rsidRPr="00163707">
        <w:rPr>
          <w:b/>
          <w:bCs/>
          <w:color w:val="000000"/>
          <w:sz w:val="22"/>
          <w:szCs w:val="22"/>
        </w:rPr>
        <w:t>.</w:t>
      </w:r>
      <w:r w:rsidRPr="00163707">
        <w:rPr>
          <w:b/>
          <w:bCs/>
          <w:color w:val="000000"/>
          <w:sz w:val="22"/>
          <w:szCs w:val="22"/>
        </w:rPr>
        <w:tab/>
        <w:t>Údržba</w:t>
      </w:r>
    </w:p>
    <w:p w14:paraId="46944768" w14:textId="77777777" w:rsidR="008F6FD7" w:rsidRPr="00163707" w:rsidRDefault="008F6FD7" w:rsidP="008F6FD7">
      <w:pPr>
        <w:jc w:val="both"/>
        <w:rPr>
          <w:b/>
          <w:bCs/>
          <w:color w:val="000000"/>
          <w:sz w:val="22"/>
          <w:szCs w:val="22"/>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schodiště </w:t>
      </w:r>
      <w:r w:rsidR="00A31958">
        <w:rPr>
          <w:color w:val="000000"/>
          <w:sz w:val="22"/>
          <w:szCs w:val="22"/>
        </w:rPr>
        <w:t xml:space="preserve">                                     </w:t>
      </w:r>
      <w:r w:rsidRPr="00163707">
        <w:rPr>
          <w:color w:val="000000"/>
          <w:sz w:val="22"/>
          <w:szCs w:val="22"/>
        </w:rPr>
        <w:t>k nebytovému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r w:rsidRPr="00163707">
        <w:rPr>
          <w:b/>
          <w:bCs/>
          <w:color w:val="000000"/>
          <w:sz w:val="22"/>
          <w:szCs w:val="22"/>
        </w:rPr>
        <w:t>10.3.</w:t>
      </w:r>
      <w:r w:rsidRPr="00163707">
        <w:rPr>
          <w:b/>
          <w:bCs/>
          <w:color w:val="000000"/>
          <w:sz w:val="22"/>
          <w:szCs w:val="22"/>
        </w:rPr>
        <w:tab/>
        <w:t xml:space="preserve">Potřeba Oprav či Technického zhodnocení </w:t>
      </w:r>
    </w:p>
    <w:p w14:paraId="7201B436" w14:textId="77777777" w:rsidR="008F6FD7" w:rsidRPr="00163707" w:rsidRDefault="008F6FD7" w:rsidP="008F6FD7">
      <w:pPr>
        <w:jc w:val="both"/>
        <w:rPr>
          <w:b/>
          <w:bCs/>
          <w:color w:val="000000"/>
          <w:sz w:val="22"/>
          <w:szCs w:val="22"/>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17.4. této Smlouvy.    </w:t>
      </w:r>
    </w:p>
    <w:p w14:paraId="09BF72DB" w14:textId="77777777" w:rsidR="008F6FD7" w:rsidRPr="00163707" w:rsidRDefault="008F6FD7" w:rsidP="008F6FD7">
      <w:pPr>
        <w:jc w:val="both"/>
        <w:rPr>
          <w:color w:val="000000"/>
          <w:sz w:val="22"/>
          <w:szCs w:val="22"/>
        </w:rPr>
      </w:pPr>
    </w:p>
    <w:p w14:paraId="10A5F4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10.4.</w:t>
      </w:r>
      <w:r w:rsidRPr="00163707">
        <w:rPr>
          <w:b/>
          <w:bCs/>
          <w:color w:val="000000"/>
          <w:sz w:val="22"/>
          <w:szCs w:val="22"/>
        </w:rPr>
        <w:tab/>
        <w:t>Havarijní závady</w:t>
      </w:r>
    </w:p>
    <w:p w14:paraId="49AA741D" w14:textId="77777777" w:rsidR="008F6FD7" w:rsidRPr="00163707" w:rsidRDefault="008F6FD7" w:rsidP="008F6FD7">
      <w:pPr>
        <w:jc w:val="both"/>
        <w:rPr>
          <w:b/>
          <w:bCs/>
          <w:color w:val="000000"/>
          <w:sz w:val="22"/>
          <w:szCs w:val="22"/>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Pr>
          <w:color w:val="000000"/>
          <w:sz w:val="22"/>
          <w:szCs w:val="22"/>
        </w:rPr>
        <w:t xml:space="preserve">                                  </w:t>
      </w:r>
      <w:r w:rsidRPr="00163707">
        <w:rPr>
          <w:color w:val="000000"/>
          <w:sz w:val="22"/>
          <w:szCs w:val="22"/>
        </w:rPr>
        <w:t xml:space="preserve">bez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10.5.</w:t>
      </w:r>
      <w:r w:rsidRPr="00163707">
        <w:rPr>
          <w:b/>
          <w:bCs/>
          <w:color w:val="000000"/>
          <w:sz w:val="22"/>
          <w:szCs w:val="22"/>
        </w:rPr>
        <w:tab/>
        <w:t>Další závazky Nájemce</w:t>
      </w:r>
    </w:p>
    <w:p w14:paraId="54CAE9B8" w14:textId="77777777" w:rsidR="008F6FD7" w:rsidRPr="00163707" w:rsidRDefault="008F6FD7" w:rsidP="008F6FD7">
      <w:pPr>
        <w:jc w:val="both"/>
        <w:rPr>
          <w:b/>
          <w:bCs/>
          <w:color w:val="000000"/>
          <w:sz w:val="22"/>
          <w:szCs w:val="22"/>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r w:rsidRPr="00163707">
        <w:rPr>
          <w:b/>
          <w:bCs/>
          <w:color w:val="000000"/>
          <w:sz w:val="22"/>
          <w:szCs w:val="22"/>
        </w:rPr>
        <w:t>11.1.</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 Předmětu nájmu pod podnájmu třetí osobě anebo učinit jakýkoli jiný úkon umožňující využití práv Nájemce vyplývající z této Smlouvy či jejich části jakékoli třetí osobě.</w:t>
      </w:r>
    </w:p>
    <w:p w14:paraId="237669CA" w14:textId="77777777" w:rsidR="008F6FD7" w:rsidRPr="00163707" w:rsidRDefault="008F6FD7"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11.2.</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Pr="0016370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163707" w:rsidRDefault="008F6FD7" w:rsidP="008F6FD7">
      <w:pPr>
        <w:jc w:val="both"/>
        <w:rPr>
          <w:b/>
          <w:bCs/>
          <w:i/>
          <w:iCs/>
          <w:color w:val="000000"/>
          <w:sz w:val="22"/>
          <w:szCs w:val="22"/>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163707" w:rsidRDefault="008F6FD7" w:rsidP="008F6FD7">
      <w:pPr>
        <w:jc w:val="both"/>
        <w:rPr>
          <w:b/>
          <w:bCs/>
          <w:color w:val="000000"/>
          <w:sz w:val="22"/>
          <w:szCs w:val="22"/>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16B7A38" w14:textId="77777777" w:rsidR="008F6FD7" w:rsidRPr="00163707" w:rsidRDefault="008F6FD7" w:rsidP="008F6FD7">
      <w:pPr>
        <w:jc w:val="both"/>
        <w:rPr>
          <w:color w:val="000000"/>
          <w:sz w:val="22"/>
          <w:szCs w:val="22"/>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163707" w:rsidRDefault="00262436" w:rsidP="008F6FD7">
      <w:pPr>
        <w:tabs>
          <w:tab w:val="left" w:pos="705"/>
        </w:tabs>
        <w:ind w:left="705" w:hanging="705"/>
        <w:jc w:val="both"/>
        <w:rPr>
          <w:b/>
          <w:bCs/>
          <w:color w:val="000000"/>
          <w:sz w:val="22"/>
          <w:szCs w:val="22"/>
        </w:rPr>
      </w:pPr>
    </w:p>
    <w:p w14:paraId="3B5D89A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12.2.</w:t>
      </w:r>
      <w:r w:rsidRPr="00163707">
        <w:rPr>
          <w:b/>
          <w:bCs/>
          <w:color w:val="000000"/>
          <w:sz w:val="22"/>
          <w:szCs w:val="22"/>
        </w:rPr>
        <w:tab/>
        <w:t>Pojištění Nájemcem</w:t>
      </w:r>
    </w:p>
    <w:p w14:paraId="0E75ED30" w14:textId="77777777" w:rsidR="008F6FD7" w:rsidRPr="00163707" w:rsidRDefault="008F6FD7" w:rsidP="008F6FD7">
      <w:pPr>
        <w:jc w:val="both"/>
        <w:rPr>
          <w:b/>
          <w:bCs/>
          <w:color w:val="000000"/>
          <w:sz w:val="22"/>
          <w:szCs w:val="22"/>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209F5456" w14:textId="77777777" w:rsidR="00A31958" w:rsidRPr="00C50E01" w:rsidRDefault="00A3195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12.3.</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4DD05486" w14:textId="77777777" w:rsidR="009E1138" w:rsidRDefault="009E1138"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163707" w:rsidRDefault="008F6FD7" w:rsidP="008F6FD7">
      <w:pPr>
        <w:jc w:val="both"/>
        <w:rPr>
          <w:b/>
          <w:bCs/>
          <w:i/>
          <w:iCs/>
          <w:color w:val="000000"/>
          <w:sz w:val="22"/>
          <w:szCs w:val="22"/>
        </w:rPr>
      </w:pPr>
    </w:p>
    <w:p w14:paraId="1AECA60F" w14:textId="77777777" w:rsidR="008F6FD7" w:rsidRPr="00163707" w:rsidRDefault="008F6FD7" w:rsidP="008F6FD7">
      <w:pPr>
        <w:jc w:val="both"/>
        <w:rPr>
          <w:b/>
          <w:bCs/>
          <w:color w:val="000000"/>
          <w:sz w:val="22"/>
          <w:szCs w:val="22"/>
        </w:rPr>
      </w:pPr>
      <w:r w:rsidRPr="00163707">
        <w:rPr>
          <w:b/>
          <w:bCs/>
          <w:color w:val="000000"/>
          <w:sz w:val="22"/>
          <w:szCs w:val="22"/>
        </w:rPr>
        <w:t>13.1.</w:t>
      </w:r>
      <w:r w:rsidRPr="00163707">
        <w:rPr>
          <w:b/>
          <w:bCs/>
          <w:color w:val="000000"/>
          <w:sz w:val="22"/>
          <w:szCs w:val="22"/>
        </w:rPr>
        <w:tab/>
        <w:t>Smluvní pokuta</w:t>
      </w:r>
    </w:p>
    <w:p w14:paraId="03AB3E88" w14:textId="77777777" w:rsidR="008F6FD7" w:rsidRPr="00163707" w:rsidRDefault="008F6FD7" w:rsidP="008F6FD7">
      <w:pPr>
        <w:jc w:val="both"/>
        <w:rPr>
          <w:b/>
          <w:bCs/>
          <w:color w:val="000000"/>
          <w:sz w:val="22"/>
          <w:szCs w:val="22"/>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9.2., 10.2., 10.4.,10.5.; 11. a 15.2. této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w:t>
      </w:r>
      <w:r w:rsidR="008F6FD7" w:rsidRPr="00163707">
        <w:rPr>
          <w:color w:val="000000"/>
          <w:sz w:val="22"/>
          <w:szCs w:val="22"/>
        </w:rPr>
        <w:lastRenderedPageBreak/>
        <w:t xml:space="preserve">(slovy: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Pr="00163707"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požadovat </w:t>
      </w:r>
      <w:r w:rsidR="00A31958">
        <w:rPr>
          <w:color w:val="000000"/>
          <w:sz w:val="22"/>
          <w:szCs w:val="22"/>
        </w:rPr>
        <w:t xml:space="preserve">                 </w:t>
      </w:r>
      <w:r w:rsidRPr="00163707">
        <w:rPr>
          <w:color w:val="000000"/>
          <w:sz w:val="22"/>
          <w:szCs w:val="22"/>
        </w:rPr>
        <w:t>od Nájemce úrok z prodlení stanovený předpisy práva občanského.</w:t>
      </w:r>
    </w:p>
    <w:p w14:paraId="60D5EA98" w14:textId="77777777" w:rsidR="008F6FD7" w:rsidRPr="00011F78" w:rsidRDefault="008F6FD7" w:rsidP="008F6FD7">
      <w:pPr>
        <w:jc w:val="both"/>
        <w:rPr>
          <w:color w:val="000000"/>
          <w:sz w:val="20"/>
          <w:szCs w:val="20"/>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0B107197" w14:textId="77777777" w:rsidR="00A31958" w:rsidRPr="00011F78" w:rsidRDefault="00A31958" w:rsidP="008F6FD7">
      <w:pPr>
        <w:ind w:left="709"/>
        <w:jc w:val="both"/>
        <w:rPr>
          <w:color w:val="000000"/>
          <w:sz w:val="20"/>
          <w:szCs w:val="20"/>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14.1.</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14.2.</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závazků </w:t>
      </w:r>
      <w:r w:rsidR="00A31958">
        <w:rPr>
          <w:color w:val="000000"/>
          <w:sz w:val="22"/>
          <w:szCs w:val="22"/>
        </w:rPr>
        <w:t xml:space="preserve">                            </w:t>
      </w:r>
      <w:r w:rsidRPr="00163707">
        <w:rPr>
          <w:color w:val="000000"/>
          <w:sz w:val="22"/>
          <w:szCs w:val="22"/>
        </w:rPr>
        <w:t>ze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t>14.3.</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t>14.4.</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14.5.</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77777777" w:rsidR="008F6FD7" w:rsidRDefault="008F6FD7" w:rsidP="00E4440B">
      <w:pPr>
        <w:ind w:left="705"/>
        <w:jc w:val="both"/>
        <w:rPr>
          <w:color w:val="000000"/>
          <w:sz w:val="22"/>
          <w:szCs w:val="22"/>
        </w:rPr>
      </w:pPr>
      <w:r w:rsidRPr="00163707">
        <w:rPr>
          <w:color w:val="000000"/>
          <w:sz w:val="22"/>
          <w:szCs w:val="22"/>
        </w:rPr>
        <w:t xml:space="preserve">Výpovědní lhůta činí </w:t>
      </w:r>
      <w:r w:rsidRPr="00163707">
        <w:rPr>
          <w:b/>
          <w:bCs/>
          <w:color w:val="000000"/>
          <w:sz w:val="22"/>
          <w:szCs w:val="22"/>
        </w:rPr>
        <w:t>tři měsíce</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14.6.</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58FB5016" w14:textId="77777777" w:rsidR="009E1138" w:rsidRPr="00163707" w:rsidRDefault="009E1138" w:rsidP="008F6FD7">
      <w:pPr>
        <w:tabs>
          <w:tab w:val="left" w:pos="1134"/>
        </w:tabs>
        <w:ind w:left="1134" w:hanging="421"/>
        <w:jc w:val="both"/>
        <w:rPr>
          <w:color w:val="000000"/>
          <w:sz w:val="22"/>
          <w:szCs w:val="22"/>
        </w:rPr>
      </w:pPr>
    </w:p>
    <w:p w14:paraId="3C3C479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lastRenderedPageBreak/>
        <w:t>14.7.</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14.8.</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Pr="00163707"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15.1.</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Pr>
          <w:color w:val="000000"/>
          <w:sz w:val="22"/>
          <w:szCs w:val="22"/>
        </w:rPr>
        <w:t xml:space="preserve">                  </w:t>
      </w:r>
      <w:r w:rsidRPr="00163707">
        <w:rPr>
          <w:color w:val="000000"/>
          <w:sz w:val="22"/>
          <w:szCs w:val="22"/>
        </w:rPr>
        <w:t>a Technického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15.2.</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3C0EB31" w14:textId="77777777" w:rsidR="009A44FE" w:rsidRPr="00163707" w:rsidRDefault="009A44FE"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r w:rsidRPr="00163707">
        <w:rPr>
          <w:b/>
          <w:bCs/>
          <w:color w:val="000000"/>
          <w:sz w:val="22"/>
          <w:szCs w:val="22"/>
        </w:rPr>
        <w:t>15.3.</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0467B64D" w14:textId="77777777"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14:paraId="19C94D97" w14:textId="77777777" w:rsidR="00AA01CF" w:rsidRPr="00163707" w:rsidRDefault="00AA01CF" w:rsidP="00AA01CF">
      <w:pPr>
        <w:widowControl/>
        <w:autoSpaceDE/>
        <w:adjustRightInd/>
        <w:ind w:left="858"/>
        <w:rPr>
          <w:sz w:val="22"/>
          <w:szCs w:val="22"/>
        </w:rPr>
      </w:pPr>
      <w:r w:rsidRPr="00163707">
        <w:rPr>
          <w:b/>
          <w:bCs/>
          <w:sz w:val="22"/>
          <w:szCs w:val="22"/>
        </w:rPr>
        <w:t> </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Pr>
          <w:snapToGrid w:val="0"/>
          <w:sz w:val="22"/>
          <w:szCs w:val="22"/>
        </w:rPr>
        <w:t xml:space="preserve">              </w:t>
      </w:r>
      <w:r w:rsidRPr="00163707">
        <w:rPr>
          <w:snapToGrid w:val="0"/>
          <w:sz w:val="22"/>
          <w:szCs w:val="22"/>
        </w:rPr>
        <w:t>na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r w:rsidRPr="00163707">
        <w:rPr>
          <w:b/>
          <w:snapToGrid w:val="0"/>
          <w:sz w:val="22"/>
          <w:szCs w:val="22"/>
        </w:rPr>
        <w:t>15.4.</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náhradu </w:t>
      </w:r>
      <w:r w:rsidR="00C50E01">
        <w:rPr>
          <w:color w:val="000000"/>
          <w:sz w:val="22"/>
          <w:szCs w:val="22"/>
        </w:rPr>
        <w:t xml:space="preserve">                  </w:t>
      </w:r>
      <w:r w:rsidRPr="00163707">
        <w:rPr>
          <w:color w:val="000000"/>
          <w:sz w:val="22"/>
          <w:szCs w:val="22"/>
        </w:rPr>
        <w:t>za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2872DF58" w14:textId="77777777" w:rsidR="008F6FD7" w:rsidRDefault="008F6FD7" w:rsidP="008F6FD7">
      <w:pPr>
        <w:ind w:left="1410" w:hanging="705"/>
        <w:jc w:val="both"/>
        <w:rPr>
          <w:b/>
          <w:bCs/>
          <w:i/>
          <w:iCs/>
          <w:color w:val="000000"/>
          <w:sz w:val="22"/>
          <w:szCs w:val="22"/>
        </w:rPr>
      </w:pP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lastRenderedPageBreak/>
        <w:t>16.1.</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Pr>
          <w:color w:val="000000"/>
          <w:sz w:val="22"/>
          <w:szCs w:val="22"/>
        </w:rPr>
        <w:t xml:space="preserve">                      </w:t>
      </w:r>
      <w:r w:rsidRPr="00163707">
        <w:rPr>
          <w:color w:val="000000"/>
          <w:sz w:val="22"/>
          <w:szCs w:val="22"/>
        </w:rPr>
        <w:t>ze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5D19DF13" w14:textId="77777777" w:rsidR="008F6FD7" w:rsidRPr="00163707" w:rsidRDefault="008F6FD7" w:rsidP="008F6FD7">
      <w:pPr>
        <w:tabs>
          <w:tab w:val="left" w:pos="1410"/>
        </w:tabs>
        <w:ind w:left="1080"/>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16.2.</w:t>
      </w:r>
      <w:r w:rsidRPr="00163707">
        <w:rPr>
          <w:b/>
          <w:bCs/>
          <w:color w:val="000000"/>
          <w:sz w:val="22"/>
          <w:szCs w:val="22"/>
        </w:rPr>
        <w:tab/>
        <w:t>Okamžik splnění dluhu</w:t>
      </w:r>
    </w:p>
    <w:p w14:paraId="57C35120" w14:textId="77777777" w:rsidR="008F6FD7" w:rsidRPr="00163707" w:rsidRDefault="008F6FD7" w:rsidP="008F6FD7">
      <w:pPr>
        <w:ind w:left="1410" w:hanging="705"/>
        <w:jc w:val="both"/>
        <w:rPr>
          <w:b/>
          <w:bCs/>
          <w:color w:val="000000"/>
          <w:sz w:val="22"/>
          <w:szCs w:val="22"/>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16.3.</w:t>
      </w:r>
      <w:r w:rsidRPr="00163707">
        <w:rPr>
          <w:b/>
          <w:bCs/>
          <w:color w:val="000000"/>
          <w:sz w:val="22"/>
          <w:szCs w:val="22"/>
        </w:rPr>
        <w:tab/>
        <w:t>Součinnost</w:t>
      </w:r>
    </w:p>
    <w:p w14:paraId="44418393" w14:textId="77777777" w:rsidR="008F6FD7" w:rsidRPr="00163707" w:rsidRDefault="008F6FD7" w:rsidP="008F6FD7">
      <w:pPr>
        <w:ind w:left="1410" w:hanging="705"/>
        <w:jc w:val="both"/>
        <w:rPr>
          <w:b/>
          <w:bCs/>
          <w:color w:val="000000"/>
          <w:sz w:val="22"/>
          <w:szCs w:val="22"/>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16.4.</w:t>
      </w:r>
      <w:r w:rsidRPr="00163707">
        <w:rPr>
          <w:b/>
          <w:bCs/>
          <w:color w:val="000000"/>
          <w:sz w:val="22"/>
          <w:szCs w:val="22"/>
        </w:rPr>
        <w:tab/>
        <w:t>Oddělitelnost smluvních podmínek</w:t>
      </w:r>
    </w:p>
    <w:p w14:paraId="0342D456" w14:textId="77777777" w:rsidR="008F6FD7" w:rsidRPr="00163707" w:rsidRDefault="008F6FD7" w:rsidP="008F6FD7">
      <w:pPr>
        <w:ind w:left="1410" w:hanging="705"/>
        <w:jc w:val="both"/>
        <w:rPr>
          <w:b/>
          <w:bCs/>
          <w:color w:val="000000"/>
          <w:sz w:val="22"/>
          <w:szCs w:val="22"/>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5940453C" w14:textId="77777777" w:rsidR="008F6FD7" w:rsidRPr="00163707" w:rsidRDefault="008F6FD7"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16.5.</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16.6.</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16.7. této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způsobem </w:t>
      </w:r>
      <w:r>
        <w:rPr>
          <w:rFonts w:ascii="Times New Roman" w:hAnsi="Times New Roman" w:cs="Times New Roman"/>
          <w:iCs/>
        </w:rPr>
        <w:t xml:space="preserve">                   </w:t>
      </w:r>
      <w:r w:rsidRPr="00022285">
        <w:rPr>
          <w:rFonts w:ascii="Times New Roman" w:hAnsi="Times New Roman" w:cs="Times New Roman"/>
          <w:iCs/>
        </w:rPr>
        <w:t>je možné zaslat i Výpočtový list a Splátkový/Platební kalendář k doplnění a podpisu Nájemcem.</w:t>
      </w:r>
    </w:p>
    <w:p w14:paraId="13E9BF5B" w14:textId="77777777" w:rsidR="00E4440B" w:rsidRDefault="00E4440B" w:rsidP="008F6FD7">
      <w:pPr>
        <w:tabs>
          <w:tab w:val="left" w:pos="705"/>
        </w:tabs>
        <w:ind w:left="705" w:hanging="705"/>
        <w:jc w:val="both"/>
        <w:rPr>
          <w:b/>
          <w:bCs/>
          <w:color w:val="000000"/>
          <w:sz w:val="22"/>
          <w:szCs w:val="22"/>
        </w:rPr>
      </w:pP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lastRenderedPageBreak/>
        <w:t>16.7.</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8" w:name="_Ref161127994"/>
      <w:r w:rsidRPr="00163707">
        <w:rPr>
          <w:sz w:val="22"/>
          <w:szCs w:val="22"/>
        </w:rPr>
        <w:t>Smluvní strany této smlouvy se dohodly následujícím způsobem na adrese pro doručování písemné korespondence:</w:t>
      </w:r>
      <w:bookmarkEnd w:id="8"/>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Pr="00C50E01" w:rsidRDefault="00C50E01" w:rsidP="00C50E01">
      <w:pPr>
        <w:ind w:left="1410" w:hanging="705"/>
        <w:jc w:val="both"/>
        <w:rPr>
          <w:sz w:val="16"/>
          <w:szCs w:val="16"/>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163707" w:rsidRDefault="00EC277A" w:rsidP="008F6FD7">
      <w:pPr>
        <w:ind w:left="1410" w:hanging="705"/>
        <w:jc w:val="both"/>
        <w:rPr>
          <w:sz w:val="22"/>
          <w:szCs w:val="22"/>
        </w:rPr>
      </w:pPr>
    </w:p>
    <w:p w14:paraId="5E5FB3C4" w14:textId="77777777" w:rsidR="00106B83" w:rsidRPr="00163707" w:rsidRDefault="008F6FD7" w:rsidP="008F6FD7">
      <w:pPr>
        <w:tabs>
          <w:tab w:val="left" w:pos="1410"/>
        </w:tabs>
        <w:ind w:left="1410" w:hanging="705"/>
        <w:jc w:val="both"/>
        <w:rPr>
          <w:i/>
          <w:sz w:val="22"/>
          <w:szCs w:val="22"/>
        </w:rPr>
      </w:pPr>
      <w:r w:rsidRPr="00163707">
        <w:rPr>
          <w:i/>
          <w:sz w:val="22"/>
          <w:szCs w:val="22"/>
        </w:rPr>
        <w:t>b) adresou pro doručování Nájemci:</w:t>
      </w:r>
      <w:r w:rsidRPr="00163707">
        <w:rPr>
          <w:i/>
          <w:sz w:val="22"/>
          <w:szCs w:val="22"/>
        </w:rPr>
        <w:tab/>
      </w:r>
    </w:p>
    <w:p w14:paraId="18804776" w14:textId="77777777" w:rsidR="00BC10AF" w:rsidRPr="005E4BFA" w:rsidRDefault="00BC10AF" w:rsidP="00BC10AF">
      <w:pPr>
        <w:tabs>
          <w:tab w:val="left" w:pos="1410"/>
        </w:tabs>
        <w:ind w:left="1410" w:hanging="705"/>
        <w:jc w:val="both"/>
        <w:rPr>
          <w:b/>
          <w:bCs/>
          <w:sz w:val="22"/>
          <w:szCs w:val="22"/>
        </w:rPr>
      </w:pPr>
      <w:r w:rsidRPr="005E4BFA">
        <w:rPr>
          <w:b/>
          <w:bCs/>
          <w:sz w:val="22"/>
          <w:szCs w:val="22"/>
        </w:rPr>
        <w:t>OH PROJEKT s.r.o.</w:t>
      </w:r>
    </w:p>
    <w:p w14:paraId="0C424ADE" w14:textId="30E93E8A" w:rsidR="00BC10AF" w:rsidRPr="005E4BFA" w:rsidRDefault="00C46DD4" w:rsidP="00BC10AF">
      <w:pPr>
        <w:tabs>
          <w:tab w:val="left" w:pos="1410"/>
        </w:tabs>
        <w:ind w:left="1410" w:hanging="705"/>
        <w:jc w:val="both"/>
        <w:rPr>
          <w:bCs/>
          <w:sz w:val="22"/>
          <w:szCs w:val="22"/>
        </w:rPr>
      </w:pPr>
      <w:r>
        <w:rPr>
          <w:bCs/>
          <w:sz w:val="22"/>
          <w:szCs w:val="22"/>
        </w:rPr>
        <w:t>Školní 358/7, 360 17 Karlovy Vary – Stará Role</w:t>
      </w:r>
    </w:p>
    <w:p w14:paraId="663EE7AF" w14:textId="7F110F8B" w:rsidR="00BC10AF" w:rsidRPr="005E4BFA" w:rsidRDefault="00BC10AF" w:rsidP="00BC10AF">
      <w:pPr>
        <w:rPr>
          <w:sz w:val="22"/>
          <w:szCs w:val="22"/>
        </w:rPr>
      </w:pPr>
      <w:r w:rsidRPr="005E4BFA">
        <w:rPr>
          <w:bCs/>
          <w:sz w:val="22"/>
          <w:szCs w:val="22"/>
        </w:rPr>
        <w:tab/>
      </w:r>
      <w:r w:rsidRPr="005E4BFA">
        <w:rPr>
          <w:sz w:val="22"/>
          <w:szCs w:val="22"/>
        </w:rPr>
        <w:t xml:space="preserve">Tel.: 602 521 281, e-mail: </w:t>
      </w:r>
      <w:r w:rsidR="007D14BF" w:rsidRPr="007D14BF">
        <w:rPr>
          <w:sz w:val="22"/>
          <w:szCs w:val="22"/>
        </w:rPr>
        <w:t>info@ohprojekt.cz</w:t>
      </w:r>
      <w:r w:rsidR="007D14BF">
        <w:rPr>
          <w:sz w:val="22"/>
          <w:szCs w:val="22"/>
        </w:rPr>
        <w:t xml:space="preserve">, </w:t>
      </w:r>
      <w:r w:rsidR="009B411C">
        <w:rPr>
          <w:sz w:val="22"/>
          <w:szCs w:val="22"/>
        </w:rPr>
        <w:t>datová schránka: k4p3tvj</w:t>
      </w:r>
    </w:p>
    <w:p w14:paraId="164B17E4" w14:textId="77777777" w:rsidR="00E4440B" w:rsidRPr="00163707" w:rsidRDefault="00E4440B" w:rsidP="00C50E01">
      <w:pPr>
        <w:rPr>
          <w:color w:val="000000"/>
          <w:sz w:val="22"/>
          <w:szCs w:val="22"/>
        </w:rPr>
      </w:pPr>
      <w:bookmarkStart w:id="9" w:name="_GoBack"/>
      <w:bookmarkEnd w:id="9"/>
    </w:p>
    <w:p w14:paraId="59E04E3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w:t>
      </w:r>
      <w:r w:rsidR="006F3D28">
        <w:rPr>
          <w:b/>
          <w:bCs/>
          <w:color w:val="000000"/>
          <w:sz w:val="22"/>
          <w:szCs w:val="22"/>
        </w:rPr>
        <w:t>8</w:t>
      </w:r>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r w:rsidRPr="00163707">
        <w:rPr>
          <w:b/>
          <w:bCs/>
          <w:color w:val="000000"/>
          <w:sz w:val="22"/>
          <w:szCs w:val="22"/>
        </w:rPr>
        <w:t>16.</w:t>
      </w:r>
      <w:r w:rsidR="006F3D28">
        <w:rPr>
          <w:b/>
          <w:bCs/>
          <w:color w:val="000000"/>
          <w:sz w:val="22"/>
          <w:szCs w:val="22"/>
        </w:rPr>
        <w:t>9</w:t>
      </w:r>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77777777" w:rsidR="008F6FD7" w:rsidRPr="00163707" w:rsidRDefault="008F6FD7" w:rsidP="008F6FD7">
      <w:pPr>
        <w:ind w:left="709"/>
        <w:jc w:val="both"/>
        <w:rPr>
          <w:color w:val="000000"/>
          <w:sz w:val="22"/>
          <w:szCs w:val="22"/>
        </w:rPr>
      </w:pPr>
      <w:r w:rsidRPr="00163707">
        <w:rPr>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13.1., 13.2. a 16.10. této Smlouvy.</w:t>
      </w:r>
    </w:p>
    <w:p w14:paraId="5E196859" w14:textId="77777777" w:rsidR="00C50E01" w:rsidRPr="00163707" w:rsidRDefault="00C50E01"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17.1.</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Sb., </w:t>
      </w:r>
      <w:r w:rsidR="00C50E01">
        <w:rPr>
          <w:snapToGrid w:val="0"/>
          <w:sz w:val="22"/>
          <w:szCs w:val="22"/>
        </w:rPr>
        <w:t xml:space="preserve">                        </w:t>
      </w:r>
      <w:r w:rsidRPr="00163707">
        <w:rPr>
          <w:snapToGrid w:val="0"/>
          <w:sz w:val="22"/>
          <w:szCs w:val="22"/>
        </w:rPr>
        <w:t>o zvláštních podmínkách účinnosti některých smluv, uveřejňování těchto smluv a o registru smluv (zákon o registru smluv). Uveřejnění smlouvy zajistí Pronajímatel za součinnosti Nájemce.</w:t>
      </w:r>
    </w:p>
    <w:p w14:paraId="2E4B64E5" w14:textId="77777777" w:rsidR="009E1138" w:rsidRPr="00163707" w:rsidRDefault="009E1138"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17.2.</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17.3.</w:t>
      </w:r>
      <w:r w:rsidRPr="00163707">
        <w:rPr>
          <w:b/>
          <w:bCs/>
          <w:color w:val="000000"/>
          <w:sz w:val="22"/>
          <w:szCs w:val="22"/>
        </w:rPr>
        <w:tab/>
        <w:t>Počet vyhotovení Smlouvy</w:t>
      </w:r>
    </w:p>
    <w:p w14:paraId="648B556B" w14:textId="77777777" w:rsidR="008F6FD7" w:rsidRPr="00163707" w:rsidRDefault="008F6FD7" w:rsidP="008F6FD7">
      <w:pPr>
        <w:ind w:left="1410" w:hanging="705"/>
        <w:jc w:val="both"/>
        <w:rPr>
          <w:b/>
          <w:bCs/>
          <w:color w:val="000000"/>
          <w:sz w:val="22"/>
          <w:szCs w:val="22"/>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163707" w:rsidRDefault="00011F78" w:rsidP="008F6FD7">
      <w:pPr>
        <w:tabs>
          <w:tab w:val="left" w:pos="705"/>
        </w:tabs>
        <w:ind w:left="705" w:hanging="705"/>
        <w:jc w:val="both"/>
        <w:rPr>
          <w:color w:val="000000"/>
          <w:sz w:val="22"/>
          <w:szCs w:val="22"/>
        </w:rPr>
      </w:pPr>
    </w:p>
    <w:p w14:paraId="1604B549" w14:textId="77777777" w:rsidR="008F6FD7" w:rsidRPr="00163707" w:rsidRDefault="008F6FD7" w:rsidP="008F6FD7">
      <w:pPr>
        <w:rPr>
          <w:b/>
          <w:bCs/>
          <w:sz w:val="22"/>
          <w:szCs w:val="22"/>
        </w:rPr>
      </w:pPr>
      <w:r w:rsidRPr="00163707">
        <w:rPr>
          <w:b/>
          <w:bCs/>
          <w:sz w:val="22"/>
          <w:szCs w:val="22"/>
        </w:rPr>
        <w:t>17.4.</w:t>
      </w:r>
      <w:r w:rsidRPr="00163707">
        <w:rPr>
          <w:b/>
          <w:bCs/>
          <w:sz w:val="22"/>
          <w:szCs w:val="22"/>
        </w:rPr>
        <w:tab/>
        <w:t>Rozsah drobných oprav a výměn drobných součástí, které hradí nájemce</w:t>
      </w:r>
    </w:p>
    <w:p w14:paraId="4DAB78A0" w14:textId="77777777" w:rsidR="008F6FD7" w:rsidRPr="00163707" w:rsidRDefault="008F6FD7" w:rsidP="008F6FD7">
      <w:pPr>
        <w:rPr>
          <w:sz w:val="22"/>
          <w:szCs w:val="22"/>
        </w:rPr>
      </w:pPr>
    </w:p>
    <w:p w14:paraId="463F7A6D" w14:textId="77777777" w:rsidR="008F6FD7" w:rsidRPr="00163707" w:rsidRDefault="008F6FD7" w:rsidP="008F6FD7">
      <w:pPr>
        <w:ind w:left="993" w:hanging="273"/>
        <w:rPr>
          <w:sz w:val="22"/>
          <w:szCs w:val="22"/>
          <w:u w:val="single"/>
        </w:rPr>
      </w:pPr>
      <w:r w:rsidRPr="00163707">
        <w:rPr>
          <w:sz w:val="22"/>
          <w:szCs w:val="22"/>
          <w:u w:val="single"/>
        </w:rPr>
        <w:t xml:space="preserve">Za drobné opravy se považují tyto opravy a výměny: </w:t>
      </w:r>
    </w:p>
    <w:p w14:paraId="0C487B72" w14:textId="77777777" w:rsidR="008F6FD7" w:rsidRPr="00163707" w:rsidRDefault="008F6FD7" w:rsidP="00A85D34">
      <w:pPr>
        <w:numPr>
          <w:ilvl w:val="0"/>
          <w:numId w:val="3"/>
        </w:numPr>
        <w:ind w:left="1134" w:hanging="425"/>
        <w:rPr>
          <w:sz w:val="22"/>
          <w:szCs w:val="22"/>
        </w:rPr>
      </w:pPr>
      <w:r w:rsidRPr="00163707">
        <w:rPr>
          <w:sz w:val="22"/>
          <w:szCs w:val="22"/>
        </w:rPr>
        <w:t>opravy jednotlivých vrchních částí podlah, opravy podlahových krytin a výměny prahů a lišt;</w:t>
      </w:r>
    </w:p>
    <w:p w14:paraId="53B481B4" w14:textId="77777777" w:rsidR="008F6FD7" w:rsidRPr="00163707" w:rsidRDefault="008F6FD7" w:rsidP="00A85D34">
      <w:pPr>
        <w:numPr>
          <w:ilvl w:val="0"/>
          <w:numId w:val="3"/>
        </w:numPr>
        <w:ind w:left="1134" w:hanging="425"/>
        <w:rPr>
          <w:sz w:val="22"/>
          <w:szCs w:val="22"/>
        </w:rPr>
      </w:pPr>
      <w:r w:rsidRPr="00163707">
        <w:rPr>
          <w:sz w:val="22"/>
          <w:szCs w:val="22"/>
        </w:rPr>
        <w:lastRenderedPageBreak/>
        <w:t>opravy jednotlivých částí oken a dveří a jejich součástí a výměny zámků, kování, klik,</w:t>
      </w:r>
      <w:r w:rsidR="0086121C" w:rsidRPr="00163707">
        <w:rPr>
          <w:sz w:val="22"/>
          <w:szCs w:val="22"/>
        </w:rPr>
        <w:t xml:space="preserve"> </w:t>
      </w:r>
      <w:r w:rsidRPr="00163707">
        <w:rPr>
          <w:sz w:val="22"/>
          <w:szCs w:val="22"/>
        </w:rPr>
        <w:t xml:space="preserve">rolet </w:t>
      </w:r>
      <w:r w:rsidR="0086121C" w:rsidRPr="00163707">
        <w:rPr>
          <w:sz w:val="22"/>
          <w:szCs w:val="22"/>
        </w:rPr>
        <w:t xml:space="preserve">             </w:t>
      </w:r>
      <w:r w:rsidRPr="00163707">
        <w:rPr>
          <w:sz w:val="22"/>
          <w:szCs w:val="22"/>
        </w:rPr>
        <w:t>a žaluzií;</w:t>
      </w:r>
    </w:p>
    <w:p w14:paraId="4EE0C68F" w14:textId="77777777" w:rsidR="008F6FD7" w:rsidRPr="00163707" w:rsidRDefault="008F6FD7" w:rsidP="00A85D34">
      <w:pPr>
        <w:numPr>
          <w:ilvl w:val="0"/>
          <w:numId w:val="3"/>
        </w:numPr>
        <w:ind w:left="1134" w:hanging="425"/>
        <w:rPr>
          <w:sz w:val="22"/>
          <w:szCs w:val="22"/>
        </w:rPr>
      </w:pPr>
      <w:r w:rsidRPr="00163707">
        <w:rPr>
          <w:sz w:val="22"/>
          <w:szCs w:val="22"/>
        </w:rPr>
        <w:t>výměny vypínačů, zásuvek, jističů, zvonků, osvětlovacích těles a domácích telefonů, včetně elektrických zámků;</w:t>
      </w:r>
    </w:p>
    <w:p w14:paraId="202E3292" w14:textId="77777777" w:rsidR="00A85D34" w:rsidRPr="00163707" w:rsidRDefault="008F6FD7" w:rsidP="00A85D34">
      <w:pPr>
        <w:numPr>
          <w:ilvl w:val="0"/>
          <w:numId w:val="3"/>
        </w:numPr>
        <w:ind w:left="1134" w:hanging="425"/>
        <w:rPr>
          <w:sz w:val="22"/>
          <w:szCs w:val="22"/>
        </w:rPr>
      </w:pPr>
      <w:r w:rsidRPr="00163707">
        <w:rPr>
          <w:sz w:val="22"/>
          <w:szCs w:val="22"/>
        </w:rPr>
        <w:t>opravy měřičů tepla;</w:t>
      </w:r>
    </w:p>
    <w:p w14:paraId="2756BD9E" w14:textId="77777777" w:rsidR="008F6FD7" w:rsidRPr="00163707" w:rsidRDefault="00A85D34" w:rsidP="00A85D34">
      <w:pPr>
        <w:numPr>
          <w:ilvl w:val="0"/>
          <w:numId w:val="3"/>
        </w:numPr>
        <w:ind w:left="1134" w:hanging="425"/>
        <w:rPr>
          <w:sz w:val="22"/>
          <w:szCs w:val="22"/>
        </w:rPr>
      </w:pPr>
      <w:r w:rsidRPr="00163707">
        <w:rPr>
          <w:sz w:val="22"/>
          <w:szCs w:val="22"/>
        </w:rPr>
        <w:t>v</w:t>
      </w:r>
      <w:r w:rsidR="008F6FD7" w:rsidRPr="00163707">
        <w:rPr>
          <w:sz w:val="22"/>
          <w:szCs w:val="22"/>
        </w:rPr>
        <w:t xml:space="preserve"> případě, že je prostor vybaven dálkovým (ústředním) vytápěním, nehradí nájemce ani výměnu regulačního ventilu či termostatické hlavice, za předpokladu, že mu pronajímatel neprokáže poškození vlivem jeho neodborného či nešetrného zacházení.</w:t>
      </w:r>
    </w:p>
    <w:p w14:paraId="45B5212D" w14:textId="77777777" w:rsidR="008F6FD7" w:rsidRPr="00163707" w:rsidRDefault="008F6FD7" w:rsidP="008F6FD7">
      <w:pPr>
        <w:rPr>
          <w:sz w:val="22"/>
          <w:szCs w:val="22"/>
        </w:rPr>
      </w:pPr>
    </w:p>
    <w:p w14:paraId="50C69FD3" w14:textId="77777777" w:rsidR="008F6FD7" w:rsidRPr="00163707" w:rsidRDefault="008F6FD7" w:rsidP="008F6FD7">
      <w:pPr>
        <w:rPr>
          <w:b/>
          <w:bCs/>
          <w:sz w:val="22"/>
          <w:szCs w:val="22"/>
        </w:rPr>
      </w:pPr>
      <w:r w:rsidRPr="00163707">
        <w:rPr>
          <w:b/>
          <w:bCs/>
          <w:sz w:val="22"/>
          <w:szCs w:val="22"/>
        </w:rPr>
        <w:t>17.5.</w:t>
      </w:r>
      <w:r w:rsidRPr="00163707">
        <w:rPr>
          <w:b/>
          <w:bCs/>
          <w:sz w:val="22"/>
          <w:szCs w:val="22"/>
        </w:rPr>
        <w:tab/>
        <w:t xml:space="preserve">Náklady </w:t>
      </w:r>
      <w:proofErr w:type="spellStart"/>
      <w:r w:rsidRPr="00163707">
        <w:rPr>
          <w:b/>
          <w:bCs/>
          <w:sz w:val="22"/>
          <w:szCs w:val="22"/>
        </w:rPr>
        <w:t>rozúčtovávané</w:t>
      </w:r>
      <w:proofErr w:type="spellEnd"/>
      <w:r w:rsidRPr="00163707">
        <w:rPr>
          <w:b/>
          <w:bCs/>
          <w:sz w:val="22"/>
          <w:szCs w:val="22"/>
        </w:rPr>
        <w:t xml:space="preserve"> do služeb</w:t>
      </w:r>
    </w:p>
    <w:p w14:paraId="6EEE51BE" w14:textId="77777777" w:rsidR="008F6FD7" w:rsidRPr="00163707" w:rsidRDefault="008F6FD7" w:rsidP="008F6FD7">
      <w:pPr>
        <w:rPr>
          <w:b/>
          <w:bCs/>
          <w:sz w:val="22"/>
          <w:szCs w:val="22"/>
          <w:u w:val="single"/>
        </w:rPr>
      </w:pPr>
    </w:p>
    <w:p w14:paraId="47C2DC09" w14:textId="77777777" w:rsidR="008F6FD7" w:rsidRPr="00163707" w:rsidRDefault="008F6FD7" w:rsidP="008F6FD7">
      <w:pPr>
        <w:ind w:left="993" w:hanging="284"/>
        <w:jc w:val="both"/>
        <w:rPr>
          <w:sz w:val="22"/>
          <w:szCs w:val="22"/>
        </w:rPr>
      </w:pPr>
      <w:r w:rsidRPr="00163707">
        <w:rPr>
          <w:sz w:val="22"/>
          <w:szCs w:val="22"/>
        </w:rPr>
        <w:t>-</w:t>
      </w:r>
      <w:r w:rsidRPr="00163707">
        <w:rPr>
          <w:sz w:val="22"/>
          <w:szCs w:val="22"/>
        </w:rPr>
        <w:tab/>
        <w:t xml:space="preserve">Do ceny </w:t>
      </w:r>
      <w:r w:rsidRPr="00163707">
        <w:rPr>
          <w:sz w:val="22"/>
          <w:szCs w:val="22"/>
          <w:u w:val="single"/>
        </w:rPr>
        <w:t>za úklid společných prostor</w:t>
      </w:r>
      <w:r w:rsidRPr="00163707">
        <w:rPr>
          <w:sz w:val="22"/>
          <w:szCs w:val="22"/>
        </w:rPr>
        <w:t xml:space="preserve"> v domě prováděný pronajímatelem (včetně úklidu nebo vyklizení půdy a sklepa) se zahrnují zejména mzdy včetně pojištění a náklady na úklidové prostředky.</w:t>
      </w:r>
    </w:p>
    <w:p w14:paraId="19802268" w14:textId="77777777" w:rsidR="008F6FD7" w:rsidRPr="00163707" w:rsidRDefault="008F6FD7" w:rsidP="008F6FD7">
      <w:pPr>
        <w:ind w:left="993" w:hanging="284"/>
        <w:jc w:val="both"/>
        <w:rPr>
          <w:sz w:val="22"/>
          <w:szCs w:val="22"/>
        </w:rPr>
      </w:pPr>
      <w:r w:rsidRPr="00163707">
        <w:rPr>
          <w:sz w:val="22"/>
          <w:szCs w:val="22"/>
        </w:rPr>
        <w:t>-</w:t>
      </w:r>
      <w:r w:rsidRPr="00163707">
        <w:rPr>
          <w:sz w:val="22"/>
          <w:szCs w:val="22"/>
        </w:rPr>
        <w:tab/>
        <w:t xml:space="preserve">Do ceny </w:t>
      </w:r>
      <w:r w:rsidRPr="00163707">
        <w:rPr>
          <w:sz w:val="22"/>
          <w:szCs w:val="22"/>
          <w:u w:val="single"/>
        </w:rPr>
        <w:t>za osvětlení společných prostor</w:t>
      </w:r>
      <w:r w:rsidRPr="00163707">
        <w:rPr>
          <w:sz w:val="22"/>
          <w:szCs w:val="22"/>
        </w:rPr>
        <w:t xml:space="preserve"> se zpravidla zahrnuje spotřeba elektrické energie včetně nájemného za elektroměry, výměna žárovek, zářivek, vypínačů, spínačů, schodišťových automatů, jističů, výměna osvětlovacích těles a dále opravy uvedených předmětů,</w:t>
      </w:r>
      <w:r w:rsidR="00106B83" w:rsidRPr="00163707">
        <w:rPr>
          <w:sz w:val="22"/>
          <w:szCs w:val="22"/>
        </w:rPr>
        <w:t xml:space="preserve"> </w:t>
      </w:r>
      <w:r w:rsidRPr="00163707">
        <w:rPr>
          <w:sz w:val="22"/>
          <w:szCs w:val="22"/>
        </w:rPr>
        <w:t xml:space="preserve">opravy </w:t>
      </w:r>
      <w:r w:rsidR="00EC277A" w:rsidRPr="00163707">
        <w:rPr>
          <w:sz w:val="22"/>
          <w:szCs w:val="22"/>
        </w:rPr>
        <w:t xml:space="preserve"> </w:t>
      </w:r>
      <w:r w:rsidR="00163707">
        <w:rPr>
          <w:sz w:val="22"/>
          <w:szCs w:val="22"/>
        </w:rPr>
        <w:t>a</w:t>
      </w:r>
      <w:r w:rsidRPr="00163707">
        <w:rPr>
          <w:sz w:val="22"/>
          <w:szCs w:val="22"/>
        </w:rPr>
        <w:t xml:space="preserve"> výměna el. </w:t>
      </w:r>
      <w:proofErr w:type="gramStart"/>
      <w:r w:rsidRPr="00163707">
        <w:rPr>
          <w:sz w:val="22"/>
          <w:szCs w:val="22"/>
        </w:rPr>
        <w:t>vrátných</w:t>
      </w:r>
      <w:proofErr w:type="gramEnd"/>
      <w:r w:rsidRPr="00163707">
        <w:rPr>
          <w:sz w:val="22"/>
          <w:szCs w:val="22"/>
        </w:rPr>
        <w:t>, el. zámků, zvonkových panelů, dobíjení akumulátorů a doplňování elektrolytu u nouzového osvětlení. Do ceny nelze zahrnout náklady na zavedení jiného systému osvětlení.</w:t>
      </w:r>
    </w:p>
    <w:p w14:paraId="63B4C127" w14:textId="77777777" w:rsidR="008F6FD7" w:rsidRPr="00163707" w:rsidRDefault="008F6FD7" w:rsidP="008F6FD7">
      <w:pPr>
        <w:jc w:val="both"/>
        <w:rPr>
          <w:color w:val="000000"/>
          <w:sz w:val="22"/>
          <w:szCs w:val="22"/>
        </w:rPr>
      </w:pPr>
    </w:p>
    <w:p w14:paraId="2862D90D" w14:textId="77777777" w:rsidR="00781B75" w:rsidRPr="00163707" w:rsidRDefault="008F6FD7" w:rsidP="00781B75">
      <w:pPr>
        <w:spacing w:after="240"/>
        <w:ind w:left="705" w:hanging="705"/>
        <w:jc w:val="both"/>
        <w:rPr>
          <w:rFonts w:eastAsia="SimSun"/>
          <w:sz w:val="22"/>
          <w:szCs w:val="22"/>
          <w:lang w:eastAsia="zh-CN"/>
        </w:rPr>
      </w:pPr>
      <w:r w:rsidRPr="00163707">
        <w:rPr>
          <w:b/>
          <w:bCs/>
          <w:color w:val="000000"/>
          <w:sz w:val="22"/>
          <w:szCs w:val="22"/>
        </w:rPr>
        <w:t>17.6.</w:t>
      </w:r>
      <w:r w:rsidRPr="00163707">
        <w:rPr>
          <w:b/>
          <w:bCs/>
          <w:color w:val="000000"/>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732D8011"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17.7.</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77777777" w:rsidR="009E1138" w:rsidRDefault="008239E4" w:rsidP="00EC10EF">
      <w:pPr>
        <w:ind w:left="1985" w:hanging="1280"/>
        <w:jc w:val="both"/>
        <w:rPr>
          <w:sz w:val="22"/>
          <w:szCs w:val="22"/>
        </w:rPr>
      </w:pPr>
      <w:r w:rsidRPr="008A3B26">
        <w:rPr>
          <w:b/>
          <w:bCs/>
          <w:sz w:val="22"/>
          <w:szCs w:val="22"/>
        </w:rPr>
        <w:t>Příloha č. 1:</w:t>
      </w:r>
      <w:r w:rsidRPr="008A3B26">
        <w:rPr>
          <w:sz w:val="22"/>
          <w:szCs w:val="22"/>
        </w:rPr>
        <w:tab/>
        <w:t xml:space="preserve">Výpočtový list platný od </w:t>
      </w:r>
      <w:r w:rsidR="009E1138">
        <w:rPr>
          <w:sz w:val="22"/>
          <w:szCs w:val="22"/>
        </w:rPr>
        <w:t>01.</w:t>
      </w:r>
      <w:r w:rsidR="009B411C">
        <w:rPr>
          <w:sz w:val="22"/>
          <w:szCs w:val="22"/>
        </w:rPr>
        <w:t>07</w:t>
      </w:r>
      <w:r w:rsidR="009E1138">
        <w:rPr>
          <w:sz w:val="22"/>
          <w:szCs w:val="22"/>
        </w:rPr>
        <w:t>.2023</w:t>
      </w:r>
    </w:p>
    <w:p w14:paraId="5A048135" w14:textId="77777777"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9B411C">
        <w:rPr>
          <w:sz w:val="22"/>
          <w:szCs w:val="22"/>
        </w:rPr>
        <w:t> obchodního rejstříku</w:t>
      </w:r>
    </w:p>
    <w:p w14:paraId="79DDC456" w14:textId="5D2E4FFB"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7D14BF">
        <w:rPr>
          <w:bCs/>
          <w:sz w:val="22"/>
          <w:szCs w:val="22"/>
        </w:rPr>
        <w:t>RM/665/6/23</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77777777" w:rsidR="008F6FD7" w:rsidRPr="00163707" w:rsidRDefault="008F6FD7" w:rsidP="008F6FD7">
      <w:pPr>
        <w:ind w:left="1420" w:hanging="1420"/>
        <w:jc w:val="both"/>
        <w:rPr>
          <w:b/>
          <w:bCs/>
          <w:sz w:val="22"/>
          <w:szCs w:val="22"/>
        </w:rPr>
      </w:pPr>
      <w:r w:rsidRPr="00163707">
        <w:rPr>
          <w:color w:val="000000"/>
          <w:sz w:val="22"/>
          <w:szCs w:val="22"/>
        </w:rPr>
        <w:t>V Karlových Varech dne</w:t>
      </w:r>
      <w:r w:rsidR="008A3B26">
        <w:rPr>
          <w:b/>
          <w:bCs/>
          <w:color w:val="000000"/>
          <w:sz w:val="22"/>
          <w:szCs w:val="22"/>
        </w:rPr>
        <w:t xml:space="preserve"> </w:t>
      </w:r>
      <w:r w:rsidR="009B411C">
        <w:rPr>
          <w:b/>
          <w:bCs/>
          <w:color w:val="000000"/>
          <w:sz w:val="22"/>
          <w:szCs w:val="22"/>
        </w:rPr>
        <w:t>29</w:t>
      </w:r>
      <w:r w:rsidR="008A3B26">
        <w:rPr>
          <w:b/>
          <w:bCs/>
          <w:color w:val="000000"/>
          <w:sz w:val="22"/>
          <w:szCs w:val="22"/>
        </w:rPr>
        <w:t>.</w:t>
      </w:r>
      <w:r w:rsidR="009B411C">
        <w:rPr>
          <w:b/>
          <w:bCs/>
          <w:color w:val="000000"/>
          <w:sz w:val="22"/>
          <w:szCs w:val="22"/>
        </w:rPr>
        <w:t>06.</w:t>
      </w:r>
      <w:r w:rsidR="008A3B26">
        <w:rPr>
          <w:b/>
          <w:bCs/>
          <w:color w:val="000000"/>
          <w:sz w:val="22"/>
          <w:szCs w:val="22"/>
        </w:rPr>
        <w:t>2023</w:t>
      </w:r>
      <w:r w:rsidRPr="00163707">
        <w:rPr>
          <w:b/>
          <w:bCs/>
          <w:sz w:val="22"/>
          <w:szCs w:val="22"/>
        </w:rPr>
        <w:tab/>
      </w:r>
      <w:r w:rsidR="00EC277A" w:rsidRPr="00163707">
        <w:rPr>
          <w:b/>
          <w:bCs/>
          <w:sz w:val="22"/>
          <w:szCs w:val="22"/>
        </w:rPr>
        <w:tab/>
      </w:r>
    </w:p>
    <w:p w14:paraId="444097F8" w14:textId="77777777" w:rsidR="008F6FD7" w:rsidRDefault="008F6FD7" w:rsidP="008F6FD7">
      <w:pPr>
        <w:ind w:left="708" w:firstLine="708"/>
        <w:jc w:val="both"/>
        <w:rPr>
          <w:b/>
          <w:bCs/>
          <w:sz w:val="22"/>
          <w:szCs w:val="22"/>
        </w:rPr>
      </w:pPr>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77777777" w:rsidR="009B411C" w:rsidRPr="009B411C" w:rsidRDefault="009B411C" w:rsidP="009B411C">
      <w:pPr>
        <w:pStyle w:val="Nadpis6"/>
        <w:ind w:left="708"/>
        <w:rPr>
          <w:b/>
          <w:sz w:val="22"/>
          <w:szCs w:val="22"/>
        </w:rPr>
      </w:pPr>
      <w:r w:rsidRPr="009B411C">
        <w:rPr>
          <w:b/>
          <w:sz w:val="22"/>
          <w:szCs w:val="22"/>
        </w:rPr>
        <w:t xml:space="preserve">   Statutární město Karlovy Vary</w:t>
      </w:r>
      <w:r w:rsidRPr="009B411C">
        <w:rPr>
          <w:b/>
          <w:sz w:val="22"/>
          <w:szCs w:val="22"/>
        </w:rPr>
        <w:tab/>
      </w:r>
      <w:r w:rsidRPr="009B411C">
        <w:rPr>
          <w:b/>
          <w:sz w:val="22"/>
          <w:szCs w:val="22"/>
        </w:rPr>
        <w:tab/>
      </w:r>
      <w:r w:rsidRPr="009B411C">
        <w:rPr>
          <w:b/>
          <w:sz w:val="22"/>
          <w:szCs w:val="22"/>
        </w:rPr>
        <w:tab/>
        <w:t xml:space="preserve"> </w:t>
      </w:r>
      <w:r w:rsidRPr="009B411C">
        <w:rPr>
          <w:b/>
          <w:sz w:val="22"/>
          <w:szCs w:val="22"/>
        </w:rPr>
        <w:tab/>
        <w:t xml:space="preserve">   OH PROJEKT s.r.o.</w:t>
      </w:r>
    </w:p>
    <w:p w14:paraId="04E76A2A" w14:textId="77777777"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Pr>
          <w:sz w:val="22"/>
          <w:szCs w:val="22"/>
        </w:rPr>
        <w:t xml:space="preserve"> </w:t>
      </w:r>
      <w:r w:rsidRPr="005E4BFA">
        <w:rPr>
          <w:sz w:val="22"/>
          <w:szCs w:val="22"/>
        </w:rPr>
        <w:t xml:space="preserve">  zastoupená Ing. Pavlem </w:t>
      </w:r>
      <w:proofErr w:type="spellStart"/>
      <w:r w:rsidRPr="005E4BFA">
        <w:rPr>
          <w:sz w:val="22"/>
          <w:szCs w:val="22"/>
        </w:rPr>
        <w:t>Heringem</w:t>
      </w:r>
      <w:proofErr w:type="spellEnd"/>
      <w:r w:rsidRPr="005E4BFA">
        <w:rPr>
          <w:sz w:val="22"/>
          <w:szCs w:val="22"/>
        </w:rPr>
        <w:t xml:space="preserve">                            </w:t>
      </w:r>
    </w:p>
    <w:p w14:paraId="3CE0714D" w14:textId="77777777"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Pr="005E4BFA">
        <w:rPr>
          <w:color w:val="000000"/>
          <w:sz w:val="22"/>
          <w:szCs w:val="22"/>
        </w:rPr>
        <w:t xml:space="preserve">        jednatelem společnosti</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DC152C">
      <w:footerReference w:type="default" r:id="rId7"/>
      <w:pgSz w:w="12240" w:h="15840"/>
      <w:pgMar w:top="993" w:right="1134" w:bottom="851"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B0513" w14:textId="77777777" w:rsidR="00370EF7" w:rsidRDefault="00370EF7" w:rsidP="00163707">
      <w:r>
        <w:separator/>
      </w:r>
    </w:p>
  </w:endnote>
  <w:endnote w:type="continuationSeparator" w:id="0">
    <w:p w14:paraId="0B7732A0" w14:textId="77777777" w:rsidR="00370EF7" w:rsidRDefault="00370EF7"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237BBA" w:rsidRPr="00BC1A44" w:rsidRDefault="00237BBA">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21371F">
      <w:rPr>
        <w:noProof/>
        <w:sz w:val="20"/>
        <w:szCs w:val="20"/>
      </w:rPr>
      <w:t>13</w:t>
    </w:r>
    <w:r w:rsidRPr="00BC1A44">
      <w:rPr>
        <w:sz w:val="20"/>
        <w:szCs w:val="20"/>
      </w:rPr>
      <w:fldChar w:fldCharType="end"/>
    </w:r>
  </w:p>
  <w:p w14:paraId="36D237F0" w14:textId="77777777" w:rsidR="00237BBA" w:rsidRDefault="00237B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539D" w14:textId="77777777" w:rsidR="00370EF7" w:rsidRDefault="00370EF7" w:rsidP="00163707">
      <w:r>
        <w:separator/>
      </w:r>
    </w:p>
  </w:footnote>
  <w:footnote w:type="continuationSeparator" w:id="0">
    <w:p w14:paraId="468883E3" w14:textId="77777777" w:rsidR="00370EF7" w:rsidRDefault="00370EF7"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4"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8"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2"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5"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5"/>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11F78"/>
    <w:rsid w:val="00012F80"/>
    <w:rsid w:val="0004240E"/>
    <w:rsid w:val="00055757"/>
    <w:rsid w:val="00090191"/>
    <w:rsid w:val="000A2436"/>
    <w:rsid w:val="000B61D4"/>
    <w:rsid w:val="000C0C9A"/>
    <w:rsid w:val="00106B83"/>
    <w:rsid w:val="001157F6"/>
    <w:rsid w:val="00132A73"/>
    <w:rsid w:val="00142289"/>
    <w:rsid w:val="00151C5C"/>
    <w:rsid w:val="00156135"/>
    <w:rsid w:val="001566E9"/>
    <w:rsid w:val="00163707"/>
    <w:rsid w:val="001C50AC"/>
    <w:rsid w:val="002036F3"/>
    <w:rsid w:val="0021371F"/>
    <w:rsid w:val="00222DA0"/>
    <w:rsid w:val="00236866"/>
    <w:rsid w:val="00237BBA"/>
    <w:rsid w:val="00237E7C"/>
    <w:rsid w:val="00261438"/>
    <w:rsid w:val="00262436"/>
    <w:rsid w:val="002641CC"/>
    <w:rsid w:val="00267740"/>
    <w:rsid w:val="00277877"/>
    <w:rsid w:val="00282A44"/>
    <w:rsid w:val="002A5E8A"/>
    <w:rsid w:val="002B181E"/>
    <w:rsid w:val="002B3940"/>
    <w:rsid w:val="002F7E3E"/>
    <w:rsid w:val="00310ADE"/>
    <w:rsid w:val="00331391"/>
    <w:rsid w:val="00370EF7"/>
    <w:rsid w:val="00377961"/>
    <w:rsid w:val="003945A3"/>
    <w:rsid w:val="00396181"/>
    <w:rsid w:val="003C253B"/>
    <w:rsid w:val="003C49E7"/>
    <w:rsid w:val="003C60DA"/>
    <w:rsid w:val="003D77F4"/>
    <w:rsid w:val="00406AB8"/>
    <w:rsid w:val="00431C7D"/>
    <w:rsid w:val="00436478"/>
    <w:rsid w:val="00445DE4"/>
    <w:rsid w:val="0049631D"/>
    <w:rsid w:val="004E7A7B"/>
    <w:rsid w:val="005032F7"/>
    <w:rsid w:val="005106E7"/>
    <w:rsid w:val="00511C62"/>
    <w:rsid w:val="005345EF"/>
    <w:rsid w:val="00543A14"/>
    <w:rsid w:val="00560FF9"/>
    <w:rsid w:val="00561371"/>
    <w:rsid w:val="00582334"/>
    <w:rsid w:val="0060142C"/>
    <w:rsid w:val="0061568A"/>
    <w:rsid w:val="00616F9D"/>
    <w:rsid w:val="00621EE1"/>
    <w:rsid w:val="00650CA4"/>
    <w:rsid w:val="00661E68"/>
    <w:rsid w:val="00667986"/>
    <w:rsid w:val="006846E6"/>
    <w:rsid w:val="006D3D69"/>
    <w:rsid w:val="006E0BAA"/>
    <w:rsid w:val="006F3D28"/>
    <w:rsid w:val="006F5FF2"/>
    <w:rsid w:val="0071610D"/>
    <w:rsid w:val="00723851"/>
    <w:rsid w:val="00725A49"/>
    <w:rsid w:val="00733D7C"/>
    <w:rsid w:val="00751B7E"/>
    <w:rsid w:val="00762959"/>
    <w:rsid w:val="00763515"/>
    <w:rsid w:val="00781B75"/>
    <w:rsid w:val="007942D4"/>
    <w:rsid w:val="00794E61"/>
    <w:rsid w:val="007B3329"/>
    <w:rsid w:val="007D14BF"/>
    <w:rsid w:val="00802E7F"/>
    <w:rsid w:val="00823802"/>
    <w:rsid w:val="008239E4"/>
    <w:rsid w:val="00831FF7"/>
    <w:rsid w:val="0084415D"/>
    <w:rsid w:val="0086121C"/>
    <w:rsid w:val="00871C6D"/>
    <w:rsid w:val="00880D91"/>
    <w:rsid w:val="00890B4A"/>
    <w:rsid w:val="008A174F"/>
    <w:rsid w:val="008A3B26"/>
    <w:rsid w:val="008A4932"/>
    <w:rsid w:val="008A6FF2"/>
    <w:rsid w:val="008C1AB6"/>
    <w:rsid w:val="008C73B7"/>
    <w:rsid w:val="008E11AE"/>
    <w:rsid w:val="008E5A34"/>
    <w:rsid w:val="008F6FD7"/>
    <w:rsid w:val="00947092"/>
    <w:rsid w:val="00956DE2"/>
    <w:rsid w:val="009862C0"/>
    <w:rsid w:val="0099751D"/>
    <w:rsid w:val="009A44FE"/>
    <w:rsid w:val="009B4094"/>
    <w:rsid w:val="009B411C"/>
    <w:rsid w:val="009D0992"/>
    <w:rsid w:val="009D708A"/>
    <w:rsid w:val="009E1138"/>
    <w:rsid w:val="00A113AF"/>
    <w:rsid w:val="00A23C39"/>
    <w:rsid w:val="00A31958"/>
    <w:rsid w:val="00A32790"/>
    <w:rsid w:val="00A37C52"/>
    <w:rsid w:val="00A44556"/>
    <w:rsid w:val="00A6003C"/>
    <w:rsid w:val="00A7552D"/>
    <w:rsid w:val="00A82FC3"/>
    <w:rsid w:val="00A85D34"/>
    <w:rsid w:val="00AA01CF"/>
    <w:rsid w:val="00AB7B92"/>
    <w:rsid w:val="00AC545B"/>
    <w:rsid w:val="00AC5993"/>
    <w:rsid w:val="00AD5E9F"/>
    <w:rsid w:val="00AE0016"/>
    <w:rsid w:val="00AE4EBA"/>
    <w:rsid w:val="00AF20FE"/>
    <w:rsid w:val="00B16496"/>
    <w:rsid w:val="00B166C8"/>
    <w:rsid w:val="00B827AA"/>
    <w:rsid w:val="00B83828"/>
    <w:rsid w:val="00BC10AF"/>
    <w:rsid w:val="00BC1A44"/>
    <w:rsid w:val="00BD5B3D"/>
    <w:rsid w:val="00BE6950"/>
    <w:rsid w:val="00C46DD4"/>
    <w:rsid w:val="00C50E01"/>
    <w:rsid w:val="00C655B5"/>
    <w:rsid w:val="00C95D70"/>
    <w:rsid w:val="00CA4D6A"/>
    <w:rsid w:val="00CB0C91"/>
    <w:rsid w:val="00CB653D"/>
    <w:rsid w:val="00CC32C5"/>
    <w:rsid w:val="00CC559E"/>
    <w:rsid w:val="00CE2F6D"/>
    <w:rsid w:val="00CE7857"/>
    <w:rsid w:val="00D440B4"/>
    <w:rsid w:val="00D758DF"/>
    <w:rsid w:val="00D83ED3"/>
    <w:rsid w:val="00D97BAB"/>
    <w:rsid w:val="00DC0BB8"/>
    <w:rsid w:val="00DC152C"/>
    <w:rsid w:val="00DC1A3E"/>
    <w:rsid w:val="00DD7FCC"/>
    <w:rsid w:val="00DF5796"/>
    <w:rsid w:val="00E07EA8"/>
    <w:rsid w:val="00E340D2"/>
    <w:rsid w:val="00E4440B"/>
    <w:rsid w:val="00E4732E"/>
    <w:rsid w:val="00E7731A"/>
    <w:rsid w:val="00E90D68"/>
    <w:rsid w:val="00EA7BA2"/>
    <w:rsid w:val="00EA7EC2"/>
    <w:rsid w:val="00EC10EF"/>
    <w:rsid w:val="00EC277A"/>
    <w:rsid w:val="00EE66EF"/>
    <w:rsid w:val="00EF0041"/>
    <w:rsid w:val="00F01589"/>
    <w:rsid w:val="00F02027"/>
    <w:rsid w:val="00F1374C"/>
    <w:rsid w:val="00F27D58"/>
    <w:rsid w:val="00F378B0"/>
    <w:rsid w:val="00F6372B"/>
    <w:rsid w:val="00F65DFF"/>
    <w:rsid w:val="00FA6863"/>
    <w:rsid w:val="00FD3BBE"/>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EA7EC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60</TotalTime>
  <Pages>1</Pages>
  <Words>5102</Words>
  <Characters>30103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8</cp:revision>
  <cp:lastPrinted>2023-06-27T12:58:00Z</cp:lastPrinted>
  <dcterms:created xsi:type="dcterms:W3CDTF">2023-05-22T20:39:00Z</dcterms:created>
  <dcterms:modified xsi:type="dcterms:W3CDTF">2023-06-27T13:38:00Z</dcterms:modified>
</cp:coreProperties>
</file>