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B1E" w:rsidRPr="00EB1D32" w:rsidRDefault="00391B1E" w:rsidP="006D252F">
      <w:pPr>
        <w:spacing w:line="2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</w:p>
    <w:p w:rsidR="00845015" w:rsidRPr="00EB1D32" w:rsidRDefault="00845015" w:rsidP="006D252F">
      <w:pPr>
        <w:spacing w:line="20" w:lineRule="atLeast"/>
        <w:rPr>
          <w:sz w:val="22"/>
          <w:szCs w:val="22"/>
        </w:rPr>
      </w:pPr>
    </w:p>
    <w:p w:rsidR="00845015" w:rsidRPr="00EB1D32" w:rsidRDefault="00845015" w:rsidP="006D252F">
      <w:pPr>
        <w:spacing w:line="20" w:lineRule="atLeast"/>
        <w:rPr>
          <w:sz w:val="22"/>
          <w:szCs w:val="22"/>
        </w:rPr>
      </w:pPr>
    </w:p>
    <w:p w:rsidR="00845015" w:rsidRPr="00EB1D32" w:rsidRDefault="00845015" w:rsidP="006D252F">
      <w:pPr>
        <w:spacing w:line="20" w:lineRule="atLeast"/>
        <w:rPr>
          <w:sz w:val="22"/>
          <w:szCs w:val="22"/>
        </w:rPr>
      </w:pPr>
    </w:p>
    <w:p w:rsidR="00845015" w:rsidRPr="00EB1D32" w:rsidRDefault="00845015" w:rsidP="006D252F">
      <w:pPr>
        <w:spacing w:line="20" w:lineRule="atLeast"/>
        <w:rPr>
          <w:sz w:val="22"/>
          <w:szCs w:val="22"/>
        </w:rPr>
      </w:pPr>
    </w:p>
    <w:p w:rsidR="00845015" w:rsidRPr="00EB1D32" w:rsidRDefault="00845015" w:rsidP="006D252F">
      <w:pPr>
        <w:spacing w:line="20" w:lineRule="atLeast"/>
        <w:rPr>
          <w:sz w:val="22"/>
          <w:szCs w:val="22"/>
        </w:rPr>
      </w:pP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  <w:r w:rsidRPr="00EB1D32">
        <w:rPr>
          <w:sz w:val="22"/>
          <w:szCs w:val="22"/>
        </w:rPr>
        <w:t xml:space="preserve">Níže psaného dne, měsíce a roku  </w:t>
      </w:r>
    </w:p>
    <w:p w:rsidR="00391B1E" w:rsidRPr="00EB1D32" w:rsidRDefault="00391B1E" w:rsidP="006D252F">
      <w:pPr>
        <w:spacing w:line="20" w:lineRule="atLeast"/>
        <w:rPr>
          <w:b/>
          <w:bCs/>
          <w:sz w:val="22"/>
          <w:szCs w:val="22"/>
        </w:rPr>
      </w:pPr>
    </w:p>
    <w:p w:rsidR="00391B1E" w:rsidRPr="00EB1D32" w:rsidRDefault="00391B1E" w:rsidP="006D252F">
      <w:pPr>
        <w:spacing w:line="20" w:lineRule="atLeast"/>
        <w:rPr>
          <w:b/>
          <w:bCs/>
          <w:sz w:val="22"/>
          <w:szCs w:val="22"/>
        </w:rPr>
      </w:pPr>
    </w:p>
    <w:p w:rsidR="00391B1E" w:rsidRPr="00EB1D32" w:rsidRDefault="00391B1E" w:rsidP="006D252F">
      <w:pPr>
        <w:spacing w:line="20" w:lineRule="atLeast"/>
        <w:rPr>
          <w:b/>
          <w:bCs/>
          <w:sz w:val="22"/>
          <w:szCs w:val="22"/>
        </w:rPr>
      </w:pPr>
    </w:p>
    <w:p w:rsidR="00391B1E" w:rsidRPr="00EB1D32" w:rsidRDefault="00391B1E" w:rsidP="006D252F">
      <w:pPr>
        <w:spacing w:line="20" w:lineRule="atLeast"/>
        <w:rPr>
          <w:b/>
          <w:bCs/>
          <w:sz w:val="22"/>
          <w:szCs w:val="22"/>
        </w:rPr>
      </w:pPr>
    </w:p>
    <w:p w:rsidR="00391B1E" w:rsidRPr="00EB1D32" w:rsidRDefault="00391B1E" w:rsidP="006D252F">
      <w:pPr>
        <w:spacing w:line="20" w:lineRule="atLeast"/>
        <w:rPr>
          <w:b/>
          <w:bCs/>
          <w:sz w:val="22"/>
          <w:szCs w:val="22"/>
        </w:rPr>
      </w:pPr>
      <w:r w:rsidRPr="00EB1D32">
        <w:rPr>
          <w:b/>
          <w:bCs/>
          <w:sz w:val="22"/>
          <w:szCs w:val="22"/>
        </w:rPr>
        <w:t xml:space="preserve">Statutární město Karlovy Vary </w:t>
      </w: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  <w:r w:rsidRPr="00EB1D32">
        <w:rPr>
          <w:sz w:val="22"/>
          <w:szCs w:val="22"/>
        </w:rPr>
        <w:t>Moskevská 2035/21, 361 20 Karlovy Vary 1</w:t>
      </w: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  <w:r w:rsidRPr="00EB1D32">
        <w:rPr>
          <w:sz w:val="22"/>
          <w:szCs w:val="22"/>
        </w:rPr>
        <w:t>IČ</w:t>
      </w:r>
      <w:r w:rsidR="00845015" w:rsidRPr="00EB1D32">
        <w:rPr>
          <w:sz w:val="22"/>
          <w:szCs w:val="22"/>
        </w:rPr>
        <w:t>O</w:t>
      </w:r>
      <w:r w:rsidRPr="00EB1D32">
        <w:rPr>
          <w:sz w:val="22"/>
          <w:szCs w:val="22"/>
        </w:rPr>
        <w:t>: 00254657</w:t>
      </w: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  <w:r w:rsidRPr="00EB1D32">
        <w:rPr>
          <w:sz w:val="22"/>
          <w:szCs w:val="22"/>
        </w:rPr>
        <w:t>DIČ: CZ00254657</w:t>
      </w: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  <w:r w:rsidRPr="00EB1D32">
        <w:rPr>
          <w:sz w:val="22"/>
          <w:szCs w:val="22"/>
        </w:rPr>
        <w:t>pronajímatel je plátcem DPH</w:t>
      </w: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  <w:r w:rsidRPr="00EB1D32">
        <w:rPr>
          <w:sz w:val="22"/>
          <w:szCs w:val="22"/>
        </w:rPr>
        <w:t xml:space="preserve">bankovní spojení: účet č. </w:t>
      </w:r>
      <w:r w:rsidRPr="00EB1D32">
        <w:rPr>
          <w:bCs/>
          <w:sz w:val="22"/>
          <w:szCs w:val="22"/>
        </w:rPr>
        <w:t xml:space="preserve">630037-0800424389/0800 </w:t>
      </w:r>
      <w:r w:rsidRPr="00EB1D32">
        <w:rPr>
          <w:sz w:val="22"/>
          <w:szCs w:val="22"/>
        </w:rPr>
        <w:t>vedený u České spořitelny, a.s., pobočka K. Vary</w:t>
      </w:r>
    </w:p>
    <w:p w:rsidR="00391B1E" w:rsidRPr="00EB1D32" w:rsidRDefault="00391B1E" w:rsidP="006D252F">
      <w:pPr>
        <w:spacing w:line="20" w:lineRule="atLeast"/>
        <w:jc w:val="both"/>
        <w:rPr>
          <w:sz w:val="22"/>
          <w:szCs w:val="22"/>
        </w:rPr>
      </w:pPr>
      <w:r w:rsidRPr="00EB1D32">
        <w:rPr>
          <w:sz w:val="22"/>
          <w:szCs w:val="22"/>
        </w:rPr>
        <w:t xml:space="preserve">zastoupené: </w:t>
      </w:r>
      <w:r w:rsidRPr="00EB1D32">
        <w:rPr>
          <w:b/>
          <w:sz w:val="22"/>
          <w:szCs w:val="22"/>
        </w:rPr>
        <w:t>Ing. Rostislavem Matyášem</w:t>
      </w:r>
      <w:r w:rsidRPr="00EB1D32">
        <w:rPr>
          <w:sz w:val="22"/>
          <w:szCs w:val="22"/>
        </w:rPr>
        <w:t xml:space="preserve">, vedoucím Odboru majetku města Magistrátu města Karlovy Vary, na základě plné moci ze dne </w:t>
      </w:r>
      <w:proofErr w:type="gramStart"/>
      <w:r w:rsidRPr="00EB1D32">
        <w:rPr>
          <w:sz w:val="22"/>
          <w:szCs w:val="22"/>
        </w:rPr>
        <w:t>01.03.2021</w:t>
      </w:r>
      <w:proofErr w:type="gramEnd"/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  <w:r w:rsidRPr="00EB1D32">
        <w:rPr>
          <w:sz w:val="22"/>
          <w:szCs w:val="22"/>
        </w:rPr>
        <w:t>na straně jedné (dále jen „</w:t>
      </w:r>
      <w:r w:rsidRPr="00EB1D32">
        <w:rPr>
          <w:b/>
          <w:bCs/>
          <w:sz w:val="22"/>
          <w:szCs w:val="22"/>
        </w:rPr>
        <w:t>Pronajímatel</w:t>
      </w:r>
      <w:r w:rsidRPr="00EB1D32">
        <w:rPr>
          <w:sz w:val="22"/>
          <w:szCs w:val="22"/>
        </w:rPr>
        <w:t>“)</w:t>
      </w: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  <w:r w:rsidRPr="00EB1D32">
        <w:rPr>
          <w:sz w:val="22"/>
          <w:szCs w:val="22"/>
        </w:rPr>
        <w:t>a</w:t>
      </w: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</w:p>
    <w:p w:rsidR="00A736C2" w:rsidRPr="00EB1D32" w:rsidRDefault="00A736C2" w:rsidP="006D252F">
      <w:pPr>
        <w:tabs>
          <w:tab w:val="left" w:pos="1800"/>
        </w:tabs>
        <w:spacing w:line="20" w:lineRule="atLeast"/>
        <w:rPr>
          <w:sz w:val="22"/>
          <w:szCs w:val="22"/>
        </w:rPr>
      </w:pPr>
      <w:r w:rsidRPr="00EB1D32">
        <w:rPr>
          <w:sz w:val="22"/>
          <w:szCs w:val="22"/>
        </w:rPr>
        <w:t xml:space="preserve">obchodní firma: </w:t>
      </w:r>
      <w:proofErr w:type="spellStart"/>
      <w:r w:rsidRPr="00EB1D32">
        <w:rPr>
          <w:b/>
          <w:sz w:val="22"/>
          <w:szCs w:val="22"/>
        </w:rPr>
        <w:t>Abok</w:t>
      </w:r>
      <w:proofErr w:type="spellEnd"/>
      <w:r w:rsidRPr="00EB1D32">
        <w:rPr>
          <w:b/>
          <w:sz w:val="22"/>
          <w:szCs w:val="22"/>
        </w:rPr>
        <w:t>, s.r.o.</w:t>
      </w:r>
      <w:r w:rsidRPr="00EB1D32">
        <w:rPr>
          <w:sz w:val="22"/>
          <w:szCs w:val="22"/>
        </w:rPr>
        <w:t xml:space="preserve"> </w:t>
      </w:r>
    </w:p>
    <w:p w:rsidR="00A736C2" w:rsidRPr="00EB1D32" w:rsidRDefault="00A736C2" w:rsidP="006D252F">
      <w:pPr>
        <w:tabs>
          <w:tab w:val="left" w:pos="1800"/>
        </w:tabs>
        <w:spacing w:line="20" w:lineRule="atLeast"/>
        <w:rPr>
          <w:sz w:val="22"/>
          <w:szCs w:val="22"/>
        </w:rPr>
      </w:pPr>
      <w:r w:rsidRPr="00EB1D32">
        <w:rPr>
          <w:sz w:val="22"/>
          <w:szCs w:val="22"/>
        </w:rPr>
        <w:t>se sídlem: Dlouhá 729/37, Staré Město, 110 00 Praha1</w:t>
      </w:r>
    </w:p>
    <w:p w:rsidR="00A736C2" w:rsidRPr="00EB1D32" w:rsidRDefault="00A736C2" w:rsidP="006D252F">
      <w:pPr>
        <w:tabs>
          <w:tab w:val="left" w:pos="1800"/>
        </w:tabs>
        <w:spacing w:line="20" w:lineRule="atLeast"/>
        <w:rPr>
          <w:sz w:val="22"/>
          <w:szCs w:val="22"/>
        </w:rPr>
      </w:pPr>
      <w:r w:rsidRPr="00EB1D32">
        <w:rPr>
          <w:sz w:val="22"/>
          <w:szCs w:val="22"/>
        </w:rPr>
        <w:t xml:space="preserve">IČO: 02180057 </w:t>
      </w:r>
      <w:r w:rsidRPr="00EB1D32">
        <w:rPr>
          <w:sz w:val="22"/>
          <w:szCs w:val="22"/>
        </w:rPr>
        <w:tab/>
      </w:r>
    </w:p>
    <w:p w:rsidR="00A736C2" w:rsidRPr="00EB1D32" w:rsidRDefault="00A736C2" w:rsidP="006D252F">
      <w:pPr>
        <w:tabs>
          <w:tab w:val="left" w:pos="1800"/>
        </w:tabs>
        <w:spacing w:line="20" w:lineRule="atLeast"/>
        <w:rPr>
          <w:sz w:val="22"/>
          <w:szCs w:val="22"/>
        </w:rPr>
      </w:pPr>
      <w:r w:rsidRPr="00EB1D32">
        <w:rPr>
          <w:sz w:val="22"/>
          <w:szCs w:val="22"/>
        </w:rPr>
        <w:t>DIČ: CZ02180057</w:t>
      </w:r>
    </w:p>
    <w:p w:rsidR="00A736C2" w:rsidRPr="00EB1D32" w:rsidRDefault="00A736C2" w:rsidP="006D252F">
      <w:pPr>
        <w:tabs>
          <w:tab w:val="left" w:pos="1800"/>
        </w:tabs>
        <w:spacing w:line="20" w:lineRule="atLeast"/>
        <w:rPr>
          <w:b/>
          <w:bCs/>
          <w:sz w:val="22"/>
          <w:szCs w:val="22"/>
        </w:rPr>
      </w:pPr>
      <w:r w:rsidRPr="00EB1D32">
        <w:rPr>
          <w:sz w:val="22"/>
          <w:szCs w:val="22"/>
        </w:rPr>
        <w:t xml:space="preserve">zastoupeno: </w:t>
      </w:r>
      <w:r w:rsidRPr="00EB1D32">
        <w:rPr>
          <w:b/>
          <w:sz w:val="22"/>
          <w:szCs w:val="22"/>
        </w:rPr>
        <w:t>p. Romanem Novotným</w:t>
      </w:r>
      <w:r w:rsidRPr="00EB1D32">
        <w:rPr>
          <w:sz w:val="22"/>
          <w:szCs w:val="22"/>
        </w:rPr>
        <w:t xml:space="preserve"> - jednatelem</w:t>
      </w:r>
    </w:p>
    <w:p w:rsidR="00391B1E" w:rsidRPr="00EB1D32" w:rsidRDefault="00391B1E" w:rsidP="006D252F">
      <w:pPr>
        <w:spacing w:line="20" w:lineRule="atLeast"/>
        <w:rPr>
          <w:bCs/>
          <w:sz w:val="22"/>
          <w:szCs w:val="22"/>
        </w:rPr>
      </w:pP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  <w:r w:rsidRPr="00EB1D32">
        <w:rPr>
          <w:sz w:val="22"/>
          <w:szCs w:val="22"/>
        </w:rPr>
        <w:t>na straně druhé (dále jen „</w:t>
      </w:r>
      <w:r w:rsidRPr="00EB1D32">
        <w:rPr>
          <w:b/>
          <w:bCs/>
          <w:sz w:val="22"/>
          <w:szCs w:val="22"/>
        </w:rPr>
        <w:t>Nájemce</w:t>
      </w:r>
      <w:r w:rsidRPr="00EB1D32">
        <w:rPr>
          <w:sz w:val="22"/>
          <w:szCs w:val="22"/>
        </w:rPr>
        <w:t>“)</w:t>
      </w:r>
    </w:p>
    <w:p w:rsidR="00391B1E" w:rsidRPr="00EB1D32" w:rsidRDefault="00391B1E" w:rsidP="006D252F">
      <w:pPr>
        <w:spacing w:line="20" w:lineRule="atLeast"/>
        <w:jc w:val="center"/>
        <w:rPr>
          <w:sz w:val="22"/>
          <w:szCs w:val="22"/>
        </w:rPr>
      </w:pPr>
    </w:p>
    <w:p w:rsidR="00391B1E" w:rsidRPr="00EB1D32" w:rsidRDefault="00391B1E" w:rsidP="006D252F">
      <w:pPr>
        <w:spacing w:line="20" w:lineRule="atLeast"/>
        <w:jc w:val="center"/>
        <w:rPr>
          <w:sz w:val="22"/>
          <w:szCs w:val="22"/>
        </w:rPr>
      </w:pPr>
    </w:p>
    <w:p w:rsidR="00391B1E" w:rsidRPr="00EB1D32" w:rsidRDefault="00391B1E" w:rsidP="006D252F">
      <w:pPr>
        <w:spacing w:line="20" w:lineRule="atLeast"/>
        <w:jc w:val="center"/>
        <w:rPr>
          <w:sz w:val="22"/>
          <w:szCs w:val="22"/>
        </w:rPr>
      </w:pPr>
    </w:p>
    <w:p w:rsidR="00391B1E" w:rsidRPr="00EB1D32" w:rsidRDefault="00391B1E" w:rsidP="006D252F">
      <w:pPr>
        <w:spacing w:line="20" w:lineRule="atLeast"/>
        <w:jc w:val="center"/>
        <w:rPr>
          <w:sz w:val="22"/>
          <w:szCs w:val="22"/>
        </w:rPr>
      </w:pPr>
    </w:p>
    <w:p w:rsidR="00391B1E" w:rsidRPr="00EB1D32" w:rsidRDefault="00391B1E" w:rsidP="006D252F">
      <w:pPr>
        <w:spacing w:line="20" w:lineRule="atLeast"/>
        <w:jc w:val="center"/>
        <w:rPr>
          <w:sz w:val="22"/>
          <w:szCs w:val="22"/>
        </w:rPr>
      </w:pPr>
    </w:p>
    <w:p w:rsidR="00845015" w:rsidRPr="00EB1D32" w:rsidRDefault="00391B1E" w:rsidP="006D252F">
      <w:pPr>
        <w:spacing w:line="20" w:lineRule="atLeast"/>
        <w:jc w:val="center"/>
        <w:rPr>
          <w:sz w:val="22"/>
          <w:szCs w:val="22"/>
        </w:rPr>
      </w:pPr>
      <w:r w:rsidRPr="00EB1D32">
        <w:rPr>
          <w:sz w:val="22"/>
          <w:szCs w:val="22"/>
        </w:rPr>
        <w:t xml:space="preserve">uzavřeli ve smyslu § 2201 a násl. a § 2302 a násl. zákona č. 89/2012 Sb., občanský zákoník, </w:t>
      </w:r>
    </w:p>
    <w:p w:rsidR="00391B1E" w:rsidRPr="00EB1D32" w:rsidRDefault="00391B1E" w:rsidP="006D252F">
      <w:pPr>
        <w:spacing w:line="20" w:lineRule="atLeast"/>
        <w:jc w:val="center"/>
        <w:rPr>
          <w:sz w:val="22"/>
          <w:szCs w:val="22"/>
        </w:rPr>
      </w:pPr>
      <w:r w:rsidRPr="00EB1D32">
        <w:rPr>
          <w:sz w:val="22"/>
          <w:szCs w:val="22"/>
        </w:rPr>
        <w:t>v platném znění tuto</w:t>
      </w:r>
    </w:p>
    <w:p w:rsidR="00391B1E" w:rsidRPr="00EB1D32" w:rsidRDefault="00391B1E" w:rsidP="006D252F">
      <w:pPr>
        <w:spacing w:line="20" w:lineRule="atLeast"/>
        <w:jc w:val="center"/>
        <w:rPr>
          <w:sz w:val="22"/>
          <w:szCs w:val="22"/>
        </w:rPr>
      </w:pPr>
    </w:p>
    <w:p w:rsidR="00391B1E" w:rsidRPr="00EB1D32" w:rsidRDefault="00391B1E" w:rsidP="006D252F">
      <w:pPr>
        <w:pStyle w:val="Nadpis2"/>
        <w:spacing w:line="20" w:lineRule="atLeast"/>
        <w:rPr>
          <w:sz w:val="22"/>
          <w:szCs w:val="22"/>
        </w:rPr>
      </w:pPr>
      <w:r w:rsidRPr="00EB1D32">
        <w:rPr>
          <w:sz w:val="22"/>
          <w:szCs w:val="22"/>
        </w:rPr>
        <w:t>_____________________________________________________________________________________</w:t>
      </w:r>
    </w:p>
    <w:p w:rsidR="00391B1E" w:rsidRPr="00EB1D32" w:rsidRDefault="00391B1E" w:rsidP="006D252F">
      <w:pPr>
        <w:pStyle w:val="Nadpis2"/>
        <w:spacing w:line="20" w:lineRule="atLeast"/>
        <w:rPr>
          <w:sz w:val="22"/>
          <w:szCs w:val="22"/>
        </w:rPr>
      </w:pPr>
    </w:p>
    <w:p w:rsidR="00391B1E" w:rsidRPr="00EB1D32" w:rsidRDefault="00391B1E" w:rsidP="006D252F">
      <w:pPr>
        <w:pStyle w:val="Nadpis2"/>
        <w:spacing w:line="20" w:lineRule="atLeast"/>
        <w:rPr>
          <w:b w:val="0"/>
          <w:bCs w:val="0"/>
          <w:sz w:val="22"/>
          <w:szCs w:val="22"/>
        </w:rPr>
      </w:pPr>
    </w:p>
    <w:p w:rsidR="00391B1E" w:rsidRPr="00EB1D32" w:rsidRDefault="00391B1E" w:rsidP="006D252F">
      <w:pPr>
        <w:pStyle w:val="Nadpis2"/>
        <w:spacing w:line="20" w:lineRule="atLeast"/>
        <w:rPr>
          <w:bCs w:val="0"/>
        </w:rPr>
      </w:pPr>
      <w:r w:rsidRPr="00EB1D32">
        <w:rPr>
          <w:bCs w:val="0"/>
        </w:rPr>
        <w:t>SMLOUVU</w:t>
      </w:r>
    </w:p>
    <w:p w:rsidR="00391B1E" w:rsidRPr="00EB1D32" w:rsidRDefault="00391B1E" w:rsidP="006D252F">
      <w:pPr>
        <w:spacing w:line="20" w:lineRule="atLeast"/>
        <w:jc w:val="center"/>
        <w:rPr>
          <w:b/>
          <w:bCs/>
          <w:sz w:val="28"/>
          <w:szCs w:val="28"/>
        </w:rPr>
      </w:pPr>
      <w:r w:rsidRPr="00EB1D32">
        <w:rPr>
          <w:b/>
          <w:bCs/>
          <w:sz w:val="28"/>
          <w:szCs w:val="28"/>
        </w:rPr>
        <w:t>O NÁJMU PROSTOR SLOUŽÍCÍCH K PODNIKÁNÍ</w:t>
      </w:r>
    </w:p>
    <w:p w:rsidR="00391B1E" w:rsidRPr="00EB1D32" w:rsidRDefault="00845015" w:rsidP="006D252F">
      <w:pPr>
        <w:spacing w:line="20" w:lineRule="atLeast"/>
        <w:jc w:val="center"/>
        <w:rPr>
          <w:b/>
          <w:bCs/>
        </w:rPr>
      </w:pPr>
      <w:r w:rsidRPr="00EB1D32">
        <w:rPr>
          <w:b/>
          <w:bCs/>
        </w:rPr>
        <w:t xml:space="preserve"> </w:t>
      </w:r>
      <w:r w:rsidR="00391B1E" w:rsidRPr="00EB1D32">
        <w:rPr>
          <w:b/>
          <w:bCs/>
        </w:rPr>
        <w:t>(dále jen „Smlouva“)</w:t>
      </w:r>
    </w:p>
    <w:p w:rsidR="00391B1E" w:rsidRPr="00EB1D32" w:rsidRDefault="00391B1E" w:rsidP="006D252F">
      <w:pPr>
        <w:spacing w:line="20" w:lineRule="atLeast"/>
        <w:jc w:val="center"/>
        <w:rPr>
          <w:b/>
          <w:bCs/>
          <w:sz w:val="28"/>
          <w:szCs w:val="28"/>
        </w:rPr>
      </w:pP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  <w:r w:rsidRPr="00EB1D32">
        <w:rPr>
          <w:sz w:val="22"/>
          <w:szCs w:val="22"/>
        </w:rPr>
        <w:t>_____________________________________________________________________________________</w:t>
      </w:r>
    </w:p>
    <w:p w:rsidR="00A736C2" w:rsidRPr="00EB1D32" w:rsidRDefault="00A736C2" w:rsidP="006D252F">
      <w:pPr>
        <w:spacing w:line="20" w:lineRule="atLeast"/>
        <w:jc w:val="center"/>
        <w:rPr>
          <w:b/>
          <w:bCs/>
        </w:rPr>
      </w:pPr>
    </w:p>
    <w:p w:rsidR="00391B1E" w:rsidRPr="00EB1D32" w:rsidRDefault="00391B1E" w:rsidP="006D252F">
      <w:pPr>
        <w:spacing w:line="20" w:lineRule="atLeast"/>
        <w:jc w:val="center"/>
        <w:rPr>
          <w:b/>
          <w:bCs/>
        </w:rPr>
      </w:pPr>
      <w:r w:rsidRPr="00EB1D32">
        <w:rPr>
          <w:b/>
          <w:bCs/>
        </w:rPr>
        <w:t>2023</w:t>
      </w: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  <w:r w:rsidRPr="00EB1D32">
        <w:rPr>
          <w:sz w:val="22"/>
          <w:szCs w:val="22"/>
        </w:rPr>
        <w:lastRenderedPageBreak/>
        <w:t>Vzhledem k tomu, že:</w:t>
      </w: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</w:p>
    <w:p w:rsidR="00391B1E" w:rsidRPr="00EB1D32" w:rsidRDefault="00391B1E" w:rsidP="006D252F">
      <w:pPr>
        <w:numPr>
          <w:ilvl w:val="0"/>
          <w:numId w:val="16"/>
        </w:numPr>
        <w:spacing w:line="20" w:lineRule="atLeast"/>
        <w:ind w:left="426" w:hanging="426"/>
        <w:jc w:val="both"/>
        <w:rPr>
          <w:snapToGrid w:val="0"/>
          <w:sz w:val="22"/>
          <w:szCs w:val="22"/>
        </w:rPr>
      </w:pPr>
      <w:r w:rsidRPr="00EB1D32">
        <w:rPr>
          <w:sz w:val="22"/>
          <w:szCs w:val="22"/>
        </w:rPr>
        <w:t>Pronajímatel je na základě zákona č. 172/1991 Sb. - o přechodu některých věcí z majetku České republiky do vlastnictví obcí, vlastníkem Předmětu nájmu. Pronajímatel má zájem pronajmout Předmět nájmu Nájemci;</w:t>
      </w:r>
    </w:p>
    <w:p w:rsidR="00391B1E" w:rsidRPr="00EB1D32" w:rsidRDefault="00391B1E" w:rsidP="006D252F">
      <w:pPr>
        <w:numPr>
          <w:ilvl w:val="0"/>
          <w:numId w:val="16"/>
        </w:numPr>
        <w:spacing w:line="20" w:lineRule="atLeast"/>
        <w:ind w:left="426" w:hanging="426"/>
        <w:jc w:val="both"/>
        <w:rPr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Správcem uvedené nemovitosti je realitní kancelář </w:t>
      </w:r>
      <w:r w:rsidRPr="00EB1D32">
        <w:rPr>
          <w:b/>
          <w:bCs/>
          <w:snapToGrid w:val="0"/>
          <w:sz w:val="22"/>
          <w:szCs w:val="22"/>
        </w:rPr>
        <w:t>RECOM REALITY s.r.o.,</w:t>
      </w:r>
      <w:r w:rsidRPr="00EB1D32">
        <w:rPr>
          <w:snapToGrid w:val="0"/>
          <w:sz w:val="22"/>
          <w:szCs w:val="22"/>
        </w:rPr>
        <w:t xml:space="preserve"> IČ</w:t>
      </w:r>
      <w:r w:rsidR="00845015" w:rsidRPr="00EB1D32">
        <w:rPr>
          <w:snapToGrid w:val="0"/>
          <w:sz w:val="22"/>
          <w:szCs w:val="22"/>
        </w:rPr>
        <w:t>O</w:t>
      </w:r>
      <w:r w:rsidRPr="00EB1D32">
        <w:rPr>
          <w:snapToGrid w:val="0"/>
          <w:sz w:val="22"/>
          <w:szCs w:val="22"/>
        </w:rPr>
        <w:t xml:space="preserve"> 25238744, </w:t>
      </w:r>
      <w:r w:rsidR="00845015" w:rsidRPr="00EB1D32">
        <w:rPr>
          <w:snapToGrid w:val="0"/>
          <w:sz w:val="22"/>
          <w:szCs w:val="22"/>
        </w:rPr>
        <w:t xml:space="preserve">                     </w:t>
      </w:r>
      <w:r w:rsidRPr="00EB1D32">
        <w:rPr>
          <w:snapToGrid w:val="0"/>
          <w:sz w:val="22"/>
          <w:szCs w:val="22"/>
        </w:rPr>
        <w:t xml:space="preserve">se sídlem </w:t>
      </w:r>
      <w:r w:rsidRPr="00EB1D32">
        <w:rPr>
          <w:sz w:val="22"/>
          <w:szCs w:val="22"/>
        </w:rPr>
        <w:t>T. G. Masaryka 883/53</w:t>
      </w:r>
      <w:r w:rsidRPr="00EB1D32">
        <w:rPr>
          <w:snapToGrid w:val="0"/>
          <w:sz w:val="22"/>
          <w:szCs w:val="22"/>
        </w:rPr>
        <w:t>, Karlovy Vary (dále jen „Správce“)</w:t>
      </w:r>
      <w:r w:rsidRPr="00EB1D32">
        <w:rPr>
          <w:sz w:val="22"/>
          <w:szCs w:val="22"/>
        </w:rPr>
        <w:t>, a to na základě pověření k výkonu těchto činností učiněného na základě mandátní smlouvy společností IKON spol. s r.o.,</w:t>
      </w:r>
      <w:r w:rsidR="00845015" w:rsidRPr="00EB1D32">
        <w:rPr>
          <w:sz w:val="22"/>
          <w:szCs w:val="22"/>
        </w:rPr>
        <w:t xml:space="preserve"> </w:t>
      </w:r>
      <w:r w:rsidRPr="00EB1D32">
        <w:rPr>
          <w:sz w:val="22"/>
          <w:szCs w:val="22"/>
        </w:rPr>
        <w:t xml:space="preserve"> </w:t>
      </w:r>
      <w:r w:rsidR="00845015" w:rsidRPr="00EB1D32">
        <w:rPr>
          <w:sz w:val="22"/>
          <w:szCs w:val="22"/>
        </w:rPr>
        <w:t xml:space="preserve">              </w:t>
      </w:r>
      <w:r w:rsidRPr="00EB1D32">
        <w:rPr>
          <w:sz w:val="22"/>
          <w:szCs w:val="22"/>
        </w:rPr>
        <w:t>IČ</w:t>
      </w:r>
      <w:r w:rsidR="00845015" w:rsidRPr="00EB1D32">
        <w:rPr>
          <w:sz w:val="22"/>
          <w:szCs w:val="22"/>
        </w:rPr>
        <w:t>O</w:t>
      </w:r>
      <w:r w:rsidRPr="00EB1D32">
        <w:rPr>
          <w:sz w:val="22"/>
          <w:szCs w:val="22"/>
        </w:rPr>
        <w:t xml:space="preserve"> 45800031, se sídlem Nehvizdská 22/8, 198 00 Praha 9 – Hloubětín jako mandatářem se souhlasem Pronajímatele jako mandanta uděleným prohlášením ze dne </w:t>
      </w:r>
      <w:proofErr w:type="gramStart"/>
      <w:r w:rsidRPr="00EB1D32">
        <w:rPr>
          <w:sz w:val="22"/>
          <w:szCs w:val="22"/>
        </w:rPr>
        <w:t>28.02.2007</w:t>
      </w:r>
      <w:proofErr w:type="gramEnd"/>
      <w:r w:rsidRPr="00EB1D32">
        <w:rPr>
          <w:sz w:val="22"/>
          <w:szCs w:val="22"/>
        </w:rPr>
        <w:tab/>
      </w:r>
    </w:p>
    <w:p w:rsidR="00391B1E" w:rsidRPr="00EB1D32" w:rsidRDefault="00391B1E" w:rsidP="006D252F">
      <w:pPr>
        <w:spacing w:line="20" w:lineRule="atLeast"/>
        <w:ind w:left="720"/>
        <w:jc w:val="both"/>
        <w:rPr>
          <w:sz w:val="22"/>
          <w:szCs w:val="22"/>
        </w:rPr>
      </w:pPr>
    </w:p>
    <w:p w:rsidR="00391B1E" w:rsidRPr="00EB1D32" w:rsidRDefault="00391B1E" w:rsidP="006D252F">
      <w:pPr>
        <w:spacing w:line="20" w:lineRule="atLeast"/>
        <w:jc w:val="both"/>
        <w:rPr>
          <w:sz w:val="22"/>
          <w:szCs w:val="22"/>
        </w:rPr>
      </w:pPr>
      <w:r w:rsidRPr="00EB1D32">
        <w:rPr>
          <w:sz w:val="22"/>
          <w:szCs w:val="22"/>
        </w:rPr>
        <w:t xml:space="preserve">dohodli se účastníci na uzavření této </w:t>
      </w:r>
      <w:r w:rsidRPr="00EB1D32">
        <w:rPr>
          <w:sz w:val="22"/>
          <w:szCs w:val="22"/>
        </w:rPr>
        <w:tab/>
      </w:r>
    </w:p>
    <w:p w:rsidR="006D252F" w:rsidRPr="00EB1D32" w:rsidRDefault="006D252F" w:rsidP="006D252F">
      <w:pPr>
        <w:spacing w:line="20" w:lineRule="atLeast"/>
        <w:jc w:val="both"/>
        <w:rPr>
          <w:sz w:val="22"/>
          <w:szCs w:val="22"/>
        </w:rPr>
      </w:pPr>
    </w:p>
    <w:p w:rsidR="00391B1E" w:rsidRPr="00EB1D32" w:rsidRDefault="00391B1E" w:rsidP="006D252F">
      <w:pPr>
        <w:pStyle w:val="Nadpis1"/>
        <w:spacing w:before="0" w:after="0" w:line="20" w:lineRule="atLeas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B1D32">
        <w:rPr>
          <w:rFonts w:ascii="Times New Roman" w:hAnsi="Times New Roman"/>
          <w:sz w:val="28"/>
          <w:szCs w:val="28"/>
        </w:rPr>
        <w:t>S M L O U V Y    O   N Á J M U</w:t>
      </w:r>
      <w:proofErr w:type="gramEnd"/>
      <w:r w:rsidRPr="00EB1D32">
        <w:rPr>
          <w:rFonts w:ascii="Times New Roman" w:hAnsi="Times New Roman"/>
          <w:sz w:val="28"/>
          <w:szCs w:val="28"/>
        </w:rPr>
        <w:t xml:space="preserve"> </w:t>
      </w:r>
    </w:p>
    <w:p w:rsidR="00391B1E" w:rsidRPr="00EB1D32" w:rsidRDefault="00391B1E" w:rsidP="006D252F">
      <w:pPr>
        <w:spacing w:line="20" w:lineRule="atLeast"/>
        <w:jc w:val="center"/>
        <w:rPr>
          <w:b/>
          <w:bCs/>
          <w:sz w:val="28"/>
          <w:szCs w:val="28"/>
          <w:lang w:eastAsia="x-none"/>
        </w:rPr>
      </w:pPr>
      <w:proofErr w:type="gramStart"/>
      <w:r w:rsidRPr="00EB1D32">
        <w:rPr>
          <w:b/>
          <w:bCs/>
          <w:sz w:val="28"/>
          <w:szCs w:val="28"/>
          <w:lang w:eastAsia="x-none"/>
        </w:rPr>
        <w:t>P R O S T O R    S L O U Ž Í C Í C H     K    P O D N I K Á N Í</w:t>
      </w:r>
      <w:r w:rsidR="00845015" w:rsidRPr="00EB1D32">
        <w:rPr>
          <w:b/>
          <w:bCs/>
          <w:sz w:val="28"/>
          <w:szCs w:val="28"/>
          <w:lang w:eastAsia="x-none"/>
        </w:rPr>
        <w:t>.</w:t>
      </w:r>
      <w:proofErr w:type="gramEnd"/>
    </w:p>
    <w:p w:rsidR="00391B1E" w:rsidRPr="00EB1D32" w:rsidRDefault="00391B1E" w:rsidP="006D252F">
      <w:pPr>
        <w:pBdr>
          <w:bottom w:val="single" w:sz="6" w:space="1" w:color="auto"/>
        </w:pBdr>
        <w:spacing w:line="20" w:lineRule="atLeast"/>
        <w:jc w:val="center"/>
        <w:rPr>
          <w:b/>
          <w:bCs/>
          <w:sz w:val="22"/>
          <w:szCs w:val="22"/>
          <w:lang w:eastAsia="x-none"/>
        </w:rPr>
      </w:pPr>
    </w:p>
    <w:p w:rsidR="00391B1E" w:rsidRPr="00EB1D32" w:rsidRDefault="00391B1E" w:rsidP="006D252F">
      <w:pPr>
        <w:pBdr>
          <w:bottom w:val="single" w:sz="6" w:space="1" w:color="auto"/>
        </w:pBdr>
        <w:spacing w:line="20" w:lineRule="atLeast"/>
        <w:jc w:val="center"/>
        <w:rPr>
          <w:b/>
          <w:bCs/>
          <w:sz w:val="22"/>
          <w:szCs w:val="22"/>
          <w:lang w:eastAsia="x-none"/>
        </w:rPr>
      </w:pPr>
    </w:p>
    <w:p w:rsidR="00391B1E" w:rsidRPr="00EB1D32" w:rsidRDefault="00391B1E" w:rsidP="006D252F">
      <w:pPr>
        <w:spacing w:line="20" w:lineRule="atLeast"/>
        <w:jc w:val="center"/>
        <w:rPr>
          <w:b/>
          <w:bCs/>
          <w:sz w:val="22"/>
          <w:szCs w:val="22"/>
          <w:lang w:eastAsia="x-none"/>
        </w:rPr>
      </w:pPr>
    </w:p>
    <w:p w:rsidR="00391B1E" w:rsidRPr="00EB1D32" w:rsidRDefault="00391B1E" w:rsidP="006D252F">
      <w:pPr>
        <w:pStyle w:val="Zkladntext"/>
        <w:spacing w:line="20" w:lineRule="atLeast"/>
        <w:ind w:right="567"/>
        <w:rPr>
          <w:sz w:val="22"/>
          <w:szCs w:val="22"/>
        </w:rPr>
      </w:pPr>
    </w:p>
    <w:p w:rsidR="009E3FD1" w:rsidRPr="00EB1D32" w:rsidRDefault="009E3FD1" w:rsidP="006D252F">
      <w:pPr>
        <w:numPr>
          <w:ilvl w:val="0"/>
          <w:numId w:val="17"/>
        </w:numPr>
        <w:spacing w:line="20" w:lineRule="atLeast"/>
        <w:ind w:left="709" w:hanging="709"/>
        <w:jc w:val="both"/>
        <w:rPr>
          <w:b/>
          <w:bCs/>
          <w:sz w:val="22"/>
          <w:szCs w:val="22"/>
        </w:rPr>
      </w:pPr>
      <w:r w:rsidRPr="00EB1D32">
        <w:rPr>
          <w:b/>
          <w:bCs/>
          <w:sz w:val="22"/>
          <w:szCs w:val="22"/>
        </w:rPr>
        <w:t>Předmět nájmu</w:t>
      </w:r>
    </w:p>
    <w:p w:rsidR="00391B1E" w:rsidRPr="00EB1D32" w:rsidRDefault="00391B1E" w:rsidP="006D252F">
      <w:pPr>
        <w:pStyle w:val="Zkladntext"/>
        <w:spacing w:line="20" w:lineRule="atLeast"/>
        <w:rPr>
          <w:sz w:val="22"/>
          <w:szCs w:val="22"/>
        </w:rPr>
      </w:pPr>
    </w:p>
    <w:p w:rsidR="008A174F" w:rsidRPr="00EB1D32" w:rsidRDefault="008A174F" w:rsidP="006D252F">
      <w:pPr>
        <w:pStyle w:val="Zkladntext"/>
        <w:numPr>
          <w:ilvl w:val="1"/>
          <w:numId w:val="17"/>
        </w:numPr>
        <w:spacing w:line="20" w:lineRule="atLeast"/>
        <w:ind w:hanging="720"/>
        <w:rPr>
          <w:i/>
          <w:iCs/>
          <w:sz w:val="22"/>
          <w:szCs w:val="22"/>
        </w:rPr>
      </w:pPr>
      <w:r w:rsidRPr="00EB1D32">
        <w:rPr>
          <w:sz w:val="22"/>
          <w:szCs w:val="22"/>
        </w:rPr>
        <w:t>Pronajímatel přenechává Nájemci k užívání prostor sloužící k podnikání č.</w:t>
      </w:r>
      <w:r w:rsidR="00845015" w:rsidRPr="00EB1D32">
        <w:rPr>
          <w:sz w:val="22"/>
          <w:szCs w:val="22"/>
        </w:rPr>
        <w:t xml:space="preserve"> </w:t>
      </w:r>
      <w:r w:rsidR="00A736C2" w:rsidRPr="00EB1D32">
        <w:rPr>
          <w:b/>
          <w:sz w:val="22"/>
          <w:szCs w:val="22"/>
        </w:rPr>
        <w:t>601</w:t>
      </w:r>
      <w:r w:rsidR="00845015" w:rsidRPr="00EB1D32">
        <w:rPr>
          <w:b/>
          <w:sz w:val="22"/>
          <w:szCs w:val="22"/>
        </w:rPr>
        <w:t xml:space="preserve"> </w:t>
      </w:r>
      <w:r w:rsidRPr="00EB1D32">
        <w:rPr>
          <w:sz w:val="22"/>
          <w:szCs w:val="22"/>
        </w:rPr>
        <w:t xml:space="preserve">o celkové výměře </w:t>
      </w:r>
      <w:r w:rsidR="00BF1438">
        <w:rPr>
          <w:b/>
          <w:bCs/>
          <w:sz w:val="22"/>
          <w:szCs w:val="22"/>
        </w:rPr>
        <w:t>145,99</w:t>
      </w:r>
      <w:r w:rsidR="00845015" w:rsidRPr="00EB1D32">
        <w:rPr>
          <w:b/>
          <w:bCs/>
          <w:sz w:val="22"/>
          <w:szCs w:val="22"/>
        </w:rPr>
        <w:t xml:space="preserve"> </w:t>
      </w:r>
      <w:r w:rsidRPr="00EB1D32">
        <w:rPr>
          <w:sz w:val="22"/>
          <w:szCs w:val="22"/>
        </w:rPr>
        <w:t>m</w:t>
      </w:r>
      <w:r w:rsidRPr="00EB1D32">
        <w:rPr>
          <w:sz w:val="22"/>
          <w:szCs w:val="22"/>
          <w:vertAlign w:val="superscript"/>
        </w:rPr>
        <w:t>2</w:t>
      </w:r>
      <w:r w:rsidRPr="00EB1D32">
        <w:rPr>
          <w:sz w:val="22"/>
          <w:szCs w:val="22"/>
        </w:rPr>
        <w:t>, umístěn</w:t>
      </w:r>
      <w:r w:rsidR="00A736C2" w:rsidRPr="00EB1D32">
        <w:rPr>
          <w:sz w:val="22"/>
          <w:szCs w:val="22"/>
        </w:rPr>
        <w:t>ý</w:t>
      </w:r>
      <w:r w:rsidRPr="00EB1D32">
        <w:rPr>
          <w:sz w:val="22"/>
          <w:szCs w:val="22"/>
        </w:rPr>
        <w:t xml:space="preserve"> v</w:t>
      </w:r>
      <w:r w:rsidR="00A736C2" w:rsidRPr="00EB1D32">
        <w:rPr>
          <w:sz w:val="22"/>
          <w:szCs w:val="22"/>
        </w:rPr>
        <w:t xml:space="preserve"> </w:t>
      </w:r>
      <w:r w:rsidR="00A736C2" w:rsidRPr="00EB1D32">
        <w:rPr>
          <w:b/>
          <w:bCs/>
          <w:sz w:val="22"/>
          <w:szCs w:val="22"/>
        </w:rPr>
        <w:t>1</w:t>
      </w:r>
      <w:r w:rsidR="00845015" w:rsidRPr="00EB1D32">
        <w:rPr>
          <w:b/>
          <w:bCs/>
          <w:sz w:val="22"/>
          <w:szCs w:val="22"/>
        </w:rPr>
        <w:t>.</w:t>
      </w:r>
      <w:r w:rsidR="00A736C2" w:rsidRPr="00EB1D32">
        <w:rPr>
          <w:b/>
          <w:bCs/>
          <w:sz w:val="22"/>
          <w:szCs w:val="22"/>
        </w:rPr>
        <w:t xml:space="preserve"> PP </w:t>
      </w:r>
      <w:r w:rsidRPr="00EB1D32">
        <w:rPr>
          <w:sz w:val="22"/>
          <w:szCs w:val="22"/>
        </w:rPr>
        <w:t xml:space="preserve">nemovitosti - domu </w:t>
      </w:r>
      <w:proofErr w:type="gramStart"/>
      <w:r w:rsidRPr="00EB1D32">
        <w:rPr>
          <w:sz w:val="22"/>
          <w:szCs w:val="22"/>
        </w:rPr>
        <w:t>č.p.</w:t>
      </w:r>
      <w:proofErr w:type="gramEnd"/>
      <w:r w:rsidRPr="00EB1D32">
        <w:rPr>
          <w:sz w:val="22"/>
          <w:szCs w:val="22"/>
        </w:rPr>
        <w:t xml:space="preserve"> </w:t>
      </w:r>
      <w:r w:rsidR="00A736C2" w:rsidRPr="00EB1D32">
        <w:rPr>
          <w:b/>
          <w:bCs/>
          <w:sz w:val="22"/>
          <w:szCs w:val="22"/>
        </w:rPr>
        <w:t>270</w:t>
      </w:r>
      <w:r w:rsidR="00994694" w:rsidRPr="00EB1D32">
        <w:rPr>
          <w:b/>
          <w:bCs/>
          <w:sz w:val="22"/>
          <w:szCs w:val="22"/>
        </w:rPr>
        <w:t xml:space="preserve"> </w:t>
      </w:r>
      <w:r w:rsidRPr="00EB1D32">
        <w:rPr>
          <w:sz w:val="22"/>
          <w:szCs w:val="22"/>
        </w:rPr>
        <w:t xml:space="preserve">v ulici </w:t>
      </w:r>
      <w:r w:rsidR="00A736C2" w:rsidRPr="00EB1D32">
        <w:rPr>
          <w:b/>
          <w:bCs/>
          <w:sz w:val="22"/>
          <w:szCs w:val="22"/>
        </w:rPr>
        <w:t>Husovo náměstí 2</w:t>
      </w:r>
      <w:r w:rsidRPr="00EB1D32">
        <w:rPr>
          <w:b/>
          <w:bCs/>
          <w:sz w:val="22"/>
          <w:szCs w:val="22"/>
        </w:rPr>
        <w:t xml:space="preserve"> </w:t>
      </w:r>
      <w:r w:rsidRPr="00EB1D32">
        <w:rPr>
          <w:sz w:val="22"/>
          <w:szCs w:val="22"/>
        </w:rPr>
        <w:t xml:space="preserve">v Karlových Varech, který je součástí pozemku </w:t>
      </w:r>
      <w:proofErr w:type="spellStart"/>
      <w:r w:rsidRPr="00EB1D32">
        <w:rPr>
          <w:sz w:val="22"/>
          <w:szCs w:val="22"/>
        </w:rPr>
        <w:t>parc</w:t>
      </w:r>
      <w:proofErr w:type="spellEnd"/>
      <w:r w:rsidRPr="00EB1D32">
        <w:rPr>
          <w:sz w:val="22"/>
          <w:szCs w:val="22"/>
        </w:rPr>
        <w:t>. č.</w:t>
      </w:r>
      <w:r w:rsidR="00E2733A" w:rsidRPr="00EB1D32">
        <w:rPr>
          <w:sz w:val="22"/>
          <w:szCs w:val="22"/>
        </w:rPr>
        <w:t xml:space="preserve"> </w:t>
      </w:r>
      <w:r w:rsidR="00A736C2" w:rsidRPr="00EB1D32">
        <w:rPr>
          <w:b/>
          <w:bCs/>
          <w:sz w:val="22"/>
          <w:szCs w:val="22"/>
        </w:rPr>
        <w:t>943</w:t>
      </w:r>
      <w:r w:rsidR="00236866" w:rsidRPr="00EB1D32">
        <w:rPr>
          <w:b/>
          <w:sz w:val="22"/>
          <w:szCs w:val="22"/>
        </w:rPr>
        <w:t xml:space="preserve"> </w:t>
      </w:r>
      <w:r w:rsidR="00A736C2" w:rsidRPr="00EB1D32">
        <w:rPr>
          <w:sz w:val="22"/>
          <w:szCs w:val="22"/>
        </w:rPr>
        <w:t>a dále část této parcely</w:t>
      </w:r>
      <w:r w:rsidR="00A736C2" w:rsidRPr="00EB1D32">
        <w:rPr>
          <w:b/>
          <w:sz w:val="22"/>
          <w:szCs w:val="22"/>
        </w:rPr>
        <w:t xml:space="preserve"> </w:t>
      </w:r>
      <w:r w:rsidR="00A736C2" w:rsidRPr="00EB1D32">
        <w:rPr>
          <w:sz w:val="22"/>
          <w:szCs w:val="22"/>
        </w:rPr>
        <w:t xml:space="preserve">č. </w:t>
      </w:r>
      <w:r w:rsidR="00A736C2" w:rsidRPr="00EB1D32">
        <w:rPr>
          <w:b/>
          <w:sz w:val="22"/>
          <w:szCs w:val="22"/>
        </w:rPr>
        <w:t xml:space="preserve">943 </w:t>
      </w:r>
      <w:r w:rsidR="00A736C2" w:rsidRPr="00EB1D32">
        <w:rPr>
          <w:sz w:val="22"/>
          <w:szCs w:val="22"/>
        </w:rPr>
        <w:t>o výměře</w:t>
      </w:r>
      <w:r w:rsidR="00A736C2" w:rsidRPr="00EB1D32">
        <w:rPr>
          <w:b/>
          <w:sz w:val="22"/>
          <w:szCs w:val="22"/>
        </w:rPr>
        <w:t xml:space="preserve"> 172 m</w:t>
      </w:r>
      <w:r w:rsidR="00A736C2" w:rsidRPr="00EB1D32">
        <w:rPr>
          <w:b/>
          <w:sz w:val="22"/>
          <w:szCs w:val="22"/>
          <w:vertAlign w:val="superscript"/>
        </w:rPr>
        <w:t>2</w:t>
      </w:r>
      <w:r w:rsidRPr="00EB1D32">
        <w:rPr>
          <w:b/>
          <w:bCs/>
          <w:sz w:val="22"/>
          <w:szCs w:val="22"/>
        </w:rPr>
        <w:t xml:space="preserve"> </w:t>
      </w:r>
      <w:r w:rsidR="00A736C2" w:rsidRPr="00EB1D32">
        <w:rPr>
          <w:b/>
          <w:bCs/>
          <w:sz w:val="22"/>
          <w:szCs w:val="22"/>
        </w:rPr>
        <w:t>(plocha za budovou Husovo náměstí 270/2 bez pásu o šířce 2 m podél budovy)</w:t>
      </w:r>
      <w:r w:rsidR="00A736C2" w:rsidRPr="00EB1D32">
        <w:rPr>
          <w:bCs/>
          <w:sz w:val="22"/>
          <w:szCs w:val="22"/>
        </w:rPr>
        <w:t>,</w:t>
      </w:r>
      <w:r w:rsidR="00A736C2" w:rsidRPr="00EB1D32">
        <w:rPr>
          <w:b/>
          <w:bCs/>
          <w:sz w:val="22"/>
          <w:szCs w:val="22"/>
        </w:rPr>
        <w:t xml:space="preserve"> </w:t>
      </w:r>
      <w:r w:rsidRPr="00EB1D32">
        <w:rPr>
          <w:sz w:val="22"/>
          <w:szCs w:val="22"/>
        </w:rPr>
        <w:t xml:space="preserve">vše </w:t>
      </w:r>
      <w:r w:rsidR="00BF1438">
        <w:rPr>
          <w:sz w:val="22"/>
          <w:szCs w:val="22"/>
        </w:rPr>
        <w:t xml:space="preserve">                                  </w:t>
      </w:r>
      <w:r w:rsidRPr="00EB1D32">
        <w:rPr>
          <w:sz w:val="22"/>
          <w:szCs w:val="22"/>
        </w:rPr>
        <w:t xml:space="preserve">v katastrálním území </w:t>
      </w:r>
      <w:r w:rsidR="00A736C2" w:rsidRPr="00EB1D32">
        <w:rPr>
          <w:b/>
          <w:bCs/>
          <w:sz w:val="22"/>
          <w:szCs w:val="22"/>
        </w:rPr>
        <w:t>Karlovy Vary</w:t>
      </w:r>
      <w:r w:rsidRPr="00EB1D32">
        <w:rPr>
          <w:sz w:val="22"/>
          <w:szCs w:val="22"/>
        </w:rPr>
        <w:t>, obec</w:t>
      </w:r>
      <w:bookmarkStart w:id="0" w:name="_GoBack"/>
      <w:bookmarkEnd w:id="0"/>
      <w:r w:rsidRPr="00EB1D32">
        <w:rPr>
          <w:sz w:val="22"/>
          <w:szCs w:val="22"/>
        </w:rPr>
        <w:t xml:space="preserve"> a okres Karlovy Vary, zapsané na LV č. 1 u Katastrálního úřadu v Karlových Varech, jak je uvedeno v předávacím protokolu (dále jen „Předmět nájmu“) a to za účelem sjednaným v čl. IV. této smlouvy.</w:t>
      </w:r>
    </w:p>
    <w:p w:rsidR="00391B1E" w:rsidRPr="00EB1D32" w:rsidRDefault="00391B1E" w:rsidP="006D252F">
      <w:pPr>
        <w:spacing w:line="20" w:lineRule="atLeast"/>
        <w:jc w:val="center"/>
        <w:rPr>
          <w:b/>
          <w:bCs/>
          <w:snapToGrid w:val="0"/>
          <w:sz w:val="22"/>
          <w:szCs w:val="22"/>
        </w:rPr>
      </w:pPr>
    </w:p>
    <w:p w:rsidR="00027459" w:rsidRPr="00EB1D32" w:rsidRDefault="00027459" w:rsidP="006D252F">
      <w:pPr>
        <w:spacing w:line="20" w:lineRule="atLeast"/>
        <w:jc w:val="center"/>
        <w:rPr>
          <w:b/>
          <w:bCs/>
          <w:snapToGrid w:val="0"/>
          <w:sz w:val="22"/>
          <w:szCs w:val="22"/>
        </w:rPr>
      </w:pPr>
    </w:p>
    <w:p w:rsidR="009E3FD1" w:rsidRPr="00EB1D32" w:rsidRDefault="009E3FD1" w:rsidP="006D252F">
      <w:pPr>
        <w:numPr>
          <w:ilvl w:val="0"/>
          <w:numId w:val="17"/>
        </w:numPr>
        <w:spacing w:line="20" w:lineRule="atLeast"/>
        <w:ind w:left="709" w:hanging="709"/>
        <w:jc w:val="both"/>
        <w:rPr>
          <w:b/>
          <w:bCs/>
          <w:sz w:val="22"/>
          <w:szCs w:val="22"/>
        </w:rPr>
      </w:pPr>
      <w:r w:rsidRPr="00EB1D32">
        <w:rPr>
          <w:b/>
          <w:bCs/>
          <w:sz w:val="22"/>
          <w:szCs w:val="22"/>
        </w:rPr>
        <w:t>Stav Předmětu nájmu</w:t>
      </w:r>
    </w:p>
    <w:p w:rsidR="00391B1E" w:rsidRPr="00EB1D32" w:rsidRDefault="00391B1E" w:rsidP="006D252F">
      <w:pPr>
        <w:spacing w:line="20" w:lineRule="atLeast"/>
        <w:jc w:val="both"/>
        <w:rPr>
          <w:sz w:val="22"/>
          <w:szCs w:val="22"/>
        </w:rPr>
      </w:pPr>
    </w:p>
    <w:p w:rsidR="009E3FD1" w:rsidRPr="00EB1D32" w:rsidRDefault="009E3FD1" w:rsidP="006D252F">
      <w:pPr>
        <w:numPr>
          <w:ilvl w:val="1"/>
          <w:numId w:val="17"/>
        </w:numPr>
        <w:spacing w:line="20" w:lineRule="atLeast"/>
        <w:ind w:hanging="720"/>
        <w:jc w:val="both"/>
        <w:rPr>
          <w:sz w:val="22"/>
          <w:szCs w:val="22"/>
        </w:rPr>
      </w:pPr>
      <w:r w:rsidRPr="00EB1D32">
        <w:rPr>
          <w:sz w:val="22"/>
          <w:szCs w:val="22"/>
        </w:rPr>
        <w:t>Nájemce prohlašuje, že se dostateč</w:t>
      </w:r>
      <w:r w:rsidR="00C25488" w:rsidRPr="00EB1D32">
        <w:rPr>
          <w:sz w:val="22"/>
          <w:szCs w:val="22"/>
        </w:rPr>
        <w:t>ně seznámil s faktickým stavem P</w:t>
      </w:r>
      <w:r w:rsidRPr="00EB1D32">
        <w:rPr>
          <w:sz w:val="22"/>
          <w:szCs w:val="22"/>
        </w:rPr>
        <w:t xml:space="preserve">ředmětu nájmu a že nezjistil, ani podle stanovisek jím přizvaných odborně způsobilých osob, žádné překážky, které by </w:t>
      </w:r>
      <w:r w:rsidR="00267B96" w:rsidRPr="00EB1D32">
        <w:rPr>
          <w:sz w:val="22"/>
          <w:szCs w:val="22"/>
        </w:rPr>
        <w:t>N</w:t>
      </w:r>
      <w:r w:rsidRPr="00EB1D32">
        <w:rPr>
          <w:sz w:val="22"/>
          <w:szCs w:val="22"/>
        </w:rPr>
        <w:t xml:space="preserve">ájemci bránily v uzavření této smlouvy nebo které by vedly k nezpůsobilosti </w:t>
      </w:r>
      <w:r w:rsidR="00C25488" w:rsidRPr="00EB1D32">
        <w:rPr>
          <w:sz w:val="22"/>
          <w:szCs w:val="22"/>
        </w:rPr>
        <w:t>P</w:t>
      </w:r>
      <w:r w:rsidRPr="00EB1D32">
        <w:rPr>
          <w:sz w:val="22"/>
          <w:szCs w:val="22"/>
        </w:rPr>
        <w:t>ředmětu nájmu k využití v rámci účelu sjednaného touto smlouvou.</w:t>
      </w:r>
    </w:p>
    <w:p w:rsidR="00391B1E" w:rsidRPr="00EB1D32" w:rsidRDefault="00391B1E" w:rsidP="006D252F">
      <w:pPr>
        <w:spacing w:line="20" w:lineRule="atLeast"/>
        <w:jc w:val="center"/>
        <w:rPr>
          <w:b/>
          <w:bCs/>
          <w:snapToGrid w:val="0"/>
          <w:sz w:val="22"/>
          <w:szCs w:val="22"/>
        </w:rPr>
      </w:pPr>
    </w:p>
    <w:p w:rsidR="00027459" w:rsidRPr="00EB1D32" w:rsidRDefault="00027459" w:rsidP="006D252F">
      <w:pPr>
        <w:spacing w:line="20" w:lineRule="atLeast"/>
        <w:jc w:val="center"/>
        <w:rPr>
          <w:b/>
          <w:bCs/>
          <w:snapToGrid w:val="0"/>
          <w:sz w:val="22"/>
          <w:szCs w:val="22"/>
        </w:rPr>
      </w:pPr>
    </w:p>
    <w:p w:rsidR="009E3FD1" w:rsidRPr="00EB1D32" w:rsidRDefault="009E3FD1" w:rsidP="006D252F">
      <w:pPr>
        <w:numPr>
          <w:ilvl w:val="0"/>
          <w:numId w:val="17"/>
        </w:numPr>
        <w:spacing w:line="20" w:lineRule="atLeast"/>
        <w:ind w:left="709" w:hanging="709"/>
        <w:jc w:val="both"/>
        <w:rPr>
          <w:b/>
          <w:bCs/>
          <w:sz w:val="22"/>
          <w:szCs w:val="22"/>
        </w:rPr>
      </w:pPr>
      <w:r w:rsidRPr="00EB1D32">
        <w:rPr>
          <w:b/>
          <w:bCs/>
          <w:sz w:val="22"/>
          <w:szCs w:val="22"/>
        </w:rPr>
        <w:t>Předání Předmětu nájmu</w:t>
      </w:r>
    </w:p>
    <w:p w:rsidR="00845015" w:rsidRPr="00EB1D32" w:rsidRDefault="00845015" w:rsidP="006D252F">
      <w:pPr>
        <w:spacing w:line="20" w:lineRule="atLeast"/>
        <w:ind w:left="709"/>
        <w:jc w:val="both"/>
        <w:rPr>
          <w:b/>
          <w:bCs/>
          <w:sz w:val="22"/>
          <w:szCs w:val="22"/>
        </w:rPr>
      </w:pPr>
    </w:p>
    <w:p w:rsidR="006D252F" w:rsidRPr="00EB1D32" w:rsidRDefault="006D252F" w:rsidP="006D252F">
      <w:pPr>
        <w:numPr>
          <w:ilvl w:val="1"/>
          <w:numId w:val="17"/>
        </w:numPr>
        <w:spacing w:line="20" w:lineRule="atLeast"/>
        <w:ind w:hanging="720"/>
        <w:jc w:val="both"/>
        <w:rPr>
          <w:sz w:val="22"/>
          <w:szCs w:val="22"/>
        </w:rPr>
      </w:pPr>
      <w:r w:rsidRPr="00EB1D32">
        <w:rPr>
          <w:sz w:val="22"/>
          <w:szCs w:val="22"/>
        </w:rPr>
        <w:t xml:space="preserve">Pronajímatel předá prostřednictvím Správce Nájemci Předmět nájmu </w:t>
      </w:r>
      <w:r w:rsidRPr="00EB1D32">
        <w:rPr>
          <w:b/>
          <w:sz w:val="22"/>
          <w:szCs w:val="22"/>
        </w:rPr>
        <w:t xml:space="preserve">dne </w:t>
      </w:r>
      <w:proofErr w:type="gramStart"/>
      <w:r w:rsidRPr="00EB1D32">
        <w:rPr>
          <w:b/>
          <w:bCs/>
          <w:sz w:val="22"/>
          <w:szCs w:val="22"/>
        </w:rPr>
        <w:t>29.06.2023</w:t>
      </w:r>
      <w:proofErr w:type="gramEnd"/>
      <w:r w:rsidRPr="00EB1D32">
        <w:rPr>
          <w:b/>
          <w:bCs/>
          <w:sz w:val="22"/>
          <w:szCs w:val="22"/>
        </w:rPr>
        <w:t>.</w:t>
      </w:r>
      <w:r w:rsidRPr="00EB1D32">
        <w:rPr>
          <w:sz w:val="22"/>
          <w:szCs w:val="22"/>
        </w:rPr>
        <w:t xml:space="preserve"> Smluvní strany vyhotoví o předání a převzetí Předmětu nájmu protokol. Součástí postupu předání Předmětu nájmu Správcem Nájemci bude předání klíčů od Předmětu nájmu.</w:t>
      </w:r>
    </w:p>
    <w:p w:rsidR="00845015" w:rsidRPr="00EB1D32" w:rsidRDefault="00845015" w:rsidP="006D252F">
      <w:pPr>
        <w:spacing w:line="20" w:lineRule="atLeast"/>
        <w:jc w:val="both"/>
        <w:rPr>
          <w:snapToGrid w:val="0"/>
          <w:sz w:val="22"/>
          <w:szCs w:val="22"/>
        </w:rPr>
      </w:pPr>
    </w:p>
    <w:p w:rsidR="00027459" w:rsidRPr="00EB1D32" w:rsidRDefault="00027459" w:rsidP="006D252F">
      <w:pPr>
        <w:spacing w:line="20" w:lineRule="atLeast"/>
        <w:jc w:val="both"/>
        <w:rPr>
          <w:snapToGrid w:val="0"/>
          <w:sz w:val="22"/>
          <w:szCs w:val="22"/>
        </w:rPr>
      </w:pPr>
    </w:p>
    <w:p w:rsidR="009E3FD1" w:rsidRPr="00EB1D32" w:rsidRDefault="009E3FD1" w:rsidP="006D252F">
      <w:pPr>
        <w:numPr>
          <w:ilvl w:val="0"/>
          <w:numId w:val="17"/>
        </w:numPr>
        <w:spacing w:line="20" w:lineRule="atLeast"/>
        <w:ind w:left="709" w:hanging="709"/>
        <w:rPr>
          <w:b/>
          <w:bCs/>
          <w:sz w:val="22"/>
          <w:szCs w:val="22"/>
        </w:rPr>
      </w:pPr>
      <w:r w:rsidRPr="00EB1D32">
        <w:rPr>
          <w:b/>
          <w:bCs/>
          <w:sz w:val="22"/>
          <w:szCs w:val="22"/>
        </w:rPr>
        <w:t>Účel nájmu</w:t>
      </w: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</w:p>
    <w:p w:rsidR="009E3FD1" w:rsidRPr="00EB1D32" w:rsidRDefault="00267B96" w:rsidP="006D252F">
      <w:pPr>
        <w:numPr>
          <w:ilvl w:val="1"/>
          <w:numId w:val="17"/>
        </w:numPr>
        <w:spacing w:line="20" w:lineRule="atLeast"/>
        <w:ind w:left="709" w:hanging="709"/>
        <w:rPr>
          <w:b/>
          <w:sz w:val="22"/>
          <w:szCs w:val="22"/>
        </w:rPr>
      </w:pPr>
      <w:r w:rsidRPr="00EB1D32">
        <w:rPr>
          <w:sz w:val="22"/>
          <w:szCs w:val="22"/>
        </w:rPr>
        <w:t>Nájemce je oprávněn P</w:t>
      </w:r>
      <w:r w:rsidR="009E3FD1" w:rsidRPr="00EB1D32">
        <w:rPr>
          <w:sz w:val="22"/>
          <w:szCs w:val="22"/>
        </w:rPr>
        <w:t>ředmět nájmu užívat pouze k účelu, ke kterému byl sjednán, t</w:t>
      </w:r>
      <w:r w:rsidR="00AE19CC" w:rsidRPr="00EB1D32">
        <w:rPr>
          <w:sz w:val="22"/>
          <w:szCs w:val="22"/>
        </w:rPr>
        <w:t xml:space="preserve">zn. </w:t>
      </w:r>
      <w:r w:rsidR="006D252F" w:rsidRPr="00EB1D32">
        <w:rPr>
          <w:b/>
          <w:sz w:val="22"/>
          <w:szCs w:val="22"/>
        </w:rPr>
        <w:t>provozování filmové restaurace „BOKOVKA“ s předzahrádkou během Mezinárodního filmového festivalu v Karlových Varech v roce 2023</w:t>
      </w:r>
      <w:r w:rsidR="006711DC" w:rsidRPr="00EB1D32">
        <w:rPr>
          <w:b/>
          <w:sz w:val="22"/>
          <w:szCs w:val="22"/>
        </w:rPr>
        <w:t>.</w:t>
      </w:r>
      <w:r w:rsidR="00755277" w:rsidRPr="00EB1D32">
        <w:rPr>
          <w:b/>
          <w:sz w:val="22"/>
          <w:szCs w:val="22"/>
        </w:rPr>
        <w:t xml:space="preserve"> </w:t>
      </w:r>
    </w:p>
    <w:p w:rsidR="006D252F" w:rsidRPr="00EB1D32" w:rsidRDefault="006D252F" w:rsidP="006D252F">
      <w:pPr>
        <w:spacing w:line="20" w:lineRule="atLeast"/>
        <w:rPr>
          <w:b/>
          <w:bCs/>
          <w:snapToGrid w:val="0"/>
          <w:sz w:val="22"/>
          <w:szCs w:val="22"/>
        </w:rPr>
      </w:pPr>
    </w:p>
    <w:p w:rsidR="00027459" w:rsidRPr="00EB1D32" w:rsidRDefault="00027459" w:rsidP="006D252F">
      <w:pPr>
        <w:spacing w:line="20" w:lineRule="atLeast"/>
        <w:rPr>
          <w:b/>
          <w:bCs/>
          <w:snapToGrid w:val="0"/>
          <w:sz w:val="22"/>
          <w:szCs w:val="22"/>
        </w:rPr>
      </w:pPr>
    </w:p>
    <w:p w:rsidR="00027459" w:rsidRPr="00EB1D32" w:rsidRDefault="00027459" w:rsidP="006D252F">
      <w:pPr>
        <w:spacing w:line="20" w:lineRule="atLeast"/>
        <w:rPr>
          <w:b/>
          <w:bCs/>
          <w:snapToGrid w:val="0"/>
          <w:sz w:val="22"/>
          <w:szCs w:val="22"/>
        </w:rPr>
      </w:pPr>
    </w:p>
    <w:p w:rsidR="009E3FD1" w:rsidRPr="00EB1D32" w:rsidRDefault="009E3FD1" w:rsidP="006D252F">
      <w:pPr>
        <w:pStyle w:val="Odstavecseseznamem"/>
        <w:numPr>
          <w:ilvl w:val="0"/>
          <w:numId w:val="17"/>
        </w:numPr>
        <w:spacing w:line="20" w:lineRule="atLeast"/>
        <w:ind w:left="709" w:hanging="709"/>
        <w:rPr>
          <w:b/>
          <w:bCs/>
          <w:snapToGrid w:val="0"/>
          <w:sz w:val="22"/>
          <w:szCs w:val="22"/>
        </w:rPr>
      </w:pPr>
      <w:r w:rsidRPr="00EB1D32">
        <w:rPr>
          <w:b/>
          <w:bCs/>
          <w:snapToGrid w:val="0"/>
          <w:sz w:val="22"/>
          <w:szCs w:val="22"/>
        </w:rPr>
        <w:lastRenderedPageBreak/>
        <w:t>Doba trvání nájmu</w:t>
      </w:r>
    </w:p>
    <w:p w:rsidR="00391B1E" w:rsidRPr="00EB1D32" w:rsidRDefault="00391B1E" w:rsidP="006D252F">
      <w:pPr>
        <w:spacing w:line="20" w:lineRule="atLeast"/>
        <w:jc w:val="both"/>
        <w:rPr>
          <w:snapToGrid w:val="0"/>
          <w:sz w:val="22"/>
          <w:szCs w:val="22"/>
        </w:rPr>
      </w:pPr>
    </w:p>
    <w:p w:rsidR="009E3FD1" w:rsidRPr="00EB1D32" w:rsidRDefault="009E3FD1" w:rsidP="006D252F">
      <w:pPr>
        <w:numPr>
          <w:ilvl w:val="1"/>
          <w:numId w:val="17"/>
        </w:numPr>
        <w:spacing w:line="20" w:lineRule="atLeast"/>
        <w:ind w:hanging="720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Nájemní vztah dle této smlouvy je uzavírán na dobu určitou</w:t>
      </w:r>
      <w:r w:rsidR="00236893" w:rsidRPr="00EB1D32">
        <w:rPr>
          <w:snapToGrid w:val="0"/>
          <w:sz w:val="22"/>
          <w:szCs w:val="22"/>
        </w:rPr>
        <w:t xml:space="preserve"> </w:t>
      </w:r>
      <w:r w:rsidRPr="00EB1D32">
        <w:rPr>
          <w:sz w:val="22"/>
          <w:szCs w:val="22"/>
        </w:rPr>
        <w:t xml:space="preserve">od </w:t>
      </w:r>
      <w:proofErr w:type="gramStart"/>
      <w:r w:rsidR="006D252F" w:rsidRPr="00EB1D32">
        <w:rPr>
          <w:b/>
          <w:bCs/>
          <w:sz w:val="22"/>
          <w:szCs w:val="22"/>
        </w:rPr>
        <w:t>29.06.2023</w:t>
      </w:r>
      <w:proofErr w:type="gramEnd"/>
      <w:r w:rsidR="00994694" w:rsidRPr="00EB1D32">
        <w:rPr>
          <w:b/>
          <w:bCs/>
          <w:sz w:val="22"/>
          <w:szCs w:val="22"/>
        </w:rPr>
        <w:t xml:space="preserve"> </w:t>
      </w:r>
      <w:r w:rsidRPr="00EB1D32">
        <w:rPr>
          <w:sz w:val="22"/>
          <w:szCs w:val="22"/>
        </w:rPr>
        <w:t xml:space="preserve">do </w:t>
      </w:r>
      <w:r w:rsidR="006D252F" w:rsidRPr="00EB1D32">
        <w:rPr>
          <w:b/>
          <w:bCs/>
          <w:sz w:val="22"/>
          <w:szCs w:val="22"/>
        </w:rPr>
        <w:t>09.07.2023</w:t>
      </w:r>
      <w:r w:rsidRPr="00EB1D32">
        <w:rPr>
          <w:sz w:val="22"/>
          <w:szCs w:val="22"/>
        </w:rPr>
        <w:t xml:space="preserve">. </w:t>
      </w:r>
    </w:p>
    <w:p w:rsidR="004A67EB" w:rsidRPr="00EB1D32" w:rsidRDefault="004A67EB" w:rsidP="006D252F">
      <w:pPr>
        <w:spacing w:line="20" w:lineRule="atLeast"/>
        <w:rPr>
          <w:b/>
          <w:bCs/>
          <w:sz w:val="22"/>
          <w:szCs w:val="22"/>
        </w:rPr>
      </w:pPr>
    </w:p>
    <w:p w:rsidR="006D252F" w:rsidRPr="00EB1D32" w:rsidRDefault="006D252F" w:rsidP="006D252F">
      <w:pPr>
        <w:spacing w:line="20" w:lineRule="atLeast"/>
        <w:rPr>
          <w:b/>
          <w:bCs/>
          <w:sz w:val="22"/>
          <w:szCs w:val="22"/>
        </w:rPr>
      </w:pPr>
    </w:p>
    <w:p w:rsidR="009E3FD1" w:rsidRPr="00EB1D32" w:rsidRDefault="009E3FD1" w:rsidP="006D252F">
      <w:pPr>
        <w:numPr>
          <w:ilvl w:val="0"/>
          <w:numId w:val="17"/>
        </w:numPr>
        <w:spacing w:line="20" w:lineRule="atLeast"/>
        <w:ind w:left="709" w:hanging="709"/>
        <w:rPr>
          <w:b/>
          <w:bCs/>
          <w:sz w:val="22"/>
          <w:szCs w:val="22"/>
        </w:rPr>
      </w:pPr>
      <w:r w:rsidRPr="00EB1D32">
        <w:rPr>
          <w:b/>
          <w:bCs/>
          <w:sz w:val="22"/>
          <w:szCs w:val="22"/>
        </w:rPr>
        <w:t>Nájemné</w:t>
      </w:r>
      <w:r w:rsidR="00236893" w:rsidRPr="00EB1D32">
        <w:rPr>
          <w:b/>
          <w:bCs/>
          <w:sz w:val="22"/>
          <w:szCs w:val="22"/>
        </w:rPr>
        <w:t xml:space="preserve"> a </w:t>
      </w:r>
      <w:r w:rsidR="00B82ED9" w:rsidRPr="00EB1D32">
        <w:rPr>
          <w:b/>
          <w:bCs/>
          <w:sz w:val="22"/>
          <w:szCs w:val="22"/>
        </w:rPr>
        <w:t>paušální</w:t>
      </w:r>
      <w:r w:rsidR="00A21469" w:rsidRPr="00EB1D32">
        <w:rPr>
          <w:b/>
          <w:bCs/>
          <w:sz w:val="22"/>
          <w:szCs w:val="22"/>
        </w:rPr>
        <w:t xml:space="preserve"> úhrada</w:t>
      </w:r>
      <w:r w:rsidR="00236893" w:rsidRPr="00EB1D32">
        <w:rPr>
          <w:b/>
          <w:bCs/>
          <w:sz w:val="22"/>
          <w:szCs w:val="22"/>
        </w:rPr>
        <w:t xml:space="preserve"> za služby</w:t>
      </w: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</w:p>
    <w:p w:rsidR="00553ADE" w:rsidRPr="00EB1D32" w:rsidRDefault="00553ADE" w:rsidP="00200D91">
      <w:pPr>
        <w:pStyle w:val="Zkladntext3"/>
        <w:numPr>
          <w:ilvl w:val="0"/>
          <w:numId w:val="13"/>
        </w:numPr>
        <w:spacing w:line="20" w:lineRule="atLeast"/>
        <w:ind w:hanging="720"/>
        <w:rPr>
          <w:sz w:val="22"/>
          <w:szCs w:val="22"/>
        </w:rPr>
      </w:pPr>
      <w:r w:rsidRPr="00EB1D32">
        <w:rPr>
          <w:sz w:val="22"/>
          <w:szCs w:val="22"/>
        </w:rPr>
        <w:t>Pokud není dále uvedeno jinak, činí výše n</w:t>
      </w:r>
      <w:r w:rsidR="00CC3CA2" w:rsidRPr="00EB1D32">
        <w:rPr>
          <w:sz w:val="22"/>
          <w:szCs w:val="22"/>
        </w:rPr>
        <w:t>ájemné</w:t>
      </w:r>
      <w:r w:rsidRPr="00EB1D32">
        <w:rPr>
          <w:sz w:val="22"/>
          <w:szCs w:val="22"/>
        </w:rPr>
        <w:t>ho</w:t>
      </w:r>
      <w:r w:rsidR="00200D91" w:rsidRPr="00EB1D32">
        <w:rPr>
          <w:sz w:val="22"/>
          <w:szCs w:val="22"/>
        </w:rPr>
        <w:t xml:space="preserve"> </w:t>
      </w:r>
      <w:r w:rsidR="00200D91" w:rsidRPr="00EB1D32">
        <w:rPr>
          <w:b/>
          <w:sz w:val="22"/>
          <w:szCs w:val="22"/>
        </w:rPr>
        <w:t>za prostor sloužící k podnikání</w:t>
      </w:r>
      <w:r w:rsidRPr="00EB1D32">
        <w:rPr>
          <w:b/>
          <w:sz w:val="22"/>
          <w:szCs w:val="22"/>
        </w:rPr>
        <w:t xml:space="preserve"> </w:t>
      </w:r>
      <w:r w:rsidR="00200D91" w:rsidRPr="00EB1D32">
        <w:rPr>
          <w:b/>
          <w:sz w:val="22"/>
          <w:szCs w:val="22"/>
        </w:rPr>
        <w:t>č. 601</w:t>
      </w:r>
      <w:r w:rsidR="00200D91" w:rsidRPr="00EB1D32">
        <w:rPr>
          <w:sz w:val="22"/>
          <w:szCs w:val="22"/>
        </w:rPr>
        <w:t xml:space="preserve"> </w:t>
      </w:r>
      <w:r w:rsidRPr="00EB1D32">
        <w:rPr>
          <w:sz w:val="22"/>
          <w:szCs w:val="22"/>
        </w:rPr>
        <w:t xml:space="preserve">částku </w:t>
      </w:r>
      <w:r w:rsidR="00200D91" w:rsidRPr="00EB1D32">
        <w:rPr>
          <w:b/>
          <w:sz w:val="22"/>
          <w:szCs w:val="22"/>
        </w:rPr>
        <w:t>53 763</w:t>
      </w:r>
      <w:r w:rsidR="005E4BFA" w:rsidRPr="00EB1D32">
        <w:rPr>
          <w:b/>
          <w:sz w:val="22"/>
          <w:szCs w:val="22"/>
        </w:rPr>
        <w:t xml:space="preserve"> Kč</w:t>
      </w:r>
      <w:r w:rsidR="005E4BFA" w:rsidRPr="00EB1D32">
        <w:rPr>
          <w:sz w:val="22"/>
          <w:szCs w:val="22"/>
        </w:rPr>
        <w:t xml:space="preserve"> (</w:t>
      </w:r>
      <w:r w:rsidR="00200D91" w:rsidRPr="00EB1D32">
        <w:rPr>
          <w:sz w:val="22"/>
          <w:szCs w:val="22"/>
        </w:rPr>
        <w:t>s</w:t>
      </w:r>
      <w:r w:rsidR="005E4BFA" w:rsidRPr="00EB1D32">
        <w:rPr>
          <w:sz w:val="22"/>
          <w:szCs w:val="22"/>
        </w:rPr>
        <w:t xml:space="preserve">lovy: </w:t>
      </w:r>
      <w:r w:rsidR="00200D91" w:rsidRPr="00EB1D32">
        <w:rPr>
          <w:sz w:val="22"/>
          <w:szCs w:val="22"/>
        </w:rPr>
        <w:t>padesát tři tisíc sedm set šedesát tři korun českých</w:t>
      </w:r>
      <w:r w:rsidRPr="00EB1D32">
        <w:rPr>
          <w:sz w:val="22"/>
          <w:szCs w:val="22"/>
        </w:rPr>
        <w:t>)</w:t>
      </w:r>
      <w:r w:rsidR="00B82ED9" w:rsidRPr="00EB1D32">
        <w:rPr>
          <w:sz w:val="22"/>
          <w:szCs w:val="22"/>
        </w:rPr>
        <w:t xml:space="preserve"> </w:t>
      </w:r>
      <w:r w:rsidR="00B82ED9" w:rsidRPr="00EB1D32">
        <w:rPr>
          <w:b/>
          <w:sz w:val="22"/>
          <w:szCs w:val="22"/>
        </w:rPr>
        <w:t>bez DPH</w:t>
      </w:r>
      <w:r w:rsidRPr="00EB1D32">
        <w:rPr>
          <w:sz w:val="22"/>
          <w:szCs w:val="22"/>
        </w:rPr>
        <w:t xml:space="preserve"> za celou dobu trvání nájemního vztahu</w:t>
      </w:r>
      <w:r w:rsidR="00391B1E" w:rsidRPr="00EB1D32">
        <w:rPr>
          <w:sz w:val="22"/>
          <w:szCs w:val="22"/>
        </w:rPr>
        <w:t xml:space="preserve">. </w:t>
      </w:r>
      <w:r w:rsidR="00200D91" w:rsidRPr="00EB1D32">
        <w:rPr>
          <w:sz w:val="22"/>
          <w:szCs w:val="22"/>
        </w:rPr>
        <w:t>K</w:t>
      </w:r>
      <w:r w:rsidRPr="00EB1D32">
        <w:rPr>
          <w:sz w:val="22"/>
          <w:szCs w:val="22"/>
        </w:rPr>
        <w:t xml:space="preserve"> výše uvedené částce</w:t>
      </w:r>
      <w:r w:rsidR="00200D91" w:rsidRPr="00EB1D32">
        <w:rPr>
          <w:sz w:val="22"/>
          <w:szCs w:val="22"/>
        </w:rPr>
        <w:t xml:space="preserve"> bude </w:t>
      </w:r>
      <w:r w:rsidRPr="00EB1D32">
        <w:rPr>
          <w:sz w:val="22"/>
          <w:szCs w:val="22"/>
        </w:rPr>
        <w:t>připočteno DPH v platné sazbě ke dni podpisu nájemní smlouvy.</w:t>
      </w:r>
    </w:p>
    <w:p w:rsidR="00200D91" w:rsidRPr="00EB1D32" w:rsidRDefault="00200D91" w:rsidP="00200D91">
      <w:pPr>
        <w:pStyle w:val="Zkladntext3"/>
        <w:numPr>
          <w:ilvl w:val="0"/>
          <w:numId w:val="13"/>
        </w:numPr>
        <w:spacing w:line="20" w:lineRule="atLeast"/>
        <w:ind w:hanging="720"/>
        <w:rPr>
          <w:sz w:val="22"/>
          <w:szCs w:val="22"/>
        </w:rPr>
      </w:pPr>
      <w:r w:rsidRPr="00EB1D32">
        <w:rPr>
          <w:sz w:val="22"/>
          <w:szCs w:val="22"/>
        </w:rPr>
        <w:t xml:space="preserve">Pokud není dále uvedeno jinak, činí výše nájemného </w:t>
      </w:r>
      <w:r w:rsidRPr="00EB1D32">
        <w:rPr>
          <w:b/>
          <w:sz w:val="22"/>
          <w:szCs w:val="22"/>
        </w:rPr>
        <w:t>za část parcely č. 943</w:t>
      </w:r>
      <w:r w:rsidRPr="00EB1D32">
        <w:rPr>
          <w:sz w:val="22"/>
          <w:szCs w:val="22"/>
        </w:rPr>
        <w:t xml:space="preserve"> částku </w:t>
      </w:r>
      <w:r w:rsidRPr="00EB1D32">
        <w:rPr>
          <w:b/>
          <w:sz w:val="22"/>
          <w:szCs w:val="22"/>
        </w:rPr>
        <w:t>24 659 Kč</w:t>
      </w:r>
      <w:r w:rsidRPr="00EB1D32">
        <w:rPr>
          <w:sz w:val="22"/>
          <w:szCs w:val="22"/>
        </w:rPr>
        <w:t xml:space="preserve"> (slovy: dvacet čtyři tisíc šest set padesát devět korun českých) </w:t>
      </w:r>
      <w:r w:rsidR="00B82ED9" w:rsidRPr="00EB1D32">
        <w:rPr>
          <w:b/>
          <w:sz w:val="22"/>
          <w:szCs w:val="22"/>
        </w:rPr>
        <w:t>bez DPH</w:t>
      </w:r>
      <w:r w:rsidR="00B82ED9" w:rsidRPr="00EB1D32">
        <w:rPr>
          <w:sz w:val="22"/>
          <w:szCs w:val="22"/>
        </w:rPr>
        <w:t xml:space="preserve"> </w:t>
      </w:r>
      <w:r w:rsidRPr="00EB1D32">
        <w:rPr>
          <w:sz w:val="22"/>
          <w:szCs w:val="22"/>
        </w:rPr>
        <w:t>za celou dobu trvání nájemního vztahu.  K výše uvedené částce bude připočteno DPH v platné sazbě ke dni podpisu nájemní smlouvy.</w:t>
      </w:r>
    </w:p>
    <w:p w:rsidR="00A21469" w:rsidRPr="00EB1D32" w:rsidRDefault="00553ADE" w:rsidP="00B82ED9">
      <w:pPr>
        <w:pStyle w:val="Zkladntext3"/>
        <w:numPr>
          <w:ilvl w:val="0"/>
          <w:numId w:val="13"/>
        </w:numPr>
        <w:spacing w:line="20" w:lineRule="atLeast"/>
        <w:ind w:hanging="720"/>
        <w:rPr>
          <w:sz w:val="22"/>
          <w:szCs w:val="22"/>
        </w:rPr>
      </w:pPr>
      <w:r w:rsidRPr="00EB1D32">
        <w:rPr>
          <w:sz w:val="22"/>
          <w:szCs w:val="22"/>
        </w:rPr>
        <w:t>V nájemném nejsou zahrnuty platb</w:t>
      </w:r>
      <w:r w:rsidR="00242CC8" w:rsidRPr="00EB1D32">
        <w:rPr>
          <w:sz w:val="22"/>
          <w:szCs w:val="22"/>
        </w:rPr>
        <w:t xml:space="preserve">y za služby spojené s užíváním </w:t>
      </w:r>
      <w:r w:rsidR="00C25488" w:rsidRPr="00EB1D32">
        <w:rPr>
          <w:sz w:val="22"/>
          <w:szCs w:val="22"/>
        </w:rPr>
        <w:t>P</w:t>
      </w:r>
      <w:r w:rsidRPr="00EB1D32">
        <w:rPr>
          <w:sz w:val="22"/>
          <w:szCs w:val="22"/>
        </w:rPr>
        <w:t>ředmětu nájmu, které poskytují jako dodavatelé třetí osoby</w:t>
      </w:r>
      <w:r w:rsidR="00242CC8" w:rsidRPr="00EB1D32">
        <w:rPr>
          <w:sz w:val="22"/>
          <w:szCs w:val="22"/>
        </w:rPr>
        <w:t xml:space="preserve">. </w:t>
      </w:r>
      <w:r w:rsidRPr="00EB1D32">
        <w:rPr>
          <w:sz w:val="22"/>
          <w:szCs w:val="22"/>
        </w:rPr>
        <w:t xml:space="preserve">Nájemce je povinen </w:t>
      </w:r>
      <w:r w:rsidR="00242CC8" w:rsidRPr="00EB1D32">
        <w:rPr>
          <w:sz w:val="22"/>
          <w:szCs w:val="22"/>
        </w:rPr>
        <w:t>u</w:t>
      </w:r>
      <w:r w:rsidRPr="00EB1D32">
        <w:rPr>
          <w:sz w:val="22"/>
          <w:szCs w:val="22"/>
        </w:rPr>
        <w:t xml:space="preserve">hradit </w:t>
      </w:r>
      <w:r w:rsidR="00267B96" w:rsidRPr="00EB1D32">
        <w:rPr>
          <w:sz w:val="22"/>
          <w:szCs w:val="22"/>
        </w:rPr>
        <w:t>P</w:t>
      </w:r>
      <w:r w:rsidRPr="00EB1D32">
        <w:rPr>
          <w:sz w:val="22"/>
          <w:szCs w:val="22"/>
        </w:rPr>
        <w:t xml:space="preserve">ronajímateli </w:t>
      </w:r>
      <w:r w:rsidR="00200D91" w:rsidRPr="00EB1D32">
        <w:rPr>
          <w:sz w:val="22"/>
          <w:szCs w:val="22"/>
        </w:rPr>
        <w:t xml:space="preserve">paušální </w:t>
      </w:r>
      <w:r w:rsidRPr="00EB1D32">
        <w:rPr>
          <w:sz w:val="22"/>
          <w:szCs w:val="22"/>
        </w:rPr>
        <w:t xml:space="preserve">úhradu za služby spojené s užíváním </w:t>
      </w:r>
      <w:r w:rsidR="00C25488" w:rsidRPr="00EB1D32">
        <w:rPr>
          <w:sz w:val="22"/>
          <w:szCs w:val="22"/>
        </w:rPr>
        <w:t>P</w:t>
      </w:r>
      <w:r w:rsidRPr="00EB1D32">
        <w:rPr>
          <w:sz w:val="22"/>
          <w:szCs w:val="22"/>
        </w:rPr>
        <w:t>ředmětu nájmu, zejména za vodu</w:t>
      </w:r>
      <w:r w:rsidR="00200D91" w:rsidRPr="00EB1D32">
        <w:rPr>
          <w:sz w:val="22"/>
          <w:szCs w:val="22"/>
        </w:rPr>
        <w:t xml:space="preserve"> a </w:t>
      </w:r>
      <w:r w:rsidRPr="00EB1D32">
        <w:rPr>
          <w:sz w:val="22"/>
          <w:szCs w:val="22"/>
        </w:rPr>
        <w:t>elektřinu (dále jen „</w:t>
      </w:r>
      <w:r w:rsidR="00242CC8" w:rsidRPr="00EB1D32">
        <w:rPr>
          <w:sz w:val="22"/>
          <w:szCs w:val="22"/>
        </w:rPr>
        <w:t>s</w:t>
      </w:r>
      <w:r w:rsidRPr="00EB1D32">
        <w:rPr>
          <w:sz w:val="22"/>
          <w:szCs w:val="22"/>
        </w:rPr>
        <w:t xml:space="preserve">lužby“). </w:t>
      </w:r>
      <w:r w:rsidR="00200D91" w:rsidRPr="00EB1D32">
        <w:rPr>
          <w:sz w:val="22"/>
          <w:szCs w:val="22"/>
        </w:rPr>
        <w:t>Paušální ú</w:t>
      </w:r>
      <w:r w:rsidRPr="00EB1D32">
        <w:rPr>
          <w:sz w:val="22"/>
          <w:szCs w:val="22"/>
        </w:rPr>
        <w:t>hrada za</w:t>
      </w:r>
      <w:r w:rsidR="00200D91" w:rsidRPr="00EB1D32">
        <w:rPr>
          <w:sz w:val="22"/>
          <w:szCs w:val="22"/>
        </w:rPr>
        <w:t xml:space="preserve"> služby </w:t>
      </w:r>
      <w:r w:rsidRPr="00EB1D32">
        <w:rPr>
          <w:sz w:val="22"/>
          <w:szCs w:val="22"/>
        </w:rPr>
        <w:t>bude prov</w:t>
      </w:r>
      <w:r w:rsidR="00242CC8" w:rsidRPr="00EB1D32">
        <w:rPr>
          <w:sz w:val="22"/>
          <w:szCs w:val="22"/>
        </w:rPr>
        <w:t>edena</w:t>
      </w:r>
      <w:r w:rsidRPr="00EB1D32">
        <w:rPr>
          <w:sz w:val="22"/>
          <w:szCs w:val="22"/>
        </w:rPr>
        <w:t xml:space="preserve"> </w:t>
      </w:r>
      <w:r w:rsidR="00200D91" w:rsidRPr="00EB1D32">
        <w:rPr>
          <w:sz w:val="22"/>
          <w:szCs w:val="22"/>
        </w:rPr>
        <w:t xml:space="preserve">Nájemcem společně s úhradou nájemného a to </w:t>
      </w:r>
      <w:r w:rsidRPr="00EB1D32">
        <w:rPr>
          <w:sz w:val="22"/>
          <w:szCs w:val="22"/>
        </w:rPr>
        <w:t xml:space="preserve">ve výši </w:t>
      </w:r>
      <w:r w:rsidR="00200D91" w:rsidRPr="00EB1D32">
        <w:rPr>
          <w:b/>
          <w:sz w:val="22"/>
          <w:szCs w:val="22"/>
        </w:rPr>
        <w:t xml:space="preserve">4 182 </w:t>
      </w:r>
      <w:r w:rsidR="005E4BFA" w:rsidRPr="00EB1D32">
        <w:rPr>
          <w:b/>
          <w:sz w:val="22"/>
          <w:szCs w:val="22"/>
        </w:rPr>
        <w:t>Kč</w:t>
      </w:r>
      <w:r w:rsidR="005E4BFA" w:rsidRPr="00EB1D32">
        <w:rPr>
          <w:sz w:val="22"/>
          <w:szCs w:val="22"/>
        </w:rPr>
        <w:t xml:space="preserve"> (</w:t>
      </w:r>
      <w:r w:rsidR="00200D91" w:rsidRPr="00EB1D32">
        <w:rPr>
          <w:sz w:val="22"/>
          <w:szCs w:val="22"/>
        </w:rPr>
        <w:t>s</w:t>
      </w:r>
      <w:r w:rsidR="005E4BFA" w:rsidRPr="00EB1D32">
        <w:rPr>
          <w:sz w:val="22"/>
          <w:szCs w:val="22"/>
        </w:rPr>
        <w:t xml:space="preserve">lovy: </w:t>
      </w:r>
      <w:r w:rsidR="00200D91" w:rsidRPr="00EB1D32">
        <w:rPr>
          <w:sz w:val="22"/>
          <w:szCs w:val="22"/>
        </w:rPr>
        <w:t>čtyři tisíce jedno sto osmdesát dva korun českých</w:t>
      </w:r>
      <w:r w:rsidR="00404438" w:rsidRPr="00EB1D32">
        <w:rPr>
          <w:sz w:val="22"/>
          <w:szCs w:val="22"/>
        </w:rPr>
        <w:t>)</w:t>
      </w:r>
      <w:r w:rsidR="00200D91" w:rsidRPr="00EB1D32">
        <w:rPr>
          <w:sz w:val="22"/>
          <w:szCs w:val="22"/>
        </w:rPr>
        <w:t xml:space="preserve"> </w:t>
      </w:r>
      <w:r w:rsidR="00200D91" w:rsidRPr="00EB1D32">
        <w:rPr>
          <w:b/>
          <w:sz w:val="22"/>
          <w:szCs w:val="22"/>
        </w:rPr>
        <w:t>za elektřinu bez DPH</w:t>
      </w:r>
      <w:r w:rsidR="00200D91" w:rsidRPr="00EB1D32">
        <w:rPr>
          <w:sz w:val="22"/>
          <w:szCs w:val="22"/>
        </w:rPr>
        <w:t xml:space="preserve"> za celou dobu trvání nájemního vztahu a ve výši </w:t>
      </w:r>
      <w:r w:rsidR="00200D91" w:rsidRPr="00EB1D32">
        <w:rPr>
          <w:b/>
          <w:sz w:val="22"/>
          <w:szCs w:val="22"/>
        </w:rPr>
        <w:t xml:space="preserve">597 Kč </w:t>
      </w:r>
      <w:r w:rsidR="00200D91" w:rsidRPr="00EB1D32">
        <w:rPr>
          <w:sz w:val="22"/>
          <w:szCs w:val="22"/>
        </w:rPr>
        <w:t xml:space="preserve">(slovy: pět set devadesát sedm korun českých) </w:t>
      </w:r>
      <w:r w:rsidR="00200D91" w:rsidRPr="00EB1D32">
        <w:rPr>
          <w:b/>
          <w:sz w:val="22"/>
          <w:szCs w:val="22"/>
        </w:rPr>
        <w:t xml:space="preserve">za vodu </w:t>
      </w:r>
      <w:r w:rsidR="00B82ED9" w:rsidRPr="00EB1D32">
        <w:rPr>
          <w:b/>
          <w:sz w:val="22"/>
          <w:szCs w:val="22"/>
        </w:rPr>
        <w:t>bez DPH</w:t>
      </w:r>
      <w:r w:rsidR="00B82ED9" w:rsidRPr="00EB1D32">
        <w:rPr>
          <w:sz w:val="22"/>
          <w:szCs w:val="22"/>
        </w:rPr>
        <w:t xml:space="preserve"> </w:t>
      </w:r>
      <w:r w:rsidR="00200D91" w:rsidRPr="00EB1D32">
        <w:rPr>
          <w:sz w:val="22"/>
          <w:szCs w:val="22"/>
        </w:rPr>
        <w:t>za celou dobu trvání nájemního vztahu</w:t>
      </w:r>
      <w:r w:rsidR="00B82ED9" w:rsidRPr="00EB1D32">
        <w:rPr>
          <w:sz w:val="22"/>
          <w:szCs w:val="22"/>
        </w:rPr>
        <w:t xml:space="preserve">. K výše uvedeným částkám bude připočteno DPH v platných sazbách ke dni podpisu nájemní smlouvy. </w:t>
      </w:r>
    </w:p>
    <w:p w:rsidR="004A67EB" w:rsidRPr="00EB1D32" w:rsidRDefault="004A67EB" w:rsidP="006D252F">
      <w:pPr>
        <w:spacing w:line="20" w:lineRule="atLeast"/>
        <w:jc w:val="both"/>
        <w:rPr>
          <w:b/>
          <w:bCs/>
          <w:sz w:val="22"/>
          <w:szCs w:val="22"/>
        </w:rPr>
      </w:pPr>
    </w:p>
    <w:p w:rsidR="00027459" w:rsidRPr="00EB1D32" w:rsidRDefault="00027459" w:rsidP="006D252F">
      <w:pPr>
        <w:spacing w:line="20" w:lineRule="atLeast"/>
        <w:jc w:val="both"/>
        <w:rPr>
          <w:b/>
          <w:bCs/>
          <w:sz w:val="22"/>
          <w:szCs w:val="22"/>
        </w:rPr>
      </w:pPr>
    </w:p>
    <w:p w:rsidR="009E3FD1" w:rsidRPr="00EB1D32" w:rsidRDefault="009E3FD1" w:rsidP="006D252F">
      <w:pPr>
        <w:spacing w:line="20" w:lineRule="atLeast"/>
        <w:jc w:val="both"/>
        <w:rPr>
          <w:b/>
          <w:bCs/>
          <w:sz w:val="22"/>
          <w:szCs w:val="22"/>
        </w:rPr>
      </w:pPr>
      <w:r w:rsidRPr="00EB1D32">
        <w:rPr>
          <w:b/>
          <w:bCs/>
          <w:sz w:val="22"/>
          <w:szCs w:val="22"/>
        </w:rPr>
        <w:t>VII.</w:t>
      </w:r>
      <w:r w:rsidR="00391B1E" w:rsidRPr="00EB1D32">
        <w:rPr>
          <w:b/>
          <w:bCs/>
          <w:sz w:val="22"/>
          <w:szCs w:val="22"/>
        </w:rPr>
        <w:tab/>
      </w:r>
      <w:r w:rsidRPr="00EB1D32">
        <w:rPr>
          <w:b/>
          <w:bCs/>
          <w:sz w:val="22"/>
          <w:szCs w:val="22"/>
        </w:rPr>
        <w:t xml:space="preserve">Splatnost a způsob úhrady nájemného a </w:t>
      </w:r>
      <w:r w:rsidR="00B82ED9" w:rsidRPr="00EB1D32">
        <w:rPr>
          <w:b/>
          <w:bCs/>
          <w:sz w:val="22"/>
          <w:szCs w:val="22"/>
        </w:rPr>
        <w:t>paušální</w:t>
      </w:r>
      <w:r w:rsidR="00A21469" w:rsidRPr="00EB1D32">
        <w:rPr>
          <w:b/>
          <w:bCs/>
          <w:sz w:val="22"/>
          <w:szCs w:val="22"/>
        </w:rPr>
        <w:t xml:space="preserve"> </w:t>
      </w:r>
      <w:r w:rsidR="00FD3BBE" w:rsidRPr="00EB1D32">
        <w:rPr>
          <w:b/>
          <w:bCs/>
          <w:sz w:val="22"/>
          <w:szCs w:val="22"/>
        </w:rPr>
        <w:t>ú</w:t>
      </w:r>
      <w:r w:rsidR="00A21469" w:rsidRPr="00EB1D32">
        <w:rPr>
          <w:b/>
          <w:bCs/>
          <w:sz w:val="22"/>
          <w:szCs w:val="22"/>
        </w:rPr>
        <w:t>hrady</w:t>
      </w:r>
      <w:r w:rsidR="0012177E" w:rsidRPr="00EB1D32">
        <w:rPr>
          <w:b/>
          <w:bCs/>
          <w:sz w:val="22"/>
          <w:szCs w:val="22"/>
        </w:rPr>
        <w:t xml:space="preserve"> </w:t>
      </w:r>
      <w:r w:rsidRPr="00EB1D32">
        <w:rPr>
          <w:b/>
          <w:bCs/>
          <w:sz w:val="22"/>
          <w:szCs w:val="22"/>
        </w:rPr>
        <w:t>za služby</w:t>
      </w:r>
    </w:p>
    <w:p w:rsidR="00391B1E" w:rsidRPr="00EB1D32" w:rsidRDefault="00391B1E" w:rsidP="006D252F">
      <w:pPr>
        <w:spacing w:line="20" w:lineRule="atLeast"/>
        <w:jc w:val="both"/>
        <w:rPr>
          <w:b/>
          <w:bCs/>
          <w:sz w:val="22"/>
          <w:szCs w:val="22"/>
        </w:rPr>
      </w:pPr>
    </w:p>
    <w:p w:rsidR="009E3FD1" w:rsidRPr="00EB1D32" w:rsidRDefault="009E3FD1" w:rsidP="006D252F">
      <w:pPr>
        <w:pStyle w:val="Zkladntext3"/>
        <w:spacing w:line="20" w:lineRule="atLeast"/>
        <w:ind w:left="709" w:hanging="709"/>
        <w:rPr>
          <w:sz w:val="22"/>
          <w:szCs w:val="22"/>
        </w:rPr>
      </w:pPr>
      <w:r w:rsidRPr="00EB1D32">
        <w:rPr>
          <w:sz w:val="22"/>
          <w:szCs w:val="22"/>
        </w:rPr>
        <w:t xml:space="preserve">7.1. </w:t>
      </w:r>
      <w:r w:rsidRPr="00EB1D32">
        <w:rPr>
          <w:sz w:val="22"/>
          <w:szCs w:val="22"/>
        </w:rPr>
        <w:tab/>
        <w:t>Nájemce je nájemné</w:t>
      </w:r>
      <w:r w:rsidR="0012177E" w:rsidRPr="00EB1D32">
        <w:rPr>
          <w:sz w:val="22"/>
          <w:szCs w:val="22"/>
        </w:rPr>
        <w:t xml:space="preserve"> a </w:t>
      </w:r>
      <w:r w:rsidR="00B82ED9" w:rsidRPr="00EB1D32">
        <w:rPr>
          <w:sz w:val="22"/>
          <w:szCs w:val="22"/>
        </w:rPr>
        <w:t xml:space="preserve">paušální </w:t>
      </w:r>
      <w:r w:rsidR="0012177E" w:rsidRPr="00EB1D32">
        <w:rPr>
          <w:sz w:val="22"/>
          <w:szCs w:val="22"/>
        </w:rPr>
        <w:t>úhradu za služby</w:t>
      </w:r>
      <w:r w:rsidRPr="00EB1D32">
        <w:rPr>
          <w:sz w:val="22"/>
          <w:szCs w:val="22"/>
        </w:rPr>
        <w:t xml:space="preserve"> povinen uhradit na základě dokladu vyst</w:t>
      </w:r>
      <w:r w:rsidR="00236893" w:rsidRPr="00EB1D32">
        <w:rPr>
          <w:sz w:val="22"/>
          <w:szCs w:val="22"/>
        </w:rPr>
        <w:t xml:space="preserve">aveného </w:t>
      </w:r>
      <w:r w:rsidR="00267B96" w:rsidRPr="00EB1D32">
        <w:rPr>
          <w:sz w:val="22"/>
          <w:szCs w:val="22"/>
        </w:rPr>
        <w:t>P</w:t>
      </w:r>
      <w:r w:rsidR="00236893" w:rsidRPr="00EB1D32">
        <w:rPr>
          <w:sz w:val="22"/>
          <w:szCs w:val="22"/>
        </w:rPr>
        <w:t>ronajímatelem/</w:t>
      </w:r>
      <w:r w:rsidR="00391B1E" w:rsidRPr="00EB1D32">
        <w:rPr>
          <w:sz w:val="22"/>
          <w:szCs w:val="22"/>
        </w:rPr>
        <w:t>S</w:t>
      </w:r>
      <w:r w:rsidR="00236893" w:rsidRPr="00EB1D32">
        <w:rPr>
          <w:sz w:val="22"/>
          <w:szCs w:val="22"/>
        </w:rPr>
        <w:t>právcem</w:t>
      </w:r>
      <w:r w:rsidRPr="00EB1D32">
        <w:rPr>
          <w:sz w:val="22"/>
          <w:szCs w:val="22"/>
        </w:rPr>
        <w:t xml:space="preserve">. </w:t>
      </w:r>
    </w:p>
    <w:p w:rsidR="004A67EB" w:rsidRPr="00EB1D32" w:rsidRDefault="009E3FD1" w:rsidP="006D252F">
      <w:pPr>
        <w:spacing w:line="20" w:lineRule="atLeast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 </w:t>
      </w:r>
    </w:p>
    <w:p w:rsidR="00027459" w:rsidRPr="00EB1D32" w:rsidRDefault="00027459" w:rsidP="006D252F">
      <w:pPr>
        <w:spacing w:line="20" w:lineRule="atLeast"/>
        <w:jc w:val="both"/>
        <w:rPr>
          <w:b/>
          <w:bCs/>
          <w:snapToGrid w:val="0"/>
          <w:sz w:val="22"/>
          <w:szCs w:val="22"/>
        </w:rPr>
      </w:pPr>
    </w:p>
    <w:p w:rsidR="009E3FD1" w:rsidRPr="00EB1D32" w:rsidRDefault="009E3FD1" w:rsidP="006D252F">
      <w:pPr>
        <w:spacing w:line="20" w:lineRule="atLeast"/>
        <w:jc w:val="both"/>
        <w:rPr>
          <w:b/>
          <w:bCs/>
          <w:snapToGrid w:val="0"/>
          <w:sz w:val="22"/>
          <w:szCs w:val="22"/>
        </w:rPr>
      </w:pPr>
      <w:r w:rsidRPr="00EB1D32">
        <w:rPr>
          <w:b/>
          <w:bCs/>
          <w:snapToGrid w:val="0"/>
          <w:sz w:val="22"/>
          <w:szCs w:val="22"/>
        </w:rPr>
        <w:t>VIII.</w:t>
      </w:r>
      <w:r w:rsidR="00391B1E" w:rsidRPr="00EB1D32">
        <w:rPr>
          <w:b/>
          <w:bCs/>
          <w:snapToGrid w:val="0"/>
          <w:sz w:val="22"/>
          <w:szCs w:val="22"/>
        </w:rPr>
        <w:tab/>
      </w:r>
      <w:r w:rsidRPr="00EB1D32">
        <w:rPr>
          <w:b/>
          <w:bCs/>
          <w:snapToGrid w:val="0"/>
          <w:sz w:val="22"/>
          <w:szCs w:val="22"/>
        </w:rPr>
        <w:t>Práva a povinnosti Pronajímatele</w:t>
      </w:r>
    </w:p>
    <w:p w:rsidR="00391B1E" w:rsidRPr="00EB1D32" w:rsidRDefault="00391B1E" w:rsidP="006D252F">
      <w:pPr>
        <w:spacing w:line="20" w:lineRule="atLeast"/>
        <w:jc w:val="both"/>
        <w:rPr>
          <w:snapToGrid w:val="0"/>
          <w:sz w:val="22"/>
          <w:szCs w:val="22"/>
        </w:rPr>
      </w:pP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8.1. </w:t>
      </w:r>
      <w:r w:rsidRPr="00EB1D32">
        <w:rPr>
          <w:snapToGrid w:val="0"/>
          <w:sz w:val="22"/>
          <w:szCs w:val="22"/>
        </w:rPr>
        <w:tab/>
        <w:t xml:space="preserve">Pronajímatel se zavazuje řádně a včas předat </w:t>
      </w:r>
      <w:r w:rsidR="00267B96" w:rsidRPr="00EB1D32">
        <w:rPr>
          <w:snapToGrid w:val="0"/>
          <w:sz w:val="22"/>
          <w:szCs w:val="22"/>
        </w:rPr>
        <w:t>Nájemci P</w:t>
      </w:r>
      <w:r w:rsidRPr="00EB1D32">
        <w:rPr>
          <w:snapToGrid w:val="0"/>
          <w:sz w:val="22"/>
          <w:szCs w:val="22"/>
        </w:rPr>
        <w:t>ředmět nájmu a sepsat Předávací protokol, který potvrdí obě smluvní strany.</w:t>
      </w: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8.2. </w:t>
      </w:r>
      <w:r w:rsidRPr="00EB1D32">
        <w:rPr>
          <w:snapToGrid w:val="0"/>
          <w:sz w:val="22"/>
          <w:szCs w:val="22"/>
        </w:rPr>
        <w:tab/>
        <w:t>Pronajímatel se dále zavazuje po ce</w:t>
      </w:r>
      <w:r w:rsidR="00267B96" w:rsidRPr="00EB1D32">
        <w:rPr>
          <w:snapToGrid w:val="0"/>
          <w:sz w:val="22"/>
          <w:szCs w:val="22"/>
        </w:rPr>
        <w:t>lou dobu trvání nájmu zajistit N</w:t>
      </w:r>
      <w:r w:rsidRPr="00EB1D32">
        <w:rPr>
          <w:snapToGrid w:val="0"/>
          <w:sz w:val="22"/>
          <w:szCs w:val="22"/>
        </w:rPr>
        <w:t>ájemci řádný a nerušený výkon jeho nájemních práv.</w:t>
      </w: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8.3. </w:t>
      </w:r>
      <w:r w:rsidRPr="00EB1D32">
        <w:rPr>
          <w:snapToGrid w:val="0"/>
          <w:sz w:val="22"/>
          <w:szCs w:val="22"/>
        </w:rPr>
        <w:tab/>
        <w:t>Pronajímatel se zavazuje pojistit na vlastní náklady Předmět nájmu: </w:t>
      </w:r>
    </w:p>
    <w:p w:rsidR="009E3FD1" w:rsidRPr="00EB1D32" w:rsidRDefault="009E3FD1" w:rsidP="006D252F">
      <w:pPr>
        <w:spacing w:line="20" w:lineRule="atLeast"/>
        <w:ind w:left="1134" w:hanging="425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(a)</w:t>
      </w:r>
      <w:r w:rsidRPr="00EB1D32">
        <w:rPr>
          <w:snapToGrid w:val="0"/>
          <w:sz w:val="22"/>
          <w:szCs w:val="22"/>
        </w:rPr>
        <w:tab/>
        <w:t>pro případ poškození nebo zničení Předmětu nájmu požárem, výbuchem, úderem blesku,</w:t>
      </w:r>
      <w:r w:rsidR="00C25488" w:rsidRPr="00EB1D32">
        <w:rPr>
          <w:snapToGrid w:val="0"/>
          <w:sz w:val="22"/>
          <w:szCs w:val="22"/>
        </w:rPr>
        <w:t> pádem stromů a jiných P</w:t>
      </w:r>
      <w:r w:rsidR="0012177E" w:rsidRPr="00EB1D32">
        <w:rPr>
          <w:snapToGrid w:val="0"/>
          <w:sz w:val="22"/>
          <w:szCs w:val="22"/>
        </w:rPr>
        <w:t>ředmětů;</w:t>
      </w:r>
    </w:p>
    <w:p w:rsidR="009E3FD1" w:rsidRPr="00EB1D32" w:rsidRDefault="009E3FD1" w:rsidP="006D252F">
      <w:pPr>
        <w:spacing w:line="20" w:lineRule="atLeast"/>
        <w:ind w:left="1134" w:hanging="425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(b)</w:t>
      </w:r>
      <w:r w:rsidRPr="00EB1D32">
        <w:rPr>
          <w:snapToGrid w:val="0"/>
          <w:sz w:val="22"/>
          <w:szCs w:val="22"/>
        </w:rPr>
        <w:tab/>
        <w:t>pro případ poškození nebo úmyslného zničení Předmětu nájmu třetí osobou.</w:t>
      </w: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8.4. </w:t>
      </w:r>
      <w:r w:rsidRPr="00EB1D32">
        <w:rPr>
          <w:snapToGrid w:val="0"/>
          <w:sz w:val="22"/>
          <w:szCs w:val="22"/>
        </w:rPr>
        <w:tab/>
        <w:t xml:space="preserve">Pronajímatel se zavazuje doručit </w:t>
      </w:r>
      <w:r w:rsidR="00267B96" w:rsidRPr="00EB1D32">
        <w:rPr>
          <w:snapToGrid w:val="0"/>
          <w:sz w:val="22"/>
          <w:szCs w:val="22"/>
        </w:rPr>
        <w:t>N</w:t>
      </w:r>
      <w:r w:rsidRPr="00EB1D32">
        <w:rPr>
          <w:snapToGrid w:val="0"/>
          <w:sz w:val="22"/>
          <w:szCs w:val="22"/>
        </w:rPr>
        <w:t xml:space="preserve">ájemci každé rozhodnutí o stanovení </w:t>
      </w:r>
      <w:r w:rsidR="00267B96" w:rsidRPr="00EB1D32">
        <w:rPr>
          <w:snapToGrid w:val="0"/>
          <w:sz w:val="22"/>
          <w:szCs w:val="22"/>
        </w:rPr>
        <w:t>pokuty či další sankce uložené P</w:t>
      </w:r>
      <w:r w:rsidRPr="00EB1D32">
        <w:rPr>
          <w:snapToGrid w:val="0"/>
          <w:sz w:val="22"/>
          <w:szCs w:val="22"/>
        </w:rPr>
        <w:t>ronajímateli v souv</w:t>
      </w:r>
      <w:r w:rsidR="00267B96" w:rsidRPr="00EB1D32">
        <w:rPr>
          <w:snapToGrid w:val="0"/>
          <w:sz w:val="22"/>
          <w:szCs w:val="22"/>
        </w:rPr>
        <w:t>islosti s porušením povinností N</w:t>
      </w:r>
      <w:r w:rsidR="00C25488" w:rsidRPr="00EB1D32">
        <w:rPr>
          <w:snapToGrid w:val="0"/>
          <w:sz w:val="22"/>
          <w:szCs w:val="22"/>
        </w:rPr>
        <w:t>ájemce při užívání P</w:t>
      </w:r>
      <w:r w:rsidRPr="00EB1D32">
        <w:rPr>
          <w:snapToGrid w:val="0"/>
          <w:sz w:val="22"/>
          <w:szCs w:val="22"/>
        </w:rPr>
        <w:t>ředmětu nájmu vyplývajících z této smlouvy a/nebo obecně závazných p</w:t>
      </w:r>
      <w:r w:rsidR="00267B96" w:rsidRPr="00EB1D32">
        <w:rPr>
          <w:snapToGrid w:val="0"/>
          <w:sz w:val="22"/>
          <w:szCs w:val="22"/>
        </w:rPr>
        <w:t>rávních předpisů tak, aby byla N</w:t>
      </w:r>
      <w:r w:rsidRPr="00EB1D32">
        <w:rPr>
          <w:snapToGrid w:val="0"/>
          <w:sz w:val="22"/>
          <w:szCs w:val="22"/>
        </w:rPr>
        <w:t>ájemci zachována minimálně sedmidenní lhůta k posouzení daného rozhodnutí. Na pí</w:t>
      </w:r>
      <w:r w:rsidR="00267B96" w:rsidRPr="00EB1D32">
        <w:rPr>
          <w:snapToGrid w:val="0"/>
          <w:sz w:val="22"/>
          <w:szCs w:val="22"/>
        </w:rPr>
        <w:t>semnou výzvu Nájemce doručenou P</w:t>
      </w:r>
      <w:r w:rsidRPr="00EB1D32">
        <w:rPr>
          <w:snapToGrid w:val="0"/>
          <w:sz w:val="22"/>
          <w:szCs w:val="22"/>
        </w:rPr>
        <w:t>ronajímateli nejpozději tři dny před koncem lhůty k podání případného opravného</w:t>
      </w:r>
      <w:r w:rsidR="00267B96" w:rsidRPr="00EB1D32">
        <w:rPr>
          <w:snapToGrid w:val="0"/>
          <w:sz w:val="22"/>
          <w:szCs w:val="22"/>
        </w:rPr>
        <w:t xml:space="preserve"> prostředku (resp. žaloby), je P</w:t>
      </w:r>
      <w:r w:rsidRPr="00EB1D32">
        <w:rPr>
          <w:snapToGrid w:val="0"/>
          <w:sz w:val="22"/>
          <w:szCs w:val="22"/>
        </w:rPr>
        <w:t>ronají</w:t>
      </w:r>
      <w:r w:rsidR="00267B96" w:rsidRPr="00EB1D32">
        <w:rPr>
          <w:snapToGrid w:val="0"/>
          <w:sz w:val="22"/>
          <w:szCs w:val="22"/>
        </w:rPr>
        <w:t>matel povinen (a to na náklady N</w:t>
      </w:r>
      <w:r w:rsidRPr="00EB1D32">
        <w:rPr>
          <w:snapToGrid w:val="0"/>
          <w:sz w:val="22"/>
          <w:szCs w:val="22"/>
        </w:rPr>
        <w:t>ájemce) podat proti rozhodnutí o stanovení pokuty či další sankce příslušný opravný prostředek (resp. žalobu).</w:t>
      </w:r>
    </w:p>
    <w:p w:rsidR="004A67EB" w:rsidRPr="00EB1D32" w:rsidRDefault="004A67EB" w:rsidP="006D252F">
      <w:pPr>
        <w:spacing w:line="20" w:lineRule="atLeast"/>
        <w:jc w:val="center"/>
        <w:rPr>
          <w:b/>
          <w:bCs/>
          <w:sz w:val="22"/>
          <w:szCs w:val="22"/>
        </w:rPr>
      </w:pPr>
    </w:p>
    <w:p w:rsidR="00027459" w:rsidRPr="00EB1D32" w:rsidRDefault="00027459" w:rsidP="006D252F">
      <w:pPr>
        <w:spacing w:line="20" w:lineRule="atLeast"/>
        <w:jc w:val="center"/>
        <w:rPr>
          <w:b/>
          <w:bCs/>
          <w:sz w:val="22"/>
          <w:szCs w:val="22"/>
        </w:rPr>
      </w:pPr>
    </w:p>
    <w:p w:rsidR="009E3FD1" w:rsidRPr="00EB1D32" w:rsidRDefault="009E3FD1" w:rsidP="006D252F">
      <w:pPr>
        <w:spacing w:line="20" w:lineRule="atLeast"/>
        <w:jc w:val="both"/>
        <w:rPr>
          <w:b/>
          <w:bCs/>
          <w:sz w:val="22"/>
          <w:szCs w:val="22"/>
        </w:rPr>
      </w:pPr>
      <w:r w:rsidRPr="00EB1D32">
        <w:rPr>
          <w:b/>
          <w:bCs/>
          <w:sz w:val="22"/>
          <w:szCs w:val="22"/>
        </w:rPr>
        <w:t>IX.</w:t>
      </w:r>
      <w:r w:rsidR="00391B1E" w:rsidRPr="00EB1D32">
        <w:rPr>
          <w:b/>
          <w:bCs/>
          <w:sz w:val="22"/>
          <w:szCs w:val="22"/>
        </w:rPr>
        <w:tab/>
      </w:r>
      <w:r w:rsidRPr="00EB1D32">
        <w:rPr>
          <w:b/>
          <w:bCs/>
          <w:sz w:val="22"/>
          <w:szCs w:val="22"/>
        </w:rPr>
        <w:t>Práva a povinnosti Nájemce</w:t>
      </w:r>
    </w:p>
    <w:p w:rsidR="00391B1E" w:rsidRPr="00EB1D32" w:rsidRDefault="00391B1E" w:rsidP="006D252F">
      <w:pPr>
        <w:spacing w:line="20" w:lineRule="atLeast"/>
        <w:jc w:val="both"/>
        <w:rPr>
          <w:b/>
          <w:bCs/>
          <w:sz w:val="22"/>
          <w:szCs w:val="22"/>
        </w:rPr>
      </w:pP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9.</w:t>
      </w:r>
      <w:r w:rsidR="00267B96" w:rsidRPr="00EB1D32">
        <w:rPr>
          <w:snapToGrid w:val="0"/>
          <w:sz w:val="22"/>
          <w:szCs w:val="22"/>
        </w:rPr>
        <w:t xml:space="preserve">1. </w:t>
      </w:r>
      <w:r w:rsidR="00267B96" w:rsidRPr="00EB1D32">
        <w:rPr>
          <w:snapToGrid w:val="0"/>
          <w:sz w:val="22"/>
          <w:szCs w:val="22"/>
        </w:rPr>
        <w:tab/>
        <w:t>Nájemce se zavazuje užívat P</w:t>
      </w:r>
      <w:r w:rsidRPr="00EB1D32">
        <w:rPr>
          <w:snapToGrid w:val="0"/>
          <w:sz w:val="22"/>
          <w:szCs w:val="22"/>
        </w:rPr>
        <w:t xml:space="preserve">ředmět nájmu výlučně v souladu se smlouvou, zákonem a dalšími právními předpisy. Přitom se musí zdržet všeho, čím by nad míru přiměřenou poměrům obtěžoval </w:t>
      </w:r>
      <w:r w:rsidRPr="00EB1D32">
        <w:rPr>
          <w:snapToGrid w:val="0"/>
          <w:sz w:val="22"/>
          <w:szCs w:val="22"/>
        </w:rPr>
        <w:lastRenderedPageBreak/>
        <w:t xml:space="preserve">jiného nebo čím by vážně ohrožoval výkon práv jiných osob (viz. </w:t>
      </w:r>
      <w:proofErr w:type="gramStart"/>
      <w:r w:rsidRPr="00EB1D32">
        <w:rPr>
          <w:snapToGrid w:val="0"/>
          <w:sz w:val="22"/>
          <w:szCs w:val="22"/>
        </w:rPr>
        <w:t>příslušná</w:t>
      </w:r>
      <w:proofErr w:type="gramEnd"/>
      <w:r w:rsidRPr="00EB1D32">
        <w:rPr>
          <w:snapToGrid w:val="0"/>
          <w:sz w:val="22"/>
          <w:szCs w:val="22"/>
        </w:rPr>
        <w:t xml:space="preserve"> ustanovení Občanského zákoníku).</w:t>
      </w:r>
    </w:p>
    <w:p w:rsidR="000E3540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9.2. </w:t>
      </w:r>
      <w:r w:rsidRPr="00EB1D32">
        <w:rPr>
          <w:snapToGrid w:val="0"/>
          <w:sz w:val="22"/>
          <w:szCs w:val="22"/>
        </w:rPr>
        <w:tab/>
        <w:t xml:space="preserve">Nájemce se zavazuje dbát všech platných bezpečnostních protipožárních, hygienických, technických, ekologických a dalších norem. </w:t>
      </w:r>
    </w:p>
    <w:p w:rsidR="009E3FD1" w:rsidRPr="00EB1D32" w:rsidRDefault="00C25488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proofErr w:type="gramStart"/>
      <w:r w:rsidRPr="00EB1D32">
        <w:rPr>
          <w:sz w:val="22"/>
          <w:szCs w:val="22"/>
        </w:rPr>
        <w:t>9.3</w:t>
      </w:r>
      <w:proofErr w:type="gramEnd"/>
      <w:r w:rsidRPr="00EB1D32">
        <w:rPr>
          <w:sz w:val="22"/>
          <w:szCs w:val="22"/>
        </w:rPr>
        <w:t>.</w:t>
      </w:r>
      <w:r w:rsidRPr="00EB1D32">
        <w:rPr>
          <w:sz w:val="22"/>
          <w:szCs w:val="22"/>
        </w:rPr>
        <w:tab/>
        <w:t>V případě škody na P</w:t>
      </w:r>
      <w:r w:rsidR="009E3FD1" w:rsidRPr="00EB1D32">
        <w:rPr>
          <w:sz w:val="22"/>
          <w:szCs w:val="22"/>
        </w:rPr>
        <w:t xml:space="preserve">ředmětu nájmu a jeho příslušenství </w:t>
      </w:r>
      <w:r w:rsidR="00267B96" w:rsidRPr="00EB1D32">
        <w:rPr>
          <w:snapToGrid w:val="0"/>
          <w:sz w:val="22"/>
          <w:szCs w:val="22"/>
        </w:rPr>
        <w:t>způsobené N</w:t>
      </w:r>
      <w:r w:rsidR="009E3FD1" w:rsidRPr="00EB1D32">
        <w:rPr>
          <w:snapToGrid w:val="0"/>
          <w:sz w:val="22"/>
          <w:szCs w:val="22"/>
        </w:rPr>
        <w:t xml:space="preserve">ájemcem, jeho zaměstnanci, návštěvníky, klienty, zákazníky či obchodními partnery či jakýmikoli třetími osobami je </w:t>
      </w:r>
      <w:r w:rsidR="00267B96" w:rsidRPr="00EB1D32">
        <w:rPr>
          <w:snapToGrid w:val="0"/>
          <w:sz w:val="22"/>
          <w:szCs w:val="22"/>
        </w:rPr>
        <w:t>N</w:t>
      </w:r>
      <w:r w:rsidR="009E3FD1" w:rsidRPr="00EB1D32">
        <w:rPr>
          <w:snapToGrid w:val="0"/>
          <w:sz w:val="22"/>
          <w:szCs w:val="22"/>
        </w:rPr>
        <w:t xml:space="preserve">ájemce povinen zajistit na své náklady její odstranění do 2 dnů ode dne vzniku škody, pokud to bude </w:t>
      </w:r>
      <w:r w:rsidR="0012177E" w:rsidRPr="00EB1D32">
        <w:rPr>
          <w:snapToGrid w:val="0"/>
          <w:sz w:val="22"/>
          <w:szCs w:val="22"/>
        </w:rPr>
        <w:t xml:space="preserve">                </w:t>
      </w:r>
      <w:r w:rsidR="009E3FD1" w:rsidRPr="00EB1D32">
        <w:rPr>
          <w:snapToGrid w:val="0"/>
          <w:sz w:val="22"/>
          <w:szCs w:val="22"/>
        </w:rPr>
        <w:t xml:space="preserve">v konkrétním případě, s přihlédnutím k charakteru škody možné. V případě, že odstranění škody nebude možné uvedením do původního stavu či bude možné </w:t>
      </w:r>
      <w:r w:rsidR="00267B96" w:rsidRPr="00EB1D32">
        <w:rPr>
          <w:snapToGrid w:val="0"/>
          <w:sz w:val="22"/>
          <w:szCs w:val="22"/>
        </w:rPr>
        <w:t>pouze částečně, uhradí Nájemce P</w:t>
      </w:r>
      <w:r w:rsidR="009E3FD1" w:rsidRPr="00EB1D32">
        <w:rPr>
          <w:snapToGrid w:val="0"/>
          <w:sz w:val="22"/>
          <w:szCs w:val="22"/>
        </w:rPr>
        <w:t>ronajímateli</w:t>
      </w:r>
      <w:r w:rsidR="0012177E" w:rsidRPr="00EB1D32">
        <w:rPr>
          <w:snapToGrid w:val="0"/>
          <w:sz w:val="22"/>
          <w:szCs w:val="22"/>
        </w:rPr>
        <w:t xml:space="preserve"> z</w:t>
      </w:r>
      <w:r w:rsidR="009E3FD1" w:rsidRPr="00EB1D32">
        <w:rPr>
          <w:snapToGrid w:val="0"/>
          <w:sz w:val="22"/>
          <w:szCs w:val="22"/>
        </w:rPr>
        <w:t>působenou škodu peněžní form</w:t>
      </w:r>
      <w:r w:rsidR="00267B96" w:rsidRPr="00EB1D32">
        <w:rPr>
          <w:snapToGrid w:val="0"/>
          <w:sz w:val="22"/>
          <w:szCs w:val="22"/>
        </w:rPr>
        <w:t>ou na to základě písemné výzvy P</w:t>
      </w:r>
      <w:r w:rsidR="009E3FD1" w:rsidRPr="00EB1D32">
        <w:rPr>
          <w:snapToGrid w:val="0"/>
          <w:sz w:val="22"/>
          <w:szCs w:val="22"/>
        </w:rPr>
        <w:t>ronajímatele</w:t>
      </w:r>
      <w:r w:rsidR="00391B1E" w:rsidRPr="00EB1D32">
        <w:rPr>
          <w:snapToGrid w:val="0"/>
          <w:sz w:val="22"/>
          <w:szCs w:val="22"/>
        </w:rPr>
        <w:t>,</w:t>
      </w:r>
      <w:r w:rsidR="009E3FD1" w:rsidRPr="00EB1D32">
        <w:rPr>
          <w:snapToGrid w:val="0"/>
          <w:sz w:val="22"/>
          <w:szCs w:val="22"/>
        </w:rPr>
        <w:t xml:space="preserve"> a to ve výši a ve splatnosti v této výzvě uvedené.  </w:t>
      </w: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z w:val="22"/>
          <w:szCs w:val="22"/>
        </w:rPr>
      </w:pPr>
      <w:r w:rsidRPr="00EB1D32">
        <w:rPr>
          <w:sz w:val="22"/>
          <w:szCs w:val="22"/>
        </w:rPr>
        <w:t xml:space="preserve">9.4. </w:t>
      </w:r>
      <w:r w:rsidRPr="00EB1D32">
        <w:rPr>
          <w:sz w:val="22"/>
          <w:szCs w:val="22"/>
        </w:rPr>
        <w:tab/>
        <w:t xml:space="preserve">V případě ztráty některé části vnitřního vybavení v době trvání nájmu je </w:t>
      </w:r>
      <w:r w:rsidR="00267B96" w:rsidRPr="00EB1D32">
        <w:rPr>
          <w:sz w:val="22"/>
          <w:szCs w:val="22"/>
        </w:rPr>
        <w:t>N</w:t>
      </w:r>
      <w:r w:rsidRPr="00EB1D32">
        <w:rPr>
          <w:sz w:val="22"/>
          <w:szCs w:val="22"/>
        </w:rPr>
        <w:t xml:space="preserve">ájemce povinen uhradit hodnotu odcizené věci. </w:t>
      </w: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9.5. </w:t>
      </w:r>
      <w:r w:rsidRPr="00EB1D32">
        <w:rPr>
          <w:snapToGrid w:val="0"/>
          <w:sz w:val="22"/>
          <w:szCs w:val="22"/>
        </w:rPr>
        <w:tab/>
        <w:t>Nájemce je povinen nep</w:t>
      </w:r>
      <w:r w:rsidR="00C25488" w:rsidRPr="00EB1D32">
        <w:rPr>
          <w:snapToGrid w:val="0"/>
          <w:sz w:val="22"/>
          <w:szCs w:val="22"/>
        </w:rPr>
        <w:t>rodleně po zjištění havárie na P</w:t>
      </w:r>
      <w:r w:rsidRPr="00EB1D32">
        <w:rPr>
          <w:snapToGrid w:val="0"/>
          <w:sz w:val="22"/>
          <w:szCs w:val="22"/>
        </w:rPr>
        <w:t>ředmětu n</w:t>
      </w:r>
      <w:r w:rsidR="00267B96" w:rsidRPr="00EB1D32">
        <w:rPr>
          <w:snapToGrid w:val="0"/>
          <w:sz w:val="22"/>
          <w:szCs w:val="22"/>
        </w:rPr>
        <w:t>ájmu informovat správce, příp. P</w:t>
      </w:r>
      <w:r w:rsidRPr="00EB1D32">
        <w:rPr>
          <w:snapToGrid w:val="0"/>
          <w:sz w:val="22"/>
          <w:szCs w:val="22"/>
        </w:rPr>
        <w:t>ronajímatele o příp</w:t>
      </w:r>
      <w:r w:rsidR="00C25488" w:rsidRPr="00EB1D32">
        <w:rPr>
          <w:snapToGrid w:val="0"/>
          <w:sz w:val="22"/>
          <w:szCs w:val="22"/>
        </w:rPr>
        <w:t>adných havarijních závadách na P</w:t>
      </w:r>
      <w:r w:rsidRPr="00EB1D32">
        <w:rPr>
          <w:snapToGrid w:val="0"/>
          <w:sz w:val="22"/>
          <w:szCs w:val="22"/>
        </w:rPr>
        <w:t xml:space="preserve">ředmětu nájmu. </w:t>
      </w: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9.6. </w:t>
      </w:r>
      <w:r w:rsidRPr="00EB1D32">
        <w:rPr>
          <w:snapToGrid w:val="0"/>
          <w:sz w:val="22"/>
          <w:szCs w:val="22"/>
        </w:rPr>
        <w:tab/>
        <w:t>Nájemce je povinen zpřístupnit do odstr</w:t>
      </w:r>
      <w:r w:rsidR="00267B96" w:rsidRPr="00EB1D32">
        <w:rPr>
          <w:snapToGrid w:val="0"/>
          <w:sz w:val="22"/>
          <w:szCs w:val="22"/>
        </w:rPr>
        <w:t>anění havarijní závady kdykoli P</w:t>
      </w:r>
      <w:r w:rsidRPr="00EB1D32">
        <w:rPr>
          <w:snapToGrid w:val="0"/>
          <w:sz w:val="22"/>
          <w:szCs w:val="22"/>
        </w:rPr>
        <w:t>ředmět nájmu za účelem odstranění ha</w:t>
      </w:r>
      <w:r w:rsidR="00267B96" w:rsidRPr="00EB1D32">
        <w:rPr>
          <w:snapToGrid w:val="0"/>
          <w:sz w:val="22"/>
          <w:szCs w:val="22"/>
        </w:rPr>
        <w:t>varijní závady a v případě, že N</w:t>
      </w:r>
      <w:r w:rsidRPr="00EB1D32">
        <w:rPr>
          <w:snapToGrid w:val="0"/>
          <w:sz w:val="22"/>
          <w:szCs w:val="22"/>
        </w:rPr>
        <w:t>ájemce bez zbytečného odkladu, s </w:t>
      </w:r>
      <w:proofErr w:type="gramStart"/>
      <w:r w:rsidRPr="00EB1D32">
        <w:rPr>
          <w:snapToGrid w:val="0"/>
          <w:sz w:val="22"/>
          <w:szCs w:val="22"/>
        </w:rPr>
        <w:t xml:space="preserve">ohledem </w:t>
      </w:r>
      <w:r w:rsidR="004A67EB" w:rsidRPr="00EB1D32">
        <w:rPr>
          <w:snapToGrid w:val="0"/>
          <w:sz w:val="22"/>
          <w:szCs w:val="22"/>
        </w:rPr>
        <w:t xml:space="preserve">                              </w:t>
      </w:r>
      <w:r w:rsidRPr="00EB1D32">
        <w:rPr>
          <w:snapToGrid w:val="0"/>
          <w:sz w:val="22"/>
          <w:szCs w:val="22"/>
        </w:rPr>
        <w:t>na</w:t>
      </w:r>
      <w:proofErr w:type="gramEnd"/>
      <w:r w:rsidRPr="00EB1D32">
        <w:rPr>
          <w:snapToGrid w:val="0"/>
          <w:sz w:val="22"/>
          <w:szCs w:val="22"/>
        </w:rPr>
        <w:t xml:space="preserve"> charakter havarijní závady, nezajistí informování správce, případně </w:t>
      </w:r>
      <w:r w:rsidR="00267B96" w:rsidRPr="00EB1D32">
        <w:rPr>
          <w:snapToGrid w:val="0"/>
          <w:sz w:val="22"/>
          <w:szCs w:val="22"/>
        </w:rPr>
        <w:t>P</w:t>
      </w:r>
      <w:r w:rsidRPr="00EB1D32">
        <w:rPr>
          <w:snapToGrid w:val="0"/>
          <w:sz w:val="22"/>
          <w:szCs w:val="22"/>
        </w:rPr>
        <w:t xml:space="preserve">ronajímatele o vzniku havarijní závady, tuto bez zbytečného odkladu odstranit či zajistit její odstranění na vlastní náklady. </w:t>
      </w: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9.7</w:t>
      </w:r>
      <w:r w:rsidR="00267B96" w:rsidRPr="00EB1D32">
        <w:rPr>
          <w:snapToGrid w:val="0"/>
          <w:sz w:val="22"/>
          <w:szCs w:val="22"/>
        </w:rPr>
        <w:t xml:space="preserve">. </w:t>
      </w:r>
      <w:r w:rsidR="00267B96" w:rsidRPr="00EB1D32">
        <w:rPr>
          <w:snapToGrid w:val="0"/>
          <w:sz w:val="22"/>
          <w:szCs w:val="22"/>
        </w:rPr>
        <w:tab/>
        <w:t>Nájemce se zavazuje uhradit P</w:t>
      </w:r>
      <w:r w:rsidRPr="00EB1D32">
        <w:rPr>
          <w:snapToGrid w:val="0"/>
          <w:sz w:val="22"/>
          <w:szCs w:val="22"/>
        </w:rPr>
        <w:t xml:space="preserve">ronajímateli pokuty či další sankce, které byly </w:t>
      </w:r>
      <w:r w:rsidR="00267B96" w:rsidRPr="00EB1D32">
        <w:rPr>
          <w:snapToGrid w:val="0"/>
          <w:sz w:val="22"/>
          <w:szCs w:val="22"/>
        </w:rPr>
        <w:t>P</w:t>
      </w:r>
      <w:r w:rsidRPr="00EB1D32">
        <w:rPr>
          <w:snapToGrid w:val="0"/>
          <w:sz w:val="22"/>
          <w:szCs w:val="22"/>
        </w:rPr>
        <w:t>ronajímateli vyměřeny (pravomocným rozhodnutím) v souv</w:t>
      </w:r>
      <w:r w:rsidR="00267B96" w:rsidRPr="00EB1D32">
        <w:rPr>
          <w:snapToGrid w:val="0"/>
          <w:sz w:val="22"/>
          <w:szCs w:val="22"/>
        </w:rPr>
        <w:t>islosti s porušením povinností N</w:t>
      </w:r>
      <w:r w:rsidR="00C25488" w:rsidRPr="00EB1D32">
        <w:rPr>
          <w:snapToGrid w:val="0"/>
          <w:sz w:val="22"/>
          <w:szCs w:val="22"/>
        </w:rPr>
        <w:t>ájemce při užívání P</w:t>
      </w:r>
      <w:r w:rsidRPr="00EB1D32">
        <w:rPr>
          <w:snapToGrid w:val="0"/>
          <w:sz w:val="22"/>
          <w:szCs w:val="22"/>
        </w:rPr>
        <w:t xml:space="preserve">ředmětu nájmu. </w:t>
      </w: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9.8. </w:t>
      </w:r>
      <w:r w:rsidRPr="00EB1D32">
        <w:rPr>
          <w:snapToGrid w:val="0"/>
          <w:sz w:val="22"/>
          <w:szCs w:val="22"/>
        </w:rPr>
        <w:tab/>
        <w:t xml:space="preserve">Nájemce se zavazuje po dobu trvání nájmu dostatečně zabezpečit </w:t>
      </w:r>
      <w:r w:rsidR="00267B96" w:rsidRPr="00EB1D32">
        <w:rPr>
          <w:snapToGrid w:val="0"/>
          <w:sz w:val="22"/>
          <w:szCs w:val="22"/>
        </w:rPr>
        <w:t>P</w:t>
      </w:r>
      <w:r w:rsidRPr="00EB1D32">
        <w:rPr>
          <w:snapToGrid w:val="0"/>
          <w:sz w:val="22"/>
          <w:szCs w:val="22"/>
        </w:rPr>
        <w:t>ředmět n</w:t>
      </w:r>
      <w:r w:rsidR="00C25488" w:rsidRPr="00EB1D32">
        <w:rPr>
          <w:snapToGrid w:val="0"/>
          <w:sz w:val="22"/>
          <w:szCs w:val="22"/>
        </w:rPr>
        <w:t>ájmu (zejména řádným uzamčením P</w:t>
      </w:r>
      <w:r w:rsidRPr="00EB1D32">
        <w:rPr>
          <w:snapToGrid w:val="0"/>
          <w:sz w:val="22"/>
          <w:szCs w:val="22"/>
        </w:rPr>
        <w:t>ředmětu nájmu apod.)</w:t>
      </w:r>
      <w:r w:rsidR="004A67EB" w:rsidRPr="00EB1D32">
        <w:rPr>
          <w:snapToGrid w:val="0"/>
          <w:sz w:val="22"/>
          <w:szCs w:val="22"/>
        </w:rPr>
        <w:t>.</w:t>
      </w:r>
      <w:r w:rsidRPr="00EB1D32">
        <w:rPr>
          <w:snapToGrid w:val="0"/>
          <w:sz w:val="22"/>
          <w:szCs w:val="22"/>
        </w:rPr>
        <w:t xml:space="preserve"> </w:t>
      </w:r>
    </w:p>
    <w:p w:rsidR="001B2521" w:rsidRPr="00EB1D32" w:rsidRDefault="001B2521" w:rsidP="006D252F">
      <w:pPr>
        <w:spacing w:line="20" w:lineRule="atLeast"/>
        <w:jc w:val="center"/>
        <w:rPr>
          <w:b/>
          <w:bCs/>
          <w:sz w:val="22"/>
          <w:szCs w:val="22"/>
        </w:rPr>
      </w:pPr>
    </w:p>
    <w:p w:rsidR="004A67EB" w:rsidRPr="00EB1D32" w:rsidRDefault="004A67EB" w:rsidP="006D252F">
      <w:pPr>
        <w:spacing w:line="20" w:lineRule="atLeast"/>
        <w:jc w:val="center"/>
        <w:rPr>
          <w:b/>
          <w:bCs/>
          <w:sz w:val="22"/>
          <w:szCs w:val="22"/>
        </w:rPr>
      </w:pPr>
    </w:p>
    <w:p w:rsidR="009E3FD1" w:rsidRPr="00EB1D32" w:rsidRDefault="009E3FD1" w:rsidP="006D252F">
      <w:pPr>
        <w:spacing w:line="20" w:lineRule="atLeast"/>
        <w:rPr>
          <w:b/>
          <w:bCs/>
          <w:sz w:val="22"/>
          <w:szCs w:val="22"/>
        </w:rPr>
      </w:pPr>
      <w:r w:rsidRPr="00EB1D32">
        <w:rPr>
          <w:b/>
          <w:bCs/>
          <w:sz w:val="22"/>
          <w:szCs w:val="22"/>
        </w:rPr>
        <w:t>X.</w:t>
      </w:r>
      <w:r w:rsidR="00391B1E" w:rsidRPr="00EB1D32">
        <w:rPr>
          <w:b/>
          <w:bCs/>
          <w:sz w:val="22"/>
          <w:szCs w:val="22"/>
        </w:rPr>
        <w:tab/>
      </w:r>
      <w:r w:rsidRPr="00EB1D32">
        <w:rPr>
          <w:b/>
          <w:bCs/>
          <w:sz w:val="22"/>
          <w:szCs w:val="22"/>
        </w:rPr>
        <w:t>Skončení nájmu</w:t>
      </w:r>
    </w:p>
    <w:p w:rsidR="00391B1E" w:rsidRPr="00EB1D32" w:rsidRDefault="00391B1E" w:rsidP="006D252F">
      <w:pPr>
        <w:spacing w:line="20" w:lineRule="atLeast"/>
        <w:rPr>
          <w:sz w:val="22"/>
          <w:szCs w:val="22"/>
        </w:rPr>
      </w:pPr>
    </w:p>
    <w:p w:rsidR="009536C9" w:rsidRPr="00EB1D32" w:rsidRDefault="009E3FD1" w:rsidP="006D252F">
      <w:pPr>
        <w:spacing w:line="20" w:lineRule="atLeast"/>
        <w:ind w:left="709" w:hanging="709"/>
        <w:jc w:val="both"/>
        <w:rPr>
          <w:sz w:val="22"/>
          <w:szCs w:val="22"/>
        </w:rPr>
      </w:pPr>
      <w:r w:rsidRPr="00EB1D32">
        <w:rPr>
          <w:sz w:val="22"/>
          <w:szCs w:val="22"/>
        </w:rPr>
        <w:t xml:space="preserve">10.1. </w:t>
      </w:r>
      <w:r w:rsidRPr="00EB1D32">
        <w:rPr>
          <w:sz w:val="22"/>
          <w:szCs w:val="22"/>
        </w:rPr>
        <w:tab/>
      </w:r>
      <w:r w:rsidR="009536C9" w:rsidRPr="00EB1D32">
        <w:rPr>
          <w:sz w:val="22"/>
          <w:szCs w:val="22"/>
        </w:rPr>
        <w:t xml:space="preserve">Podmínky skončení nájmu se řídí příslušnými ustanoveními občanského zákoníku. </w:t>
      </w:r>
    </w:p>
    <w:p w:rsidR="009E3FD1" w:rsidRPr="00EB1D32" w:rsidRDefault="009536C9" w:rsidP="006D252F">
      <w:pPr>
        <w:spacing w:line="20" w:lineRule="atLeast"/>
        <w:ind w:left="709" w:hanging="709"/>
        <w:jc w:val="both"/>
        <w:rPr>
          <w:sz w:val="22"/>
          <w:szCs w:val="22"/>
        </w:rPr>
      </w:pPr>
      <w:r w:rsidRPr="00EB1D32">
        <w:rPr>
          <w:sz w:val="22"/>
          <w:szCs w:val="22"/>
        </w:rPr>
        <w:t>10.2</w:t>
      </w:r>
      <w:r w:rsidRPr="00EB1D32">
        <w:rPr>
          <w:sz w:val="22"/>
          <w:szCs w:val="22"/>
        </w:rPr>
        <w:tab/>
      </w:r>
      <w:r w:rsidR="009E3FD1" w:rsidRPr="00EB1D32">
        <w:rPr>
          <w:sz w:val="22"/>
          <w:szCs w:val="22"/>
        </w:rPr>
        <w:t xml:space="preserve">Po skončení nájmu je </w:t>
      </w:r>
      <w:r w:rsidR="00267B96" w:rsidRPr="00EB1D32">
        <w:rPr>
          <w:sz w:val="22"/>
          <w:szCs w:val="22"/>
        </w:rPr>
        <w:t>N</w:t>
      </w:r>
      <w:r w:rsidR="009E3FD1" w:rsidRPr="00EB1D32">
        <w:rPr>
          <w:sz w:val="22"/>
          <w:szCs w:val="22"/>
        </w:rPr>
        <w:t>ájemce povinen předmětný nebytový prostor řádně vyklidit a vrátit jej včetně jeho vybavení ve stavu v jakém jej převzal s přihlédnutím k obvyklému opotřebení.</w:t>
      </w: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z w:val="22"/>
          <w:szCs w:val="22"/>
        </w:rPr>
      </w:pPr>
      <w:r w:rsidRPr="00EB1D32">
        <w:rPr>
          <w:sz w:val="22"/>
          <w:szCs w:val="22"/>
        </w:rPr>
        <w:t>10.</w:t>
      </w:r>
      <w:r w:rsidR="009536C9" w:rsidRPr="00EB1D32">
        <w:rPr>
          <w:sz w:val="22"/>
          <w:szCs w:val="22"/>
        </w:rPr>
        <w:t>3</w:t>
      </w:r>
      <w:r w:rsidRPr="00EB1D32">
        <w:rPr>
          <w:sz w:val="22"/>
          <w:szCs w:val="22"/>
        </w:rPr>
        <w:t xml:space="preserve">. </w:t>
      </w:r>
      <w:r w:rsidRPr="00EB1D32">
        <w:rPr>
          <w:sz w:val="22"/>
          <w:szCs w:val="22"/>
        </w:rPr>
        <w:tab/>
        <w:t>O převzetí bude sepsán P</w:t>
      </w:r>
      <w:r w:rsidRPr="00EB1D32">
        <w:rPr>
          <w:snapToGrid w:val="0"/>
          <w:sz w:val="22"/>
          <w:szCs w:val="22"/>
        </w:rPr>
        <w:t>rotokol</w:t>
      </w:r>
      <w:r w:rsidR="0012177E" w:rsidRPr="00EB1D32">
        <w:rPr>
          <w:snapToGrid w:val="0"/>
          <w:sz w:val="22"/>
          <w:szCs w:val="22"/>
        </w:rPr>
        <w:t>, jehož s</w:t>
      </w:r>
      <w:r w:rsidR="00C25488" w:rsidRPr="00EB1D32">
        <w:rPr>
          <w:snapToGrid w:val="0"/>
          <w:sz w:val="22"/>
          <w:szCs w:val="22"/>
        </w:rPr>
        <w:t>oučástí bude zápis o stavu P</w:t>
      </w:r>
      <w:r w:rsidRPr="00EB1D32">
        <w:rPr>
          <w:snapToGrid w:val="0"/>
          <w:sz w:val="22"/>
          <w:szCs w:val="22"/>
        </w:rPr>
        <w:t>ředmětu</w:t>
      </w:r>
      <w:r w:rsidR="00C25488" w:rsidRPr="00EB1D32">
        <w:rPr>
          <w:snapToGrid w:val="0"/>
          <w:sz w:val="22"/>
          <w:szCs w:val="22"/>
        </w:rPr>
        <w:t xml:space="preserve"> nájmu</w:t>
      </w:r>
      <w:r w:rsidR="0012177E" w:rsidRPr="00EB1D32">
        <w:rPr>
          <w:snapToGrid w:val="0"/>
          <w:sz w:val="22"/>
          <w:szCs w:val="22"/>
        </w:rPr>
        <w:t xml:space="preserve"> a o </w:t>
      </w:r>
      <w:r w:rsidRPr="00EB1D32">
        <w:rPr>
          <w:sz w:val="22"/>
          <w:szCs w:val="22"/>
        </w:rPr>
        <w:t>předání klíčů.</w:t>
      </w:r>
    </w:p>
    <w:p w:rsidR="0012177E" w:rsidRPr="00EB1D32" w:rsidRDefault="009E3FD1" w:rsidP="006D252F">
      <w:pPr>
        <w:spacing w:line="20" w:lineRule="atLeast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   </w:t>
      </w:r>
    </w:p>
    <w:p w:rsidR="004A67EB" w:rsidRPr="00EB1D32" w:rsidRDefault="004A67EB" w:rsidP="006D252F">
      <w:pPr>
        <w:spacing w:line="20" w:lineRule="atLeast"/>
        <w:jc w:val="both"/>
        <w:rPr>
          <w:b/>
          <w:bCs/>
          <w:snapToGrid w:val="0"/>
          <w:sz w:val="22"/>
          <w:szCs w:val="22"/>
        </w:rPr>
      </w:pPr>
    </w:p>
    <w:p w:rsidR="009E3FD1" w:rsidRPr="00EB1D32" w:rsidRDefault="009E3FD1" w:rsidP="006D252F">
      <w:pPr>
        <w:spacing w:line="20" w:lineRule="atLeast"/>
        <w:jc w:val="both"/>
        <w:rPr>
          <w:b/>
          <w:bCs/>
          <w:snapToGrid w:val="0"/>
          <w:sz w:val="22"/>
          <w:szCs w:val="22"/>
        </w:rPr>
      </w:pPr>
      <w:r w:rsidRPr="00EB1D32">
        <w:rPr>
          <w:b/>
          <w:bCs/>
          <w:snapToGrid w:val="0"/>
          <w:sz w:val="22"/>
          <w:szCs w:val="22"/>
        </w:rPr>
        <w:t>XI.</w:t>
      </w:r>
      <w:r w:rsidR="00391B1E" w:rsidRPr="00EB1D32">
        <w:rPr>
          <w:b/>
          <w:bCs/>
          <w:snapToGrid w:val="0"/>
          <w:sz w:val="22"/>
          <w:szCs w:val="22"/>
        </w:rPr>
        <w:tab/>
      </w:r>
      <w:r w:rsidRPr="00EB1D32">
        <w:rPr>
          <w:b/>
          <w:bCs/>
          <w:snapToGrid w:val="0"/>
          <w:sz w:val="22"/>
          <w:szCs w:val="22"/>
        </w:rPr>
        <w:t>Smluvní pokuta</w:t>
      </w:r>
    </w:p>
    <w:p w:rsidR="00391B1E" w:rsidRPr="00EB1D32" w:rsidRDefault="00391B1E" w:rsidP="006D252F">
      <w:pPr>
        <w:spacing w:line="20" w:lineRule="atLeast"/>
        <w:jc w:val="both"/>
        <w:rPr>
          <w:b/>
          <w:bCs/>
          <w:snapToGrid w:val="0"/>
          <w:sz w:val="22"/>
          <w:szCs w:val="22"/>
          <w:u w:val="single"/>
        </w:rPr>
      </w:pP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11.1. </w:t>
      </w:r>
      <w:r w:rsidRPr="00EB1D32">
        <w:rPr>
          <w:snapToGrid w:val="0"/>
          <w:sz w:val="22"/>
          <w:szCs w:val="22"/>
        </w:rPr>
        <w:tab/>
        <w:t xml:space="preserve">Smluvní strany se dohodly, že v případě porušení ustanovení čl. IX. odst. </w:t>
      </w:r>
      <w:proofErr w:type="gramStart"/>
      <w:r w:rsidRPr="00EB1D32">
        <w:rPr>
          <w:snapToGrid w:val="0"/>
          <w:sz w:val="22"/>
          <w:szCs w:val="22"/>
        </w:rPr>
        <w:t>9.1</w:t>
      </w:r>
      <w:proofErr w:type="gramEnd"/>
      <w:r w:rsidRPr="00EB1D32">
        <w:rPr>
          <w:snapToGrid w:val="0"/>
          <w:sz w:val="22"/>
          <w:szCs w:val="22"/>
        </w:rPr>
        <w:t xml:space="preserve">., 9.2., 9.3., </w:t>
      </w:r>
      <w:r w:rsidR="00267B96" w:rsidRPr="00EB1D32">
        <w:rPr>
          <w:snapToGrid w:val="0"/>
          <w:sz w:val="22"/>
          <w:szCs w:val="22"/>
        </w:rPr>
        <w:t>9.4., této smlouvy Nájemcem je P</w:t>
      </w:r>
      <w:r w:rsidRPr="00EB1D32">
        <w:rPr>
          <w:snapToGrid w:val="0"/>
          <w:sz w:val="22"/>
          <w:szCs w:val="22"/>
        </w:rPr>
        <w:t xml:space="preserve">ronajímatel oprávněn uplatnit ve smyslu ustanovení </w:t>
      </w:r>
      <w:r w:rsidR="002F4305" w:rsidRPr="00EB1D32">
        <w:rPr>
          <w:sz w:val="22"/>
          <w:szCs w:val="22"/>
        </w:rPr>
        <w:t>§ 2048 a násl. zákona č. 89/2012 Sb.</w:t>
      </w:r>
      <w:r w:rsidRPr="00EB1D32">
        <w:rPr>
          <w:snapToGrid w:val="0"/>
          <w:sz w:val="22"/>
          <w:szCs w:val="22"/>
        </w:rPr>
        <w:t xml:space="preserve"> – občanského zákoníku, ve znění pozdějších předpisů, smluvní pokutu ve výši </w:t>
      </w:r>
      <w:r w:rsidR="004A67EB" w:rsidRPr="00EB1D32">
        <w:rPr>
          <w:snapToGrid w:val="0"/>
          <w:sz w:val="22"/>
          <w:szCs w:val="22"/>
        </w:rPr>
        <w:t xml:space="preserve">             </w:t>
      </w:r>
      <w:r w:rsidRPr="00EB1D32">
        <w:rPr>
          <w:snapToGrid w:val="0"/>
          <w:sz w:val="22"/>
          <w:szCs w:val="22"/>
        </w:rPr>
        <w:t>5</w:t>
      </w:r>
      <w:r w:rsidR="004A67EB" w:rsidRPr="00EB1D32">
        <w:rPr>
          <w:snapToGrid w:val="0"/>
          <w:sz w:val="22"/>
          <w:szCs w:val="22"/>
        </w:rPr>
        <w:t xml:space="preserve"> </w:t>
      </w:r>
      <w:r w:rsidRPr="00EB1D32">
        <w:rPr>
          <w:snapToGrid w:val="0"/>
          <w:sz w:val="22"/>
          <w:szCs w:val="22"/>
        </w:rPr>
        <w:t xml:space="preserve">000 Kč (slovy: </w:t>
      </w:r>
      <w:r w:rsidR="004A67EB" w:rsidRPr="00EB1D32">
        <w:rPr>
          <w:snapToGrid w:val="0"/>
          <w:sz w:val="22"/>
          <w:szCs w:val="22"/>
        </w:rPr>
        <w:t>p</w:t>
      </w:r>
      <w:r w:rsidRPr="00EB1D32">
        <w:rPr>
          <w:snapToGrid w:val="0"/>
          <w:sz w:val="22"/>
          <w:szCs w:val="22"/>
        </w:rPr>
        <w:t>ět</w:t>
      </w:r>
      <w:r w:rsidR="004A67EB" w:rsidRPr="00EB1D32">
        <w:rPr>
          <w:snapToGrid w:val="0"/>
          <w:sz w:val="22"/>
          <w:szCs w:val="22"/>
        </w:rPr>
        <w:t xml:space="preserve"> </w:t>
      </w:r>
      <w:r w:rsidRPr="00EB1D32">
        <w:rPr>
          <w:snapToGrid w:val="0"/>
          <w:sz w:val="22"/>
          <w:szCs w:val="22"/>
        </w:rPr>
        <w:t>tisíc korun českých), a to za každé porušení smlouvy zvlášť.</w:t>
      </w: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11.2. </w:t>
      </w:r>
      <w:r w:rsidRPr="00EB1D32">
        <w:rPr>
          <w:snapToGrid w:val="0"/>
          <w:sz w:val="22"/>
          <w:szCs w:val="22"/>
        </w:rPr>
        <w:tab/>
        <w:t>Smluvní strany se dohodly, že v případě porušení ustanovení článku IX. odst.</w:t>
      </w:r>
      <w:r w:rsidR="00267B96" w:rsidRPr="00EB1D32">
        <w:rPr>
          <w:snapToGrid w:val="0"/>
          <w:sz w:val="22"/>
          <w:szCs w:val="22"/>
        </w:rPr>
        <w:t xml:space="preserve"> </w:t>
      </w:r>
      <w:proofErr w:type="gramStart"/>
      <w:r w:rsidR="00267B96" w:rsidRPr="00EB1D32">
        <w:rPr>
          <w:snapToGrid w:val="0"/>
          <w:sz w:val="22"/>
          <w:szCs w:val="22"/>
        </w:rPr>
        <w:t>9.5</w:t>
      </w:r>
      <w:proofErr w:type="gramEnd"/>
      <w:r w:rsidR="00267B96" w:rsidRPr="00EB1D32">
        <w:rPr>
          <w:snapToGrid w:val="0"/>
          <w:sz w:val="22"/>
          <w:szCs w:val="22"/>
        </w:rPr>
        <w:t>., 9.6., 9.8. této smlouvy N</w:t>
      </w:r>
      <w:r w:rsidRPr="00EB1D32">
        <w:rPr>
          <w:snapToGrid w:val="0"/>
          <w:sz w:val="22"/>
          <w:szCs w:val="22"/>
        </w:rPr>
        <w:t xml:space="preserve">ájemcem je </w:t>
      </w:r>
      <w:r w:rsidR="00267B96" w:rsidRPr="00EB1D32">
        <w:rPr>
          <w:snapToGrid w:val="0"/>
          <w:sz w:val="22"/>
          <w:szCs w:val="22"/>
        </w:rPr>
        <w:t>P</w:t>
      </w:r>
      <w:r w:rsidRPr="00EB1D32">
        <w:rPr>
          <w:snapToGrid w:val="0"/>
          <w:sz w:val="22"/>
          <w:szCs w:val="22"/>
        </w:rPr>
        <w:t xml:space="preserve">ronajímatel oprávněn uplatnit ve smyslu ustanovení </w:t>
      </w:r>
      <w:r w:rsidR="002F4305" w:rsidRPr="00EB1D32">
        <w:rPr>
          <w:sz w:val="22"/>
          <w:szCs w:val="22"/>
        </w:rPr>
        <w:t>§ 2048 a násl. zákona č. 89/2012 Sb.</w:t>
      </w:r>
      <w:r w:rsidRPr="00EB1D32">
        <w:rPr>
          <w:snapToGrid w:val="0"/>
          <w:sz w:val="22"/>
          <w:szCs w:val="22"/>
        </w:rPr>
        <w:t xml:space="preserve"> – občanského zákoníku, ve znění pozdějších předpisů, smluvní pokutu ve výši </w:t>
      </w:r>
      <w:r w:rsidR="004A67EB" w:rsidRPr="00EB1D32">
        <w:rPr>
          <w:snapToGrid w:val="0"/>
          <w:sz w:val="22"/>
          <w:szCs w:val="22"/>
        </w:rPr>
        <w:t xml:space="preserve">             </w:t>
      </w:r>
      <w:r w:rsidRPr="00EB1D32">
        <w:rPr>
          <w:snapToGrid w:val="0"/>
          <w:sz w:val="22"/>
          <w:szCs w:val="22"/>
        </w:rPr>
        <w:t>1</w:t>
      </w:r>
      <w:r w:rsidR="004A67EB" w:rsidRPr="00EB1D32">
        <w:rPr>
          <w:snapToGrid w:val="0"/>
          <w:sz w:val="22"/>
          <w:szCs w:val="22"/>
        </w:rPr>
        <w:t xml:space="preserve"> </w:t>
      </w:r>
      <w:r w:rsidRPr="00EB1D32">
        <w:rPr>
          <w:snapToGrid w:val="0"/>
          <w:sz w:val="22"/>
          <w:szCs w:val="22"/>
        </w:rPr>
        <w:t xml:space="preserve">000 Kč (slovy: </w:t>
      </w:r>
      <w:r w:rsidR="004A67EB" w:rsidRPr="00EB1D32">
        <w:rPr>
          <w:snapToGrid w:val="0"/>
          <w:sz w:val="22"/>
          <w:szCs w:val="22"/>
        </w:rPr>
        <w:t>j</w:t>
      </w:r>
      <w:r w:rsidRPr="00EB1D32">
        <w:rPr>
          <w:snapToGrid w:val="0"/>
          <w:sz w:val="22"/>
          <w:szCs w:val="22"/>
        </w:rPr>
        <w:t>eden</w:t>
      </w:r>
      <w:r w:rsidR="004A67EB" w:rsidRPr="00EB1D32">
        <w:rPr>
          <w:snapToGrid w:val="0"/>
          <w:sz w:val="22"/>
          <w:szCs w:val="22"/>
        </w:rPr>
        <w:t xml:space="preserve"> </w:t>
      </w:r>
      <w:r w:rsidRPr="00EB1D32">
        <w:rPr>
          <w:snapToGrid w:val="0"/>
          <w:sz w:val="22"/>
          <w:szCs w:val="22"/>
        </w:rPr>
        <w:t>tisíc korun českých), a to za každé porušení smlouvy zvlášť.  </w:t>
      </w: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11.3. </w:t>
      </w:r>
      <w:r w:rsidRPr="00EB1D32">
        <w:rPr>
          <w:snapToGrid w:val="0"/>
          <w:sz w:val="22"/>
          <w:szCs w:val="22"/>
        </w:rPr>
        <w:tab/>
        <w:t xml:space="preserve">Smluvní strany se </w:t>
      </w:r>
      <w:r w:rsidR="00267B96" w:rsidRPr="00EB1D32">
        <w:rPr>
          <w:snapToGrid w:val="0"/>
          <w:sz w:val="22"/>
          <w:szCs w:val="22"/>
        </w:rPr>
        <w:t>dohodly, že v případě prodlení N</w:t>
      </w:r>
      <w:r w:rsidRPr="00EB1D32">
        <w:rPr>
          <w:snapToGrid w:val="0"/>
          <w:sz w:val="22"/>
          <w:szCs w:val="22"/>
        </w:rPr>
        <w:t xml:space="preserve">ájemce s úhradou jakéhokoli splatného závazku dle této smlouvy je </w:t>
      </w:r>
      <w:r w:rsidR="00267B96" w:rsidRPr="00EB1D32">
        <w:rPr>
          <w:snapToGrid w:val="0"/>
          <w:sz w:val="22"/>
          <w:szCs w:val="22"/>
        </w:rPr>
        <w:t>P</w:t>
      </w:r>
      <w:r w:rsidRPr="00EB1D32">
        <w:rPr>
          <w:snapToGrid w:val="0"/>
          <w:sz w:val="22"/>
          <w:szCs w:val="22"/>
        </w:rPr>
        <w:t xml:space="preserve">ronajímatel oprávněn uplatnit ve smyslu ustanovení </w:t>
      </w:r>
      <w:r w:rsidR="002F4305" w:rsidRPr="00EB1D32">
        <w:rPr>
          <w:sz w:val="22"/>
          <w:szCs w:val="22"/>
        </w:rPr>
        <w:t xml:space="preserve">§ 2048 a násl. </w:t>
      </w:r>
      <w:proofErr w:type="gramStart"/>
      <w:r w:rsidR="002F4305" w:rsidRPr="00EB1D32">
        <w:rPr>
          <w:sz w:val="22"/>
          <w:szCs w:val="22"/>
        </w:rPr>
        <w:t>zákona              č.</w:t>
      </w:r>
      <w:proofErr w:type="gramEnd"/>
      <w:r w:rsidR="002F4305" w:rsidRPr="00EB1D32">
        <w:rPr>
          <w:sz w:val="22"/>
          <w:szCs w:val="22"/>
        </w:rPr>
        <w:t xml:space="preserve"> 89/2012 Sb.</w:t>
      </w:r>
      <w:r w:rsidRPr="00EB1D32">
        <w:rPr>
          <w:snapToGrid w:val="0"/>
          <w:sz w:val="22"/>
          <w:szCs w:val="22"/>
        </w:rPr>
        <w:t xml:space="preserve"> – občanského zákoníku, ve znění pozdějších předpisů, smluvní pokutu ve výši </w:t>
      </w:r>
      <w:r w:rsidR="004A67EB" w:rsidRPr="00EB1D32">
        <w:rPr>
          <w:snapToGrid w:val="0"/>
          <w:sz w:val="22"/>
          <w:szCs w:val="22"/>
        </w:rPr>
        <w:t xml:space="preserve">                   </w:t>
      </w:r>
      <w:r w:rsidRPr="00EB1D32">
        <w:rPr>
          <w:sz w:val="22"/>
          <w:szCs w:val="22"/>
        </w:rPr>
        <w:t>0,1 % (slovy:</w:t>
      </w:r>
      <w:r w:rsidR="002F4305" w:rsidRPr="00EB1D32">
        <w:rPr>
          <w:sz w:val="22"/>
          <w:szCs w:val="22"/>
        </w:rPr>
        <w:t xml:space="preserve"> </w:t>
      </w:r>
      <w:r w:rsidR="004A67EB" w:rsidRPr="00EB1D32">
        <w:rPr>
          <w:sz w:val="22"/>
          <w:szCs w:val="22"/>
        </w:rPr>
        <w:t>j</w:t>
      </w:r>
      <w:r w:rsidRPr="00EB1D32">
        <w:rPr>
          <w:sz w:val="22"/>
          <w:szCs w:val="22"/>
        </w:rPr>
        <w:t>edna</w:t>
      </w:r>
      <w:r w:rsidR="004A67EB" w:rsidRPr="00EB1D32">
        <w:rPr>
          <w:sz w:val="22"/>
          <w:szCs w:val="22"/>
        </w:rPr>
        <w:t xml:space="preserve"> </w:t>
      </w:r>
      <w:r w:rsidRPr="00EB1D32">
        <w:rPr>
          <w:sz w:val="22"/>
          <w:szCs w:val="22"/>
        </w:rPr>
        <w:t>desetina procenta</w:t>
      </w:r>
      <w:r w:rsidRPr="00EB1D32">
        <w:rPr>
          <w:snapToGrid w:val="0"/>
          <w:sz w:val="22"/>
          <w:szCs w:val="22"/>
        </w:rPr>
        <w:t>) z dlužné částky, a to za každý den prodlení s úhradou dlužné částky.</w:t>
      </w: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11.4. </w:t>
      </w:r>
      <w:r w:rsidRPr="00EB1D32">
        <w:rPr>
          <w:snapToGrid w:val="0"/>
          <w:sz w:val="22"/>
          <w:szCs w:val="22"/>
        </w:rPr>
        <w:tab/>
        <w:t xml:space="preserve">Smluvní pokuta je splatná do </w:t>
      </w:r>
      <w:r w:rsidR="00267B96" w:rsidRPr="00EB1D32">
        <w:rPr>
          <w:snapToGrid w:val="0"/>
          <w:sz w:val="22"/>
          <w:szCs w:val="22"/>
        </w:rPr>
        <w:t>čtrnácti dní od data, kdy byla N</w:t>
      </w:r>
      <w:r w:rsidRPr="00EB1D32">
        <w:rPr>
          <w:snapToGrid w:val="0"/>
          <w:sz w:val="22"/>
          <w:szCs w:val="22"/>
        </w:rPr>
        <w:t>ájemci doručena písemná výzv</w:t>
      </w:r>
      <w:r w:rsidR="00267B96" w:rsidRPr="00EB1D32">
        <w:rPr>
          <w:snapToGrid w:val="0"/>
          <w:sz w:val="22"/>
          <w:szCs w:val="22"/>
        </w:rPr>
        <w:t>a k jejímu zaplacení ze strany Pronajímatele, a to na účet P</w:t>
      </w:r>
      <w:r w:rsidRPr="00EB1D32">
        <w:rPr>
          <w:snapToGrid w:val="0"/>
          <w:sz w:val="22"/>
          <w:szCs w:val="22"/>
        </w:rPr>
        <w:t>ronajímatele uvedený v písemné výzvě.</w:t>
      </w:r>
    </w:p>
    <w:p w:rsidR="002F4305" w:rsidRPr="00EB1D32" w:rsidRDefault="009E3FD1" w:rsidP="006D252F">
      <w:pPr>
        <w:spacing w:line="20" w:lineRule="atLeast"/>
        <w:ind w:left="709" w:hanging="709"/>
        <w:jc w:val="both"/>
        <w:rPr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11.5. </w:t>
      </w:r>
      <w:r w:rsidRPr="00EB1D32">
        <w:rPr>
          <w:snapToGrid w:val="0"/>
          <w:sz w:val="22"/>
          <w:szCs w:val="22"/>
        </w:rPr>
        <w:tab/>
      </w:r>
      <w:r w:rsidR="002F4305" w:rsidRPr="00EB1D32">
        <w:rPr>
          <w:sz w:val="22"/>
          <w:szCs w:val="22"/>
        </w:rPr>
        <w:t>Smluvní strany výslovně sjednávají, že smluvní pokutou není dotčeno právo Pronajímatel požadovat od Nájemce úrok z prodlení stanovený předpisy práva občanského.</w:t>
      </w:r>
    </w:p>
    <w:p w:rsidR="009E3FD1" w:rsidRPr="00EB1D32" w:rsidRDefault="009E3FD1" w:rsidP="006D252F">
      <w:pPr>
        <w:spacing w:line="20" w:lineRule="atLeast"/>
        <w:rPr>
          <w:b/>
          <w:bCs/>
          <w:sz w:val="22"/>
          <w:szCs w:val="22"/>
        </w:rPr>
      </w:pPr>
      <w:r w:rsidRPr="00EB1D32">
        <w:rPr>
          <w:b/>
          <w:bCs/>
          <w:snapToGrid w:val="0"/>
          <w:sz w:val="22"/>
          <w:szCs w:val="22"/>
        </w:rPr>
        <w:lastRenderedPageBreak/>
        <w:t>XII.</w:t>
      </w:r>
      <w:r w:rsidR="00391B1E" w:rsidRPr="00EB1D32">
        <w:rPr>
          <w:b/>
          <w:bCs/>
          <w:snapToGrid w:val="0"/>
          <w:sz w:val="22"/>
          <w:szCs w:val="22"/>
        </w:rPr>
        <w:t xml:space="preserve"> </w:t>
      </w:r>
      <w:r w:rsidR="00391B1E" w:rsidRPr="00EB1D32">
        <w:rPr>
          <w:b/>
          <w:bCs/>
          <w:snapToGrid w:val="0"/>
          <w:sz w:val="22"/>
          <w:szCs w:val="22"/>
        </w:rPr>
        <w:tab/>
      </w:r>
      <w:r w:rsidRPr="00EB1D32">
        <w:rPr>
          <w:b/>
          <w:bCs/>
          <w:sz w:val="22"/>
          <w:szCs w:val="22"/>
        </w:rPr>
        <w:t>Společná ustanovení</w:t>
      </w:r>
    </w:p>
    <w:p w:rsidR="00391B1E" w:rsidRPr="00EB1D32" w:rsidRDefault="00391B1E" w:rsidP="006D252F">
      <w:pPr>
        <w:spacing w:line="20" w:lineRule="atLeast"/>
        <w:rPr>
          <w:b/>
          <w:bCs/>
          <w:sz w:val="22"/>
          <w:szCs w:val="22"/>
          <w:u w:val="single"/>
        </w:rPr>
      </w:pPr>
    </w:p>
    <w:p w:rsidR="009E3FD1" w:rsidRPr="00EB1D32" w:rsidRDefault="00391B1E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12.1. </w:t>
      </w:r>
      <w:r w:rsidRPr="00EB1D32">
        <w:rPr>
          <w:snapToGrid w:val="0"/>
          <w:sz w:val="22"/>
          <w:szCs w:val="22"/>
        </w:rPr>
        <w:tab/>
      </w:r>
      <w:r w:rsidR="009E3FD1" w:rsidRPr="00EB1D32">
        <w:rPr>
          <w:snapToGrid w:val="0"/>
          <w:sz w:val="22"/>
          <w:szCs w:val="22"/>
        </w:rPr>
        <w:t>Pokud není v předchozích částech smlouvy uvedeno něco jiného, vztahují se na ně příslušné články společných ustanovení.</w:t>
      </w: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12.</w:t>
      </w:r>
      <w:r w:rsidR="00391B1E" w:rsidRPr="00EB1D32">
        <w:rPr>
          <w:snapToGrid w:val="0"/>
          <w:sz w:val="22"/>
          <w:szCs w:val="22"/>
        </w:rPr>
        <w:t>2</w:t>
      </w:r>
      <w:r w:rsidRPr="00EB1D32">
        <w:rPr>
          <w:snapToGrid w:val="0"/>
          <w:sz w:val="22"/>
          <w:szCs w:val="22"/>
        </w:rPr>
        <w:t xml:space="preserve">. </w:t>
      </w:r>
      <w:r w:rsidRPr="00EB1D32">
        <w:rPr>
          <w:snapToGrid w:val="0"/>
          <w:sz w:val="22"/>
          <w:szCs w:val="22"/>
        </w:rPr>
        <w:tab/>
        <w:t>Smluvní strany se zavazují vzájemně včas a řádně informovat o všech podstatných skutečnostech, které mohou</w:t>
      </w:r>
      <w:r w:rsidRPr="00EB1D32">
        <w:rPr>
          <w:sz w:val="22"/>
          <w:szCs w:val="22"/>
        </w:rPr>
        <w:t xml:space="preserve"> mít vliv na plnění dle Smlouvy a vyvinout potřebnou </w:t>
      </w:r>
      <w:r w:rsidRPr="00EB1D32">
        <w:rPr>
          <w:snapToGrid w:val="0"/>
          <w:sz w:val="22"/>
          <w:szCs w:val="22"/>
        </w:rPr>
        <w:t>součinnost k plnění smlouvy.</w:t>
      </w: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12.</w:t>
      </w:r>
      <w:r w:rsidR="00391B1E" w:rsidRPr="00EB1D32">
        <w:rPr>
          <w:snapToGrid w:val="0"/>
          <w:sz w:val="22"/>
          <w:szCs w:val="22"/>
        </w:rPr>
        <w:t>3</w:t>
      </w:r>
      <w:r w:rsidRPr="00EB1D32">
        <w:rPr>
          <w:snapToGrid w:val="0"/>
          <w:sz w:val="22"/>
          <w:szCs w:val="22"/>
        </w:rPr>
        <w:t xml:space="preserve">. </w:t>
      </w:r>
      <w:r w:rsidRPr="00EB1D32">
        <w:rPr>
          <w:snapToGrid w:val="0"/>
          <w:sz w:val="22"/>
          <w:szCs w:val="22"/>
        </w:rPr>
        <w:tab/>
        <w:t>Pokud kterékoliv ustanovení Smlouvy nebo jeho část</w:t>
      </w:r>
    </w:p>
    <w:p w:rsidR="009E3FD1" w:rsidRPr="00EB1D32" w:rsidRDefault="009E3FD1" w:rsidP="006D252F">
      <w:pPr>
        <w:spacing w:line="20" w:lineRule="atLeast"/>
        <w:ind w:left="1134" w:hanging="425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a)</w:t>
      </w:r>
      <w:r w:rsidRPr="00EB1D32">
        <w:rPr>
          <w:snapToGrid w:val="0"/>
          <w:sz w:val="22"/>
          <w:szCs w:val="22"/>
        </w:rPr>
        <w:tab/>
        <w:t>bude neplatné či nevynutitelné;</w:t>
      </w:r>
    </w:p>
    <w:p w:rsidR="009E3FD1" w:rsidRPr="00EB1D32" w:rsidRDefault="009E3FD1" w:rsidP="006D252F">
      <w:pPr>
        <w:spacing w:line="20" w:lineRule="atLeast"/>
        <w:ind w:left="1134" w:hanging="425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b)</w:t>
      </w:r>
      <w:r w:rsidRPr="00EB1D32">
        <w:rPr>
          <w:snapToGrid w:val="0"/>
          <w:sz w:val="22"/>
          <w:szCs w:val="22"/>
        </w:rPr>
        <w:tab/>
        <w:t>stane se neplatným či nevynutitelným;</w:t>
      </w:r>
    </w:p>
    <w:p w:rsidR="009E3FD1" w:rsidRPr="00EB1D32" w:rsidRDefault="009E3FD1" w:rsidP="006D252F">
      <w:pPr>
        <w:spacing w:line="20" w:lineRule="atLeast"/>
        <w:ind w:left="1134" w:hanging="425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c)</w:t>
      </w:r>
      <w:r w:rsidRPr="00EB1D32">
        <w:rPr>
          <w:snapToGrid w:val="0"/>
          <w:sz w:val="22"/>
          <w:szCs w:val="22"/>
        </w:rPr>
        <w:tab/>
        <w:t>bude shledáno neplatným či nevynutitelným soudem či jiným příslušným orgánem;</w:t>
      </w:r>
    </w:p>
    <w:p w:rsidR="009E3FD1" w:rsidRPr="00EB1D32" w:rsidRDefault="009E3FD1" w:rsidP="006D252F">
      <w:pPr>
        <w:spacing w:line="20" w:lineRule="atLeast"/>
        <w:ind w:left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tato neplatnost či nevynutitelnost nebude mít vliv na platnost či vynutitelnost ostatních ustanovení Smlouvy nebo jejich částí.</w:t>
      </w: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12.3. </w:t>
      </w:r>
      <w:r w:rsidRPr="00EB1D32">
        <w:rPr>
          <w:snapToGrid w:val="0"/>
          <w:sz w:val="22"/>
          <w:szCs w:val="22"/>
        </w:rPr>
        <w:tab/>
        <w:t>Změny Smlouvy jsou možné pouze písemnou formou s projevy smluvních stran na téže listině.</w:t>
      </w: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12.4. </w:t>
      </w:r>
      <w:r w:rsidRPr="00EB1D32">
        <w:rPr>
          <w:snapToGrid w:val="0"/>
          <w:sz w:val="22"/>
          <w:szCs w:val="22"/>
        </w:rPr>
        <w:tab/>
        <w:t>Doručování</w:t>
      </w:r>
    </w:p>
    <w:p w:rsidR="009536C9" w:rsidRPr="00EB1D32" w:rsidRDefault="009536C9" w:rsidP="006D252F">
      <w:pPr>
        <w:pStyle w:val="slovn2rove"/>
        <w:widowControl w:val="0"/>
        <w:numPr>
          <w:ilvl w:val="1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0" w:lineRule="atLeast"/>
        <w:ind w:left="1134" w:hanging="425"/>
        <w:rPr>
          <w:rFonts w:ascii="Times New Roman" w:hAnsi="Times New Roman" w:cs="Times New Roman"/>
        </w:rPr>
      </w:pPr>
      <w:r w:rsidRPr="00EB1D32">
        <w:rPr>
          <w:rFonts w:ascii="Times New Roman" w:hAnsi="Times New Roman" w:cs="Times New Roman"/>
        </w:rPr>
        <w:t>Veškerá podání a jiná oznámení, která se doručují smluvním stranám, je třeba doručit osobně nebo doporučenou listovní zásilkou, nebo prostřednictvím datové schránky.</w:t>
      </w:r>
    </w:p>
    <w:p w:rsidR="009536C9" w:rsidRPr="00EB1D32" w:rsidRDefault="009536C9" w:rsidP="006D252F">
      <w:pPr>
        <w:pStyle w:val="slovn2rove"/>
        <w:widowControl w:val="0"/>
        <w:numPr>
          <w:ilvl w:val="1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0" w:lineRule="atLeast"/>
        <w:ind w:left="1134" w:hanging="425"/>
        <w:rPr>
          <w:rFonts w:ascii="Times New Roman" w:hAnsi="Times New Roman" w:cs="Times New Roman"/>
        </w:rPr>
      </w:pPr>
      <w:r w:rsidRPr="00EB1D32">
        <w:rPr>
          <w:rFonts w:ascii="Times New Roman" w:hAnsi="Times New Roman" w:cs="Times New Roman"/>
        </w:rPr>
        <w:t xml:space="preserve">Smluvní strany této smlouvy se dohodly, že adresa pro doručování písemné korespondence je dostatečně specifikována v písm. a) tohoto odstavce.  </w:t>
      </w:r>
    </w:p>
    <w:p w:rsidR="009536C9" w:rsidRPr="00EB1D32" w:rsidRDefault="009536C9" w:rsidP="006D252F">
      <w:pPr>
        <w:pStyle w:val="slovn2rove"/>
        <w:widowControl w:val="0"/>
        <w:numPr>
          <w:ilvl w:val="1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0" w:lineRule="atLeast"/>
        <w:ind w:left="1134" w:hanging="425"/>
        <w:rPr>
          <w:rFonts w:ascii="Times New Roman" w:hAnsi="Times New Roman" w:cs="Times New Roman"/>
        </w:rPr>
      </w:pPr>
      <w:r w:rsidRPr="00EB1D32">
        <w:rPr>
          <w:rFonts w:ascii="Times New Roman" w:hAnsi="Times New Roman" w:cs="Times New Roman"/>
        </w:rPr>
        <w:t xml:space="preserve">Smluvní strany se dohodly, že v případě změny sídla, nebo bydliště, které je uvedeno v písm. b) tohoto článku a tím i adresy pro doručování, budou písemně informovat o této skutečnosti bez zbytečného odkladu druhou smluvní stranu a současně předá druhé smluvní straně novou adresu pro doručování na území České republiky. V případě nesplnění tohoto závazku </w:t>
      </w:r>
      <w:proofErr w:type="gramStart"/>
      <w:r w:rsidRPr="00EB1D32">
        <w:rPr>
          <w:rFonts w:ascii="Times New Roman" w:hAnsi="Times New Roman" w:cs="Times New Roman"/>
        </w:rPr>
        <w:t xml:space="preserve">se </w:t>
      </w:r>
      <w:r w:rsidR="004A67EB" w:rsidRPr="00EB1D32">
        <w:rPr>
          <w:rFonts w:ascii="Times New Roman" w:hAnsi="Times New Roman" w:cs="Times New Roman"/>
        </w:rPr>
        <w:t xml:space="preserve">                     </w:t>
      </w:r>
      <w:r w:rsidRPr="00EB1D32">
        <w:rPr>
          <w:rFonts w:ascii="Times New Roman" w:hAnsi="Times New Roman" w:cs="Times New Roman"/>
        </w:rPr>
        <w:t>za</w:t>
      </w:r>
      <w:proofErr w:type="gramEnd"/>
      <w:r w:rsidRPr="00EB1D32">
        <w:rPr>
          <w:rFonts w:ascii="Times New Roman" w:hAnsi="Times New Roman" w:cs="Times New Roman"/>
        </w:rPr>
        <w:t xml:space="preserve"> řádnou adresu pro doručování považuje vždy adresa řádně dohodnutá smluvními stranami v této Smlouvě.</w:t>
      </w:r>
    </w:p>
    <w:p w:rsidR="009536C9" w:rsidRPr="00EB1D32" w:rsidRDefault="009536C9" w:rsidP="006D252F">
      <w:pPr>
        <w:pStyle w:val="slovn1rove"/>
        <w:numPr>
          <w:ilvl w:val="1"/>
          <w:numId w:val="19"/>
        </w:numPr>
        <w:autoSpaceDN w:val="0"/>
        <w:adjustRightInd w:val="0"/>
        <w:spacing w:before="0" w:after="0" w:line="20" w:lineRule="atLeast"/>
        <w:ind w:left="1134" w:hanging="425"/>
        <w:rPr>
          <w:rFonts w:ascii="Times New Roman" w:hAnsi="Times New Roman" w:cs="Times New Roman"/>
          <w:b w:val="0"/>
          <w:bCs w:val="0"/>
          <w:u w:val="none"/>
        </w:rPr>
      </w:pPr>
      <w:r w:rsidRPr="00EB1D32">
        <w:rPr>
          <w:rFonts w:ascii="Times New Roman" w:hAnsi="Times New Roman" w:cs="Times New Roman"/>
          <w:b w:val="0"/>
          <w:bCs w:val="0"/>
          <w:u w:val="none"/>
          <w:lang w:eastAsia="zh-CN"/>
        </w:rPr>
        <w:t xml:space="preserve">Pronajímatel </w:t>
      </w:r>
      <w:r w:rsidRPr="00EB1D32">
        <w:rPr>
          <w:rFonts w:ascii="Times New Roman" w:hAnsi="Times New Roman" w:cs="Times New Roman"/>
          <w:b w:val="0"/>
          <w:bCs w:val="0"/>
          <w:u w:val="none"/>
        </w:rPr>
        <w:t xml:space="preserve">je oprávněn sdělit změnu čísla účtu určeného pro zasílání plateb dle této nájemní smlouvy jednostranným písemným projevem zaslaným nájemci, bez nutnosti uzavírání dodatku k této nájemní smlouvě.  </w:t>
      </w:r>
    </w:p>
    <w:p w:rsidR="008C439E" w:rsidRPr="00EB1D32" w:rsidRDefault="009536C9" w:rsidP="006D252F">
      <w:pPr>
        <w:pStyle w:val="odrky"/>
        <w:numPr>
          <w:ilvl w:val="0"/>
          <w:numId w:val="0"/>
        </w:numPr>
        <w:spacing w:line="20" w:lineRule="atLeast"/>
        <w:ind w:left="1134" w:hanging="425"/>
        <w:rPr>
          <w:rFonts w:ascii="Times New Roman" w:hAnsi="Times New Roman" w:cs="Times New Roman"/>
          <w:sz w:val="22"/>
          <w:szCs w:val="22"/>
        </w:rPr>
      </w:pPr>
      <w:r w:rsidRPr="00EB1D32">
        <w:rPr>
          <w:rFonts w:ascii="Times New Roman" w:hAnsi="Times New Roman" w:cs="Times New Roman"/>
          <w:sz w:val="22"/>
          <w:szCs w:val="22"/>
        </w:rPr>
        <w:t>e</w:t>
      </w:r>
      <w:r w:rsidR="008C439E" w:rsidRPr="00EB1D32">
        <w:rPr>
          <w:rFonts w:ascii="Times New Roman" w:hAnsi="Times New Roman" w:cs="Times New Roman"/>
          <w:sz w:val="22"/>
          <w:szCs w:val="22"/>
        </w:rPr>
        <w:t xml:space="preserve">) </w:t>
      </w:r>
      <w:r w:rsidR="008C439E" w:rsidRPr="00EB1D32">
        <w:rPr>
          <w:rFonts w:ascii="Times New Roman" w:hAnsi="Times New Roman" w:cs="Times New Roman"/>
          <w:sz w:val="22"/>
          <w:szCs w:val="22"/>
        </w:rPr>
        <w:tab/>
        <w:t xml:space="preserve">Upozornění na nedoplatky (s výjimkou předžalobní upomínky), faktury, </w:t>
      </w:r>
      <w:proofErr w:type="gramStart"/>
      <w:r w:rsidR="008C439E" w:rsidRPr="00EB1D32">
        <w:rPr>
          <w:rFonts w:ascii="Times New Roman" w:hAnsi="Times New Roman" w:cs="Times New Roman"/>
          <w:sz w:val="22"/>
          <w:szCs w:val="22"/>
        </w:rPr>
        <w:t>oznámení                           o opravách</w:t>
      </w:r>
      <w:proofErr w:type="gramEnd"/>
      <w:r w:rsidR="008C439E" w:rsidRPr="00EB1D32">
        <w:rPr>
          <w:rFonts w:ascii="Times New Roman" w:hAnsi="Times New Roman" w:cs="Times New Roman"/>
          <w:sz w:val="22"/>
          <w:szCs w:val="22"/>
        </w:rPr>
        <w:t xml:space="preserve">, haváriích a rekonstrukcích objektů lze doručovat i formou prostého e-mailu. Stejným způsobem je možné zaslat i Výpočtový list a Splátkový/Platební kalendář k doplnění a podpisu Nájemcem. </w:t>
      </w:r>
    </w:p>
    <w:p w:rsidR="00F11264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12.5. </w:t>
      </w:r>
      <w:r w:rsidRPr="00EB1D32">
        <w:rPr>
          <w:snapToGrid w:val="0"/>
          <w:sz w:val="22"/>
          <w:szCs w:val="22"/>
        </w:rPr>
        <w:tab/>
        <w:t>Adresy pro doručování</w:t>
      </w:r>
      <w:bookmarkStart w:id="1" w:name="_Ref161127994"/>
    </w:p>
    <w:p w:rsidR="00F11264" w:rsidRPr="00EB1D32" w:rsidRDefault="00F11264" w:rsidP="006D252F">
      <w:pPr>
        <w:spacing w:line="20" w:lineRule="atLeast"/>
        <w:ind w:left="709"/>
        <w:jc w:val="both"/>
        <w:rPr>
          <w:sz w:val="22"/>
          <w:szCs w:val="22"/>
        </w:rPr>
      </w:pPr>
      <w:r w:rsidRPr="00EB1D32">
        <w:rPr>
          <w:snapToGrid w:val="0"/>
          <w:sz w:val="22"/>
          <w:szCs w:val="22"/>
        </w:rPr>
        <w:t>S</w:t>
      </w:r>
      <w:r w:rsidRPr="00EB1D32">
        <w:rPr>
          <w:sz w:val="22"/>
          <w:szCs w:val="22"/>
        </w:rPr>
        <w:t>mluvní strany této smlouvy se dohodly následujícím způsobem na adrese pro doručování písemné korespondence:</w:t>
      </w:r>
      <w:bookmarkEnd w:id="1"/>
    </w:p>
    <w:p w:rsidR="001B2521" w:rsidRPr="00EB1D32" w:rsidRDefault="001B2521" w:rsidP="006D252F">
      <w:pPr>
        <w:spacing w:line="20" w:lineRule="atLeast"/>
        <w:ind w:left="567"/>
        <w:jc w:val="both"/>
        <w:rPr>
          <w:sz w:val="22"/>
          <w:szCs w:val="22"/>
        </w:rPr>
      </w:pPr>
    </w:p>
    <w:p w:rsidR="00F11264" w:rsidRPr="00EB1D32" w:rsidRDefault="00F11264" w:rsidP="006D252F">
      <w:pPr>
        <w:spacing w:line="20" w:lineRule="atLeast"/>
        <w:ind w:left="1410" w:hanging="705"/>
        <w:jc w:val="both"/>
        <w:rPr>
          <w:i/>
          <w:sz w:val="22"/>
          <w:szCs w:val="22"/>
        </w:rPr>
      </w:pPr>
      <w:r w:rsidRPr="00EB1D32">
        <w:rPr>
          <w:i/>
          <w:sz w:val="22"/>
          <w:szCs w:val="22"/>
        </w:rPr>
        <w:t>a) adresou pro doručování Pronajímateli:</w:t>
      </w:r>
      <w:r w:rsidRPr="00EB1D32">
        <w:rPr>
          <w:i/>
          <w:sz w:val="22"/>
          <w:szCs w:val="22"/>
        </w:rPr>
        <w:tab/>
      </w:r>
    </w:p>
    <w:p w:rsidR="00F11264" w:rsidRPr="00EB1D32" w:rsidRDefault="00F11264" w:rsidP="006D252F">
      <w:pPr>
        <w:spacing w:line="20" w:lineRule="atLeast"/>
        <w:ind w:left="1410" w:hanging="705"/>
        <w:jc w:val="both"/>
        <w:rPr>
          <w:sz w:val="22"/>
          <w:szCs w:val="22"/>
        </w:rPr>
      </w:pPr>
      <w:r w:rsidRPr="00EB1D32">
        <w:rPr>
          <w:b/>
          <w:bCs/>
          <w:sz w:val="22"/>
          <w:szCs w:val="22"/>
        </w:rPr>
        <w:t>Statutární město Karlovy Vary</w:t>
      </w:r>
      <w:r w:rsidRPr="00EB1D32">
        <w:rPr>
          <w:bCs/>
          <w:sz w:val="22"/>
          <w:szCs w:val="22"/>
        </w:rPr>
        <w:t xml:space="preserve">, Moskevská </w:t>
      </w:r>
      <w:r w:rsidRPr="00EB1D32">
        <w:rPr>
          <w:sz w:val="22"/>
          <w:szCs w:val="22"/>
        </w:rPr>
        <w:t>2035/21, 361 20 Karlovy Vary</w:t>
      </w:r>
    </w:p>
    <w:p w:rsidR="008C439E" w:rsidRPr="00EB1D32" w:rsidRDefault="008C439E" w:rsidP="006D252F">
      <w:pPr>
        <w:pStyle w:val="TSTextlnkuslovan"/>
        <w:numPr>
          <w:ilvl w:val="0"/>
          <w:numId w:val="0"/>
        </w:numPr>
        <w:tabs>
          <w:tab w:val="left" w:pos="708"/>
        </w:tabs>
        <w:spacing w:after="0" w:line="20" w:lineRule="atLeast"/>
        <w:ind w:left="737"/>
        <w:rPr>
          <w:rFonts w:ascii="Times New Roman" w:hAnsi="Times New Roman"/>
          <w:b/>
          <w:sz w:val="22"/>
          <w:lang w:val="x-none" w:eastAsia="en-US"/>
        </w:rPr>
      </w:pPr>
      <w:r w:rsidRPr="00EB1D32">
        <w:rPr>
          <w:rFonts w:ascii="Times New Roman" w:hAnsi="Times New Roman"/>
          <w:b/>
          <w:sz w:val="22"/>
          <w:lang w:eastAsia="en-US"/>
        </w:rPr>
        <w:t xml:space="preserve">Zastoupené </w:t>
      </w:r>
      <w:r w:rsidR="00F11264" w:rsidRPr="00EB1D32">
        <w:rPr>
          <w:rFonts w:ascii="Times New Roman" w:hAnsi="Times New Roman"/>
          <w:b/>
          <w:sz w:val="22"/>
          <w:lang w:val="x-none" w:eastAsia="en-US"/>
        </w:rPr>
        <w:t>pověřený</w:t>
      </w:r>
      <w:r w:rsidRPr="00EB1D32">
        <w:rPr>
          <w:rFonts w:ascii="Times New Roman" w:hAnsi="Times New Roman"/>
          <w:b/>
          <w:sz w:val="22"/>
          <w:lang w:eastAsia="en-US"/>
        </w:rPr>
        <w:t>m</w:t>
      </w:r>
      <w:r w:rsidR="00F11264" w:rsidRPr="00EB1D32">
        <w:rPr>
          <w:rFonts w:ascii="Times New Roman" w:hAnsi="Times New Roman"/>
          <w:b/>
          <w:sz w:val="22"/>
          <w:lang w:val="x-none" w:eastAsia="en-US"/>
        </w:rPr>
        <w:t xml:space="preserve"> správce</w:t>
      </w:r>
      <w:r w:rsidRPr="00EB1D32">
        <w:rPr>
          <w:rFonts w:ascii="Times New Roman" w:hAnsi="Times New Roman"/>
          <w:b/>
          <w:sz w:val="22"/>
          <w:lang w:eastAsia="en-US"/>
        </w:rPr>
        <w:t>m</w:t>
      </w:r>
      <w:r w:rsidR="00F11264" w:rsidRPr="00EB1D32">
        <w:rPr>
          <w:rFonts w:ascii="Times New Roman" w:hAnsi="Times New Roman"/>
          <w:b/>
          <w:sz w:val="22"/>
          <w:lang w:val="x-none" w:eastAsia="en-US"/>
        </w:rPr>
        <w:t xml:space="preserve"> RECOM REALITY s.r.o.</w:t>
      </w:r>
    </w:p>
    <w:p w:rsidR="00F11264" w:rsidRPr="00EB1D32" w:rsidRDefault="00F11264" w:rsidP="006D252F">
      <w:pPr>
        <w:pStyle w:val="TSTextlnkuslovan"/>
        <w:numPr>
          <w:ilvl w:val="0"/>
          <w:numId w:val="0"/>
        </w:numPr>
        <w:tabs>
          <w:tab w:val="left" w:pos="708"/>
        </w:tabs>
        <w:spacing w:after="0" w:line="20" w:lineRule="atLeast"/>
        <w:ind w:left="737"/>
        <w:rPr>
          <w:rFonts w:ascii="Times New Roman" w:hAnsi="Times New Roman"/>
          <w:sz w:val="22"/>
          <w:lang w:val="x-none" w:eastAsia="en-US"/>
        </w:rPr>
      </w:pPr>
      <w:r w:rsidRPr="00EB1D32">
        <w:rPr>
          <w:rFonts w:ascii="Times New Roman" w:hAnsi="Times New Roman"/>
          <w:sz w:val="22"/>
          <w:lang w:val="x-none" w:eastAsia="en-US"/>
        </w:rPr>
        <w:t>p. Jakub Žikeš - jednatel společnosti</w:t>
      </w:r>
    </w:p>
    <w:p w:rsidR="00820827" w:rsidRPr="00EB1D32" w:rsidRDefault="00F11264" w:rsidP="006D252F">
      <w:pPr>
        <w:pStyle w:val="TSTextlnkuslovan"/>
        <w:numPr>
          <w:ilvl w:val="0"/>
          <w:numId w:val="0"/>
        </w:numPr>
        <w:tabs>
          <w:tab w:val="left" w:pos="708"/>
        </w:tabs>
        <w:spacing w:after="0" w:line="20" w:lineRule="atLeast"/>
        <w:ind w:left="737"/>
        <w:rPr>
          <w:rFonts w:ascii="Times New Roman" w:hAnsi="Times New Roman"/>
          <w:sz w:val="22"/>
          <w:lang w:val="x-none" w:eastAsia="en-US"/>
        </w:rPr>
      </w:pPr>
      <w:r w:rsidRPr="00EB1D32">
        <w:rPr>
          <w:rFonts w:ascii="Times New Roman" w:hAnsi="Times New Roman"/>
          <w:sz w:val="22"/>
          <w:lang w:val="x-none" w:eastAsia="en-US"/>
        </w:rPr>
        <w:t>T. G. Masaryka 883/53, 360 01 Karlovy Vary</w:t>
      </w:r>
    </w:p>
    <w:p w:rsidR="00F11264" w:rsidRPr="00EB1D32" w:rsidRDefault="00F11264" w:rsidP="006D252F">
      <w:pPr>
        <w:pStyle w:val="TSTextlnkuslovan"/>
        <w:numPr>
          <w:ilvl w:val="0"/>
          <w:numId w:val="0"/>
        </w:numPr>
        <w:tabs>
          <w:tab w:val="left" w:pos="708"/>
        </w:tabs>
        <w:spacing w:after="0" w:line="20" w:lineRule="atLeast"/>
        <w:ind w:left="737"/>
        <w:rPr>
          <w:rFonts w:ascii="Times New Roman" w:hAnsi="Times New Roman"/>
          <w:sz w:val="22"/>
          <w:lang w:val="x-none" w:eastAsia="en-US"/>
        </w:rPr>
      </w:pPr>
      <w:r w:rsidRPr="00EB1D32">
        <w:rPr>
          <w:rFonts w:ascii="Times New Roman" w:hAnsi="Times New Roman"/>
          <w:sz w:val="22"/>
          <w:lang w:val="x-none" w:eastAsia="en-US"/>
        </w:rPr>
        <w:t>tel.: 606 201 819, e-mail:</w:t>
      </w:r>
      <w:r w:rsidR="008C439E" w:rsidRPr="00EB1D32">
        <w:rPr>
          <w:rFonts w:ascii="Times New Roman" w:hAnsi="Times New Roman"/>
          <w:sz w:val="22"/>
          <w:lang w:eastAsia="en-US"/>
        </w:rPr>
        <w:t xml:space="preserve"> sprava</w:t>
      </w:r>
      <w:r w:rsidRPr="00EB1D32">
        <w:rPr>
          <w:rFonts w:ascii="Times New Roman" w:hAnsi="Times New Roman"/>
          <w:sz w:val="22"/>
          <w:lang w:val="x-none" w:eastAsia="en-US"/>
        </w:rPr>
        <w:t>@recomreality.cz</w:t>
      </w:r>
    </w:p>
    <w:p w:rsidR="00820827" w:rsidRPr="00EB1D32" w:rsidRDefault="00820827" w:rsidP="006D252F">
      <w:pPr>
        <w:tabs>
          <w:tab w:val="left" w:pos="1410"/>
        </w:tabs>
        <w:spacing w:line="20" w:lineRule="atLeast"/>
        <w:ind w:left="1410" w:hanging="705"/>
        <w:jc w:val="both"/>
        <w:rPr>
          <w:i/>
          <w:sz w:val="22"/>
          <w:szCs w:val="22"/>
        </w:rPr>
      </w:pPr>
    </w:p>
    <w:p w:rsidR="00F11264" w:rsidRPr="00EB1D32" w:rsidRDefault="00F11264" w:rsidP="006D252F">
      <w:pPr>
        <w:tabs>
          <w:tab w:val="left" w:pos="1410"/>
        </w:tabs>
        <w:spacing w:line="20" w:lineRule="atLeast"/>
        <w:ind w:left="1410" w:hanging="705"/>
        <w:jc w:val="both"/>
        <w:rPr>
          <w:i/>
          <w:sz w:val="22"/>
          <w:szCs w:val="22"/>
        </w:rPr>
      </w:pPr>
      <w:r w:rsidRPr="00EB1D32">
        <w:rPr>
          <w:i/>
          <w:sz w:val="22"/>
          <w:szCs w:val="22"/>
        </w:rPr>
        <w:t>b) adresou pro doručování Nájemci:</w:t>
      </w:r>
      <w:r w:rsidRPr="00EB1D32">
        <w:rPr>
          <w:i/>
          <w:sz w:val="22"/>
          <w:szCs w:val="22"/>
        </w:rPr>
        <w:tab/>
      </w:r>
    </w:p>
    <w:p w:rsidR="00B82ED9" w:rsidRPr="00EB1D32" w:rsidRDefault="00B82ED9" w:rsidP="00B82ED9">
      <w:pPr>
        <w:spacing w:line="20" w:lineRule="atLeast"/>
        <w:ind w:firstLine="705"/>
        <w:rPr>
          <w:sz w:val="22"/>
          <w:szCs w:val="22"/>
        </w:rPr>
      </w:pPr>
      <w:proofErr w:type="spellStart"/>
      <w:r w:rsidRPr="00EB1D32">
        <w:rPr>
          <w:b/>
          <w:sz w:val="22"/>
          <w:szCs w:val="22"/>
        </w:rPr>
        <w:t>Abok</w:t>
      </w:r>
      <w:proofErr w:type="spellEnd"/>
      <w:r w:rsidRPr="00EB1D32">
        <w:rPr>
          <w:b/>
          <w:sz w:val="22"/>
          <w:szCs w:val="22"/>
        </w:rPr>
        <w:t>, s.r.o.</w:t>
      </w:r>
      <w:r w:rsidRPr="00EB1D32">
        <w:rPr>
          <w:sz w:val="22"/>
          <w:szCs w:val="22"/>
        </w:rPr>
        <w:t xml:space="preserve"> </w:t>
      </w:r>
    </w:p>
    <w:p w:rsidR="00B82ED9" w:rsidRPr="00EB1D32" w:rsidRDefault="00B82ED9" w:rsidP="00B82ED9">
      <w:pPr>
        <w:spacing w:line="20" w:lineRule="atLeast"/>
        <w:ind w:firstLine="705"/>
        <w:rPr>
          <w:sz w:val="22"/>
          <w:szCs w:val="22"/>
        </w:rPr>
      </w:pPr>
      <w:r w:rsidRPr="00EB1D32">
        <w:rPr>
          <w:sz w:val="22"/>
          <w:szCs w:val="22"/>
        </w:rPr>
        <w:t>Dlouhá 729/37, Staré Město, 110 00 Praha1</w:t>
      </w:r>
    </w:p>
    <w:p w:rsidR="005E4BFA" w:rsidRPr="00EB1D32" w:rsidRDefault="005E4BFA" w:rsidP="006D252F">
      <w:pPr>
        <w:spacing w:line="20" w:lineRule="atLeast"/>
        <w:rPr>
          <w:sz w:val="22"/>
          <w:szCs w:val="22"/>
        </w:rPr>
      </w:pPr>
      <w:r w:rsidRPr="00EB1D32">
        <w:rPr>
          <w:bCs/>
          <w:sz w:val="22"/>
          <w:szCs w:val="22"/>
        </w:rPr>
        <w:tab/>
      </w:r>
      <w:r w:rsidR="00B82ED9" w:rsidRPr="00EB1D32">
        <w:rPr>
          <w:bCs/>
          <w:sz w:val="22"/>
          <w:szCs w:val="22"/>
        </w:rPr>
        <w:t>t</w:t>
      </w:r>
      <w:r w:rsidRPr="00EB1D32">
        <w:rPr>
          <w:sz w:val="22"/>
          <w:szCs w:val="22"/>
        </w:rPr>
        <w:t xml:space="preserve">el.: </w:t>
      </w:r>
      <w:r w:rsidR="00B82ED9" w:rsidRPr="00EB1D32">
        <w:rPr>
          <w:sz w:val="22"/>
          <w:szCs w:val="22"/>
        </w:rPr>
        <w:t>732 622 684</w:t>
      </w:r>
      <w:r w:rsidRPr="00EB1D32">
        <w:rPr>
          <w:sz w:val="22"/>
          <w:szCs w:val="22"/>
        </w:rPr>
        <w:t xml:space="preserve">, e-mail: </w:t>
      </w:r>
      <w:r w:rsidR="00B82ED9" w:rsidRPr="00EB1D32">
        <w:rPr>
          <w:sz w:val="22"/>
          <w:szCs w:val="22"/>
        </w:rPr>
        <w:t>roman.novotny@ambi.cz, datová schránka: emz4cna</w:t>
      </w:r>
    </w:p>
    <w:p w:rsidR="00391B1E" w:rsidRPr="00EB1D32" w:rsidRDefault="00391B1E" w:rsidP="006D252F">
      <w:pPr>
        <w:spacing w:line="20" w:lineRule="atLeast"/>
        <w:ind w:left="567" w:hanging="567"/>
        <w:jc w:val="both"/>
        <w:rPr>
          <w:snapToGrid w:val="0"/>
          <w:sz w:val="22"/>
          <w:szCs w:val="22"/>
        </w:rPr>
      </w:pP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12.7.  </w:t>
      </w:r>
      <w:r w:rsidR="004A67EB" w:rsidRPr="00EB1D32">
        <w:rPr>
          <w:snapToGrid w:val="0"/>
          <w:sz w:val="22"/>
          <w:szCs w:val="22"/>
        </w:rPr>
        <w:tab/>
      </w:r>
      <w:r w:rsidRPr="00EB1D32">
        <w:rPr>
          <w:snapToGrid w:val="0"/>
          <w:sz w:val="22"/>
          <w:szCs w:val="22"/>
        </w:rPr>
        <w:t>Smlouva se řídí právem České republiky.</w:t>
      </w:r>
    </w:p>
    <w:p w:rsidR="009E3FD1" w:rsidRPr="00EB1D32" w:rsidRDefault="009E3FD1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12.8. </w:t>
      </w:r>
      <w:r w:rsidRPr="00EB1D32">
        <w:rPr>
          <w:snapToGrid w:val="0"/>
          <w:sz w:val="22"/>
          <w:szCs w:val="22"/>
        </w:rPr>
        <w:tab/>
        <w:t>V případě sporů souvisejících se smlouvou se smluvní strany vždy pokusí o smírné řešení. Nedojde-li k takovému řešení a není-li dále uvedeno jinak, rozhodne o sporu místně a věcně příslušný soud v České republice.</w:t>
      </w:r>
    </w:p>
    <w:p w:rsidR="005E4BFA" w:rsidRPr="00EB1D32" w:rsidRDefault="005E4BFA" w:rsidP="006D252F">
      <w:pPr>
        <w:pStyle w:val="Nadpis7"/>
        <w:spacing w:line="20" w:lineRule="atLeast"/>
        <w:ind w:left="709" w:hanging="709"/>
        <w:jc w:val="left"/>
        <w:rPr>
          <w:color w:val="auto"/>
          <w:sz w:val="22"/>
          <w:szCs w:val="22"/>
        </w:rPr>
      </w:pPr>
    </w:p>
    <w:p w:rsidR="00027459" w:rsidRPr="00EB1D32" w:rsidRDefault="00027459" w:rsidP="00027459"/>
    <w:p w:rsidR="009E3FD1" w:rsidRPr="00EB1D32" w:rsidRDefault="009E3FD1" w:rsidP="006D252F">
      <w:pPr>
        <w:pStyle w:val="Nadpis7"/>
        <w:spacing w:line="20" w:lineRule="atLeast"/>
        <w:ind w:left="709" w:hanging="709"/>
        <w:jc w:val="left"/>
        <w:rPr>
          <w:color w:val="auto"/>
          <w:sz w:val="22"/>
          <w:szCs w:val="22"/>
        </w:rPr>
      </w:pPr>
      <w:r w:rsidRPr="00EB1D32">
        <w:rPr>
          <w:color w:val="auto"/>
          <w:sz w:val="22"/>
          <w:szCs w:val="22"/>
        </w:rPr>
        <w:lastRenderedPageBreak/>
        <w:t>XIII.</w:t>
      </w:r>
      <w:r w:rsidR="00D95ECB" w:rsidRPr="00EB1D32">
        <w:rPr>
          <w:color w:val="auto"/>
          <w:sz w:val="22"/>
          <w:szCs w:val="22"/>
        </w:rPr>
        <w:tab/>
      </w:r>
      <w:r w:rsidRPr="00EB1D32">
        <w:rPr>
          <w:color w:val="auto"/>
          <w:sz w:val="22"/>
          <w:szCs w:val="22"/>
        </w:rPr>
        <w:t>Závěrečná ustanovení</w:t>
      </w:r>
    </w:p>
    <w:p w:rsidR="00D95ECB" w:rsidRPr="00EB1D32" w:rsidRDefault="00D95ECB" w:rsidP="006D252F">
      <w:pPr>
        <w:spacing w:line="20" w:lineRule="atLeast"/>
        <w:ind w:left="567" w:hanging="567"/>
        <w:jc w:val="both"/>
        <w:rPr>
          <w:snapToGrid w:val="0"/>
          <w:sz w:val="22"/>
          <w:szCs w:val="22"/>
        </w:rPr>
      </w:pPr>
    </w:p>
    <w:p w:rsidR="00267B96" w:rsidRPr="00EB1D32" w:rsidRDefault="00267B96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13.1. </w:t>
      </w:r>
      <w:r w:rsidRPr="00EB1D32">
        <w:rPr>
          <w:snapToGrid w:val="0"/>
          <w:sz w:val="22"/>
          <w:szCs w:val="22"/>
        </w:rPr>
        <w:tab/>
        <w:t>Smlouva nabývá platnosti</w:t>
      </w:r>
      <w:r w:rsidR="00A842C3" w:rsidRPr="00EB1D32">
        <w:rPr>
          <w:snapToGrid w:val="0"/>
          <w:sz w:val="22"/>
          <w:szCs w:val="22"/>
        </w:rPr>
        <w:t xml:space="preserve"> a účinnosti</w:t>
      </w:r>
      <w:r w:rsidRPr="00EB1D32">
        <w:rPr>
          <w:snapToGrid w:val="0"/>
          <w:sz w:val="22"/>
          <w:szCs w:val="22"/>
        </w:rPr>
        <w:t xml:space="preserve"> v den jejího podpisu oběma smluvními stranami, r</w:t>
      </w:r>
      <w:r w:rsidR="00B27DB0" w:rsidRPr="00EB1D32">
        <w:rPr>
          <w:snapToGrid w:val="0"/>
          <w:sz w:val="22"/>
          <w:szCs w:val="22"/>
        </w:rPr>
        <w:t>esp. jejich oprávněnými zástupci</w:t>
      </w:r>
      <w:r w:rsidRPr="00EB1D32">
        <w:rPr>
          <w:snapToGrid w:val="0"/>
          <w:sz w:val="22"/>
          <w:szCs w:val="22"/>
        </w:rPr>
        <w:t>.</w:t>
      </w:r>
    </w:p>
    <w:p w:rsidR="00267B96" w:rsidRPr="00EB1D32" w:rsidRDefault="00267B96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proofErr w:type="gramStart"/>
      <w:r w:rsidRPr="00EB1D32">
        <w:rPr>
          <w:snapToGrid w:val="0"/>
          <w:sz w:val="22"/>
          <w:szCs w:val="22"/>
        </w:rPr>
        <w:t>13.2</w:t>
      </w:r>
      <w:proofErr w:type="gramEnd"/>
      <w:r w:rsidRPr="00EB1D32">
        <w:rPr>
          <w:snapToGrid w:val="0"/>
          <w:sz w:val="22"/>
          <w:szCs w:val="22"/>
        </w:rPr>
        <w:t>.</w:t>
      </w:r>
      <w:r w:rsidRPr="00EB1D32">
        <w:rPr>
          <w:snapToGrid w:val="0"/>
          <w:sz w:val="22"/>
          <w:szCs w:val="22"/>
        </w:rPr>
        <w:tab/>
        <w:t>Smluvní strany potvrzují autentičnost smlouvy a prohlašují, že si smlouvu (včetně příloh) přečetly, s jejím obsahem (včetně obsahu příloh) souhlasí, že smlouva byla sepsána na základě pravdivých údajů, z jejich pravé a svobodné vůle a nebyla uzavřena v tísni ani za jinak jednostranně nevýhodných podmínek, což stvrzují podpisem svého oprávněného zástupce.</w:t>
      </w:r>
    </w:p>
    <w:p w:rsidR="00267B96" w:rsidRPr="00EB1D32" w:rsidRDefault="00267B96" w:rsidP="006D252F">
      <w:pPr>
        <w:spacing w:line="20" w:lineRule="atLeast"/>
        <w:ind w:left="709" w:hanging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>13.3.</w:t>
      </w:r>
      <w:r w:rsidRPr="00EB1D32">
        <w:rPr>
          <w:b/>
          <w:bCs/>
          <w:snapToGrid w:val="0"/>
          <w:sz w:val="22"/>
          <w:szCs w:val="22"/>
        </w:rPr>
        <w:t> </w:t>
      </w:r>
      <w:r w:rsidRPr="00EB1D32">
        <w:rPr>
          <w:b/>
          <w:bCs/>
          <w:snapToGrid w:val="0"/>
          <w:sz w:val="22"/>
          <w:szCs w:val="22"/>
        </w:rPr>
        <w:tab/>
      </w:r>
      <w:r w:rsidRPr="00EB1D32">
        <w:rPr>
          <w:snapToGrid w:val="0"/>
          <w:sz w:val="22"/>
          <w:szCs w:val="22"/>
        </w:rPr>
        <w:t xml:space="preserve">Smlouva je vyhotovena ve </w:t>
      </w:r>
      <w:r w:rsidR="003A7C6D" w:rsidRPr="00EB1D32">
        <w:rPr>
          <w:snapToGrid w:val="0"/>
          <w:sz w:val="22"/>
          <w:szCs w:val="22"/>
        </w:rPr>
        <w:t xml:space="preserve">třech </w:t>
      </w:r>
      <w:r w:rsidRPr="00EB1D32">
        <w:rPr>
          <w:snapToGrid w:val="0"/>
          <w:sz w:val="22"/>
          <w:szCs w:val="22"/>
        </w:rPr>
        <w:t xml:space="preserve">stejnopisech a každá smluvní strana </w:t>
      </w:r>
      <w:r w:rsidR="003A7C6D" w:rsidRPr="00EB1D32">
        <w:rPr>
          <w:snapToGrid w:val="0"/>
          <w:sz w:val="22"/>
          <w:szCs w:val="22"/>
        </w:rPr>
        <w:t xml:space="preserve">včetně správce objektu </w:t>
      </w:r>
      <w:r w:rsidRPr="00EB1D32">
        <w:rPr>
          <w:snapToGrid w:val="0"/>
          <w:sz w:val="22"/>
          <w:szCs w:val="22"/>
        </w:rPr>
        <w:t>obdržela po jednom stejnopise. Každé vyhotovení má právní sílu originálu.</w:t>
      </w:r>
    </w:p>
    <w:p w:rsidR="002636C0" w:rsidRPr="00EB1D32" w:rsidRDefault="00267B96" w:rsidP="006D252F">
      <w:pPr>
        <w:spacing w:line="20" w:lineRule="atLeast"/>
        <w:ind w:left="709" w:hanging="709"/>
        <w:jc w:val="both"/>
        <w:rPr>
          <w:sz w:val="22"/>
          <w:szCs w:val="22"/>
          <w:lang w:eastAsia="zh-CN"/>
        </w:rPr>
      </w:pPr>
      <w:r w:rsidRPr="00EB1D32">
        <w:rPr>
          <w:snapToGrid w:val="0"/>
          <w:sz w:val="22"/>
          <w:szCs w:val="22"/>
        </w:rPr>
        <w:t>13.4. </w:t>
      </w:r>
      <w:r w:rsidRPr="00EB1D32">
        <w:rPr>
          <w:snapToGrid w:val="0"/>
          <w:sz w:val="22"/>
          <w:szCs w:val="22"/>
        </w:rPr>
        <w:tab/>
      </w:r>
      <w:r w:rsidRPr="00EB1D32">
        <w:rPr>
          <w:sz w:val="22"/>
          <w:szCs w:val="22"/>
          <w:lang w:eastAsia="zh-CN"/>
        </w:rPr>
        <w:t xml:space="preserve">Statutární město Karlovy Vary ve smyslu ustanovení § 41 zákona č. 128/2000 Sb. o obcích (obecní zřízení) potvrzuje, že u právních jednání obsažených v této smlouvě byly splněny ze strany Statutárního města Karlovy Vary veškeré zákonem č. 128/2000 Sb. či jinými obecně závaznými právními předpisy stanovené podmínky ve formě předchozího zveřejnění, </w:t>
      </w:r>
      <w:proofErr w:type="gramStart"/>
      <w:r w:rsidRPr="00EB1D32">
        <w:rPr>
          <w:sz w:val="22"/>
          <w:szCs w:val="22"/>
          <w:lang w:eastAsia="zh-CN"/>
        </w:rPr>
        <w:t>schválení                                    či</w:t>
      </w:r>
      <w:proofErr w:type="gramEnd"/>
      <w:r w:rsidRPr="00EB1D32">
        <w:rPr>
          <w:sz w:val="22"/>
          <w:szCs w:val="22"/>
          <w:lang w:eastAsia="zh-CN"/>
        </w:rPr>
        <w:t xml:space="preserve"> odsouhlasení, které jsou obligatorní pro platnost tohoto právního jednání.</w:t>
      </w:r>
    </w:p>
    <w:p w:rsidR="008C439E" w:rsidRPr="00EB1D32" w:rsidRDefault="008C439E" w:rsidP="006D252F">
      <w:pPr>
        <w:spacing w:line="20" w:lineRule="atLeast"/>
        <w:ind w:left="709" w:hanging="709"/>
        <w:jc w:val="both"/>
        <w:rPr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13.5.  </w:t>
      </w:r>
      <w:r w:rsidR="00D95ECB" w:rsidRPr="00EB1D32">
        <w:rPr>
          <w:snapToGrid w:val="0"/>
          <w:sz w:val="22"/>
          <w:szCs w:val="22"/>
        </w:rPr>
        <w:tab/>
      </w:r>
      <w:r w:rsidRPr="00EB1D32">
        <w:rPr>
          <w:sz w:val="22"/>
          <w:szCs w:val="22"/>
        </w:rPr>
        <w:t>Nedílnou součástí této Smlouvy jsou následující přílohy:</w:t>
      </w:r>
    </w:p>
    <w:p w:rsidR="00D95ECB" w:rsidRPr="00EB1D32" w:rsidRDefault="00D95ECB" w:rsidP="006D252F">
      <w:pPr>
        <w:spacing w:line="20" w:lineRule="atLeast"/>
        <w:ind w:left="709"/>
        <w:jc w:val="both"/>
        <w:rPr>
          <w:snapToGrid w:val="0"/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Příloha č. 1: </w:t>
      </w:r>
      <w:r w:rsidRPr="00EB1D32">
        <w:rPr>
          <w:sz w:val="22"/>
          <w:szCs w:val="22"/>
        </w:rPr>
        <w:t>Plná moc vedoucího odboru Ing. R. Matyáše</w:t>
      </w:r>
    </w:p>
    <w:p w:rsidR="00D95ECB" w:rsidRPr="00EB1D32" w:rsidRDefault="00D95ECB" w:rsidP="006D252F">
      <w:pPr>
        <w:spacing w:line="20" w:lineRule="atLeast"/>
        <w:ind w:left="709"/>
        <w:jc w:val="both"/>
        <w:rPr>
          <w:sz w:val="22"/>
          <w:szCs w:val="22"/>
        </w:rPr>
      </w:pPr>
      <w:r w:rsidRPr="00EB1D32">
        <w:rPr>
          <w:snapToGrid w:val="0"/>
          <w:sz w:val="22"/>
          <w:szCs w:val="22"/>
        </w:rPr>
        <w:t xml:space="preserve">Příloha č. 2: </w:t>
      </w:r>
      <w:r w:rsidRPr="00EB1D32">
        <w:rPr>
          <w:sz w:val="22"/>
          <w:szCs w:val="22"/>
        </w:rPr>
        <w:t>Výpis z</w:t>
      </w:r>
      <w:r w:rsidR="005E4BFA" w:rsidRPr="00EB1D32">
        <w:rPr>
          <w:sz w:val="22"/>
          <w:szCs w:val="22"/>
        </w:rPr>
        <w:t xml:space="preserve"> obchodního rejstříku </w:t>
      </w:r>
    </w:p>
    <w:p w:rsidR="00D95ECB" w:rsidRPr="00EB1D32" w:rsidRDefault="00D95ECB" w:rsidP="006D252F">
      <w:pPr>
        <w:spacing w:line="20" w:lineRule="atLeast"/>
        <w:ind w:left="709"/>
        <w:jc w:val="both"/>
        <w:rPr>
          <w:snapToGrid w:val="0"/>
          <w:sz w:val="22"/>
          <w:szCs w:val="22"/>
        </w:rPr>
      </w:pPr>
      <w:r w:rsidRPr="00EB1D32">
        <w:rPr>
          <w:sz w:val="22"/>
          <w:szCs w:val="22"/>
        </w:rPr>
        <w:t>Příloha č. 3: Zákres Předmětu nájmu</w:t>
      </w:r>
    </w:p>
    <w:p w:rsidR="001B2521" w:rsidRPr="00EB1D32" w:rsidRDefault="001B2521" w:rsidP="006D252F">
      <w:pPr>
        <w:spacing w:line="20" w:lineRule="atLeast"/>
        <w:ind w:right="567"/>
        <w:jc w:val="both"/>
        <w:rPr>
          <w:sz w:val="22"/>
          <w:szCs w:val="22"/>
        </w:rPr>
      </w:pPr>
    </w:p>
    <w:p w:rsidR="00D95ECB" w:rsidRPr="00EB1D32" w:rsidRDefault="00D95ECB" w:rsidP="006D252F">
      <w:pPr>
        <w:spacing w:line="20" w:lineRule="atLeast"/>
        <w:ind w:right="567"/>
        <w:jc w:val="both"/>
        <w:rPr>
          <w:sz w:val="22"/>
          <w:szCs w:val="22"/>
        </w:rPr>
      </w:pPr>
    </w:p>
    <w:p w:rsidR="00273374" w:rsidRPr="00EB1D32" w:rsidRDefault="00273374" w:rsidP="006D252F">
      <w:pPr>
        <w:spacing w:line="20" w:lineRule="atLeast"/>
        <w:ind w:right="567"/>
        <w:jc w:val="both"/>
        <w:rPr>
          <w:sz w:val="22"/>
          <w:szCs w:val="22"/>
        </w:rPr>
      </w:pPr>
      <w:r w:rsidRPr="00EB1D32">
        <w:rPr>
          <w:sz w:val="22"/>
          <w:szCs w:val="22"/>
        </w:rPr>
        <w:t>Vyhotovil</w:t>
      </w:r>
      <w:r w:rsidR="00D95ECB" w:rsidRPr="00EB1D32">
        <w:rPr>
          <w:sz w:val="22"/>
          <w:szCs w:val="22"/>
        </w:rPr>
        <w:t>a</w:t>
      </w:r>
      <w:r w:rsidRPr="00EB1D32">
        <w:rPr>
          <w:sz w:val="22"/>
          <w:szCs w:val="22"/>
        </w:rPr>
        <w:t xml:space="preserve">: </w:t>
      </w:r>
      <w:r w:rsidR="00D95ECB" w:rsidRPr="00EB1D32">
        <w:rPr>
          <w:bCs/>
          <w:sz w:val="22"/>
          <w:szCs w:val="22"/>
        </w:rPr>
        <w:t>Daniela Begeni</w:t>
      </w:r>
    </w:p>
    <w:p w:rsidR="009E3FD1" w:rsidRPr="00EB1D32" w:rsidRDefault="009E3FD1" w:rsidP="006D252F">
      <w:pPr>
        <w:spacing w:line="20" w:lineRule="atLeast"/>
        <w:jc w:val="both"/>
        <w:rPr>
          <w:snapToGrid w:val="0"/>
          <w:sz w:val="22"/>
          <w:szCs w:val="22"/>
        </w:rPr>
      </w:pPr>
    </w:p>
    <w:p w:rsidR="00D95ECB" w:rsidRPr="00EB1D32" w:rsidRDefault="00D95ECB" w:rsidP="006D252F">
      <w:pPr>
        <w:spacing w:line="20" w:lineRule="atLeast"/>
        <w:jc w:val="both"/>
        <w:rPr>
          <w:snapToGrid w:val="0"/>
          <w:sz w:val="22"/>
          <w:szCs w:val="22"/>
        </w:rPr>
      </w:pPr>
    </w:p>
    <w:p w:rsidR="009E3FD1" w:rsidRPr="00EB1D32" w:rsidRDefault="00D95ECB" w:rsidP="006D252F">
      <w:pPr>
        <w:spacing w:line="20" w:lineRule="atLeast"/>
        <w:jc w:val="both"/>
        <w:rPr>
          <w:b/>
          <w:bCs/>
          <w:sz w:val="22"/>
          <w:szCs w:val="22"/>
        </w:rPr>
      </w:pPr>
      <w:r w:rsidRPr="00EB1D32">
        <w:rPr>
          <w:sz w:val="22"/>
          <w:szCs w:val="22"/>
        </w:rPr>
        <w:t>V Karlových Varech dne</w:t>
      </w:r>
      <w:r w:rsidR="00FD3BBE" w:rsidRPr="00EB1D32">
        <w:rPr>
          <w:sz w:val="22"/>
          <w:szCs w:val="22"/>
        </w:rPr>
        <w:t xml:space="preserve">: </w:t>
      </w:r>
      <w:r w:rsidR="00B82ED9" w:rsidRPr="00EB1D32">
        <w:rPr>
          <w:b/>
          <w:bCs/>
          <w:sz w:val="22"/>
          <w:szCs w:val="22"/>
        </w:rPr>
        <w:t>………………</w:t>
      </w:r>
      <w:proofErr w:type="gramStart"/>
      <w:r w:rsidR="00B82ED9" w:rsidRPr="00EB1D32">
        <w:rPr>
          <w:b/>
          <w:bCs/>
          <w:sz w:val="22"/>
          <w:szCs w:val="22"/>
        </w:rPr>
        <w:t>…..</w:t>
      </w:r>
      <w:proofErr w:type="gramEnd"/>
    </w:p>
    <w:p w:rsidR="009E3FD1" w:rsidRPr="00EB1D32" w:rsidRDefault="009E3FD1" w:rsidP="006D252F">
      <w:pPr>
        <w:spacing w:line="20" w:lineRule="atLeast"/>
        <w:ind w:left="567" w:right="567"/>
        <w:jc w:val="both"/>
        <w:rPr>
          <w:sz w:val="22"/>
          <w:szCs w:val="22"/>
        </w:rPr>
      </w:pPr>
    </w:p>
    <w:p w:rsidR="00CD0F3B" w:rsidRPr="00EB1D32" w:rsidRDefault="00CD0F3B" w:rsidP="006D252F">
      <w:pPr>
        <w:spacing w:line="20" w:lineRule="atLeast"/>
        <w:ind w:left="567" w:right="567"/>
        <w:jc w:val="both"/>
        <w:rPr>
          <w:sz w:val="22"/>
          <w:szCs w:val="22"/>
        </w:rPr>
      </w:pPr>
    </w:p>
    <w:p w:rsidR="00CD0F3B" w:rsidRPr="00EB1D32" w:rsidRDefault="00CD0F3B" w:rsidP="006D252F">
      <w:pPr>
        <w:spacing w:line="20" w:lineRule="atLeast"/>
        <w:ind w:left="567" w:right="567"/>
        <w:jc w:val="both"/>
        <w:rPr>
          <w:sz w:val="22"/>
          <w:szCs w:val="22"/>
        </w:rPr>
      </w:pPr>
    </w:p>
    <w:p w:rsidR="008C439E" w:rsidRPr="00EB1D32" w:rsidRDefault="008C439E" w:rsidP="006D252F">
      <w:pPr>
        <w:spacing w:line="20" w:lineRule="atLeast"/>
        <w:ind w:left="567" w:right="567"/>
        <w:jc w:val="both"/>
        <w:rPr>
          <w:sz w:val="22"/>
          <w:szCs w:val="22"/>
        </w:rPr>
      </w:pPr>
    </w:p>
    <w:p w:rsidR="008C439E" w:rsidRPr="00EB1D32" w:rsidRDefault="008C439E" w:rsidP="006D252F">
      <w:pPr>
        <w:spacing w:line="20" w:lineRule="atLeast"/>
        <w:ind w:left="567" w:right="567"/>
        <w:jc w:val="both"/>
        <w:rPr>
          <w:sz w:val="22"/>
          <w:szCs w:val="22"/>
        </w:rPr>
      </w:pPr>
    </w:p>
    <w:p w:rsidR="00CD0F3B" w:rsidRPr="00EB1D32" w:rsidRDefault="00CD0F3B" w:rsidP="006D252F">
      <w:pPr>
        <w:spacing w:line="20" w:lineRule="atLeast"/>
        <w:ind w:left="567" w:right="567"/>
        <w:jc w:val="both"/>
        <w:rPr>
          <w:sz w:val="22"/>
          <w:szCs w:val="22"/>
        </w:rPr>
      </w:pPr>
    </w:p>
    <w:p w:rsidR="00CD0F3B" w:rsidRPr="00EB1D32" w:rsidRDefault="00CD0F3B" w:rsidP="006D252F">
      <w:pPr>
        <w:spacing w:line="20" w:lineRule="atLeast"/>
        <w:ind w:left="567" w:right="567"/>
        <w:jc w:val="both"/>
        <w:rPr>
          <w:sz w:val="22"/>
          <w:szCs w:val="22"/>
        </w:rPr>
      </w:pPr>
    </w:p>
    <w:p w:rsidR="005E4BFA" w:rsidRPr="00EB1D32" w:rsidRDefault="008C439E" w:rsidP="006D252F">
      <w:pPr>
        <w:spacing w:line="20" w:lineRule="atLeast"/>
        <w:ind w:left="567" w:right="567"/>
        <w:jc w:val="both"/>
        <w:rPr>
          <w:sz w:val="22"/>
          <w:szCs w:val="22"/>
        </w:rPr>
      </w:pPr>
      <w:r w:rsidRPr="00EB1D32">
        <w:rPr>
          <w:sz w:val="22"/>
          <w:szCs w:val="22"/>
        </w:rPr>
        <w:t xml:space="preserve">     </w:t>
      </w:r>
    </w:p>
    <w:p w:rsidR="005E4BFA" w:rsidRPr="00EB1D32" w:rsidRDefault="005E4BFA" w:rsidP="006D252F">
      <w:pPr>
        <w:spacing w:line="20" w:lineRule="atLeast"/>
        <w:jc w:val="both"/>
        <w:rPr>
          <w:sz w:val="22"/>
          <w:szCs w:val="22"/>
        </w:rPr>
      </w:pPr>
      <w:r w:rsidRPr="00EB1D32">
        <w:rPr>
          <w:sz w:val="22"/>
          <w:szCs w:val="22"/>
        </w:rPr>
        <w:t xml:space="preserve">         _________________________________</w:t>
      </w:r>
      <w:r w:rsidRPr="00EB1D32">
        <w:rPr>
          <w:sz w:val="22"/>
          <w:szCs w:val="22"/>
        </w:rPr>
        <w:tab/>
        <w:t xml:space="preserve">  </w:t>
      </w:r>
      <w:r w:rsidRPr="00EB1D32">
        <w:rPr>
          <w:sz w:val="22"/>
          <w:szCs w:val="22"/>
        </w:rPr>
        <w:tab/>
      </w:r>
      <w:r w:rsidRPr="00EB1D32">
        <w:rPr>
          <w:sz w:val="22"/>
          <w:szCs w:val="22"/>
        </w:rPr>
        <w:tab/>
        <w:t>_______________________________</w:t>
      </w:r>
    </w:p>
    <w:p w:rsidR="005E4BFA" w:rsidRPr="00EB1D32" w:rsidRDefault="005E4BFA" w:rsidP="006D252F">
      <w:pPr>
        <w:pStyle w:val="Nadpis6"/>
        <w:spacing w:line="20" w:lineRule="atLeast"/>
        <w:ind w:left="708"/>
        <w:jc w:val="left"/>
        <w:rPr>
          <w:sz w:val="22"/>
          <w:szCs w:val="22"/>
        </w:rPr>
      </w:pPr>
      <w:r w:rsidRPr="00EB1D32">
        <w:rPr>
          <w:bCs w:val="0"/>
          <w:sz w:val="22"/>
          <w:szCs w:val="22"/>
        </w:rPr>
        <w:t xml:space="preserve">   Statutár</w:t>
      </w:r>
      <w:r w:rsidR="00B82ED9" w:rsidRPr="00EB1D32">
        <w:rPr>
          <w:bCs w:val="0"/>
          <w:sz w:val="22"/>
          <w:szCs w:val="22"/>
        </w:rPr>
        <w:t>ní město Karlovy Vary</w:t>
      </w:r>
      <w:r w:rsidR="00B82ED9" w:rsidRPr="00EB1D32">
        <w:rPr>
          <w:bCs w:val="0"/>
          <w:sz w:val="22"/>
          <w:szCs w:val="22"/>
        </w:rPr>
        <w:tab/>
      </w:r>
      <w:r w:rsidR="00B82ED9" w:rsidRPr="00EB1D32">
        <w:rPr>
          <w:bCs w:val="0"/>
          <w:sz w:val="22"/>
          <w:szCs w:val="22"/>
        </w:rPr>
        <w:tab/>
      </w:r>
      <w:r w:rsidR="00B82ED9" w:rsidRPr="00EB1D32">
        <w:rPr>
          <w:bCs w:val="0"/>
          <w:sz w:val="22"/>
          <w:szCs w:val="22"/>
        </w:rPr>
        <w:tab/>
        <w:t xml:space="preserve"> </w:t>
      </w:r>
      <w:r w:rsidR="00B82ED9" w:rsidRPr="00EB1D32">
        <w:rPr>
          <w:bCs w:val="0"/>
          <w:sz w:val="22"/>
          <w:szCs w:val="22"/>
        </w:rPr>
        <w:tab/>
        <w:t xml:space="preserve">          </w:t>
      </w:r>
      <w:proofErr w:type="spellStart"/>
      <w:r w:rsidR="00B82ED9" w:rsidRPr="00EB1D32">
        <w:rPr>
          <w:bCs w:val="0"/>
          <w:sz w:val="22"/>
          <w:szCs w:val="22"/>
        </w:rPr>
        <w:t>Abok</w:t>
      </w:r>
      <w:proofErr w:type="spellEnd"/>
      <w:r w:rsidR="00B82ED9" w:rsidRPr="00EB1D32">
        <w:rPr>
          <w:bCs w:val="0"/>
          <w:sz w:val="22"/>
          <w:szCs w:val="22"/>
        </w:rPr>
        <w:t xml:space="preserve">, </w:t>
      </w:r>
      <w:r w:rsidRPr="00EB1D32">
        <w:rPr>
          <w:bCs w:val="0"/>
          <w:sz w:val="22"/>
          <w:szCs w:val="22"/>
        </w:rPr>
        <w:t>s.r.o.</w:t>
      </w:r>
    </w:p>
    <w:p w:rsidR="005E4BFA" w:rsidRPr="00EB1D32" w:rsidRDefault="005E4BFA" w:rsidP="006D252F">
      <w:pPr>
        <w:pStyle w:val="Nadpis6"/>
        <w:spacing w:line="20" w:lineRule="atLeast"/>
        <w:jc w:val="left"/>
        <w:rPr>
          <w:b w:val="0"/>
          <w:sz w:val="22"/>
          <w:szCs w:val="22"/>
        </w:rPr>
      </w:pPr>
      <w:r w:rsidRPr="00EB1D32">
        <w:rPr>
          <w:b w:val="0"/>
          <w:bCs w:val="0"/>
          <w:sz w:val="22"/>
          <w:szCs w:val="22"/>
        </w:rPr>
        <w:t xml:space="preserve">          </w:t>
      </w:r>
      <w:r w:rsidRPr="00EB1D32">
        <w:rPr>
          <w:b w:val="0"/>
          <w:sz w:val="22"/>
          <w:szCs w:val="22"/>
        </w:rPr>
        <w:t>zastoupené Ing. Rostislavem Matyášem</w:t>
      </w:r>
      <w:r w:rsidRPr="00EB1D32">
        <w:rPr>
          <w:b w:val="0"/>
          <w:sz w:val="22"/>
          <w:szCs w:val="22"/>
        </w:rPr>
        <w:tab/>
        <w:t xml:space="preserve">                </w:t>
      </w:r>
      <w:r w:rsidRPr="00EB1D32">
        <w:rPr>
          <w:b w:val="0"/>
          <w:bCs w:val="0"/>
          <w:sz w:val="22"/>
          <w:szCs w:val="22"/>
        </w:rPr>
        <w:t xml:space="preserve">           </w:t>
      </w:r>
      <w:r w:rsidR="00732796" w:rsidRPr="00EB1D32">
        <w:rPr>
          <w:b w:val="0"/>
          <w:bCs w:val="0"/>
          <w:sz w:val="22"/>
          <w:szCs w:val="22"/>
        </w:rPr>
        <w:t xml:space="preserve"> </w:t>
      </w:r>
      <w:r w:rsidRPr="00EB1D32">
        <w:rPr>
          <w:b w:val="0"/>
          <w:bCs w:val="0"/>
          <w:sz w:val="22"/>
          <w:szCs w:val="22"/>
        </w:rPr>
        <w:t xml:space="preserve">  zastoupená </w:t>
      </w:r>
      <w:r w:rsidR="00B82ED9" w:rsidRPr="00EB1D32">
        <w:rPr>
          <w:b w:val="0"/>
          <w:bCs w:val="0"/>
          <w:sz w:val="22"/>
          <w:szCs w:val="22"/>
        </w:rPr>
        <w:t>p. Romanem Novotným</w:t>
      </w:r>
      <w:r w:rsidRPr="00EB1D32">
        <w:rPr>
          <w:b w:val="0"/>
          <w:bCs w:val="0"/>
          <w:sz w:val="22"/>
          <w:szCs w:val="22"/>
        </w:rPr>
        <w:t xml:space="preserve"> </w:t>
      </w:r>
    </w:p>
    <w:p w:rsidR="005E4BFA" w:rsidRPr="00EB1D32" w:rsidRDefault="005E4BFA" w:rsidP="006D252F">
      <w:pPr>
        <w:pStyle w:val="Nadpis6"/>
        <w:spacing w:line="20" w:lineRule="atLeast"/>
        <w:jc w:val="left"/>
        <w:rPr>
          <w:b w:val="0"/>
          <w:bCs w:val="0"/>
        </w:rPr>
      </w:pPr>
      <w:r w:rsidRPr="00EB1D32">
        <w:rPr>
          <w:b w:val="0"/>
          <w:sz w:val="22"/>
          <w:szCs w:val="22"/>
        </w:rPr>
        <w:t xml:space="preserve">              vedoucím OMM MM Karlovy Vary</w:t>
      </w:r>
      <w:r w:rsidRPr="00EB1D32">
        <w:rPr>
          <w:b w:val="0"/>
          <w:sz w:val="22"/>
          <w:szCs w:val="22"/>
        </w:rPr>
        <w:tab/>
      </w:r>
      <w:r w:rsidRPr="00EB1D32">
        <w:rPr>
          <w:b w:val="0"/>
          <w:sz w:val="22"/>
          <w:szCs w:val="22"/>
        </w:rPr>
        <w:tab/>
      </w:r>
      <w:r w:rsidRPr="00EB1D32">
        <w:rPr>
          <w:b w:val="0"/>
          <w:sz w:val="22"/>
          <w:szCs w:val="22"/>
        </w:rPr>
        <w:tab/>
        <w:t xml:space="preserve">              jednatelem společnosti</w:t>
      </w:r>
    </w:p>
    <w:p w:rsidR="009E3FD1" w:rsidRPr="00EB1D32" w:rsidRDefault="009E3FD1" w:rsidP="006D252F">
      <w:pPr>
        <w:spacing w:line="20" w:lineRule="atLeast"/>
        <w:jc w:val="both"/>
        <w:rPr>
          <w:sz w:val="22"/>
          <w:szCs w:val="22"/>
        </w:rPr>
      </w:pPr>
    </w:p>
    <w:sectPr w:rsidR="009E3FD1" w:rsidRPr="00EB1D32" w:rsidSect="001B2521">
      <w:footerReference w:type="default" r:id="rId7"/>
      <w:pgSz w:w="12240" w:h="15840"/>
      <w:pgMar w:top="851" w:right="1417" w:bottom="70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AEB" w:rsidRDefault="00395AEB" w:rsidP="009536C9">
      <w:r>
        <w:separator/>
      </w:r>
    </w:p>
  </w:endnote>
  <w:endnote w:type="continuationSeparator" w:id="0">
    <w:p w:rsidR="00395AEB" w:rsidRDefault="00395AEB" w:rsidP="0095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C9" w:rsidRPr="00A736C2" w:rsidRDefault="009536C9">
    <w:pPr>
      <w:pStyle w:val="Zpat"/>
      <w:jc w:val="right"/>
      <w:rPr>
        <w:sz w:val="16"/>
        <w:szCs w:val="16"/>
      </w:rPr>
    </w:pPr>
    <w:r w:rsidRPr="00A736C2">
      <w:rPr>
        <w:sz w:val="16"/>
        <w:szCs w:val="16"/>
      </w:rPr>
      <w:fldChar w:fldCharType="begin"/>
    </w:r>
    <w:r w:rsidRPr="00A736C2">
      <w:rPr>
        <w:sz w:val="16"/>
        <w:szCs w:val="16"/>
      </w:rPr>
      <w:instrText>PAGE   \* MERGEFORMAT</w:instrText>
    </w:r>
    <w:r w:rsidRPr="00A736C2">
      <w:rPr>
        <w:sz w:val="16"/>
        <w:szCs w:val="16"/>
      </w:rPr>
      <w:fldChar w:fldCharType="separate"/>
    </w:r>
    <w:r w:rsidR="00BF1438">
      <w:rPr>
        <w:noProof/>
        <w:sz w:val="16"/>
        <w:szCs w:val="16"/>
      </w:rPr>
      <w:t>3</w:t>
    </w:r>
    <w:r w:rsidRPr="00A736C2">
      <w:rPr>
        <w:sz w:val="16"/>
        <w:szCs w:val="16"/>
      </w:rPr>
      <w:fldChar w:fldCharType="end"/>
    </w:r>
  </w:p>
  <w:p w:rsidR="009536C9" w:rsidRDefault="009536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AEB" w:rsidRDefault="00395AEB" w:rsidP="009536C9">
      <w:r>
        <w:separator/>
      </w:r>
    </w:p>
  </w:footnote>
  <w:footnote w:type="continuationSeparator" w:id="0">
    <w:p w:rsidR="00395AEB" w:rsidRDefault="00395AEB" w:rsidP="0095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248"/>
    <w:multiLevelType w:val="singleLevel"/>
    <w:tmpl w:val="FFFFFFFF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731F2"/>
    <w:multiLevelType w:val="hybridMultilevel"/>
    <w:tmpl w:val="D82CB1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93BAEE0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876E9"/>
    <w:multiLevelType w:val="multilevel"/>
    <w:tmpl w:val="434C2B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3" w15:restartNumberingAfterBreak="0">
    <w:nsid w:val="0D663067"/>
    <w:multiLevelType w:val="hybridMultilevel"/>
    <w:tmpl w:val="FFFFFFFF"/>
    <w:lvl w:ilvl="0" w:tplc="041AB816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0641273"/>
    <w:multiLevelType w:val="hybridMultilevel"/>
    <w:tmpl w:val="FFFFFFFF"/>
    <w:lvl w:ilvl="0" w:tplc="86BC80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2B3E65"/>
    <w:multiLevelType w:val="hybridMultilevel"/>
    <w:tmpl w:val="FFFFFFFF"/>
    <w:lvl w:ilvl="0" w:tplc="280485F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  <w:sz w:val="2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8F85AA9"/>
    <w:multiLevelType w:val="hybridMultilevel"/>
    <w:tmpl w:val="FFFFFFFF"/>
    <w:lvl w:ilvl="0" w:tplc="3DF8CA2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32300BE4"/>
    <w:multiLevelType w:val="multilevel"/>
    <w:tmpl w:val="80024AC2"/>
    <w:lvl w:ilvl="0">
      <w:start w:val="1"/>
      <w:numFmt w:val="decimal"/>
      <w:pStyle w:val="slovn1rove"/>
      <w:lvlText w:val="%1."/>
      <w:lvlJc w:val="left"/>
      <w:pPr>
        <w:ind w:left="1418" w:hanging="1418"/>
      </w:pPr>
    </w:lvl>
    <w:lvl w:ilvl="1">
      <w:start w:val="1"/>
      <w:numFmt w:val="decimal"/>
      <w:pStyle w:val="slovn2rove"/>
      <w:lvlText w:val="%1.%2."/>
      <w:lvlJc w:val="left"/>
      <w:pPr>
        <w:ind w:left="432" w:hanging="432"/>
      </w:pPr>
      <w:rPr>
        <w:color w:val="auto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2C6FCD"/>
    <w:multiLevelType w:val="multilevel"/>
    <w:tmpl w:val="FFFFFFFF"/>
    <w:lvl w:ilvl="0">
      <w:start w:val="1"/>
      <w:numFmt w:val="upperRoman"/>
      <w:pStyle w:val="TSlneksmlouvy"/>
      <w:suff w:val="nothing"/>
      <w:lvlText w:val="Čl. %1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368B1FAA"/>
    <w:multiLevelType w:val="hybridMultilevel"/>
    <w:tmpl w:val="FFFFFFFF"/>
    <w:lvl w:ilvl="0" w:tplc="EA06B084">
      <w:start w:val="1"/>
      <w:numFmt w:val="lowerLetter"/>
      <w:lvlText w:val="(%1)"/>
      <w:lvlJc w:val="left"/>
      <w:pPr>
        <w:tabs>
          <w:tab w:val="num" w:pos="1200"/>
        </w:tabs>
        <w:ind w:left="1200" w:hanging="84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4664E5D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DF27F1"/>
    <w:multiLevelType w:val="hybridMultilevel"/>
    <w:tmpl w:val="FFFFFFFF"/>
    <w:lvl w:ilvl="0" w:tplc="4F5C0C9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DE5CA0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CA2BF7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0"/>
  </w:num>
  <w:num w:numId="12">
    <w:abstractNumId w:val="12"/>
  </w:num>
  <w:num w:numId="13">
    <w:abstractNumId w:val="4"/>
  </w:num>
  <w:num w:numId="14">
    <w:abstractNumId w:val="0"/>
  </w:num>
  <w:num w:numId="15">
    <w:abstractNumId w:val="6"/>
  </w:num>
  <w:num w:numId="16">
    <w:abstractNumId w:val="11"/>
  </w:num>
  <w:num w:numId="17">
    <w:abstractNumId w:val="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4C"/>
    <w:rsid w:val="00012AEF"/>
    <w:rsid w:val="00027459"/>
    <w:rsid w:val="00036E5C"/>
    <w:rsid w:val="000D7D5C"/>
    <w:rsid w:val="000E3540"/>
    <w:rsid w:val="001179BC"/>
    <w:rsid w:val="0012177E"/>
    <w:rsid w:val="00123834"/>
    <w:rsid w:val="00165EFA"/>
    <w:rsid w:val="001B2521"/>
    <w:rsid w:val="00200D91"/>
    <w:rsid w:val="002036F3"/>
    <w:rsid w:val="00236866"/>
    <w:rsid w:val="00236893"/>
    <w:rsid w:val="00242CC8"/>
    <w:rsid w:val="002636C0"/>
    <w:rsid w:val="00267B96"/>
    <w:rsid w:val="00273374"/>
    <w:rsid w:val="00284E5A"/>
    <w:rsid w:val="002F4305"/>
    <w:rsid w:val="002F69AB"/>
    <w:rsid w:val="00326A28"/>
    <w:rsid w:val="0037514A"/>
    <w:rsid w:val="00391B1E"/>
    <w:rsid w:val="00395AEB"/>
    <w:rsid w:val="003A7C6D"/>
    <w:rsid w:val="00404438"/>
    <w:rsid w:val="00424EA2"/>
    <w:rsid w:val="0048593C"/>
    <w:rsid w:val="004A67EB"/>
    <w:rsid w:val="004A6854"/>
    <w:rsid w:val="004C713C"/>
    <w:rsid w:val="004D641B"/>
    <w:rsid w:val="005106E7"/>
    <w:rsid w:val="00515EA9"/>
    <w:rsid w:val="00516C92"/>
    <w:rsid w:val="00553ADE"/>
    <w:rsid w:val="00565D34"/>
    <w:rsid w:val="005A34A7"/>
    <w:rsid w:val="005A5E5C"/>
    <w:rsid w:val="005C3126"/>
    <w:rsid w:val="005E0F66"/>
    <w:rsid w:val="005E4BFA"/>
    <w:rsid w:val="00607E2C"/>
    <w:rsid w:val="00634217"/>
    <w:rsid w:val="006711DC"/>
    <w:rsid w:val="006768D8"/>
    <w:rsid w:val="006C212A"/>
    <w:rsid w:val="006D252F"/>
    <w:rsid w:val="00732796"/>
    <w:rsid w:val="00755277"/>
    <w:rsid w:val="00787F33"/>
    <w:rsid w:val="007C4B05"/>
    <w:rsid w:val="00820827"/>
    <w:rsid w:val="008255B0"/>
    <w:rsid w:val="0083406E"/>
    <w:rsid w:val="008342F0"/>
    <w:rsid w:val="00845015"/>
    <w:rsid w:val="008869BB"/>
    <w:rsid w:val="00892488"/>
    <w:rsid w:val="008A174F"/>
    <w:rsid w:val="008C0FE9"/>
    <w:rsid w:val="008C439E"/>
    <w:rsid w:val="0092340F"/>
    <w:rsid w:val="009536C9"/>
    <w:rsid w:val="00980E54"/>
    <w:rsid w:val="00994694"/>
    <w:rsid w:val="009B5207"/>
    <w:rsid w:val="009D19EF"/>
    <w:rsid w:val="009E3FD1"/>
    <w:rsid w:val="00A01345"/>
    <w:rsid w:val="00A07F4C"/>
    <w:rsid w:val="00A14B26"/>
    <w:rsid w:val="00A21469"/>
    <w:rsid w:val="00A371F2"/>
    <w:rsid w:val="00A736C2"/>
    <w:rsid w:val="00A76137"/>
    <w:rsid w:val="00A80A34"/>
    <w:rsid w:val="00A82FC3"/>
    <w:rsid w:val="00A842C3"/>
    <w:rsid w:val="00AD372D"/>
    <w:rsid w:val="00AD7C2D"/>
    <w:rsid w:val="00AE19CC"/>
    <w:rsid w:val="00B27DB0"/>
    <w:rsid w:val="00B82ED9"/>
    <w:rsid w:val="00BA45A9"/>
    <w:rsid w:val="00BF1438"/>
    <w:rsid w:val="00BF59FA"/>
    <w:rsid w:val="00C16B36"/>
    <w:rsid w:val="00C25488"/>
    <w:rsid w:val="00C46B9A"/>
    <w:rsid w:val="00CC3CA2"/>
    <w:rsid w:val="00CC3E30"/>
    <w:rsid w:val="00CD00A4"/>
    <w:rsid w:val="00CD0F3B"/>
    <w:rsid w:val="00D07E48"/>
    <w:rsid w:val="00D667B7"/>
    <w:rsid w:val="00D76400"/>
    <w:rsid w:val="00D95ECB"/>
    <w:rsid w:val="00DA06C9"/>
    <w:rsid w:val="00DA41CF"/>
    <w:rsid w:val="00DB1A2F"/>
    <w:rsid w:val="00E26E99"/>
    <w:rsid w:val="00E2733A"/>
    <w:rsid w:val="00E46286"/>
    <w:rsid w:val="00E87A1A"/>
    <w:rsid w:val="00EA3FB5"/>
    <w:rsid w:val="00EA7BA2"/>
    <w:rsid w:val="00EB1D32"/>
    <w:rsid w:val="00EF0777"/>
    <w:rsid w:val="00F11264"/>
    <w:rsid w:val="00F16EF9"/>
    <w:rsid w:val="00F3217B"/>
    <w:rsid w:val="00F714F8"/>
    <w:rsid w:val="00FA367C"/>
    <w:rsid w:val="00FA783E"/>
    <w:rsid w:val="00FD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4C06F5-9503-482B-9022-6F1AADBE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91B1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255B0"/>
    <w:pPr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255B0"/>
    <w:pPr>
      <w:keepNext/>
      <w:ind w:left="567" w:right="567"/>
      <w:jc w:val="center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55B0"/>
    <w:pPr>
      <w:keepNext/>
      <w:ind w:left="567" w:right="567"/>
      <w:jc w:val="center"/>
      <w:outlineLvl w:val="3"/>
    </w:pPr>
    <w:rPr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8255B0"/>
    <w:pPr>
      <w:keepNext/>
      <w:snapToGrid w:val="0"/>
      <w:jc w:val="center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8255B0"/>
    <w:pPr>
      <w:keepNext/>
      <w:snapToGrid w:val="0"/>
      <w:jc w:val="center"/>
      <w:outlineLvl w:val="6"/>
    </w:pPr>
    <w:rPr>
      <w:b/>
      <w:b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9E3FD1"/>
    <w:rPr>
      <w:rFonts w:cs="Times New Roman"/>
      <w:b/>
      <w:bCs/>
      <w:sz w:val="28"/>
      <w:szCs w:val="28"/>
      <w:lang w:val="cs-CZ" w:eastAsia="cs-CZ"/>
    </w:rPr>
  </w:style>
  <w:style w:type="character" w:customStyle="1" w:styleId="Nadpis3Char">
    <w:name w:val="Nadpis 3 Char"/>
    <w:link w:val="Nadpis3"/>
    <w:uiPriority w:val="99"/>
    <w:semiHidden/>
    <w:locked/>
    <w:rsid w:val="009E3FD1"/>
    <w:rPr>
      <w:rFonts w:cs="Times New Roman"/>
      <w:b/>
      <w:bCs/>
      <w:sz w:val="22"/>
      <w:szCs w:val="22"/>
      <w:lang w:val="cs-CZ" w:eastAsia="cs-CZ"/>
    </w:rPr>
  </w:style>
  <w:style w:type="character" w:customStyle="1" w:styleId="Nadpis4Char">
    <w:name w:val="Nadpis 4 Char"/>
    <w:link w:val="Nadpis4"/>
    <w:uiPriority w:val="99"/>
    <w:semiHidden/>
    <w:locked/>
    <w:rsid w:val="009E3FD1"/>
    <w:rPr>
      <w:rFonts w:cs="Times New Roman"/>
      <w:b/>
      <w:bCs/>
      <w:lang w:val="cs-CZ" w:eastAsia="cs-CZ"/>
    </w:rPr>
  </w:style>
  <w:style w:type="character" w:customStyle="1" w:styleId="Nadpis6Char">
    <w:name w:val="Nadpis 6 Char"/>
    <w:link w:val="Nadpis6"/>
    <w:uiPriority w:val="99"/>
    <w:semiHidden/>
    <w:locked/>
    <w:rsid w:val="009E3FD1"/>
    <w:rPr>
      <w:rFonts w:cs="Times New Roman"/>
      <w:b/>
      <w:bCs/>
      <w:lang w:val="cs-CZ" w:eastAsia="cs-CZ"/>
    </w:rPr>
  </w:style>
  <w:style w:type="character" w:customStyle="1" w:styleId="Nadpis7Char">
    <w:name w:val="Nadpis 7 Char"/>
    <w:link w:val="Nadpis7"/>
    <w:uiPriority w:val="99"/>
    <w:semiHidden/>
    <w:locked/>
    <w:rsid w:val="009E3FD1"/>
    <w:rPr>
      <w:rFonts w:cs="Times New Roman"/>
      <w:b/>
      <w:bCs/>
      <w:color w:val="000000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8255B0"/>
    <w:pPr>
      <w:jc w:val="both"/>
    </w:pPr>
  </w:style>
  <w:style w:type="character" w:customStyle="1" w:styleId="ZkladntextChar">
    <w:name w:val="Základní text Char"/>
    <w:link w:val="Zkladntext"/>
    <w:uiPriority w:val="99"/>
    <w:locked/>
    <w:rsid w:val="009E3FD1"/>
    <w:rPr>
      <w:rFonts w:cs="Times New Roman"/>
      <w:sz w:val="24"/>
      <w:szCs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8255B0"/>
    <w:pPr>
      <w:snapToGrid w:val="0"/>
    </w:pPr>
    <w:rPr>
      <w:color w:val="000000"/>
      <w:sz w:val="20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E3FD1"/>
    <w:rPr>
      <w:rFonts w:cs="Times New Roman"/>
      <w:color w:val="000000"/>
      <w:lang w:val="cs-CZ" w:eastAsia="cs-CZ"/>
    </w:rPr>
  </w:style>
  <w:style w:type="paragraph" w:styleId="Zkladntext3">
    <w:name w:val="Body Text 3"/>
    <w:basedOn w:val="Normln"/>
    <w:link w:val="Zkladntext3Char"/>
    <w:uiPriority w:val="99"/>
    <w:rsid w:val="008255B0"/>
    <w:pPr>
      <w:snapToGrid w:val="0"/>
      <w:jc w:val="both"/>
    </w:pPr>
    <w:rPr>
      <w:sz w:val="20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9E3FD1"/>
    <w:rPr>
      <w:rFonts w:cs="Times New Roman"/>
      <w:lang w:val="cs-CZ" w:eastAsia="cs-CZ"/>
    </w:rPr>
  </w:style>
  <w:style w:type="character" w:customStyle="1" w:styleId="TextkomenteChar">
    <w:name w:val="Text komentáře Char"/>
    <w:link w:val="Textkomente"/>
    <w:uiPriority w:val="99"/>
    <w:semiHidden/>
    <w:locked/>
    <w:rsid w:val="009E3FD1"/>
    <w:rPr>
      <w:rFonts w:cs="Times New Roman"/>
      <w:sz w:val="24"/>
      <w:szCs w:val="24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9E3FD1"/>
  </w:style>
  <w:style w:type="character" w:customStyle="1" w:styleId="TextkomenteChar1">
    <w:name w:val="Text komentáře Char1"/>
    <w:uiPriority w:val="99"/>
    <w:semiHidden/>
    <w:rPr>
      <w:sz w:val="20"/>
      <w:szCs w:val="20"/>
      <w:lang w:val="cs-CZ" w:eastAsia="cs-CZ"/>
    </w:rPr>
  </w:style>
  <w:style w:type="character" w:customStyle="1" w:styleId="TextkomenteChar119">
    <w:name w:val="Text komentáře Char119"/>
    <w:uiPriority w:val="99"/>
    <w:semiHidden/>
    <w:rPr>
      <w:rFonts w:cs="Times New Roman"/>
      <w:sz w:val="20"/>
      <w:szCs w:val="20"/>
    </w:rPr>
  </w:style>
  <w:style w:type="character" w:customStyle="1" w:styleId="TextkomenteChar118">
    <w:name w:val="Text komentáře Char118"/>
    <w:uiPriority w:val="99"/>
    <w:semiHidden/>
    <w:rPr>
      <w:rFonts w:cs="Times New Roman"/>
      <w:sz w:val="20"/>
      <w:szCs w:val="20"/>
    </w:rPr>
  </w:style>
  <w:style w:type="character" w:customStyle="1" w:styleId="TextkomenteChar117">
    <w:name w:val="Text komentáře Char117"/>
    <w:uiPriority w:val="99"/>
    <w:semiHidden/>
    <w:rPr>
      <w:rFonts w:cs="Times New Roman"/>
      <w:sz w:val="20"/>
      <w:szCs w:val="20"/>
    </w:rPr>
  </w:style>
  <w:style w:type="character" w:customStyle="1" w:styleId="TextkomenteChar116">
    <w:name w:val="Text komentáře Char116"/>
    <w:uiPriority w:val="99"/>
    <w:semiHidden/>
    <w:rPr>
      <w:rFonts w:cs="Times New Roman"/>
      <w:sz w:val="20"/>
      <w:szCs w:val="20"/>
    </w:rPr>
  </w:style>
  <w:style w:type="character" w:customStyle="1" w:styleId="TextkomenteChar115">
    <w:name w:val="Text komentáře Char115"/>
    <w:uiPriority w:val="99"/>
    <w:semiHidden/>
    <w:rPr>
      <w:rFonts w:cs="Times New Roman"/>
      <w:sz w:val="20"/>
      <w:szCs w:val="20"/>
    </w:rPr>
  </w:style>
  <w:style w:type="character" w:customStyle="1" w:styleId="TextkomenteChar114">
    <w:name w:val="Text komentáře Char114"/>
    <w:uiPriority w:val="99"/>
    <w:semiHidden/>
    <w:rPr>
      <w:rFonts w:cs="Times New Roman"/>
      <w:sz w:val="20"/>
      <w:szCs w:val="20"/>
    </w:rPr>
  </w:style>
  <w:style w:type="character" w:customStyle="1" w:styleId="TextkomenteChar113">
    <w:name w:val="Text komentáře Char113"/>
    <w:uiPriority w:val="99"/>
    <w:semiHidden/>
    <w:rPr>
      <w:rFonts w:cs="Times New Roman"/>
      <w:sz w:val="20"/>
      <w:szCs w:val="20"/>
    </w:rPr>
  </w:style>
  <w:style w:type="character" w:customStyle="1" w:styleId="TextkomenteChar112">
    <w:name w:val="Text komentáře Char112"/>
    <w:uiPriority w:val="99"/>
    <w:semiHidden/>
    <w:rPr>
      <w:rFonts w:cs="Times New Roman"/>
      <w:sz w:val="20"/>
      <w:szCs w:val="20"/>
    </w:rPr>
  </w:style>
  <w:style w:type="character" w:customStyle="1" w:styleId="TextkomenteChar111">
    <w:name w:val="Text komentáře Char111"/>
    <w:uiPriority w:val="99"/>
    <w:semiHidden/>
    <w:rPr>
      <w:rFonts w:cs="Times New Roman"/>
      <w:sz w:val="20"/>
      <w:szCs w:val="20"/>
    </w:rPr>
  </w:style>
  <w:style w:type="character" w:customStyle="1" w:styleId="TextkomenteChar110">
    <w:name w:val="Text komentáře Char110"/>
    <w:uiPriority w:val="99"/>
    <w:semiHidden/>
    <w:rPr>
      <w:rFonts w:cs="Times New Roman"/>
      <w:sz w:val="20"/>
      <w:szCs w:val="20"/>
    </w:rPr>
  </w:style>
  <w:style w:type="character" w:customStyle="1" w:styleId="TextkomenteChar19">
    <w:name w:val="Text komentáře Char19"/>
    <w:uiPriority w:val="99"/>
    <w:semiHidden/>
    <w:rPr>
      <w:rFonts w:cs="Times New Roman"/>
      <w:sz w:val="20"/>
      <w:szCs w:val="20"/>
    </w:rPr>
  </w:style>
  <w:style w:type="character" w:customStyle="1" w:styleId="TextkomenteChar18">
    <w:name w:val="Text komentáře Char18"/>
    <w:uiPriority w:val="99"/>
    <w:semiHidden/>
    <w:rPr>
      <w:rFonts w:cs="Times New Roman"/>
      <w:sz w:val="20"/>
      <w:szCs w:val="20"/>
    </w:rPr>
  </w:style>
  <w:style w:type="character" w:customStyle="1" w:styleId="TextkomenteChar17">
    <w:name w:val="Text komentáře Char17"/>
    <w:uiPriority w:val="99"/>
    <w:semiHidden/>
    <w:rPr>
      <w:rFonts w:cs="Times New Roman"/>
      <w:sz w:val="20"/>
      <w:szCs w:val="20"/>
    </w:rPr>
  </w:style>
  <w:style w:type="character" w:customStyle="1" w:styleId="TextkomenteChar16">
    <w:name w:val="Text komentáře Char16"/>
    <w:uiPriority w:val="99"/>
    <w:semiHidden/>
    <w:rPr>
      <w:rFonts w:cs="Times New Roman"/>
      <w:sz w:val="20"/>
      <w:szCs w:val="20"/>
    </w:rPr>
  </w:style>
  <w:style w:type="character" w:customStyle="1" w:styleId="TextkomenteChar15">
    <w:name w:val="Text komentáře Char15"/>
    <w:uiPriority w:val="99"/>
    <w:semiHidden/>
    <w:rPr>
      <w:rFonts w:cs="Times New Roman"/>
      <w:sz w:val="20"/>
      <w:szCs w:val="20"/>
    </w:rPr>
  </w:style>
  <w:style w:type="character" w:customStyle="1" w:styleId="TextkomenteChar14">
    <w:name w:val="Text komentáře Char14"/>
    <w:uiPriority w:val="99"/>
    <w:semiHidden/>
    <w:rPr>
      <w:rFonts w:cs="Times New Roman"/>
      <w:sz w:val="20"/>
      <w:szCs w:val="20"/>
    </w:rPr>
  </w:style>
  <w:style w:type="character" w:customStyle="1" w:styleId="TextkomenteChar13">
    <w:name w:val="Text komentáře Char13"/>
    <w:uiPriority w:val="99"/>
    <w:semiHidden/>
    <w:rPr>
      <w:rFonts w:cs="Times New Roman"/>
      <w:sz w:val="20"/>
      <w:szCs w:val="20"/>
    </w:rPr>
  </w:style>
  <w:style w:type="character" w:customStyle="1" w:styleId="TextkomenteChar12">
    <w:name w:val="Text komentáře Char12"/>
    <w:uiPriority w:val="99"/>
    <w:semiHidden/>
    <w:rPr>
      <w:rFonts w:cs="Times New Roman"/>
      <w:sz w:val="20"/>
      <w:szCs w:val="20"/>
    </w:rPr>
  </w:style>
  <w:style w:type="character" w:customStyle="1" w:styleId="TextkomenteChar11">
    <w:name w:val="Text komentáře Char11"/>
    <w:uiPriority w:val="99"/>
    <w:semiHidden/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sid w:val="009E3FD1"/>
    <w:rPr>
      <w:rFonts w:ascii="Times New Roman" w:hAnsi="Times New Roman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9E3F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TSlneksmlouvy">
    <w:name w:val="TS Článek smlouvy"/>
    <w:basedOn w:val="Normln"/>
    <w:next w:val="Normln"/>
    <w:qFormat/>
    <w:rsid w:val="00F11264"/>
    <w:pPr>
      <w:keepNext/>
      <w:numPr>
        <w:numId w:val="8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locked/>
    <w:rsid w:val="00F11264"/>
    <w:rPr>
      <w:rFonts w:ascii="Arial" w:hAnsi="Arial"/>
      <w:sz w:val="24"/>
      <w:lang w:val="x-none" w:eastAsia="x-none"/>
    </w:rPr>
  </w:style>
  <w:style w:type="paragraph" w:customStyle="1" w:styleId="TSTextlnkuslovan">
    <w:name w:val="TS Text článku číslovaný"/>
    <w:basedOn w:val="Normln"/>
    <w:link w:val="TSTextlnkuslovanChar"/>
    <w:qFormat/>
    <w:rsid w:val="00F11264"/>
    <w:pPr>
      <w:numPr>
        <w:ilvl w:val="1"/>
        <w:numId w:val="8"/>
      </w:numPr>
      <w:spacing w:after="120" w:line="280" w:lineRule="exact"/>
      <w:jc w:val="both"/>
    </w:pPr>
    <w:rPr>
      <w:rFonts w:ascii="Arial" w:hAnsi="Arial"/>
      <w:szCs w:val="22"/>
    </w:rPr>
  </w:style>
  <w:style w:type="character" w:customStyle="1" w:styleId="odrkyChar">
    <w:name w:val="odrážky Char"/>
    <w:link w:val="odrky"/>
    <w:uiPriority w:val="99"/>
    <w:locked/>
    <w:rsid w:val="008C439E"/>
    <w:rPr>
      <w:rFonts w:ascii="Arial" w:hAnsi="Arial" w:cs="Arial"/>
      <w:sz w:val="24"/>
      <w:szCs w:val="24"/>
      <w:lang w:val="x-none" w:eastAsia="en-US"/>
    </w:rPr>
  </w:style>
  <w:style w:type="paragraph" w:customStyle="1" w:styleId="odrky">
    <w:name w:val="odrážky"/>
    <w:basedOn w:val="Normln"/>
    <w:link w:val="odrkyChar"/>
    <w:uiPriority w:val="99"/>
    <w:rsid w:val="008C439E"/>
    <w:pPr>
      <w:widowControl w:val="0"/>
      <w:numPr>
        <w:numId w:val="14"/>
      </w:numPr>
      <w:snapToGrid w:val="0"/>
      <w:ind w:left="1701" w:hanging="283"/>
      <w:jc w:val="both"/>
    </w:pPr>
    <w:rPr>
      <w:rFonts w:ascii="Arial" w:hAnsi="Arial" w:cs="Arial"/>
      <w:lang w:eastAsia="en-US"/>
    </w:rPr>
  </w:style>
  <w:style w:type="character" w:styleId="Hypertextovodkaz">
    <w:name w:val="Hyperlink"/>
    <w:uiPriority w:val="99"/>
    <w:unhideWhenUsed/>
    <w:rsid w:val="00EA3FB5"/>
    <w:rPr>
      <w:rFonts w:cs="Times New Roman"/>
      <w:color w:val="0563C1"/>
      <w:u w:val="single"/>
    </w:rPr>
  </w:style>
  <w:style w:type="character" w:customStyle="1" w:styleId="Nadpis1Char">
    <w:name w:val="Nadpis 1 Char"/>
    <w:link w:val="Nadpis1"/>
    <w:uiPriority w:val="9"/>
    <w:rsid w:val="00391B1E"/>
    <w:rPr>
      <w:rFonts w:ascii="Calibri Light" w:eastAsia="Times New Roman" w:hAnsi="Calibri Light" w:cs="Times New Roman"/>
      <w:b/>
      <w:bCs/>
      <w:kern w:val="32"/>
      <w:sz w:val="32"/>
      <w:szCs w:val="32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91B1E"/>
    <w:pPr>
      <w:ind w:left="708"/>
    </w:pPr>
  </w:style>
  <w:style w:type="paragraph" w:customStyle="1" w:styleId="111-3rove">
    <w:name w:val="1.1.1-3 úroveň"/>
    <w:basedOn w:val="Normlnodsazen"/>
    <w:qFormat/>
    <w:rsid w:val="009536C9"/>
    <w:pPr>
      <w:numPr>
        <w:ilvl w:val="2"/>
        <w:numId w:val="18"/>
      </w:numPr>
      <w:tabs>
        <w:tab w:val="num" w:pos="360"/>
        <w:tab w:val="left" w:pos="992"/>
        <w:tab w:val="num" w:pos="2160"/>
      </w:tabs>
      <w:snapToGrid w:val="0"/>
      <w:ind w:left="708" w:firstLine="0"/>
      <w:jc w:val="both"/>
    </w:pPr>
    <w:rPr>
      <w:rFonts w:ascii="Arial" w:eastAsia="Calibri" w:hAnsi="Arial"/>
      <w:sz w:val="22"/>
      <w:szCs w:val="22"/>
    </w:rPr>
  </w:style>
  <w:style w:type="paragraph" w:customStyle="1" w:styleId="slovn1rove">
    <w:name w:val="číslování 1.úroveň"/>
    <w:basedOn w:val="Nadpis2"/>
    <w:qFormat/>
    <w:rsid w:val="009536C9"/>
    <w:pPr>
      <w:keepNext/>
      <w:numPr>
        <w:numId w:val="18"/>
      </w:numPr>
      <w:tabs>
        <w:tab w:val="num" w:pos="360"/>
      </w:tabs>
      <w:spacing w:before="240" w:after="240"/>
      <w:ind w:left="0" w:firstLine="0"/>
      <w:jc w:val="both"/>
    </w:pPr>
    <w:rPr>
      <w:rFonts w:ascii="Arial" w:eastAsia="Calibri" w:hAnsi="Arial" w:cs="Arial"/>
      <w:sz w:val="22"/>
      <w:szCs w:val="22"/>
      <w:u w:val="single"/>
    </w:rPr>
  </w:style>
  <w:style w:type="character" w:customStyle="1" w:styleId="slovn2roveChar">
    <w:name w:val="číslování 2.úroveň Char"/>
    <w:link w:val="slovn2rove"/>
    <w:locked/>
    <w:rsid w:val="009536C9"/>
    <w:rPr>
      <w:rFonts w:ascii="Arial" w:hAnsi="Arial" w:cs="Arial"/>
      <w:lang w:val="cs-CZ" w:eastAsia="cs-CZ"/>
    </w:rPr>
  </w:style>
  <w:style w:type="paragraph" w:customStyle="1" w:styleId="slovn2rove">
    <w:name w:val="číslování 2.úroveň"/>
    <w:basedOn w:val="Normlnodsazen"/>
    <w:link w:val="slovn2roveChar"/>
    <w:qFormat/>
    <w:rsid w:val="009536C9"/>
    <w:pPr>
      <w:numPr>
        <w:ilvl w:val="1"/>
        <w:numId w:val="18"/>
      </w:numPr>
      <w:tabs>
        <w:tab w:val="left" w:pos="851"/>
      </w:tabs>
      <w:snapToGrid w:val="0"/>
      <w:spacing w:after="120"/>
      <w:jc w:val="both"/>
    </w:pPr>
    <w:rPr>
      <w:rFonts w:ascii="Arial" w:hAnsi="Arial" w:cs="Arial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9536C9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9536C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536C9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9536C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536C9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58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ava\OneDrive%20-%20RECOM%20REALITY%20s.r.o(1)\g\data\WORD\Spr&#225;vane\NEBYTOV&#201;_DOMY\N&#225;jemn&#237;%20smlouvy%20a%20dodatky\Vzory%20smluv%202023%20-%20AKTU&#193;LN&#205;\&#352;ablona%20N&#225;jemn&#237;%20smlouva%20na%20prostor%20slou&#382;&#237;c&#237;%20k%20podnik&#225;n&#237;%20(KR&#193;TKODOB&#193;)%201.3.202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Nájemní smlouva na prostor sloužící k podnikání (KRÁTKODOBÁ) 1.3.2023</Template>
  <TotalTime>42</TotalTime>
  <Pages>6</Pages>
  <Words>2197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Recom Reality s.r.o.</Company>
  <LinksUpToDate>false</LinksUpToDate>
  <CharactersWithSpaces>15131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sprava</dc:creator>
  <cp:keywords/>
  <dc:description/>
  <cp:lastModifiedBy>Daniela Begeni</cp:lastModifiedBy>
  <cp:revision>6</cp:revision>
  <cp:lastPrinted>2023-01-11T10:32:00Z</cp:lastPrinted>
  <dcterms:created xsi:type="dcterms:W3CDTF">2023-05-22T10:52:00Z</dcterms:created>
  <dcterms:modified xsi:type="dcterms:W3CDTF">2023-05-25T13:57:00Z</dcterms:modified>
</cp:coreProperties>
</file>