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B0" w:rsidRDefault="007077EA">
      <w:pPr>
        <w:spacing w:before="72"/>
        <w:ind w:left="1995" w:right="1996"/>
        <w:jc w:val="center"/>
        <w:rPr>
          <w:i/>
          <w:sz w:val="24"/>
        </w:rPr>
      </w:pPr>
      <w:r>
        <w:rPr>
          <w:i/>
          <w:sz w:val="24"/>
        </w:rPr>
        <w:t>Smlouva mezi příjemcem a dalším účastníkem projektu</w:t>
      </w:r>
    </w:p>
    <w:p w:rsidR="001C19B0" w:rsidRDefault="001C19B0">
      <w:pPr>
        <w:pStyle w:val="Zkladntext"/>
        <w:spacing w:before="3"/>
        <w:rPr>
          <w:sz w:val="31"/>
        </w:rPr>
      </w:pPr>
    </w:p>
    <w:p w:rsidR="001C19B0" w:rsidRDefault="007077EA">
      <w:pPr>
        <w:spacing w:before="1"/>
        <w:ind w:left="1995" w:right="1995"/>
        <w:jc w:val="center"/>
        <w:rPr>
          <w:sz w:val="24"/>
        </w:rPr>
      </w:pPr>
      <w:r>
        <w:rPr>
          <w:sz w:val="24"/>
        </w:rPr>
        <w:t>SMLOUVA O ŘEŠENÍ ČÁSTI PROJEKTU</w:t>
      </w:r>
    </w:p>
    <w:p w:rsidR="001C19B0" w:rsidRDefault="001C19B0">
      <w:pPr>
        <w:pStyle w:val="Zkladntext"/>
        <w:spacing w:before="7"/>
        <w:rPr>
          <w:i w:val="0"/>
          <w:sz w:val="31"/>
        </w:rPr>
      </w:pPr>
    </w:p>
    <w:p w:rsidR="001C19B0" w:rsidRDefault="007077EA">
      <w:pPr>
        <w:pStyle w:val="Nadpis2"/>
      </w:pPr>
      <w:r>
        <w:t>Národní ústav duševního zdraví,</w:t>
      </w:r>
    </w:p>
    <w:p w:rsidR="001C19B0" w:rsidRDefault="007077EA">
      <w:pPr>
        <w:pStyle w:val="Nadpis3"/>
        <w:spacing w:line="251" w:lineRule="exact"/>
      </w:pPr>
      <w:r>
        <w:t>se sídlem Topolová 748, 250 67, Klecany</w:t>
      </w:r>
    </w:p>
    <w:p w:rsidR="001C19B0" w:rsidRDefault="007077EA">
      <w:pPr>
        <w:ind w:left="116" w:right="2085"/>
      </w:pPr>
      <w:r>
        <w:t xml:space="preserve">bankovní spojení: Česká národní banka, pobočka Brno, č. účtu </w:t>
      </w:r>
      <w:r>
        <w:rPr>
          <w:sz w:val="24"/>
        </w:rPr>
        <w:t>25234081</w:t>
      </w:r>
      <w:r>
        <w:t xml:space="preserve">/0710, IČO: </w:t>
      </w:r>
      <w:r>
        <w:rPr>
          <w:sz w:val="24"/>
        </w:rPr>
        <w:t>00023752</w:t>
      </w:r>
      <w:r>
        <w:t>,</w:t>
      </w:r>
    </w:p>
    <w:p w:rsidR="001C19B0" w:rsidRDefault="007077EA">
      <w:pPr>
        <w:spacing w:line="276" w:lineRule="exact"/>
        <w:ind w:left="116"/>
      </w:pPr>
      <w:r>
        <w:t xml:space="preserve">DIČ: </w:t>
      </w:r>
      <w:r>
        <w:rPr>
          <w:sz w:val="24"/>
        </w:rPr>
        <w:t>CZ00023752</w:t>
      </w:r>
      <w:r>
        <w:t>,</w:t>
      </w:r>
    </w:p>
    <w:p w:rsidR="001C19B0" w:rsidRDefault="007077EA">
      <w:pPr>
        <w:pStyle w:val="Nadpis3"/>
        <w:spacing w:line="253" w:lineRule="exact"/>
      </w:pPr>
      <w:r>
        <w:t>zastoupená ředitelem PhDr. Petrem Winklerem, Ph.D.</w:t>
      </w:r>
    </w:p>
    <w:p w:rsidR="001C19B0" w:rsidRDefault="007077EA">
      <w:pPr>
        <w:spacing w:before="2"/>
        <w:ind w:left="116" w:right="7200" w:firstLine="55"/>
        <w:rPr>
          <w:i/>
        </w:rPr>
      </w:pPr>
      <w:r>
        <w:rPr>
          <w:i/>
        </w:rPr>
        <w:t>(dále jen „příjemce“) na straně jedné,</w:t>
      </w:r>
    </w:p>
    <w:p w:rsidR="001C19B0" w:rsidRDefault="001C19B0">
      <w:pPr>
        <w:pStyle w:val="Zkladntext"/>
        <w:rPr>
          <w:sz w:val="24"/>
        </w:rPr>
      </w:pPr>
    </w:p>
    <w:p w:rsidR="001C19B0" w:rsidRDefault="007077EA">
      <w:pPr>
        <w:spacing w:before="207" w:line="251" w:lineRule="exact"/>
        <w:ind w:left="116"/>
        <w:rPr>
          <w:b/>
        </w:rPr>
      </w:pPr>
      <w:r>
        <w:rPr>
          <w:b/>
        </w:rPr>
        <w:t>Vysoké učení technické v Brně</w:t>
      </w:r>
    </w:p>
    <w:p w:rsidR="001C19B0" w:rsidRDefault="007077EA">
      <w:pPr>
        <w:ind w:left="116" w:right="4482"/>
      </w:pPr>
      <w:r>
        <w:t xml:space="preserve">Fakulta elektrotechniky a komunikačních technologií se </w:t>
      </w:r>
      <w:proofErr w:type="gramStart"/>
      <w:r>
        <w:t>sídlem : Technická</w:t>
      </w:r>
      <w:proofErr w:type="gramEnd"/>
      <w:r>
        <w:t xml:space="preserve"> 3058/10, 616 00 Brno</w:t>
      </w:r>
    </w:p>
    <w:p w:rsidR="001C19B0" w:rsidRDefault="007077EA">
      <w:pPr>
        <w:ind w:left="116" w:right="3610"/>
      </w:pPr>
      <w:r>
        <w:t>bankovní spojení: ČSOB, a. s</w:t>
      </w:r>
      <w:r>
        <w:t>., číslo účtu 111044161/0300 IČO: 00216305</w:t>
      </w:r>
    </w:p>
    <w:p w:rsidR="001C19B0" w:rsidRDefault="007077EA">
      <w:pPr>
        <w:spacing w:line="251" w:lineRule="exact"/>
        <w:ind w:left="116"/>
      </w:pPr>
      <w:r>
        <w:t>DIČ: CZ00216305</w:t>
      </w:r>
    </w:p>
    <w:p w:rsidR="001C19B0" w:rsidRDefault="007077EA">
      <w:pPr>
        <w:spacing w:line="252" w:lineRule="exact"/>
        <w:ind w:left="116"/>
      </w:pPr>
      <w:r>
        <w:t>Zastoupená: prof. RNDr. Vladimír Aubrecht, CSc., děkan FEKT</w:t>
      </w:r>
    </w:p>
    <w:p w:rsidR="001C19B0" w:rsidRDefault="007077EA">
      <w:pPr>
        <w:ind w:left="116" w:right="5966"/>
        <w:rPr>
          <w:i/>
        </w:rPr>
      </w:pPr>
      <w:r>
        <w:rPr>
          <w:i/>
        </w:rPr>
        <w:t>(dále jen „další účastník projektu“), na straně druhé</w:t>
      </w:r>
    </w:p>
    <w:p w:rsidR="001C19B0" w:rsidRDefault="001C19B0">
      <w:pPr>
        <w:pStyle w:val="Zkladntext"/>
        <w:rPr>
          <w:sz w:val="24"/>
        </w:rPr>
      </w:pPr>
    </w:p>
    <w:p w:rsidR="001C19B0" w:rsidRDefault="007077EA">
      <w:pPr>
        <w:pStyle w:val="Zkladntext"/>
        <w:spacing w:before="207" w:line="249" w:lineRule="auto"/>
        <w:ind w:left="255" w:right="259" w:hanging="2"/>
        <w:jc w:val="center"/>
      </w:pPr>
      <w:r>
        <w:t xml:space="preserve">uzavírají tuto smlouvu o řešení části grantového projektu výzkumu a vývoje (dále jen “smlouva“) na základě </w:t>
      </w:r>
      <w:r>
        <w:t>výsledku veřejné soutěže ve výzkumu, vývoji a inovacích vyhlášené Českou republikou - Grantovou agenturou České republiky, IČO 48549037, sídlem Evrop</w:t>
      </w:r>
      <w:r>
        <w:t>ská 2589/33b, 160 00 Praha 6 (dále jen „poskytovatel”)</w:t>
      </w:r>
    </w:p>
    <w:p w:rsidR="001C19B0" w:rsidRDefault="001C19B0">
      <w:pPr>
        <w:pStyle w:val="Zkladntext"/>
        <w:rPr>
          <w:sz w:val="22"/>
        </w:rPr>
      </w:pPr>
    </w:p>
    <w:p w:rsidR="001C19B0" w:rsidRDefault="001C19B0">
      <w:pPr>
        <w:pStyle w:val="Zkladntext"/>
        <w:spacing w:before="8"/>
        <w:rPr>
          <w:sz w:val="19"/>
        </w:rPr>
      </w:pPr>
    </w:p>
    <w:p w:rsidR="001C19B0" w:rsidRDefault="007077EA">
      <w:pPr>
        <w:pStyle w:val="Nadpis4"/>
        <w:ind w:right="1995"/>
      </w:pPr>
      <w:r>
        <w:t>Článek I</w:t>
      </w:r>
    </w:p>
    <w:p w:rsidR="001C19B0" w:rsidRDefault="007077EA">
      <w:pPr>
        <w:spacing w:before="1"/>
        <w:ind w:left="1990" w:right="1996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1C19B0" w:rsidRDefault="007077EA">
      <w:pPr>
        <w:pStyle w:val="Odstavecseseznamem"/>
        <w:numPr>
          <w:ilvl w:val="0"/>
          <w:numId w:val="10"/>
        </w:numPr>
        <w:tabs>
          <w:tab w:val="left" w:pos="477"/>
        </w:tabs>
        <w:spacing w:before="115"/>
        <w:ind w:right="121"/>
        <w:jc w:val="both"/>
        <w:rPr>
          <w:i/>
          <w:sz w:val="20"/>
        </w:rPr>
      </w:pPr>
      <w:r>
        <w:rPr>
          <w:i/>
          <w:sz w:val="20"/>
        </w:rPr>
        <w:t xml:space="preserve">Předmětem této smlouvy je stanovení podmínek při řešení části grantového projektu výzkumu a vývoje registrovaného pod číslem </w:t>
      </w:r>
      <w:r>
        <w:rPr>
          <w:b/>
          <w:i/>
          <w:sz w:val="20"/>
        </w:rPr>
        <w:t>23-07578K (</w:t>
      </w:r>
      <w:r>
        <w:rPr>
          <w:i/>
          <w:sz w:val="20"/>
        </w:rPr>
        <w:t>dále jen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“projekt”).</w:t>
      </w:r>
    </w:p>
    <w:p w:rsidR="001C19B0" w:rsidRDefault="007077EA">
      <w:pPr>
        <w:pStyle w:val="Odstavecseseznamem"/>
        <w:numPr>
          <w:ilvl w:val="0"/>
          <w:numId w:val="10"/>
        </w:numPr>
        <w:tabs>
          <w:tab w:val="left" w:pos="477"/>
        </w:tabs>
        <w:spacing w:before="123"/>
        <w:ind w:right="113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Název projektu: </w:t>
      </w:r>
      <w:proofErr w:type="spellStart"/>
      <w:r>
        <w:rPr>
          <w:b/>
          <w:i/>
          <w:sz w:val="20"/>
        </w:rPr>
        <w:t>N</w:t>
      </w:r>
      <w:r>
        <w:rPr>
          <w:b/>
          <w:i/>
          <w:sz w:val="20"/>
        </w:rPr>
        <w:t>eurozobrazování</w:t>
      </w:r>
      <w:proofErr w:type="spellEnd"/>
      <w:r>
        <w:rPr>
          <w:b/>
          <w:i/>
          <w:sz w:val="20"/>
        </w:rPr>
        <w:t xml:space="preserve"> funkční konektivity na základě EEG/</w:t>
      </w:r>
      <w:proofErr w:type="spellStart"/>
      <w:r>
        <w:rPr>
          <w:b/>
          <w:i/>
          <w:sz w:val="20"/>
        </w:rPr>
        <w:t>ECoG</w:t>
      </w:r>
      <w:proofErr w:type="spellEnd"/>
      <w:r>
        <w:rPr>
          <w:b/>
          <w:i/>
          <w:sz w:val="20"/>
        </w:rPr>
        <w:t xml:space="preserve"> u potkanů - optimalizace, standardizace a translační skok v</w:t>
      </w:r>
      <w:r>
        <w:rPr>
          <w:b/>
          <w:i/>
          <w:spacing w:val="-1"/>
          <w:sz w:val="20"/>
        </w:rPr>
        <w:t xml:space="preserve"> </w:t>
      </w:r>
      <w:proofErr w:type="spellStart"/>
      <w:r>
        <w:rPr>
          <w:b/>
          <w:i/>
          <w:sz w:val="20"/>
        </w:rPr>
        <w:t>neuropsychofarmakologi</w:t>
      </w:r>
      <w:proofErr w:type="spellEnd"/>
    </w:p>
    <w:p w:rsidR="001C19B0" w:rsidRDefault="007077EA">
      <w:pPr>
        <w:pStyle w:val="Odstavecseseznamem"/>
        <w:numPr>
          <w:ilvl w:val="0"/>
          <w:numId w:val="10"/>
        </w:numPr>
        <w:tabs>
          <w:tab w:val="left" w:pos="473"/>
          <w:tab w:val="left" w:pos="475"/>
        </w:tabs>
        <w:spacing w:before="117"/>
        <w:ind w:left="474" w:hanging="359"/>
        <w:rPr>
          <w:i/>
          <w:sz w:val="20"/>
        </w:rPr>
      </w:pPr>
      <w:r>
        <w:rPr>
          <w:i/>
          <w:sz w:val="20"/>
        </w:rPr>
        <w:t>Doba trvání projektu: 1. července 2023 až 30. června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2026</w:t>
      </w:r>
    </w:p>
    <w:p w:rsidR="001C19B0" w:rsidRDefault="007077EA">
      <w:pPr>
        <w:pStyle w:val="Odstavecseseznamem"/>
        <w:numPr>
          <w:ilvl w:val="0"/>
          <w:numId w:val="10"/>
        </w:numPr>
        <w:tabs>
          <w:tab w:val="left" w:pos="359"/>
          <w:tab w:val="left" w:pos="360"/>
          <w:tab w:val="left" w:pos="3540"/>
        </w:tabs>
        <w:spacing w:before="120"/>
        <w:ind w:right="3090" w:hanging="477"/>
        <w:jc w:val="right"/>
        <w:rPr>
          <w:sz w:val="20"/>
        </w:rPr>
      </w:pPr>
      <w:r>
        <w:rPr>
          <w:i/>
          <w:sz w:val="20"/>
        </w:rPr>
        <w:t>Odpovědný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řešitel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projektu:</w:t>
      </w:r>
      <w:r>
        <w:rPr>
          <w:i/>
          <w:sz w:val="20"/>
        </w:rPr>
        <w:tab/>
      </w:r>
      <w:r w:rsidR="00C15D06" w:rsidRPr="00C15D06">
        <w:rPr>
          <w:b/>
          <w:sz w:val="20"/>
          <w:highlight w:val="yellow"/>
        </w:rPr>
        <w:t>VYMAZÁNO</w:t>
      </w:r>
    </w:p>
    <w:p w:rsidR="001C19B0" w:rsidRDefault="007077EA">
      <w:pPr>
        <w:tabs>
          <w:tab w:val="left" w:pos="3182"/>
        </w:tabs>
        <w:spacing w:before="1"/>
        <w:ind w:right="3178"/>
        <w:jc w:val="right"/>
        <w:rPr>
          <w:sz w:val="20"/>
        </w:rPr>
      </w:pPr>
      <w:r>
        <w:rPr>
          <w:i/>
          <w:sz w:val="20"/>
        </w:rPr>
        <w:t>Odpovědný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spoluřešitel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projektu</w:t>
      </w:r>
      <w:r>
        <w:rPr>
          <w:b/>
          <w:i/>
          <w:sz w:val="20"/>
        </w:rPr>
        <w:t>:</w:t>
      </w:r>
      <w:r>
        <w:rPr>
          <w:b/>
          <w:i/>
          <w:sz w:val="20"/>
        </w:rPr>
        <w:tab/>
      </w:r>
      <w:r w:rsidR="00C15D06" w:rsidRPr="00C15D06">
        <w:rPr>
          <w:b/>
          <w:sz w:val="20"/>
          <w:highlight w:val="yellow"/>
        </w:rPr>
        <w:t>VYMAZÁNO</w:t>
      </w:r>
    </w:p>
    <w:p w:rsidR="001C19B0" w:rsidRDefault="007077EA">
      <w:pPr>
        <w:pStyle w:val="Odstavecseseznamem"/>
        <w:numPr>
          <w:ilvl w:val="0"/>
          <w:numId w:val="10"/>
        </w:numPr>
        <w:tabs>
          <w:tab w:val="left" w:pos="477"/>
        </w:tabs>
        <w:spacing w:before="118"/>
        <w:ind w:right="111"/>
        <w:jc w:val="both"/>
        <w:rPr>
          <w:i/>
          <w:sz w:val="20"/>
        </w:rPr>
      </w:pPr>
      <w:r>
        <w:rPr>
          <w:i/>
          <w:sz w:val="20"/>
        </w:rPr>
        <w:t>Pro smluvní strany je závazná Smlouva o poskytnutí dotace na podporu grantového projektu č. 23-07578K panelu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P305,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včetně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všech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doplnění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příloh,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uzavřená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mezi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republikou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organiz</w:t>
      </w:r>
      <w:r>
        <w:rPr>
          <w:i/>
          <w:sz w:val="20"/>
        </w:rPr>
        <w:t>ační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složkou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státu Grantovou agenturou České republiky jako poskytovatelem a Národním ústavem duševního zdraví jako příjemcem dne </w:t>
      </w:r>
      <w:proofErr w:type="gramStart"/>
      <w:r>
        <w:rPr>
          <w:i/>
          <w:sz w:val="20"/>
        </w:rPr>
        <w:t>28.6.2023</w:t>
      </w:r>
      <w:proofErr w:type="gramEnd"/>
      <w:r>
        <w:rPr>
          <w:i/>
          <w:sz w:val="20"/>
        </w:rPr>
        <w:t xml:space="preserve"> (dále jen „smlouva o poskytnutí dotace“), která je nedílnou součástí této smlouvy jako příloha č.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1.</w:t>
      </w:r>
    </w:p>
    <w:p w:rsidR="001C19B0" w:rsidRDefault="001C19B0">
      <w:pPr>
        <w:pStyle w:val="Zkladntext"/>
        <w:spacing w:before="5"/>
        <w:rPr>
          <w:sz w:val="21"/>
        </w:rPr>
      </w:pPr>
    </w:p>
    <w:p w:rsidR="001C19B0" w:rsidRDefault="007077EA">
      <w:pPr>
        <w:pStyle w:val="Nadpis4"/>
        <w:ind w:right="1995"/>
      </w:pPr>
      <w:r>
        <w:t>Článek II</w:t>
      </w:r>
    </w:p>
    <w:p w:rsidR="001C19B0" w:rsidRDefault="007077EA">
      <w:pPr>
        <w:spacing w:before="1"/>
        <w:ind w:left="3496"/>
        <w:rPr>
          <w:b/>
          <w:sz w:val="20"/>
        </w:rPr>
      </w:pPr>
      <w:r>
        <w:rPr>
          <w:b/>
          <w:sz w:val="20"/>
        </w:rPr>
        <w:t>Finanční zajištění projektu</w:t>
      </w:r>
    </w:p>
    <w:p w:rsidR="001C19B0" w:rsidRDefault="007077EA">
      <w:pPr>
        <w:pStyle w:val="Odstavecseseznamem"/>
        <w:numPr>
          <w:ilvl w:val="0"/>
          <w:numId w:val="9"/>
        </w:numPr>
        <w:tabs>
          <w:tab w:val="left" w:pos="477"/>
        </w:tabs>
        <w:spacing w:before="113"/>
        <w:ind w:right="121"/>
        <w:jc w:val="both"/>
        <w:rPr>
          <w:i/>
          <w:sz w:val="20"/>
        </w:rPr>
      </w:pPr>
      <w:r>
        <w:rPr>
          <w:i/>
          <w:sz w:val="20"/>
        </w:rPr>
        <w:t>K úhradě nákladů na řešení části projektu byly na základě smlouvy o poskytnutí dotace účelově přiděleny účelové finanční prostředky pro jednotlivé kalendářní roky řešení projektu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takto:</w:t>
      </w: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7"/>
        </w:tabs>
        <w:spacing w:before="121"/>
        <w:ind w:hanging="361"/>
        <w:rPr>
          <w:i/>
          <w:sz w:val="20"/>
        </w:rPr>
      </w:pPr>
      <w:r>
        <w:rPr>
          <w:i/>
          <w:sz w:val="20"/>
        </w:rPr>
        <w:t>pro rok 2023 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výši</w:t>
      </w:r>
    </w:p>
    <w:p w:rsidR="001C19B0" w:rsidRDefault="007077EA">
      <w:pPr>
        <w:pStyle w:val="Nadpis1"/>
        <w:ind w:left="1196"/>
      </w:pPr>
      <w:r>
        <w:t>626 000,-Kč (slovy: š</w:t>
      </w:r>
      <w:r>
        <w:t>est set dvacet šest tisíc korun českých)</w:t>
      </w: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7"/>
        </w:tabs>
        <w:spacing w:before="117"/>
        <w:ind w:hanging="361"/>
        <w:rPr>
          <w:i/>
          <w:sz w:val="20"/>
        </w:rPr>
      </w:pPr>
      <w:r>
        <w:rPr>
          <w:i/>
          <w:sz w:val="20"/>
        </w:rPr>
        <w:t>pro rok 2024 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výši:</w:t>
      </w:r>
    </w:p>
    <w:p w:rsidR="001C19B0" w:rsidRDefault="001C19B0">
      <w:pPr>
        <w:rPr>
          <w:sz w:val="20"/>
        </w:rPr>
        <w:sectPr w:rsidR="001C19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1300" w:bottom="1240" w:left="1300" w:header="708" w:footer="1053" w:gutter="0"/>
          <w:pgNumType w:start="1"/>
          <w:cols w:space="708"/>
        </w:sectPr>
      </w:pPr>
    </w:p>
    <w:p w:rsidR="001C19B0" w:rsidRDefault="007077EA">
      <w:pPr>
        <w:pStyle w:val="Nadpis1"/>
        <w:spacing w:before="77"/>
        <w:ind w:left="1138"/>
      </w:pPr>
      <w:r>
        <w:lastRenderedPageBreak/>
        <w:t>1 269 000,- Kč (slovy: jeden milion dvě stě šedesát devět tisíc korun českých)</w:t>
      </w:r>
    </w:p>
    <w:p w:rsidR="001C19B0" w:rsidRDefault="001C19B0">
      <w:pPr>
        <w:pStyle w:val="Zkladntext"/>
        <w:rPr>
          <w:b/>
          <w:sz w:val="26"/>
        </w:rPr>
      </w:pPr>
    </w:p>
    <w:p w:rsidR="001C19B0" w:rsidRDefault="001C19B0">
      <w:pPr>
        <w:pStyle w:val="Zkladntext"/>
        <w:spacing w:before="8"/>
        <w:rPr>
          <w:b/>
          <w:sz w:val="21"/>
        </w:rPr>
      </w:pP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6"/>
          <w:tab w:val="left" w:pos="837"/>
        </w:tabs>
        <w:ind w:hanging="361"/>
        <w:rPr>
          <w:i/>
          <w:sz w:val="20"/>
        </w:rPr>
      </w:pPr>
      <w:r>
        <w:rPr>
          <w:i/>
          <w:sz w:val="20"/>
        </w:rPr>
        <w:t>pro rok 2025 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výši:</w:t>
      </w:r>
    </w:p>
    <w:p w:rsidR="001C19B0" w:rsidRDefault="007077EA">
      <w:pPr>
        <w:pStyle w:val="Nadpis1"/>
        <w:ind w:left="1016"/>
      </w:pPr>
      <w:r>
        <w:t>1 269 000,- Kč (slovy: jeden milion dvě stě šedesát devět tisíc korun českých)</w:t>
      </w:r>
    </w:p>
    <w:p w:rsidR="001C19B0" w:rsidRDefault="001C19B0">
      <w:pPr>
        <w:pStyle w:val="Zkladntext"/>
        <w:rPr>
          <w:b/>
          <w:sz w:val="26"/>
        </w:rPr>
      </w:pP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7"/>
        </w:tabs>
        <w:spacing w:before="213"/>
        <w:ind w:hanging="361"/>
        <w:rPr>
          <w:i/>
          <w:sz w:val="20"/>
        </w:rPr>
      </w:pPr>
      <w:r>
        <w:rPr>
          <w:i/>
          <w:sz w:val="20"/>
        </w:rPr>
        <w:t>pro rok 2026 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výši:</w:t>
      </w:r>
    </w:p>
    <w:p w:rsidR="001C19B0" w:rsidRDefault="007077EA">
      <w:pPr>
        <w:pStyle w:val="Nadpis1"/>
      </w:pPr>
      <w:r>
        <w:t xml:space="preserve">594 000,- Kč (slovy: pět set devadesát čtyři tisíc </w:t>
      </w:r>
      <w:r>
        <w:t>korun českých)</w:t>
      </w:r>
    </w:p>
    <w:p w:rsidR="001C19B0" w:rsidRDefault="001C19B0">
      <w:pPr>
        <w:pStyle w:val="Zkladntext"/>
        <w:rPr>
          <w:b/>
          <w:sz w:val="26"/>
        </w:rPr>
      </w:pPr>
    </w:p>
    <w:p w:rsidR="001C19B0" w:rsidRDefault="007077EA">
      <w:pPr>
        <w:pStyle w:val="Odstavecseseznamem"/>
        <w:numPr>
          <w:ilvl w:val="0"/>
          <w:numId w:val="9"/>
        </w:numPr>
        <w:tabs>
          <w:tab w:val="left" w:pos="473"/>
          <w:tab w:val="left" w:pos="475"/>
        </w:tabs>
        <w:spacing w:before="214"/>
        <w:ind w:left="474" w:right="122" w:hanging="358"/>
        <w:rPr>
          <w:i/>
          <w:sz w:val="20"/>
        </w:rPr>
      </w:pPr>
      <w:r>
        <w:rPr>
          <w:i/>
          <w:sz w:val="20"/>
        </w:rPr>
        <w:t>Účelové finanční prostředky budou poskytnuty na úhradu skutečně vynaložených nákladů, účelově vymezených smlouvou o poskytnutí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dotace.</w:t>
      </w:r>
    </w:p>
    <w:p w:rsidR="001C19B0" w:rsidRDefault="007077EA">
      <w:pPr>
        <w:pStyle w:val="Odstavecseseznamem"/>
        <w:numPr>
          <w:ilvl w:val="0"/>
          <w:numId w:val="9"/>
        </w:numPr>
        <w:tabs>
          <w:tab w:val="left" w:pos="473"/>
          <w:tab w:val="left" w:pos="475"/>
        </w:tabs>
        <w:spacing w:before="119"/>
        <w:ind w:left="474" w:right="115" w:hanging="358"/>
        <w:rPr>
          <w:i/>
          <w:sz w:val="20"/>
        </w:rPr>
      </w:pPr>
      <w:r>
        <w:rPr>
          <w:i/>
          <w:sz w:val="20"/>
        </w:rPr>
        <w:t>Příjemce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zavazuje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dalšímu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účastníkovi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převést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řešení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části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přílohy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smlouvy o poskytnutí dotace účelové finanční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prostředky:</w:t>
      </w: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7"/>
        </w:tabs>
        <w:spacing w:before="121"/>
        <w:ind w:hanging="361"/>
        <w:rPr>
          <w:i/>
          <w:sz w:val="20"/>
        </w:rPr>
      </w:pPr>
      <w:r>
        <w:rPr>
          <w:b/>
          <w:i/>
          <w:sz w:val="20"/>
        </w:rPr>
        <w:t xml:space="preserve">ve výši 626 000,- Kč </w:t>
      </w:r>
      <w:r>
        <w:rPr>
          <w:i/>
          <w:sz w:val="20"/>
        </w:rPr>
        <w:t>(slovy: šest set dvacet šest tisíc korun českých) v roce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2023,</w:t>
      </w: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7"/>
        </w:tabs>
        <w:ind w:hanging="361"/>
        <w:rPr>
          <w:i/>
          <w:sz w:val="20"/>
        </w:rPr>
      </w:pPr>
      <w:r>
        <w:rPr>
          <w:b/>
          <w:i/>
          <w:sz w:val="20"/>
        </w:rPr>
        <w:t xml:space="preserve">ve výši 1 269 000,- Kč </w:t>
      </w:r>
      <w:r>
        <w:rPr>
          <w:i/>
          <w:sz w:val="20"/>
        </w:rPr>
        <w:t>(slovy: jeden milion dvě stě šedesát devět tisíc korun českých) v roce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2024,</w:t>
      </w: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6"/>
          <w:tab w:val="left" w:pos="837"/>
        </w:tabs>
        <w:spacing w:before="1"/>
        <w:ind w:hanging="361"/>
        <w:rPr>
          <w:i/>
          <w:sz w:val="20"/>
        </w:rPr>
      </w:pPr>
      <w:r>
        <w:rPr>
          <w:b/>
          <w:i/>
          <w:sz w:val="20"/>
        </w:rPr>
        <w:t>ve výši 1 269 0</w:t>
      </w:r>
      <w:r>
        <w:rPr>
          <w:b/>
          <w:i/>
          <w:sz w:val="20"/>
        </w:rPr>
        <w:t xml:space="preserve">00,- Kč </w:t>
      </w:r>
      <w:r>
        <w:rPr>
          <w:i/>
          <w:sz w:val="20"/>
        </w:rPr>
        <w:t>(slovy: jeden milion dvě stě šedesát devět tisíc korun českých) v roce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2025,</w:t>
      </w: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7"/>
        </w:tabs>
        <w:ind w:hanging="361"/>
        <w:rPr>
          <w:i/>
          <w:sz w:val="20"/>
        </w:rPr>
      </w:pPr>
      <w:r>
        <w:rPr>
          <w:b/>
          <w:i/>
          <w:sz w:val="20"/>
        </w:rPr>
        <w:t xml:space="preserve">ve výši 594 000,- Kč </w:t>
      </w:r>
      <w:r>
        <w:rPr>
          <w:i/>
          <w:sz w:val="20"/>
        </w:rPr>
        <w:t>(slovy: pět set devadesát čtyři tisíc korun českých) v roce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2026,</w:t>
      </w:r>
    </w:p>
    <w:p w:rsidR="001C19B0" w:rsidRDefault="001C19B0">
      <w:pPr>
        <w:pStyle w:val="Zkladntext"/>
        <w:spacing w:before="3"/>
        <w:rPr>
          <w:sz w:val="30"/>
        </w:rPr>
      </w:pPr>
    </w:p>
    <w:p w:rsidR="001C19B0" w:rsidRDefault="007077EA">
      <w:pPr>
        <w:pStyle w:val="Zkladntext"/>
        <w:ind w:left="476"/>
      </w:pPr>
      <w:r>
        <w:t>a to za podmínky, že budou poskytovatelem vyplaceny příjemci za podmínek stanovenýc</w:t>
      </w:r>
      <w:r>
        <w:t xml:space="preserve">h ve smlouvě o </w:t>
      </w:r>
      <w:r>
        <w:t>poskytnutí dotace.</w:t>
      </w:r>
    </w:p>
    <w:p w:rsidR="001C19B0" w:rsidRDefault="007077EA">
      <w:pPr>
        <w:pStyle w:val="Odstavecseseznamem"/>
        <w:numPr>
          <w:ilvl w:val="0"/>
          <w:numId w:val="9"/>
        </w:numPr>
        <w:tabs>
          <w:tab w:val="left" w:pos="476"/>
          <w:tab w:val="left" w:pos="477"/>
        </w:tabs>
        <w:spacing w:before="122"/>
        <w:ind w:right="120"/>
        <w:rPr>
          <w:i/>
          <w:sz w:val="20"/>
        </w:rPr>
      </w:pPr>
      <w:r>
        <w:rPr>
          <w:i/>
          <w:sz w:val="20"/>
        </w:rPr>
        <w:t xml:space="preserve">Další účastník projektu předloží příjemci vyúčtování poskytnutých účelových finančních prostředků za každý kalendářní rok nejpozději </w:t>
      </w:r>
      <w:r>
        <w:rPr>
          <w:b/>
          <w:i/>
          <w:sz w:val="20"/>
          <w:u w:val="single"/>
        </w:rPr>
        <w:t>do 10. ledna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následujícího kalendářního roku a jeho součásti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bude:</w:t>
      </w: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7"/>
        </w:tabs>
        <w:spacing w:before="1" w:line="229" w:lineRule="exact"/>
        <w:ind w:hanging="361"/>
        <w:rPr>
          <w:i/>
          <w:sz w:val="20"/>
        </w:rPr>
      </w:pPr>
      <w:r>
        <w:rPr>
          <w:i/>
          <w:sz w:val="20"/>
        </w:rPr>
        <w:t>souhrnný přehled čerpá</w:t>
      </w:r>
      <w:r>
        <w:rPr>
          <w:i/>
          <w:sz w:val="20"/>
        </w:rPr>
        <w:t>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nákladů,</w:t>
      </w: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7"/>
        </w:tabs>
        <w:spacing w:line="229" w:lineRule="exact"/>
        <w:ind w:hanging="361"/>
        <w:rPr>
          <w:i/>
          <w:sz w:val="20"/>
        </w:rPr>
      </w:pPr>
      <w:r>
        <w:rPr>
          <w:i/>
          <w:sz w:val="20"/>
        </w:rPr>
        <w:t>u mzdových nákladů podrobný rozpis s uvedením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pracovníků,</w:t>
      </w:r>
    </w:p>
    <w:p w:rsidR="001C19B0" w:rsidRDefault="007077EA">
      <w:pPr>
        <w:pStyle w:val="Odstavecseseznamem"/>
        <w:numPr>
          <w:ilvl w:val="1"/>
          <w:numId w:val="9"/>
        </w:numPr>
        <w:tabs>
          <w:tab w:val="left" w:pos="830"/>
        </w:tabs>
        <w:ind w:left="829" w:hanging="356"/>
        <w:rPr>
          <w:i/>
          <w:sz w:val="20"/>
        </w:rPr>
      </w:pPr>
      <w:r>
        <w:rPr>
          <w:i/>
          <w:sz w:val="20"/>
        </w:rPr>
        <w:t>další údaje vyžadované poskytovatelem pro vyplnění dílčí a závěrečné zprávy o řešení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projektu.</w:t>
      </w:r>
    </w:p>
    <w:p w:rsidR="001C19B0" w:rsidRDefault="001C19B0">
      <w:pPr>
        <w:pStyle w:val="Zkladntext"/>
        <w:spacing w:before="4"/>
        <w:rPr>
          <w:sz w:val="21"/>
        </w:rPr>
      </w:pPr>
    </w:p>
    <w:p w:rsidR="001C19B0" w:rsidRDefault="007077EA">
      <w:pPr>
        <w:pStyle w:val="Nadpis4"/>
        <w:ind w:left="1993" w:right="1996"/>
      </w:pPr>
      <w:r>
        <w:t>Článek III</w:t>
      </w:r>
    </w:p>
    <w:p w:rsidR="001C19B0" w:rsidRDefault="007077EA">
      <w:pPr>
        <w:ind w:left="1990" w:right="1996"/>
        <w:jc w:val="center"/>
        <w:rPr>
          <w:b/>
          <w:sz w:val="20"/>
        </w:rPr>
      </w:pPr>
      <w:r>
        <w:rPr>
          <w:b/>
          <w:sz w:val="20"/>
        </w:rPr>
        <w:t>Povinnosti dalšího účastníka projektu</w:t>
      </w: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6"/>
          <w:tab w:val="left" w:pos="477"/>
        </w:tabs>
        <w:spacing w:before="116"/>
        <w:ind w:hanging="361"/>
        <w:rPr>
          <w:i/>
          <w:sz w:val="20"/>
        </w:rPr>
      </w:pPr>
      <w:r>
        <w:rPr>
          <w:i/>
          <w:sz w:val="20"/>
        </w:rPr>
        <w:t>Další účastník projektu je povinen se při řešení projektu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řídit:</w:t>
      </w:r>
    </w:p>
    <w:p w:rsidR="001C19B0" w:rsidRDefault="007077EA">
      <w:pPr>
        <w:pStyle w:val="Odstavecseseznamem"/>
        <w:numPr>
          <w:ilvl w:val="1"/>
          <w:numId w:val="8"/>
        </w:numPr>
        <w:tabs>
          <w:tab w:val="left" w:pos="837"/>
        </w:tabs>
        <w:spacing w:line="229" w:lineRule="exact"/>
        <w:ind w:hanging="361"/>
        <w:rPr>
          <w:i/>
          <w:sz w:val="20"/>
        </w:rPr>
      </w:pPr>
      <w:r>
        <w:rPr>
          <w:i/>
          <w:sz w:val="20"/>
        </w:rPr>
        <w:t>touto smlouvou,</w:t>
      </w:r>
    </w:p>
    <w:p w:rsidR="001C19B0" w:rsidRDefault="007077EA">
      <w:pPr>
        <w:pStyle w:val="Odstavecseseznamem"/>
        <w:numPr>
          <w:ilvl w:val="1"/>
          <w:numId w:val="8"/>
        </w:numPr>
        <w:tabs>
          <w:tab w:val="left" w:pos="837"/>
        </w:tabs>
        <w:spacing w:line="229" w:lineRule="exact"/>
        <w:ind w:hanging="361"/>
        <w:rPr>
          <w:i/>
          <w:sz w:val="20"/>
        </w:rPr>
      </w:pPr>
      <w:r>
        <w:rPr>
          <w:i/>
          <w:sz w:val="20"/>
        </w:rPr>
        <w:t>ujednáními obsaženými ve smlouvě o poskytnutí dotace v rozsahu, v jakém se na něj mohou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vztahovat,</w:t>
      </w:r>
    </w:p>
    <w:p w:rsidR="001C19B0" w:rsidRDefault="007077EA">
      <w:pPr>
        <w:pStyle w:val="Odstavecseseznamem"/>
        <w:numPr>
          <w:ilvl w:val="1"/>
          <w:numId w:val="8"/>
        </w:numPr>
        <w:tabs>
          <w:tab w:val="left" w:pos="836"/>
          <w:tab w:val="left" w:pos="837"/>
        </w:tabs>
        <w:spacing w:before="1"/>
        <w:ind w:right="118"/>
        <w:rPr>
          <w:i/>
          <w:sz w:val="20"/>
        </w:rPr>
      </w:pPr>
      <w:r>
        <w:rPr>
          <w:i/>
          <w:sz w:val="20"/>
        </w:rPr>
        <w:t>Zadávací dokumentací veřejné soutěže ve výzkumu, experimentálním vývoji a in</w:t>
      </w:r>
      <w:r>
        <w:rPr>
          <w:i/>
          <w:sz w:val="20"/>
        </w:rPr>
        <w:t>ovacích na podporu grantových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projektů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základního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výzkumu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Standardní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projekty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2023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(dále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jen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„Zadávací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dokumentace“),</w:t>
      </w:r>
    </w:p>
    <w:p w:rsidR="001C19B0" w:rsidRDefault="007077EA">
      <w:pPr>
        <w:pStyle w:val="Odstavecseseznamem"/>
        <w:numPr>
          <w:ilvl w:val="1"/>
          <w:numId w:val="8"/>
        </w:numPr>
        <w:tabs>
          <w:tab w:val="left" w:pos="837"/>
        </w:tabs>
        <w:spacing w:before="1"/>
        <w:ind w:hanging="361"/>
        <w:rPr>
          <w:i/>
          <w:sz w:val="20"/>
        </w:rPr>
      </w:pPr>
      <w:r>
        <w:rPr>
          <w:i/>
          <w:sz w:val="20"/>
        </w:rPr>
        <w:t>návrhem grantového projektu příjemce schváleného poskytovatelem (dále jen „Návrh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projektu“),</w:t>
      </w:r>
    </w:p>
    <w:p w:rsidR="001C19B0" w:rsidRDefault="007077EA">
      <w:pPr>
        <w:pStyle w:val="Odstavecseseznamem"/>
        <w:numPr>
          <w:ilvl w:val="1"/>
          <w:numId w:val="8"/>
        </w:numPr>
        <w:tabs>
          <w:tab w:val="left" w:pos="836"/>
          <w:tab w:val="left" w:pos="837"/>
        </w:tabs>
        <w:spacing w:line="229" w:lineRule="exact"/>
        <w:ind w:hanging="361"/>
        <w:rPr>
          <w:i/>
          <w:sz w:val="20"/>
        </w:rPr>
      </w:pPr>
      <w:r>
        <w:rPr>
          <w:i/>
          <w:sz w:val="20"/>
        </w:rPr>
        <w:t>Etickým kodexem pro řešitele projektů Grant</w:t>
      </w:r>
      <w:r>
        <w:rPr>
          <w:i/>
          <w:sz w:val="20"/>
        </w:rPr>
        <w:t>ové agentury České republiky (dále jen „Etický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kodex“),</w:t>
      </w:r>
    </w:p>
    <w:p w:rsidR="001C19B0" w:rsidRDefault="007077EA">
      <w:pPr>
        <w:pStyle w:val="Zkladntext"/>
        <w:ind w:left="464" w:right="148"/>
      </w:pPr>
      <w:r>
        <w:t xml:space="preserve">včetně všech jejich  doplnění  a  změn,  které  mu  budou  oznámeny,  ve  vztahu  k poskytovateli  i  příjemci, </w:t>
      </w:r>
      <w:r>
        <w:t>s výjimkou ujednání a ustanovení, jejichž povaha to</w:t>
      </w:r>
      <w:r>
        <w:rPr>
          <w:spacing w:val="-1"/>
        </w:rPr>
        <w:t xml:space="preserve"> </w:t>
      </w:r>
      <w:r>
        <w:t>vylučuje.</w:t>
      </w:r>
    </w:p>
    <w:p w:rsidR="001C19B0" w:rsidRDefault="001C19B0">
      <w:pPr>
        <w:pStyle w:val="Zkladntext"/>
        <w:spacing w:before="1"/>
      </w:pP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7"/>
        </w:tabs>
        <w:ind w:hanging="361"/>
        <w:jc w:val="both"/>
        <w:rPr>
          <w:i/>
          <w:sz w:val="20"/>
        </w:rPr>
      </w:pPr>
      <w:r>
        <w:rPr>
          <w:i/>
          <w:sz w:val="20"/>
        </w:rPr>
        <w:t>Další účastník projektu 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zavazuje:</w:t>
      </w:r>
    </w:p>
    <w:p w:rsidR="001C19B0" w:rsidRDefault="007077EA">
      <w:pPr>
        <w:pStyle w:val="Odstavecseseznamem"/>
        <w:numPr>
          <w:ilvl w:val="1"/>
          <w:numId w:val="8"/>
        </w:numPr>
        <w:tabs>
          <w:tab w:val="left" w:pos="837"/>
        </w:tabs>
        <w:ind w:hanging="361"/>
        <w:jc w:val="both"/>
        <w:rPr>
          <w:i/>
          <w:sz w:val="20"/>
        </w:rPr>
      </w:pPr>
      <w:r>
        <w:rPr>
          <w:i/>
          <w:sz w:val="20"/>
        </w:rPr>
        <w:t>podílet se na projektu v rozsahu stanoveném v Návrhu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projektu,</w:t>
      </w:r>
    </w:p>
    <w:p w:rsidR="001C19B0" w:rsidRDefault="007077EA">
      <w:pPr>
        <w:pStyle w:val="Odstavecseseznamem"/>
        <w:numPr>
          <w:ilvl w:val="1"/>
          <w:numId w:val="8"/>
        </w:numPr>
        <w:tabs>
          <w:tab w:val="left" w:pos="837"/>
        </w:tabs>
        <w:spacing w:before="1" w:line="229" w:lineRule="exact"/>
        <w:ind w:hanging="361"/>
        <w:jc w:val="both"/>
        <w:rPr>
          <w:i/>
          <w:sz w:val="20"/>
        </w:rPr>
      </w:pPr>
      <w:r>
        <w:rPr>
          <w:i/>
          <w:sz w:val="20"/>
        </w:rPr>
        <w:t>postupovat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při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řešení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odbornou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péčí,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využitím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všech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odborných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znalostí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svých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spoluřešitele,</w:t>
      </w:r>
    </w:p>
    <w:p w:rsidR="001C19B0" w:rsidRDefault="007077EA">
      <w:pPr>
        <w:pStyle w:val="Odstavecseseznamem"/>
        <w:numPr>
          <w:ilvl w:val="1"/>
          <w:numId w:val="8"/>
        </w:numPr>
        <w:tabs>
          <w:tab w:val="left" w:pos="837"/>
        </w:tabs>
        <w:ind w:right="115"/>
        <w:jc w:val="both"/>
        <w:rPr>
          <w:i/>
          <w:sz w:val="20"/>
        </w:rPr>
      </w:pPr>
      <w:r>
        <w:rPr>
          <w:i/>
          <w:sz w:val="20"/>
        </w:rPr>
        <w:t>využívat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při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řešení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hmotný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nehmotný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majetek,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který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účelových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finančních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prostředků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pořídil, a to v rozsahu a způsobem vyplývajícím z této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smlouvy,</w:t>
      </w:r>
    </w:p>
    <w:p w:rsidR="001C19B0" w:rsidRDefault="007077EA">
      <w:pPr>
        <w:pStyle w:val="Zkladntext"/>
        <w:ind w:left="836" w:right="115" w:hanging="360"/>
        <w:jc w:val="both"/>
      </w:pPr>
      <w:r>
        <w:t xml:space="preserve">f) používat účelové finanční prostředky poskytnuté podle smlouvy o poskytnutí dotace co  nejúčelněji, </w:t>
      </w:r>
      <w:r>
        <w:t>výlučně k úhradě uznaných nákladů projekt</w:t>
      </w:r>
      <w:r>
        <w:t>u a v souladu se stanovenými pravidly poskytovatele, touto smlouvou a obecně závaznými právními</w:t>
      </w:r>
      <w:r>
        <w:rPr>
          <w:spacing w:val="-2"/>
        </w:rPr>
        <w:t xml:space="preserve"> </w:t>
      </w:r>
      <w:r>
        <w:t>předpisy,</w:t>
      </w:r>
    </w:p>
    <w:p w:rsidR="001C19B0" w:rsidRDefault="007077EA">
      <w:pPr>
        <w:pStyle w:val="Odstavecseseznamem"/>
        <w:numPr>
          <w:ilvl w:val="0"/>
          <w:numId w:val="7"/>
        </w:numPr>
        <w:tabs>
          <w:tab w:val="left" w:pos="830"/>
        </w:tabs>
        <w:spacing w:before="1"/>
        <w:ind w:right="115"/>
        <w:jc w:val="both"/>
        <w:rPr>
          <w:i/>
          <w:sz w:val="20"/>
        </w:rPr>
      </w:pPr>
      <w:r>
        <w:rPr>
          <w:i/>
          <w:sz w:val="20"/>
        </w:rPr>
        <w:t>organizovat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práce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spoluřešení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tak,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aby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bylo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dosaženo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cílů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plánované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době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řešení </w:t>
      </w:r>
      <w:r>
        <w:rPr>
          <w:i/>
          <w:sz w:val="20"/>
        </w:rPr>
        <w:t>projektu bylo ukončeno k datu ukončení stanoveného ve smlouvě o 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dotace,</w:t>
      </w:r>
    </w:p>
    <w:p w:rsidR="001C19B0" w:rsidRDefault="007077EA">
      <w:pPr>
        <w:pStyle w:val="Odstavecseseznamem"/>
        <w:numPr>
          <w:ilvl w:val="0"/>
          <w:numId w:val="7"/>
        </w:numPr>
        <w:tabs>
          <w:tab w:val="left" w:pos="830"/>
        </w:tabs>
        <w:ind w:right="120"/>
        <w:jc w:val="both"/>
        <w:rPr>
          <w:i/>
          <w:sz w:val="20"/>
        </w:rPr>
      </w:pPr>
      <w:r>
        <w:rPr>
          <w:i/>
          <w:sz w:val="20"/>
        </w:rPr>
        <w:t>uvádět v rámci všech dokumentů doručovaných příjemci nebo poskytovateli výlučně pravdivé, úplné a nezkreslené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údaje,</w:t>
      </w:r>
    </w:p>
    <w:p w:rsidR="001C19B0" w:rsidRDefault="007077EA">
      <w:pPr>
        <w:pStyle w:val="Odstavecseseznamem"/>
        <w:numPr>
          <w:ilvl w:val="0"/>
          <w:numId w:val="7"/>
        </w:numPr>
        <w:tabs>
          <w:tab w:val="left" w:pos="830"/>
        </w:tabs>
        <w:ind w:right="122"/>
        <w:jc w:val="both"/>
        <w:rPr>
          <w:i/>
          <w:sz w:val="20"/>
        </w:rPr>
      </w:pPr>
      <w:r>
        <w:rPr>
          <w:i/>
          <w:sz w:val="20"/>
        </w:rPr>
        <w:t>bezodkladně informovat příjemce o všech významných změná</w:t>
      </w:r>
      <w:r>
        <w:rPr>
          <w:i/>
          <w:sz w:val="20"/>
        </w:rPr>
        <w:t>ch, které se týkají plnění této smlouvy nebo jinak souvisí s řešením projektu, a to nejpozději do 5 kalendářních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dnů,</w:t>
      </w:r>
    </w:p>
    <w:p w:rsidR="001C19B0" w:rsidRDefault="007077EA">
      <w:pPr>
        <w:pStyle w:val="Odstavecseseznamem"/>
        <w:numPr>
          <w:ilvl w:val="0"/>
          <w:numId w:val="7"/>
        </w:numPr>
        <w:tabs>
          <w:tab w:val="left" w:pos="837"/>
        </w:tabs>
        <w:ind w:left="836" w:hanging="359"/>
        <w:jc w:val="both"/>
        <w:rPr>
          <w:i/>
          <w:sz w:val="20"/>
        </w:rPr>
      </w:pPr>
      <w:r>
        <w:rPr>
          <w:i/>
          <w:sz w:val="20"/>
        </w:rPr>
        <w:t>na požádání informovat příjemce o stavu prací na projektu a čerpání účelových finančních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prostředků.</w:t>
      </w:r>
    </w:p>
    <w:p w:rsidR="001C19B0" w:rsidRDefault="001C19B0">
      <w:pPr>
        <w:jc w:val="both"/>
        <w:rPr>
          <w:sz w:val="20"/>
        </w:rPr>
        <w:sectPr w:rsidR="001C19B0">
          <w:pgSz w:w="11910" w:h="16840"/>
          <w:pgMar w:top="1320" w:right="1300" w:bottom="1240" w:left="1300" w:header="0" w:footer="1053" w:gutter="0"/>
          <w:cols w:space="708"/>
        </w:sectPr>
      </w:pP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7"/>
        </w:tabs>
        <w:spacing w:before="73"/>
        <w:ind w:right="116" w:hanging="358"/>
        <w:jc w:val="both"/>
        <w:rPr>
          <w:i/>
          <w:sz w:val="20"/>
        </w:rPr>
      </w:pPr>
      <w:r>
        <w:rPr>
          <w:i/>
          <w:sz w:val="20"/>
        </w:rPr>
        <w:lastRenderedPageBreak/>
        <w:t>Další účastník projektu je povinen seznámit spoluřešitele s Etickým kodexem a zajistit, aby se jím řídil. Za plnění všech práv a povinností spoluřešitele dle této smlouvy je vůči příjemci, poskytovateli a třetím osobám odpovědný další účastník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projektu.</w:t>
      </w: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7"/>
        </w:tabs>
        <w:spacing w:before="122"/>
        <w:ind w:right="115" w:hanging="358"/>
        <w:jc w:val="both"/>
        <w:rPr>
          <w:i/>
          <w:sz w:val="20"/>
        </w:rPr>
      </w:pPr>
      <w:r>
        <w:rPr>
          <w:i/>
          <w:sz w:val="20"/>
        </w:rPr>
        <w:t>Da</w:t>
      </w:r>
      <w:r>
        <w:rPr>
          <w:i/>
          <w:sz w:val="20"/>
        </w:rPr>
        <w:t>lší účastník projektu je povinen umožnit poskytovateli a příjemci výkon kontroly plnění povinností vyplývajících z této smlouvy a obecně závazných právních předpisů, a to kdykoliv v průběhu řešení projektu</w:t>
      </w:r>
      <w:r>
        <w:rPr>
          <w:i/>
          <w:spacing w:val="-33"/>
          <w:sz w:val="20"/>
        </w:rPr>
        <w:t xml:space="preserve"> </w:t>
      </w:r>
      <w:r>
        <w:rPr>
          <w:i/>
          <w:sz w:val="20"/>
        </w:rPr>
        <w:t>i po jeho ukončení. Další účastník projektu je pov</w:t>
      </w:r>
      <w:r>
        <w:rPr>
          <w:i/>
          <w:sz w:val="20"/>
        </w:rPr>
        <w:t>inen poskytnout veškerou součinnost požadovanou poskytovatelem či příjemcem při výkonu jejich kontrolních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oprávnění.</w:t>
      </w: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7"/>
        </w:tabs>
        <w:spacing w:before="119"/>
        <w:ind w:right="116"/>
        <w:jc w:val="both"/>
        <w:rPr>
          <w:i/>
          <w:sz w:val="20"/>
        </w:rPr>
      </w:pPr>
      <w:r>
        <w:rPr>
          <w:i/>
          <w:sz w:val="20"/>
        </w:rPr>
        <w:t>Další účastník projektu je povinen vést účetní evidenci o hospodaření s účelovými finančními prostředky odděleně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evidence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hospodaření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 jinými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prostředky,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včetně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jiných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prostředků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vynakládaných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řešení projektu.</w:t>
      </w: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7"/>
        </w:tabs>
        <w:spacing w:before="119"/>
        <w:ind w:right="122"/>
        <w:jc w:val="both"/>
        <w:rPr>
          <w:i/>
          <w:sz w:val="20"/>
        </w:rPr>
      </w:pPr>
      <w:r>
        <w:rPr>
          <w:i/>
          <w:sz w:val="20"/>
        </w:rPr>
        <w:t>Další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účastník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výslovně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vědomí,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účelové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finanční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prostředky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poskytnuté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příjemcem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na základě této smlouvy, jsou dotací dle obecně závazných právních </w:t>
      </w:r>
      <w:r>
        <w:rPr>
          <w:i/>
          <w:sz w:val="20"/>
        </w:rPr>
        <w:t>předpisů a jsou účelově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vázány.</w:t>
      </w:r>
    </w:p>
    <w:p w:rsidR="001C19B0" w:rsidRDefault="001C19B0">
      <w:pPr>
        <w:pStyle w:val="Zkladntext"/>
        <w:spacing w:before="1"/>
      </w:pP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7"/>
        </w:tabs>
        <w:spacing w:before="1"/>
        <w:ind w:right="113"/>
        <w:jc w:val="both"/>
        <w:rPr>
          <w:i/>
          <w:sz w:val="20"/>
        </w:rPr>
      </w:pPr>
      <w:r>
        <w:rPr>
          <w:i/>
          <w:sz w:val="20"/>
        </w:rPr>
        <w:t>Další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účastník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povinen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hospodařit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poskytnutými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účelovými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finančními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prostředky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péčí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řádného </w:t>
      </w:r>
      <w:r>
        <w:rPr>
          <w:i/>
          <w:sz w:val="20"/>
        </w:rPr>
        <w:t>hospodáře, plnit povinnosti stanovené touto smlouvou a obecně závaznými právními předpisy, zejména zákonem č. 218/2000 Sb. o rozpočtových pravidlech a o změně některých souvisejících zákonů (rozpočtová pravidla) ve znění pozdějších předpisů, a dále je povi</w:t>
      </w:r>
      <w:r>
        <w:rPr>
          <w:i/>
          <w:sz w:val="20"/>
        </w:rPr>
        <w:t>nen se při hospodaření s poskytnutými účelovými finančními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prostředky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řídit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písemnými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pokyny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poskytovatele,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bez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zbytečného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odkladu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jejich obdržení. Pokud v průběhu řešení projektu nastanou skutečnosti vyžadující jakoukoliv změnu skladby </w:t>
      </w:r>
      <w:r>
        <w:rPr>
          <w:i/>
          <w:sz w:val="20"/>
        </w:rPr>
        <w:t>či výše účelových finančních prostředků, postupuje se způsobem uvedeným v Zadávací dokumentaci pro změny v rámci řešení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projektu.</w:t>
      </w:r>
    </w:p>
    <w:p w:rsidR="001C19B0" w:rsidRDefault="007077EA">
      <w:pPr>
        <w:pStyle w:val="Zkladntext"/>
        <w:spacing w:before="1"/>
        <w:ind w:left="1196" w:right="112"/>
        <w:jc w:val="both"/>
      </w:pPr>
      <w:r>
        <w:t xml:space="preserve">.Další účastník projektu bude poskytovat příjemci veškerou součinnost, včetně dodání písemných </w:t>
      </w:r>
      <w:r>
        <w:t>podkladů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hospodaření</w:t>
      </w:r>
      <w:r>
        <w:rPr>
          <w:spacing w:val="-4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účelov</w:t>
      </w:r>
      <w:r>
        <w:t>ými</w:t>
      </w:r>
      <w:r>
        <w:rPr>
          <w:spacing w:val="-4"/>
        </w:rPr>
        <w:t xml:space="preserve"> </w:t>
      </w:r>
      <w:r>
        <w:t>finančními</w:t>
      </w:r>
      <w:r>
        <w:rPr>
          <w:spacing w:val="-5"/>
        </w:rPr>
        <w:t xml:space="preserve"> </w:t>
      </w:r>
      <w:r>
        <w:t>prostředky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stavu</w:t>
      </w:r>
      <w:r>
        <w:rPr>
          <w:spacing w:val="-5"/>
        </w:rPr>
        <w:t xml:space="preserve"> </w:t>
      </w:r>
      <w:r>
        <w:t>prací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projektu,</w:t>
      </w:r>
      <w:r>
        <w:rPr>
          <w:spacing w:val="-5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vypracování dílčích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závěrečných</w:t>
      </w:r>
      <w:r>
        <w:rPr>
          <w:spacing w:val="-6"/>
        </w:rPr>
        <w:t xml:space="preserve"> </w:t>
      </w:r>
      <w:r>
        <w:t>zpráv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aplikaci</w:t>
      </w:r>
      <w:r>
        <w:rPr>
          <w:spacing w:val="-7"/>
        </w:rPr>
        <w:t xml:space="preserve"> </w:t>
      </w:r>
      <w:r>
        <w:t>poskytovatele,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nejpozději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ledna</w:t>
      </w:r>
      <w:r>
        <w:rPr>
          <w:spacing w:val="-6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následujícího po příslušném roce řešení projektu, případně v jiný termín stanovený touto smlouvou, Zadávací dokumentací, či pokynem poskytovatele.. Při nedodržení uvedené lhůty dalším účastníkem projektu má příjemce právo odstoupit od této smlouvy a navrhn</w:t>
      </w:r>
      <w:r>
        <w:t>out poskytovateli ukončení financování projektu dalšího účastníka projektu.</w:t>
      </w: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7"/>
        </w:tabs>
        <w:ind w:right="114" w:hanging="358"/>
        <w:jc w:val="both"/>
        <w:rPr>
          <w:i/>
          <w:sz w:val="20"/>
        </w:rPr>
      </w:pPr>
      <w:r>
        <w:rPr>
          <w:i/>
          <w:sz w:val="20"/>
        </w:rPr>
        <w:t>Další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účastník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výslovně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zavazuje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plnit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povinnosti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stanovené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článku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3,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přílohy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Zadávací dokumentace, a to jak vůči příjemci, tak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poskytovateli.</w:t>
      </w: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7"/>
        </w:tabs>
        <w:spacing w:before="119"/>
        <w:ind w:right="118" w:hanging="358"/>
        <w:jc w:val="both"/>
        <w:rPr>
          <w:i/>
          <w:sz w:val="20"/>
        </w:rPr>
      </w:pPr>
      <w:r>
        <w:rPr>
          <w:i/>
          <w:sz w:val="20"/>
        </w:rPr>
        <w:t xml:space="preserve">Pokud další </w:t>
      </w:r>
      <w:r>
        <w:rPr>
          <w:i/>
          <w:sz w:val="20"/>
        </w:rPr>
        <w:t>účastník projektu  nebo spoluřešitel nebude ze závažného  důvodu  schopen dále pokračovat      v řešení projektu, je povinen další účastník projektu tuto skutečnost neprodleně sdělit příjemci, který dle pravidel poskytovatele požádá o schválení příslušných</w:t>
      </w:r>
      <w:r>
        <w:rPr>
          <w:i/>
          <w:sz w:val="20"/>
        </w:rPr>
        <w:t xml:space="preserve"> změn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projektu.</w:t>
      </w:r>
    </w:p>
    <w:p w:rsidR="001C19B0" w:rsidRDefault="007077EA">
      <w:pPr>
        <w:pStyle w:val="Odstavecseseznamem"/>
        <w:numPr>
          <w:ilvl w:val="0"/>
          <w:numId w:val="8"/>
        </w:numPr>
        <w:tabs>
          <w:tab w:val="left" w:pos="477"/>
        </w:tabs>
        <w:spacing w:before="119"/>
        <w:ind w:right="113" w:hanging="358"/>
        <w:jc w:val="both"/>
        <w:rPr>
          <w:i/>
          <w:sz w:val="20"/>
        </w:rPr>
      </w:pPr>
      <w:r>
        <w:rPr>
          <w:i/>
          <w:sz w:val="20"/>
        </w:rPr>
        <w:t>Pokud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další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účastník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bude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povinen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vrátit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obdržené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účelové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finanční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prostředky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jejich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část,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vrátí příslušnou částku ve lhůtě deseti dnů od vzniku této povinnosti, a to na účet</w:t>
      </w:r>
      <w:r>
        <w:rPr>
          <w:i/>
          <w:spacing w:val="-37"/>
          <w:sz w:val="20"/>
        </w:rPr>
        <w:t xml:space="preserve"> </w:t>
      </w:r>
      <w:r>
        <w:rPr>
          <w:i/>
          <w:sz w:val="20"/>
        </w:rPr>
        <w:t>příjemce uvedený v této smlouvě. Obdobně je další účastník projektu povinen příjemci vrátit nespotřebované účelové finanční prostředky po ukončení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projektu.</w:t>
      </w:r>
    </w:p>
    <w:p w:rsidR="001C19B0" w:rsidRDefault="007077EA">
      <w:pPr>
        <w:pStyle w:val="Nadpis4"/>
        <w:spacing w:before="127"/>
        <w:ind w:right="1639"/>
      </w:pPr>
      <w:r>
        <w:t>Článek IV</w:t>
      </w:r>
    </w:p>
    <w:p w:rsidR="001C19B0" w:rsidRDefault="007077EA">
      <w:pPr>
        <w:spacing w:line="227" w:lineRule="exact"/>
        <w:ind w:left="4012"/>
        <w:jc w:val="both"/>
        <w:rPr>
          <w:b/>
          <w:sz w:val="20"/>
        </w:rPr>
      </w:pPr>
      <w:r>
        <w:rPr>
          <w:b/>
          <w:sz w:val="20"/>
        </w:rPr>
        <w:t>Ochrana informací</w:t>
      </w:r>
    </w:p>
    <w:p w:rsidR="001C19B0" w:rsidRDefault="007077EA">
      <w:pPr>
        <w:pStyle w:val="Odstavecseseznamem"/>
        <w:numPr>
          <w:ilvl w:val="0"/>
          <w:numId w:val="6"/>
        </w:numPr>
        <w:tabs>
          <w:tab w:val="left" w:pos="477"/>
        </w:tabs>
        <w:ind w:right="113"/>
        <w:jc w:val="both"/>
        <w:rPr>
          <w:i/>
          <w:sz w:val="20"/>
        </w:rPr>
      </w:pPr>
      <w:r>
        <w:rPr>
          <w:i/>
          <w:sz w:val="20"/>
        </w:rPr>
        <w:t>Smluvní strany se zavazují, že veškeré informace nutné pro vykonávání č</w:t>
      </w:r>
      <w:r>
        <w:rPr>
          <w:i/>
          <w:sz w:val="20"/>
        </w:rPr>
        <w:t>inností podle této smlouvy, které si smluvní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strany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vzájemně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poskytnou,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ústní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písemné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podobě,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či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formě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zachycené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jinými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technickými prostředky,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resp.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formě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výrobku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či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jeho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návrhu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(prototypu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apod.),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jsou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považovány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důvěrné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informace nebo informace tvořící předmět obchodního tajemství (dále jen „důvěrné informace“), budou takto při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jejich předání druhé smluvní straně jasně a zřetelně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označeny.</w:t>
      </w:r>
    </w:p>
    <w:p w:rsidR="001C19B0" w:rsidRDefault="007077EA">
      <w:pPr>
        <w:pStyle w:val="Odstavecseseznamem"/>
        <w:numPr>
          <w:ilvl w:val="0"/>
          <w:numId w:val="6"/>
        </w:numPr>
        <w:tabs>
          <w:tab w:val="left" w:pos="477"/>
        </w:tabs>
        <w:spacing w:before="119"/>
        <w:ind w:right="112"/>
        <w:jc w:val="both"/>
        <w:rPr>
          <w:i/>
          <w:sz w:val="20"/>
        </w:rPr>
      </w:pPr>
      <w:r>
        <w:rPr>
          <w:i/>
          <w:sz w:val="20"/>
        </w:rPr>
        <w:t>Smluvní strany se zavazují důvěrné informace získané od druhé smluvní strany využív</w:t>
      </w:r>
      <w:r>
        <w:rPr>
          <w:i/>
          <w:sz w:val="20"/>
        </w:rPr>
        <w:t>at pouze k účelu, ke kterému byly poskytnuty, tyto nezneužít ve svůj prospěch nebo ve prospěch jiné osoby, uchovávat je v</w:t>
      </w:r>
      <w:r>
        <w:rPr>
          <w:i/>
          <w:spacing w:val="-35"/>
          <w:sz w:val="20"/>
        </w:rPr>
        <w:t xml:space="preserve"> </w:t>
      </w:r>
      <w:r>
        <w:rPr>
          <w:i/>
          <w:sz w:val="20"/>
        </w:rPr>
        <w:t>tajnosti 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zajistit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dostatečnou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ochranu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před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přístupem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nepovolaných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osob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nim,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jakož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tyto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nepředat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bez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předchozího písemného souhla</w:t>
      </w:r>
      <w:r>
        <w:rPr>
          <w:i/>
          <w:sz w:val="20"/>
        </w:rPr>
        <w:t>su druhé smluvní strany třetí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osobě.</w:t>
      </w:r>
    </w:p>
    <w:p w:rsidR="001C19B0" w:rsidRDefault="007077EA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before="119"/>
        <w:ind w:left="474" w:hanging="359"/>
        <w:rPr>
          <w:i/>
          <w:sz w:val="20"/>
        </w:rPr>
      </w:pPr>
      <w:r>
        <w:rPr>
          <w:i/>
          <w:sz w:val="20"/>
        </w:rPr>
        <w:t>Závazek ochrany důvěrných informací se nevztahuje na důvěrné informace,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které:</w:t>
      </w:r>
    </w:p>
    <w:p w:rsidR="001C19B0" w:rsidRDefault="007077EA">
      <w:pPr>
        <w:pStyle w:val="Odstavecseseznamem"/>
        <w:numPr>
          <w:ilvl w:val="1"/>
          <w:numId w:val="6"/>
        </w:numPr>
        <w:tabs>
          <w:tab w:val="left" w:pos="830"/>
        </w:tabs>
        <w:spacing w:before="1"/>
        <w:ind w:right="122"/>
        <w:rPr>
          <w:i/>
          <w:sz w:val="20"/>
        </w:rPr>
      </w:pPr>
      <w:r>
        <w:rPr>
          <w:i/>
          <w:sz w:val="20"/>
        </w:rPr>
        <w:t>smluvní strana získala z veřejně dostupného zdroje nebo od třetí osoby a při jejich získání nedošlo        k protiprávnímu jednání smluvní s</w:t>
      </w:r>
      <w:r>
        <w:rPr>
          <w:i/>
          <w:sz w:val="20"/>
        </w:rPr>
        <w:t>trany nebo této třetí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osoby,</w:t>
      </w:r>
    </w:p>
    <w:p w:rsidR="001C19B0" w:rsidRDefault="007077EA">
      <w:pPr>
        <w:pStyle w:val="Odstavecseseznamem"/>
        <w:numPr>
          <w:ilvl w:val="1"/>
          <w:numId w:val="6"/>
        </w:numPr>
        <w:tabs>
          <w:tab w:val="left" w:pos="830"/>
        </w:tabs>
        <w:spacing w:line="229" w:lineRule="exact"/>
        <w:rPr>
          <w:i/>
          <w:sz w:val="20"/>
        </w:rPr>
      </w:pPr>
      <w:r>
        <w:rPr>
          <w:i/>
          <w:sz w:val="20"/>
        </w:rPr>
        <w:t>byly uveřejněny a staly se všeobecně přístupnými veřejnosti bez porušení této smlouvy smluvní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stranou,</w:t>
      </w:r>
    </w:p>
    <w:p w:rsidR="001C19B0" w:rsidRDefault="007077EA">
      <w:pPr>
        <w:pStyle w:val="Odstavecseseznamem"/>
        <w:numPr>
          <w:ilvl w:val="1"/>
          <w:numId w:val="6"/>
        </w:numPr>
        <w:tabs>
          <w:tab w:val="left" w:pos="830"/>
        </w:tabs>
        <w:ind w:right="124"/>
        <w:rPr>
          <w:i/>
          <w:sz w:val="20"/>
        </w:rPr>
      </w:pPr>
      <w:r>
        <w:rPr>
          <w:i/>
          <w:sz w:val="20"/>
        </w:rPr>
        <w:t xml:space="preserve">v době zpřístupnění smluvní straně byly této smluvní straně známy bez omezení, což tato smluvní strana </w:t>
      </w:r>
      <w:r>
        <w:rPr>
          <w:i/>
          <w:sz w:val="20"/>
        </w:rPr>
        <w:t>může doložit, a při jejich získání nedošlo k protiprávnímu jednání smluvní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strany,</w:t>
      </w:r>
    </w:p>
    <w:p w:rsidR="001C19B0" w:rsidRDefault="007077EA">
      <w:pPr>
        <w:pStyle w:val="Odstavecseseznamem"/>
        <w:numPr>
          <w:ilvl w:val="1"/>
          <w:numId w:val="6"/>
        </w:numPr>
        <w:tabs>
          <w:tab w:val="left" w:pos="830"/>
        </w:tabs>
        <w:spacing w:before="1"/>
        <w:rPr>
          <w:i/>
          <w:sz w:val="20"/>
        </w:rPr>
      </w:pPr>
      <w:r>
        <w:rPr>
          <w:i/>
          <w:sz w:val="20"/>
        </w:rPr>
        <w:t>byly z takové ochrany vyloučeny s předchozím písemným souhlasem druhé smluvní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strany,</w:t>
      </w:r>
    </w:p>
    <w:p w:rsidR="001C19B0" w:rsidRDefault="007077EA">
      <w:pPr>
        <w:pStyle w:val="Odstavecseseznamem"/>
        <w:numPr>
          <w:ilvl w:val="1"/>
          <w:numId w:val="6"/>
        </w:numPr>
        <w:tabs>
          <w:tab w:val="left" w:pos="830"/>
        </w:tabs>
        <w:rPr>
          <w:i/>
          <w:sz w:val="20"/>
        </w:rPr>
      </w:pPr>
      <w:r>
        <w:rPr>
          <w:i/>
          <w:sz w:val="20"/>
        </w:rPr>
        <w:t>je nutné zpřístupnit podle zákona, soudního či obdobného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rozhodnutí.</w:t>
      </w:r>
    </w:p>
    <w:p w:rsidR="001C19B0" w:rsidRDefault="001C19B0">
      <w:pPr>
        <w:rPr>
          <w:sz w:val="20"/>
        </w:rPr>
        <w:sectPr w:rsidR="001C19B0">
          <w:pgSz w:w="11910" w:h="16840"/>
          <w:pgMar w:top="1320" w:right="1300" w:bottom="1240" w:left="1300" w:header="0" w:footer="1053" w:gutter="0"/>
          <w:cols w:space="708"/>
        </w:sectPr>
      </w:pPr>
    </w:p>
    <w:p w:rsidR="001C19B0" w:rsidRDefault="007077EA">
      <w:pPr>
        <w:pStyle w:val="Nadpis4"/>
        <w:spacing w:before="78"/>
        <w:ind w:right="1639"/>
      </w:pPr>
      <w:r>
        <w:lastRenderedPageBreak/>
        <w:t>Článek V</w:t>
      </w:r>
    </w:p>
    <w:p w:rsidR="001C19B0" w:rsidRDefault="007077EA">
      <w:pPr>
        <w:spacing w:before="1"/>
        <w:ind w:left="1995" w:right="1645"/>
        <w:jc w:val="center"/>
        <w:rPr>
          <w:b/>
          <w:sz w:val="20"/>
        </w:rPr>
      </w:pPr>
      <w:r>
        <w:rPr>
          <w:b/>
          <w:sz w:val="20"/>
        </w:rPr>
        <w:t>Práva k hmotnému majetku</w:t>
      </w:r>
    </w:p>
    <w:p w:rsidR="001C19B0" w:rsidRDefault="007077EA">
      <w:pPr>
        <w:pStyle w:val="Zkladntext"/>
        <w:spacing w:before="115"/>
        <w:ind w:left="474" w:right="113"/>
        <w:jc w:val="both"/>
      </w:pPr>
      <w:r>
        <w:t xml:space="preserve">Vlastníkem hmotného majetku, nutného k řešení projektu a pořízeného z poskytnutých účelových finančních </w:t>
      </w:r>
      <w:r>
        <w:t>prostředků, je ta smluvní strana, která si uvedený hmotný majetek pořídila nebo ho při řešení projektu vytvořila. Byl-</w:t>
      </w:r>
      <w:r>
        <w:t>li tento hmotný majetek pořízen či vytvořen smluvními stranami společně, je tento hmotný majetek v podílovém spoluvlastnictví smluvních stran, přičemž jejich podíl na vlastnictví hmotného majetku se stanoví podle poměru finančních prostředků vynaložených n</w:t>
      </w:r>
      <w:r>
        <w:t>a pořízení či vytvoření tohoto hmotného majetku, pokud se smluvní strany nedohodnou písemně jinak.</w:t>
      </w:r>
    </w:p>
    <w:p w:rsidR="001C19B0" w:rsidRDefault="001C19B0">
      <w:pPr>
        <w:pStyle w:val="Zkladntext"/>
        <w:spacing w:before="3"/>
        <w:rPr>
          <w:sz w:val="21"/>
        </w:rPr>
      </w:pPr>
    </w:p>
    <w:p w:rsidR="001C19B0" w:rsidRDefault="007077EA">
      <w:pPr>
        <w:pStyle w:val="Nadpis4"/>
        <w:spacing w:before="1"/>
        <w:ind w:right="1639"/>
      </w:pPr>
      <w:r>
        <w:t>Článek VI</w:t>
      </w:r>
    </w:p>
    <w:p w:rsidR="001C19B0" w:rsidRDefault="007077EA">
      <w:pPr>
        <w:ind w:left="2958"/>
        <w:jc w:val="both"/>
        <w:rPr>
          <w:b/>
          <w:sz w:val="20"/>
        </w:rPr>
      </w:pPr>
      <w:r>
        <w:rPr>
          <w:b/>
          <w:sz w:val="20"/>
        </w:rPr>
        <w:t>Práva k výsledkům projektu a jejich využití</w:t>
      </w:r>
    </w:p>
    <w:p w:rsidR="001C19B0" w:rsidRDefault="007077EA">
      <w:pPr>
        <w:pStyle w:val="Odstavecseseznamem"/>
        <w:numPr>
          <w:ilvl w:val="0"/>
          <w:numId w:val="5"/>
        </w:numPr>
        <w:tabs>
          <w:tab w:val="left" w:pos="475"/>
        </w:tabs>
        <w:spacing w:before="113"/>
        <w:ind w:right="115"/>
        <w:jc w:val="both"/>
        <w:rPr>
          <w:i/>
          <w:sz w:val="20"/>
        </w:rPr>
      </w:pPr>
      <w:r>
        <w:rPr>
          <w:i/>
          <w:sz w:val="20"/>
        </w:rPr>
        <w:t>Pokud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kterákoliv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smluvních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stran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poskytne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vnese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plnění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vlastní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ne</w:t>
      </w:r>
      <w:r>
        <w:rPr>
          <w:i/>
          <w:sz w:val="20"/>
        </w:rPr>
        <w:t>hmotný majetek, který vlastnila již před počátkem plnění této smlouvy, a to v podobě předmětu práv duševního vlastnictví v nejširším slova smyslu podle platné právní úpravy, jako je know-how, autorské dílo, počítačový program, databáze, vynález, užitný vzo</w:t>
      </w:r>
      <w:r>
        <w:rPr>
          <w:i/>
          <w:sz w:val="20"/>
        </w:rPr>
        <w:t>r apod. (dále jen „předmět chráněný právy duševního vlastnictví“), zůstávají ve výhradním vlastnictví příslušné smluvní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strany.</w:t>
      </w:r>
    </w:p>
    <w:p w:rsidR="001C19B0" w:rsidRDefault="007077EA">
      <w:pPr>
        <w:pStyle w:val="Odstavecseseznamem"/>
        <w:numPr>
          <w:ilvl w:val="0"/>
          <w:numId w:val="5"/>
        </w:numPr>
        <w:tabs>
          <w:tab w:val="left" w:pos="475"/>
        </w:tabs>
        <w:spacing w:before="123"/>
        <w:ind w:right="115"/>
        <w:jc w:val="both"/>
        <w:rPr>
          <w:i/>
          <w:sz w:val="20"/>
        </w:rPr>
      </w:pPr>
      <w:r>
        <w:rPr>
          <w:i/>
          <w:sz w:val="20"/>
        </w:rPr>
        <w:t xml:space="preserve">V případě, že při plnění této smlouvy vznikne jakýkoliv předmět chráněný právy duševního vlastnictví na </w:t>
      </w:r>
      <w:r>
        <w:rPr>
          <w:i/>
          <w:sz w:val="20"/>
        </w:rPr>
        <w:t>základě společné činnosti smluvních stran v rámci projektu, považují se za autory takového předmětu v poměru,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jakém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jeho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vzniku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skutečnosti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podílely.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Určení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přesných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podílů,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stejně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jako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způsobu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dalšího nakládání s těmito předměty, provedou smluv</w:t>
      </w:r>
      <w:r>
        <w:rPr>
          <w:i/>
          <w:sz w:val="20"/>
        </w:rPr>
        <w:t>ní strany zvláštní písemnou dohodou po vzniku takového předmětu chráněného právy duševního vlastnictví.</w:t>
      </w:r>
    </w:p>
    <w:p w:rsidR="001C19B0" w:rsidRDefault="007077EA">
      <w:pPr>
        <w:pStyle w:val="Odstavecseseznamem"/>
        <w:numPr>
          <w:ilvl w:val="0"/>
          <w:numId w:val="5"/>
        </w:numPr>
        <w:tabs>
          <w:tab w:val="left" w:pos="475"/>
        </w:tabs>
        <w:spacing w:before="120"/>
        <w:ind w:right="115"/>
        <w:jc w:val="both"/>
        <w:rPr>
          <w:i/>
          <w:sz w:val="20"/>
        </w:rPr>
      </w:pPr>
      <w:r>
        <w:rPr>
          <w:i/>
          <w:sz w:val="20"/>
        </w:rPr>
        <w:t>Vytvořil-li původce předmět chráněný právy duševního vlastnictví ke splnění úkolu z pracovního poměru k zaměstnavateli, kterým je smluvní strana, přechá</w:t>
      </w:r>
      <w:r>
        <w:rPr>
          <w:i/>
          <w:sz w:val="20"/>
        </w:rPr>
        <w:t>zí právo na předmět chráněný právy duševního vlastnictví na zaměstnavatele. Právo na původcovství tím není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dotčeno.</w:t>
      </w:r>
    </w:p>
    <w:p w:rsidR="001C19B0" w:rsidRDefault="007077EA">
      <w:pPr>
        <w:pStyle w:val="Odstavecseseznamem"/>
        <w:numPr>
          <w:ilvl w:val="0"/>
          <w:numId w:val="5"/>
        </w:numPr>
        <w:tabs>
          <w:tab w:val="left" w:pos="475"/>
        </w:tabs>
        <w:spacing w:before="119"/>
        <w:ind w:right="117"/>
        <w:jc w:val="both"/>
        <w:rPr>
          <w:i/>
          <w:sz w:val="20"/>
        </w:rPr>
      </w:pPr>
      <w:r>
        <w:rPr>
          <w:i/>
          <w:sz w:val="20"/>
        </w:rPr>
        <w:t>Smluvní strany se zavazují zajistit, aby původci předmětu chráněného právy duševního vlastnictví, který vytvoří ke splnění úkolu z pracovníh</w:t>
      </w:r>
      <w:r>
        <w:rPr>
          <w:i/>
          <w:sz w:val="20"/>
        </w:rPr>
        <w:t>o poměru k zaměstnavateli při plnění této smlouvy, písemně vyrozuměli svého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zaměstnavatele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vytvoření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zároveň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zaměstnavateli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předali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podklady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potřebné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posouzení, a to bez zbytečného odkladu, tak aby byla zajištěna dostatečná ochrana průmyslo</w:t>
      </w:r>
      <w:r>
        <w:rPr>
          <w:i/>
          <w:sz w:val="20"/>
        </w:rPr>
        <w:t>vého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vlastnictví.</w:t>
      </w:r>
    </w:p>
    <w:p w:rsidR="001C19B0" w:rsidRDefault="007077EA">
      <w:pPr>
        <w:pStyle w:val="Odstavecseseznamem"/>
        <w:numPr>
          <w:ilvl w:val="0"/>
          <w:numId w:val="5"/>
        </w:numPr>
        <w:tabs>
          <w:tab w:val="left" w:pos="475"/>
        </w:tabs>
        <w:spacing w:before="122"/>
        <w:ind w:right="117"/>
        <w:jc w:val="both"/>
        <w:rPr>
          <w:i/>
          <w:sz w:val="20"/>
        </w:rPr>
      </w:pPr>
      <w:r>
        <w:rPr>
          <w:i/>
          <w:sz w:val="20"/>
        </w:rPr>
        <w:t>Smluvní strana je v případě vytvoření předmětu chráněného právy duševního vlastnictví při plnění této smlouvy povinna tuto skutečnost bez zbytečného odkladu, vždy však před podáním přihlášky vynálezu nebo užitného vzoru, písemně oznámit d</w:t>
      </w:r>
      <w:r>
        <w:rPr>
          <w:i/>
          <w:sz w:val="20"/>
        </w:rPr>
        <w:t>ruhé smluvní straně. Smluvní strany se zavazují zachovávat mlčenlivost o obsahu takového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oznámení.</w:t>
      </w:r>
    </w:p>
    <w:p w:rsidR="001C19B0" w:rsidRDefault="001C19B0">
      <w:pPr>
        <w:pStyle w:val="Zkladntext"/>
        <w:spacing w:before="2"/>
        <w:rPr>
          <w:sz w:val="21"/>
        </w:rPr>
      </w:pPr>
    </w:p>
    <w:p w:rsidR="001C19B0" w:rsidRDefault="007077EA">
      <w:pPr>
        <w:pStyle w:val="Nadpis4"/>
        <w:ind w:right="1641"/>
      </w:pPr>
      <w:r>
        <w:t>Článek VII</w:t>
      </w:r>
    </w:p>
    <w:p w:rsidR="001C19B0" w:rsidRDefault="007077EA">
      <w:pPr>
        <w:spacing w:before="1"/>
        <w:ind w:left="1782"/>
        <w:jc w:val="both"/>
        <w:rPr>
          <w:b/>
          <w:sz w:val="20"/>
        </w:rPr>
      </w:pPr>
      <w:r>
        <w:rPr>
          <w:b/>
          <w:sz w:val="20"/>
        </w:rPr>
        <w:t>Poskytování informací o výsledcích a spolupráce při publikaci výsledků</w:t>
      </w:r>
    </w:p>
    <w:p w:rsidR="001C19B0" w:rsidRDefault="007077EA">
      <w:pPr>
        <w:pStyle w:val="Odstavecseseznamem"/>
        <w:numPr>
          <w:ilvl w:val="0"/>
          <w:numId w:val="4"/>
        </w:numPr>
        <w:tabs>
          <w:tab w:val="left" w:pos="477"/>
        </w:tabs>
        <w:spacing w:before="113"/>
        <w:ind w:right="112"/>
        <w:jc w:val="both"/>
        <w:rPr>
          <w:i/>
          <w:sz w:val="20"/>
        </w:rPr>
      </w:pPr>
      <w:r>
        <w:rPr>
          <w:i/>
          <w:sz w:val="20"/>
        </w:rPr>
        <w:t>Smluvní strany se navzájem zavazují zpracovat údaje o projektu a dosažených výsledcích v rozsahu vymezeném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ustanovením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zákona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130/2002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Sb.,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podpoře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výzkumu,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experimentálního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vývoje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inovací z veřejných prostředků a o změně některých souvisejícíc</w:t>
      </w:r>
      <w:r>
        <w:rPr>
          <w:i/>
          <w:sz w:val="20"/>
        </w:rPr>
        <w:t>h zákonů (zákon o podpoře výzkumu, experimentálního vývoje a inovací), ve znění pozdějších předpisů, za účelem jejich předání do Rejstříku informací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výsledcích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(RIV)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portálu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Informační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systém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výzkumu,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experimentálního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vývoje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inovací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České republiky,</w:t>
      </w:r>
      <w:r>
        <w:rPr>
          <w:i/>
          <w:sz w:val="20"/>
        </w:rPr>
        <w:t xml:space="preserve"> a zajistit jejich předání do RIV podle aktuálně platných Pravidel pro předání údajů do Informačního systému výzkumu, experimentálního vývoje a inovací České republiky, popř. do dalších obdobných databází, a to ve znění, na kterém se smluvní strany předem </w:t>
      </w:r>
      <w:r>
        <w:rPr>
          <w:i/>
          <w:sz w:val="20"/>
        </w:rPr>
        <w:t>písemně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dohodly.</w:t>
      </w:r>
    </w:p>
    <w:p w:rsidR="001C19B0" w:rsidRDefault="007077EA">
      <w:pPr>
        <w:pStyle w:val="Odstavecseseznamem"/>
        <w:numPr>
          <w:ilvl w:val="0"/>
          <w:numId w:val="4"/>
        </w:numPr>
        <w:tabs>
          <w:tab w:val="left" w:pos="477"/>
        </w:tabs>
        <w:spacing w:before="121"/>
        <w:ind w:right="114"/>
        <w:jc w:val="both"/>
        <w:rPr>
          <w:i/>
          <w:sz w:val="20"/>
        </w:rPr>
      </w:pPr>
      <w:r>
        <w:rPr>
          <w:i/>
          <w:sz w:val="20"/>
        </w:rPr>
        <w:t>Další účastník projektu souhlasí s tím, že údaje o projektu, příjemci, hlavním řešiteli projektu, dalším účastníkovi projektu a řešitelích projektu, budou uloženy v Informačním systému výzkumu, experimentálního vývoje a inovací České repub</w:t>
      </w:r>
      <w:r>
        <w:rPr>
          <w:i/>
          <w:sz w:val="20"/>
        </w:rPr>
        <w:t>liky v souladu s ustanoveními § 30 a násl. zákona č. 130/2002 Sb., o podpoře výzkum,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experimentálního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vývoje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inovací,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znění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pozdějších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předpisů,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nichž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zveřejnitelné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údaje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smyslu ustanovení  §  12,  31  a  32  tohoto  zákona  mohou  být  zveřejněny  ve  smyslu  zákona  č.  365/2000  Sb.,  o informačních systémech veřejné správy a o změně některých dalších zákonů, ve znění pozdějších</w:t>
      </w:r>
      <w:r>
        <w:rPr>
          <w:i/>
          <w:spacing w:val="-29"/>
          <w:sz w:val="20"/>
        </w:rPr>
        <w:t xml:space="preserve"> </w:t>
      </w:r>
      <w:r>
        <w:rPr>
          <w:i/>
          <w:sz w:val="20"/>
        </w:rPr>
        <w:t>předpisů.</w:t>
      </w:r>
    </w:p>
    <w:p w:rsidR="001C19B0" w:rsidRDefault="001C19B0">
      <w:pPr>
        <w:pStyle w:val="Zkladntext"/>
        <w:spacing w:before="11"/>
        <w:rPr>
          <w:sz w:val="30"/>
        </w:rPr>
      </w:pPr>
    </w:p>
    <w:p w:rsidR="001C19B0" w:rsidRDefault="007077EA">
      <w:pPr>
        <w:pStyle w:val="Nadpis4"/>
        <w:ind w:right="1640"/>
      </w:pPr>
      <w:r>
        <w:t>Článek VIII</w:t>
      </w:r>
    </w:p>
    <w:p w:rsidR="001C19B0" w:rsidRDefault="007077EA">
      <w:pPr>
        <w:spacing w:before="1"/>
        <w:ind w:left="1777"/>
        <w:jc w:val="both"/>
        <w:rPr>
          <w:b/>
          <w:sz w:val="20"/>
        </w:rPr>
      </w:pPr>
      <w:r>
        <w:rPr>
          <w:b/>
          <w:sz w:val="20"/>
        </w:rPr>
        <w:t>Sankce za nesplnění</w:t>
      </w:r>
      <w:r>
        <w:rPr>
          <w:b/>
          <w:sz w:val="20"/>
        </w:rPr>
        <w:t xml:space="preserve"> povinností uložených dalšímu účastníkovi projektu</w:t>
      </w:r>
    </w:p>
    <w:p w:rsidR="001C19B0" w:rsidRDefault="007077EA">
      <w:pPr>
        <w:pStyle w:val="Odstavecseseznamem"/>
        <w:numPr>
          <w:ilvl w:val="0"/>
          <w:numId w:val="3"/>
        </w:numPr>
        <w:tabs>
          <w:tab w:val="left" w:pos="477"/>
        </w:tabs>
        <w:spacing w:before="115"/>
        <w:ind w:right="112"/>
        <w:jc w:val="both"/>
        <w:rPr>
          <w:i/>
          <w:sz w:val="20"/>
        </w:rPr>
      </w:pPr>
      <w:r>
        <w:rPr>
          <w:i/>
          <w:sz w:val="20"/>
        </w:rPr>
        <w:t>Pokud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další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účastník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projektu použije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účelové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finanční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prostředky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rozporu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účelem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anebo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jiný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účel,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než na který mu byly dle této smlouvy poskytnuty, či jinak je bude neoprávněně používat či zadržovat</w:t>
      </w:r>
      <w:r>
        <w:rPr>
          <w:i/>
          <w:sz w:val="20"/>
        </w:rPr>
        <w:t>, ujednávají smluvní strany výslovně, že takové jednání bude posuzováno jako porušení rozpočtové kázně. Další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účastník</w:t>
      </w:r>
    </w:p>
    <w:p w:rsidR="001C19B0" w:rsidRDefault="001C19B0">
      <w:pPr>
        <w:jc w:val="both"/>
        <w:rPr>
          <w:sz w:val="20"/>
        </w:rPr>
        <w:sectPr w:rsidR="001C19B0">
          <w:pgSz w:w="11910" w:h="16840"/>
          <w:pgMar w:top="1320" w:right="1300" w:bottom="1240" w:left="1300" w:header="0" w:footer="1053" w:gutter="0"/>
          <w:cols w:space="708"/>
        </w:sectPr>
      </w:pPr>
    </w:p>
    <w:p w:rsidR="001C19B0" w:rsidRDefault="007077EA">
      <w:pPr>
        <w:pStyle w:val="Zkladntext"/>
        <w:spacing w:before="73"/>
        <w:ind w:left="476" w:right="105"/>
      </w:pPr>
      <w:r>
        <w:lastRenderedPageBreak/>
        <w:t xml:space="preserve">projektu je povinen nést veškeré důsledky z toho plynoucí, které jsou stanoveny v obecně závazných právních </w:t>
      </w:r>
      <w:r>
        <w:t>předpisech a v této smlouvě, a to i v případě, že by měl následky takového porušení jinak nést příjemce.</w:t>
      </w:r>
    </w:p>
    <w:p w:rsidR="001C19B0" w:rsidRDefault="007077EA">
      <w:pPr>
        <w:pStyle w:val="Odstavecseseznamem"/>
        <w:numPr>
          <w:ilvl w:val="0"/>
          <w:numId w:val="3"/>
        </w:numPr>
        <w:tabs>
          <w:tab w:val="left" w:pos="477"/>
        </w:tabs>
        <w:spacing w:before="121"/>
        <w:ind w:right="115"/>
        <w:jc w:val="both"/>
        <w:rPr>
          <w:i/>
          <w:sz w:val="20"/>
        </w:rPr>
      </w:pPr>
      <w:r>
        <w:rPr>
          <w:i/>
          <w:sz w:val="20"/>
        </w:rPr>
        <w:t>Pokud další účastník projektu poruší jakoukoliv povinnost stanovenou touto smlouvou, včetně všech jejích příloh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změn,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výjimkou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ustanovení,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jejich</w:t>
      </w:r>
      <w:r>
        <w:rPr>
          <w:i/>
          <w:sz w:val="20"/>
        </w:rPr>
        <w:t>ž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podstaty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vyplývá,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nemohou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vztahovat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dalšího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účastníka projektu, je příjemce oprávněn pozastavit poskytování účelových finančních prostředků a stanovit dalšímu účastníkovi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lhůtu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odstranění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zjištěných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nedostatků,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jestliže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nebudou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nedo</w:t>
      </w:r>
      <w:r>
        <w:rPr>
          <w:i/>
          <w:sz w:val="20"/>
        </w:rPr>
        <w:t>statky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stanovené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lhůtě odstraněny, je příjemce oprávněn od této smlouvy odstoupit.</w:t>
      </w:r>
    </w:p>
    <w:p w:rsidR="001C19B0" w:rsidRDefault="007077EA">
      <w:pPr>
        <w:pStyle w:val="Odstavecseseznamem"/>
        <w:numPr>
          <w:ilvl w:val="0"/>
          <w:numId w:val="3"/>
        </w:numPr>
        <w:tabs>
          <w:tab w:val="left" w:pos="477"/>
        </w:tabs>
        <w:spacing w:before="120"/>
        <w:ind w:right="120"/>
        <w:jc w:val="both"/>
        <w:rPr>
          <w:i/>
          <w:sz w:val="20"/>
        </w:rPr>
      </w:pPr>
      <w:r>
        <w:rPr>
          <w:i/>
          <w:sz w:val="20"/>
        </w:rPr>
        <w:t>Další účastník projektu je povinen uhradit příjemci veškeré odvody a sankce, pokud budou vůči příjemci uplatněny v důsledku porušení povinnosti dalším účastníkem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projektu.</w:t>
      </w:r>
    </w:p>
    <w:p w:rsidR="001C19B0" w:rsidRDefault="001C19B0">
      <w:pPr>
        <w:pStyle w:val="Zkladntext"/>
        <w:rPr>
          <w:sz w:val="22"/>
        </w:rPr>
      </w:pPr>
    </w:p>
    <w:p w:rsidR="001C19B0" w:rsidRDefault="001C19B0">
      <w:pPr>
        <w:pStyle w:val="Zkladntext"/>
        <w:spacing w:before="2"/>
        <w:rPr>
          <w:sz w:val="19"/>
        </w:rPr>
      </w:pPr>
    </w:p>
    <w:p w:rsidR="001C19B0" w:rsidRDefault="007077EA">
      <w:pPr>
        <w:pStyle w:val="Nadpis4"/>
        <w:ind w:left="3825" w:right="3453" w:firstLine="566"/>
        <w:jc w:val="left"/>
      </w:pPr>
      <w:r>
        <w:t>Článek IX Odstoupení od smlouvy</w:t>
      </w:r>
    </w:p>
    <w:p w:rsidR="001C19B0" w:rsidRDefault="007077EA">
      <w:pPr>
        <w:pStyle w:val="Odstavecseseznamem"/>
        <w:numPr>
          <w:ilvl w:val="0"/>
          <w:numId w:val="2"/>
        </w:numPr>
        <w:tabs>
          <w:tab w:val="left" w:pos="475"/>
        </w:tabs>
        <w:spacing w:before="117"/>
        <w:ind w:right="114"/>
        <w:jc w:val="both"/>
        <w:rPr>
          <w:i/>
          <w:sz w:val="20"/>
        </w:rPr>
      </w:pPr>
      <w:r>
        <w:rPr>
          <w:i/>
          <w:sz w:val="20"/>
        </w:rPr>
        <w:t>Příjemce je dále vždy oprávněn od této smlouvy odstoupit, jestliže nastane kterákoliv z následujících skutečností:</w:t>
      </w:r>
    </w:p>
    <w:p w:rsidR="001C19B0" w:rsidRDefault="007077EA">
      <w:pPr>
        <w:pStyle w:val="Odstavecseseznamem"/>
        <w:numPr>
          <w:ilvl w:val="1"/>
          <w:numId w:val="2"/>
        </w:numPr>
        <w:tabs>
          <w:tab w:val="left" w:pos="837"/>
        </w:tabs>
        <w:spacing w:before="1"/>
        <w:ind w:right="120"/>
        <w:jc w:val="both"/>
        <w:rPr>
          <w:i/>
          <w:sz w:val="20"/>
        </w:rPr>
      </w:pPr>
      <w:r>
        <w:rPr>
          <w:i/>
          <w:sz w:val="20"/>
        </w:rPr>
        <w:t>jestliže další účastník projektu ztratí způsobilost k řešení projektu, vyplývající z obecně závazných právních předpisů a této smlouvy, zejména pokud pozbude oprávnění k činnosti při řešení projektu, vyžadované zvláštním právním předpisem nebo pokud bylo z</w:t>
      </w:r>
      <w:r>
        <w:rPr>
          <w:i/>
          <w:sz w:val="20"/>
        </w:rPr>
        <w:t>ahájeno insolvenční řízení, v němž je řešen jeho úpadek nebo hrozící úpadek nebo bylo rozhodnuto o jeho úpadku;</w:t>
      </w:r>
    </w:p>
    <w:p w:rsidR="001C19B0" w:rsidRDefault="007077EA">
      <w:pPr>
        <w:pStyle w:val="Odstavecseseznamem"/>
        <w:numPr>
          <w:ilvl w:val="1"/>
          <w:numId w:val="2"/>
        </w:numPr>
        <w:tabs>
          <w:tab w:val="left" w:pos="837"/>
        </w:tabs>
        <w:ind w:right="121"/>
        <w:jc w:val="both"/>
        <w:rPr>
          <w:i/>
          <w:sz w:val="20"/>
        </w:rPr>
      </w:pPr>
      <w:r>
        <w:rPr>
          <w:i/>
          <w:sz w:val="20"/>
        </w:rPr>
        <w:t>jestliže je další účastník projektu zrušen bez likvidace nebo jestliže by práva nebo závazky dalšího účastníka projektu, vyplývající z této smlo</w:t>
      </w:r>
      <w:r>
        <w:rPr>
          <w:i/>
          <w:sz w:val="20"/>
        </w:rPr>
        <w:t>uvy, měl na základě jakékoliv právní skutečnosti převzít jakýkoliv jiný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subjekt;</w:t>
      </w:r>
    </w:p>
    <w:p w:rsidR="001C19B0" w:rsidRDefault="007077EA">
      <w:pPr>
        <w:pStyle w:val="Odstavecseseznamem"/>
        <w:numPr>
          <w:ilvl w:val="1"/>
          <w:numId w:val="2"/>
        </w:numPr>
        <w:tabs>
          <w:tab w:val="left" w:pos="837"/>
        </w:tabs>
        <w:ind w:right="119"/>
        <w:jc w:val="both"/>
        <w:rPr>
          <w:i/>
          <w:sz w:val="20"/>
        </w:rPr>
      </w:pPr>
      <w:r>
        <w:rPr>
          <w:i/>
          <w:sz w:val="20"/>
        </w:rPr>
        <w:t>jestliže bude zjištěno, že další účastník projektu uvedl v jakémkoliv dokumentu doručeném příjemci v souvislosti s uzavřením této smlouvy nebo s plněním povinností dle této sm</w:t>
      </w:r>
      <w:r>
        <w:rPr>
          <w:i/>
          <w:sz w:val="20"/>
        </w:rPr>
        <w:t>louvy nepravdivé, neúplné nebo zkreslené údaje nebo že mu byla poskytnuta podpora na základě jím uvedených neúplných, nepravdivých nebo zkreslených údajů;</w:t>
      </w:r>
    </w:p>
    <w:p w:rsidR="001C19B0" w:rsidRDefault="007077EA">
      <w:pPr>
        <w:pStyle w:val="Odstavecseseznamem"/>
        <w:numPr>
          <w:ilvl w:val="1"/>
          <w:numId w:val="2"/>
        </w:numPr>
        <w:tabs>
          <w:tab w:val="left" w:pos="837"/>
        </w:tabs>
        <w:ind w:right="115"/>
        <w:jc w:val="both"/>
        <w:rPr>
          <w:i/>
          <w:sz w:val="20"/>
        </w:rPr>
      </w:pPr>
      <w:r>
        <w:rPr>
          <w:i/>
          <w:sz w:val="20"/>
        </w:rPr>
        <w:t>jestliže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kdykoliv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uzavření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vyjde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najevo,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další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účastník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nesplnil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jakoukol</w:t>
      </w:r>
      <w:r>
        <w:rPr>
          <w:i/>
          <w:sz w:val="20"/>
        </w:rPr>
        <w:t>iv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svou informační povinnost vyplývající z této smlouvy nebo obecně závazných právních předpisů řádně nebo včas;</w:t>
      </w:r>
    </w:p>
    <w:p w:rsidR="001C19B0" w:rsidRDefault="007077EA">
      <w:pPr>
        <w:pStyle w:val="Odstavecseseznamem"/>
        <w:numPr>
          <w:ilvl w:val="1"/>
          <w:numId w:val="2"/>
        </w:numPr>
        <w:tabs>
          <w:tab w:val="left" w:pos="837"/>
        </w:tabs>
        <w:ind w:right="111"/>
        <w:jc w:val="both"/>
        <w:rPr>
          <w:i/>
          <w:sz w:val="20"/>
        </w:rPr>
      </w:pPr>
      <w:r>
        <w:rPr>
          <w:i/>
          <w:sz w:val="20"/>
        </w:rPr>
        <w:t>jestliže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kdykoliv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uzavření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vyjde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najevo,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kterékoliv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prohlášení,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potvrzení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ujištění dalšího účastníka projektu uvedený</w:t>
      </w:r>
      <w:r>
        <w:rPr>
          <w:i/>
          <w:sz w:val="20"/>
        </w:rPr>
        <w:t>ch v této smlouvě je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nepravdivé.</w:t>
      </w:r>
    </w:p>
    <w:p w:rsidR="001C19B0" w:rsidRDefault="007077EA">
      <w:pPr>
        <w:pStyle w:val="Odstavecseseznamem"/>
        <w:numPr>
          <w:ilvl w:val="0"/>
          <w:numId w:val="2"/>
        </w:numPr>
        <w:tabs>
          <w:tab w:val="left" w:pos="477"/>
        </w:tabs>
        <w:spacing w:before="119"/>
        <w:ind w:left="476" w:right="121" w:hanging="360"/>
        <w:jc w:val="both"/>
        <w:rPr>
          <w:i/>
          <w:sz w:val="20"/>
        </w:rPr>
      </w:pPr>
      <w:r>
        <w:rPr>
          <w:i/>
          <w:sz w:val="20"/>
        </w:rPr>
        <w:t>Odstoupení od této smlouvy musí být dáno písemně a doručeno druhé smluvní straně. Odstoupením od smlouvy tato smlouva zaniká ke dni doručení odstoupení druhé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straně.</w:t>
      </w:r>
    </w:p>
    <w:p w:rsidR="001C19B0" w:rsidRDefault="007077EA">
      <w:pPr>
        <w:pStyle w:val="Odstavecseseznamem"/>
        <w:numPr>
          <w:ilvl w:val="0"/>
          <w:numId w:val="2"/>
        </w:numPr>
        <w:tabs>
          <w:tab w:val="left" w:pos="477"/>
        </w:tabs>
        <w:spacing w:before="121"/>
        <w:ind w:left="476" w:right="121" w:hanging="360"/>
        <w:jc w:val="both"/>
        <w:rPr>
          <w:i/>
          <w:sz w:val="20"/>
        </w:rPr>
      </w:pPr>
      <w:r>
        <w:rPr>
          <w:i/>
          <w:sz w:val="20"/>
        </w:rPr>
        <w:t>Odstoupení od této smlouvy se zejména nedotýká jakýchkoliv sankcí, nároků na úhradu smluvních pokut, úroků z prodlení nebo nároků na náhradu škody vyplývajících z této smlouvy nebo vzniklých na základě této smlouvy.</w:t>
      </w:r>
    </w:p>
    <w:p w:rsidR="001C19B0" w:rsidRDefault="007077EA">
      <w:pPr>
        <w:pStyle w:val="Odstavecseseznamem"/>
        <w:numPr>
          <w:ilvl w:val="0"/>
          <w:numId w:val="2"/>
        </w:numPr>
        <w:tabs>
          <w:tab w:val="left" w:pos="477"/>
        </w:tabs>
        <w:spacing w:before="119"/>
        <w:ind w:left="476" w:right="113" w:hanging="360"/>
        <w:jc w:val="both"/>
        <w:rPr>
          <w:i/>
          <w:sz w:val="20"/>
        </w:rPr>
      </w:pPr>
      <w:r>
        <w:rPr>
          <w:i/>
          <w:sz w:val="20"/>
        </w:rPr>
        <w:t>Ujednání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obsažená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tomto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článku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nedo</w:t>
      </w:r>
      <w:r>
        <w:rPr>
          <w:i/>
          <w:sz w:val="20"/>
        </w:rPr>
        <w:t>týkají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možnosti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odstoupení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příjemcem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dalších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důvodů uvedených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smlouvě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zániku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závazku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vzniklého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 této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případě,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dojde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ukončení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smlouvy o poskytnutí dotace mezi poskytovatelem a příjemcem z jakéhokoli důvodu, čímž bude </w:t>
      </w:r>
      <w:r>
        <w:rPr>
          <w:i/>
          <w:sz w:val="20"/>
        </w:rPr>
        <w:t>projekt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ukončen.</w:t>
      </w:r>
    </w:p>
    <w:p w:rsidR="001C19B0" w:rsidRDefault="001C19B0">
      <w:pPr>
        <w:pStyle w:val="Zkladntext"/>
        <w:rPr>
          <w:sz w:val="22"/>
        </w:rPr>
      </w:pPr>
    </w:p>
    <w:p w:rsidR="001C19B0" w:rsidRDefault="007077EA">
      <w:pPr>
        <w:pStyle w:val="Nadpis4"/>
        <w:spacing w:before="150"/>
        <w:ind w:right="1638"/>
      </w:pPr>
      <w:r>
        <w:t>Článek X</w:t>
      </w:r>
    </w:p>
    <w:p w:rsidR="001C19B0" w:rsidRDefault="007077EA">
      <w:pPr>
        <w:ind w:left="1995" w:right="1643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1C19B0" w:rsidRDefault="007077EA">
      <w:pPr>
        <w:pStyle w:val="Odstavecseseznamem"/>
        <w:numPr>
          <w:ilvl w:val="0"/>
          <w:numId w:val="1"/>
        </w:numPr>
        <w:tabs>
          <w:tab w:val="left" w:pos="477"/>
        </w:tabs>
        <w:spacing w:before="114"/>
        <w:ind w:right="117"/>
        <w:jc w:val="both"/>
        <w:rPr>
          <w:i/>
          <w:sz w:val="20"/>
        </w:rPr>
      </w:pPr>
      <w:r>
        <w:rPr>
          <w:i/>
          <w:sz w:val="20"/>
        </w:rPr>
        <w:t>Další účastník projektu výslovně prohlašuje, že se seznámil se Zadávací dokumentací, Návrhem projektu a Etickým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kodexem,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které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jsou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nedílnou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součástí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tvoří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přílohy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smlouvy,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 vědomí, že je povinen se jimi řídit.</w:t>
      </w:r>
    </w:p>
    <w:p w:rsidR="001C19B0" w:rsidRDefault="007077EA">
      <w:pPr>
        <w:pStyle w:val="Odstavecseseznamem"/>
        <w:numPr>
          <w:ilvl w:val="0"/>
          <w:numId w:val="1"/>
        </w:numPr>
        <w:tabs>
          <w:tab w:val="left" w:pos="477"/>
        </w:tabs>
        <w:spacing w:before="121"/>
        <w:ind w:right="114"/>
        <w:jc w:val="both"/>
        <w:rPr>
          <w:i/>
          <w:sz w:val="20"/>
        </w:rPr>
      </w:pPr>
      <w:r>
        <w:rPr>
          <w:i/>
          <w:sz w:val="20"/>
        </w:rPr>
        <w:t>Není-li v této smlouvě vysloveně uvedeno jinak, řídí se vztahy jí upravené, z ní vyplývající a s ní související podle příslušných pravidel poskytovatele, s jejichž obsahem jsou smluvní strany ke dni uzavření tét</w:t>
      </w:r>
      <w:r>
        <w:rPr>
          <w:i/>
          <w:sz w:val="20"/>
        </w:rPr>
        <w:t>o smlouvy plně seznámeny, což svými podpisy na této smlouvě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potvrzují.</w:t>
      </w:r>
    </w:p>
    <w:p w:rsidR="001C19B0" w:rsidRDefault="007077EA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18"/>
        <w:jc w:val="both"/>
        <w:rPr>
          <w:i/>
          <w:sz w:val="20"/>
        </w:rPr>
      </w:pPr>
      <w:r>
        <w:rPr>
          <w:i/>
          <w:sz w:val="20"/>
        </w:rPr>
        <w:t>Veškeré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změny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smlouvy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mohou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být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prováděny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pouze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formou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písemných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vzestupně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číslovaných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dodatků </w:t>
      </w:r>
      <w:r>
        <w:rPr>
          <w:i/>
          <w:sz w:val="20"/>
        </w:rPr>
        <w:t>ke smlouvě podepsaných oběma smluvními stranami; k jiným ujednáním smluvních stran měnícím tuto smlouvu se nepřihlíží.</w:t>
      </w:r>
    </w:p>
    <w:p w:rsidR="001C19B0" w:rsidRDefault="007077EA">
      <w:pPr>
        <w:pStyle w:val="Odstavecseseznamem"/>
        <w:numPr>
          <w:ilvl w:val="0"/>
          <w:numId w:val="1"/>
        </w:numPr>
        <w:tabs>
          <w:tab w:val="left" w:pos="477"/>
        </w:tabs>
        <w:spacing w:before="121"/>
        <w:ind w:right="117"/>
        <w:jc w:val="both"/>
        <w:rPr>
          <w:i/>
          <w:sz w:val="20"/>
        </w:rPr>
      </w:pPr>
      <w:r>
        <w:rPr>
          <w:i/>
          <w:sz w:val="20"/>
        </w:rPr>
        <w:t>Ujednání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předchozím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odstavci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nepoužije,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dojde-li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jednostranné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změně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Zadávací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dokumentace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strany </w:t>
      </w:r>
      <w:r>
        <w:rPr>
          <w:i/>
          <w:sz w:val="20"/>
        </w:rPr>
        <w:t>poskytovatele, který je k tomu oprávněn dle Zadávací dokumentace a smlouvy o poskytnutí dotace. Příjemce se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zavazuje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dalšího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účastníka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projektu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změně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písemně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informovat.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Obdobně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toto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ujednání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použije</w:t>
      </w:r>
    </w:p>
    <w:p w:rsidR="001C19B0" w:rsidRDefault="001C19B0">
      <w:pPr>
        <w:jc w:val="both"/>
        <w:rPr>
          <w:sz w:val="20"/>
        </w:rPr>
        <w:sectPr w:rsidR="001C19B0">
          <w:pgSz w:w="11910" w:h="16840"/>
          <w:pgMar w:top="1320" w:right="1300" w:bottom="1240" w:left="1300" w:header="0" w:footer="1053" w:gutter="0"/>
          <w:cols w:space="708"/>
        </w:sectPr>
      </w:pPr>
    </w:p>
    <w:p w:rsidR="001C19B0" w:rsidRDefault="007077EA">
      <w:pPr>
        <w:pStyle w:val="Zkladntext"/>
        <w:spacing w:before="73"/>
        <w:ind w:left="476" w:right="118"/>
        <w:jc w:val="both"/>
      </w:pPr>
      <w:r>
        <w:lastRenderedPageBreak/>
        <w:t>v případě, že dojde ke změně</w:t>
      </w:r>
      <w:r>
        <w:t xml:space="preserve"> financování projektu poskytovatelem nebo k dohodě mezi poskytovatelem a </w:t>
      </w:r>
      <w:r>
        <w:t>příjemcem o změně smlouvy o poskytnutí dotace. Oznámení příjemce se stávají bez dalšího přílohou této smlouvy a jsou pro dalšího účastníka projektu závazné.</w:t>
      </w:r>
    </w:p>
    <w:p w:rsidR="001C19B0" w:rsidRDefault="007077EA">
      <w:pPr>
        <w:pStyle w:val="Odstavecseseznamem"/>
        <w:numPr>
          <w:ilvl w:val="0"/>
          <w:numId w:val="1"/>
        </w:numPr>
        <w:tabs>
          <w:tab w:val="left" w:pos="477"/>
        </w:tabs>
        <w:spacing w:before="122"/>
        <w:ind w:right="115"/>
        <w:jc w:val="both"/>
        <w:rPr>
          <w:i/>
          <w:sz w:val="20"/>
        </w:rPr>
      </w:pPr>
      <w:r>
        <w:rPr>
          <w:i/>
          <w:sz w:val="20"/>
        </w:rPr>
        <w:t>Tato smlouva nabývá platno</w:t>
      </w:r>
      <w:r>
        <w:rPr>
          <w:i/>
          <w:sz w:val="20"/>
        </w:rPr>
        <w:t xml:space="preserve">sti dnem jejího podpisu oprávněnými zástupci obou smluvních stran a účinnosti dnem jejího uveřejnění v registru smluv. Uveřejnění v registru smluv provede Příjemce, dalšímu účastníkovi projektu poskytne Příjemce potvrzení o uveřejnění v rejstříku smluv do </w:t>
      </w:r>
      <w:r>
        <w:rPr>
          <w:i/>
          <w:sz w:val="20"/>
        </w:rPr>
        <w:t>20 dní od podpisu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smlouvy.</w:t>
      </w:r>
    </w:p>
    <w:p w:rsidR="001C19B0" w:rsidRDefault="007077EA">
      <w:pPr>
        <w:pStyle w:val="Odstavecseseznamem"/>
        <w:numPr>
          <w:ilvl w:val="0"/>
          <w:numId w:val="1"/>
        </w:numPr>
        <w:tabs>
          <w:tab w:val="left" w:pos="477"/>
        </w:tabs>
        <w:spacing w:before="121" w:line="237" w:lineRule="auto"/>
        <w:ind w:right="114"/>
        <w:jc w:val="both"/>
        <w:rPr>
          <w:i/>
        </w:rPr>
      </w:pPr>
      <w:r>
        <w:rPr>
          <w:i/>
          <w:sz w:val="20"/>
        </w:rPr>
        <w:t xml:space="preserve">Pokud je tato smlouva uzavírána elektronickými prostředky, je vyhotovena v jednom originále. Pokud </w:t>
      </w:r>
      <w:proofErr w:type="gramStart"/>
      <w:r>
        <w:rPr>
          <w:i/>
          <w:sz w:val="20"/>
        </w:rPr>
        <w:t>je</w:t>
      </w:r>
      <w:proofErr w:type="gramEnd"/>
      <w:r>
        <w:rPr>
          <w:i/>
          <w:sz w:val="20"/>
        </w:rPr>
        <w:t xml:space="preserve"> uzavírána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písemné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formě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vyhotovena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třech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stejnopisech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platností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originálu,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nichž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jednom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obdrží každá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smluvní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strana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jeden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určen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poskytovatele,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kterému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bude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stejnopis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doručen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adresu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jeho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sídla.</w:t>
      </w:r>
    </w:p>
    <w:p w:rsidR="001C19B0" w:rsidRDefault="007077EA">
      <w:pPr>
        <w:pStyle w:val="Odstavecseseznamem"/>
        <w:numPr>
          <w:ilvl w:val="0"/>
          <w:numId w:val="1"/>
        </w:numPr>
        <w:tabs>
          <w:tab w:val="left" w:pos="477"/>
        </w:tabs>
        <w:spacing w:before="120"/>
        <w:ind w:right="113"/>
        <w:jc w:val="both"/>
        <w:rPr>
          <w:i/>
          <w:sz w:val="20"/>
        </w:rPr>
      </w:pPr>
      <w:r>
        <w:rPr>
          <w:i/>
          <w:sz w:val="20"/>
        </w:rPr>
        <w:t xml:space="preserve">Smluvní strany prohlašují, že tuto smlouvu přečetly, že byla uzavřena po vzájemném projednání podle jejich pravé a svobodné vůle, určitě, vážně a srozumitelně, </w:t>
      </w:r>
      <w:r>
        <w:rPr>
          <w:i/>
          <w:sz w:val="20"/>
        </w:rPr>
        <w:t>a na důkaz svého souhlasu s jejím obsahem pod ní připojují své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podpisy.</w:t>
      </w:r>
    </w:p>
    <w:p w:rsidR="001C19B0" w:rsidRDefault="001C19B0">
      <w:pPr>
        <w:pStyle w:val="Zkladntext"/>
        <w:spacing w:before="10"/>
        <w:rPr>
          <w:sz w:val="27"/>
        </w:rPr>
      </w:pPr>
    </w:p>
    <w:p w:rsidR="001C19B0" w:rsidRDefault="001C19B0">
      <w:pPr>
        <w:rPr>
          <w:sz w:val="27"/>
        </w:rPr>
        <w:sectPr w:rsidR="001C19B0">
          <w:pgSz w:w="11910" w:h="16840"/>
          <w:pgMar w:top="1320" w:right="1300" w:bottom="1240" w:left="1300" w:header="0" w:footer="1053" w:gutter="0"/>
          <w:cols w:space="708"/>
        </w:sectPr>
      </w:pPr>
    </w:p>
    <w:p w:rsidR="001C19B0" w:rsidRDefault="007077EA">
      <w:pPr>
        <w:pStyle w:val="Zkladntext"/>
        <w:spacing w:before="91"/>
        <w:ind w:left="116"/>
      </w:pPr>
      <w:r>
        <w:rPr>
          <w:w w:val="95"/>
        </w:rPr>
        <w:t>Přílohy:</w:t>
      </w:r>
    </w:p>
    <w:p w:rsidR="001C19B0" w:rsidRDefault="007077EA">
      <w:pPr>
        <w:pStyle w:val="Zkladntext"/>
        <w:spacing w:before="1"/>
        <w:rPr>
          <w:sz w:val="31"/>
        </w:rPr>
      </w:pPr>
      <w:r>
        <w:rPr>
          <w:i w:val="0"/>
        </w:rPr>
        <w:br w:type="column"/>
      </w:r>
    </w:p>
    <w:p w:rsidR="001C19B0" w:rsidRDefault="007077EA">
      <w:pPr>
        <w:pStyle w:val="Zkladntext"/>
        <w:spacing w:line="276" w:lineRule="auto"/>
        <w:ind w:left="64" w:right="4993"/>
      </w:pPr>
      <w:r>
        <w:t xml:space="preserve">Příloha č. 1 - Smlouva o poskytnutí dotace </w:t>
      </w:r>
      <w:r>
        <w:t>Příloha č. 2 - Zadávací dokumentace</w:t>
      </w:r>
    </w:p>
    <w:p w:rsidR="001C19B0" w:rsidRDefault="007077EA">
      <w:pPr>
        <w:pStyle w:val="Zkladntext"/>
        <w:spacing w:line="229" w:lineRule="exact"/>
        <w:ind w:left="64"/>
      </w:pPr>
      <w:r>
        <w:t>Příloha č. 3 - Návrh projektu</w:t>
      </w:r>
    </w:p>
    <w:p w:rsidR="001C19B0" w:rsidRDefault="001C19B0">
      <w:pPr>
        <w:spacing w:line="229" w:lineRule="exact"/>
        <w:sectPr w:rsidR="001C19B0">
          <w:type w:val="continuous"/>
          <w:pgSz w:w="11910" w:h="16840"/>
          <w:pgMar w:top="1320" w:right="1300" w:bottom="1240" w:left="1300" w:header="708" w:footer="708" w:gutter="0"/>
          <w:cols w:num="2" w:space="708" w:equalWidth="0">
            <w:col w:w="782" w:space="40"/>
            <w:col w:w="8488"/>
          </w:cols>
        </w:sectPr>
      </w:pPr>
    </w:p>
    <w:p w:rsidR="001C19B0" w:rsidRDefault="001C19B0">
      <w:pPr>
        <w:pStyle w:val="Zkladntext"/>
        <w:spacing w:before="1"/>
      </w:pPr>
    </w:p>
    <w:p w:rsidR="001C19B0" w:rsidRDefault="001C19B0">
      <w:pPr>
        <w:sectPr w:rsidR="001C19B0">
          <w:type w:val="continuous"/>
          <w:pgSz w:w="11910" w:h="16840"/>
          <w:pgMar w:top="1320" w:right="1300" w:bottom="1240" w:left="1300" w:header="708" w:footer="708" w:gutter="0"/>
          <w:cols w:space="708"/>
        </w:sectPr>
      </w:pPr>
    </w:p>
    <w:p w:rsidR="001C19B0" w:rsidRDefault="007077EA">
      <w:pPr>
        <w:spacing w:before="92"/>
        <w:ind w:left="116"/>
      </w:pPr>
      <w:r>
        <w:t>Za příjemce:</w:t>
      </w:r>
    </w:p>
    <w:p w:rsidR="001C19B0" w:rsidRDefault="00C15D06">
      <w:pPr>
        <w:spacing w:line="221" w:lineRule="exact"/>
        <w:ind w:left="2713"/>
        <w:rPr>
          <w:rFonts w:ascii="Calibri"/>
          <w:sz w:val="21"/>
        </w:rPr>
      </w:pPr>
      <w:r w:rsidRPr="00C15D06">
        <w:rPr>
          <w:b/>
          <w:sz w:val="20"/>
          <w:highlight w:val="yellow"/>
        </w:rPr>
        <w:t>VYMAZÁNO</w:t>
      </w:r>
      <w:r>
        <w:rPr>
          <w:rFonts w:ascii="Calibri"/>
          <w:sz w:val="21"/>
        </w:rPr>
        <w:t xml:space="preserve"> </w:t>
      </w:r>
      <w:r w:rsidR="007077EA">
        <w:rPr>
          <w:rFonts w:ascii="Calibri"/>
          <w:sz w:val="21"/>
        </w:rPr>
        <w:t>12:06:31 +02'00'</w:t>
      </w:r>
    </w:p>
    <w:p w:rsidR="001C19B0" w:rsidRDefault="007077EA">
      <w:pPr>
        <w:tabs>
          <w:tab w:val="left" w:pos="6489"/>
        </w:tabs>
        <w:spacing w:line="219" w:lineRule="exact"/>
        <w:ind w:left="886"/>
      </w:pPr>
      <w:r>
        <w:t>……….......................................................</w:t>
      </w:r>
      <w:r>
        <w:tab/>
        <w:t>datum:.........................</w:t>
      </w:r>
    </w:p>
    <w:p w:rsidR="001C19B0" w:rsidRDefault="007077EA">
      <w:pPr>
        <w:spacing w:before="44" w:line="314" w:lineRule="auto"/>
        <w:ind w:left="1273" w:right="5239" w:hanging="387"/>
      </w:pPr>
      <w:r>
        <w:t xml:space="preserve">razítko a podpis statutárního orgánu </w:t>
      </w:r>
      <w:r>
        <w:t>PhDr. Petr Winkler, Ph.D.</w:t>
      </w:r>
    </w:p>
    <w:p w:rsidR="001C19B0" w:rsidRDefault="007077EA">
      <w:pPr>
        <w:spacing w:line="253" w:lineRule="exact"/>
        <w:ind w:left="2153"/>
      </w:pPr>
      <w:r>
        <w:t>ředitel</w:t>
      </w:r>
    </w:p>
    <w:p w:rsidR="001C19B0" w:rsidRDefault="001C19B0">
      <w:pPr>
        <w:pStyle w:val="Zkladntext"/>
        <w:rPr>
          <w:i w:val="0"/>
          <w:sz w:val="24"/>
        </w:rPr>
      </w:pPr>
    </w:p>
    <w:p w:rsidR="001C19B0" w:rsidRDefault="001C19B0">
      <w:pPr>
        <w:pStyle w:val="Zkladntext"/>
        <w:rPr>
          <w:i w:val="0"/>
          <w:sz w:val="24"/>
        </w:rPr>
      </w:pPr>
    </w:p>
    <w:p w:rsidR="001C19B0" w:rsidRDefault="001C19B0">
      <w:pPr>
        <w:pStyle w:val="Zkladntext"/>
        <w:rPr>
          <w:i w:val="0"/>
          <w:sz w:val="24"/>
        </w:rPr>
      </w:pPr>
    </w:p>
    <w:p w:rsidR="001C19B0" w:rsidRDefault="001C19B0">
      <w:pPr>
        <w:pStyle w:val="Zkladntext"/>
        <w:rPr>
          <w:i w:val="0"/>
          <w:sz w:val="35"/>
        </w:rPr>
      </w:pPr>
    </w:p>
    <w:p w:rsidR="001C19B0" w:rsidRDefault="007077EA">
      <w:pPr>
        <w:ind w:left="116"/>
      </w:pPr>
      <w:r>
        <w:t>Za dalšího účastníka projektu:</w:t>
      </w:r>
    </w:p>
    <w:p w:rsidR="001C19B0" w:rsidRDefault="001C19B0">
      <w:pPr>
        <w:pStyle w:val="Zkladntext"/>
        <w:rPr>
          <w:i w:val="0"/>
        </w:rPr>
      </w:pPr>
    </w:p>
    <w:p w:rsidR="001C19B0" w:rsidRDefault="001C19B0">
      <w:pPr>
        <w:pStyle w:val="Zkladntext"/>
        <w:rPr>
          <w:i w:val="0"/>
        </w:rPr>
      </w:pPr>
    </w:p>
    <w:p w:rsidR="001C19B0" w:rsidRDefault="001C19B0">
      <w:pPr>
        <w:pStyle w:val="Zkladntext"/>
        <w:spacing w:before="8"/>
        <w:rPr>
          <w:i w:val="0"/>
          <w:sz w:val="17"/>
        </w:rPr>
      </w:pPr>
    </w:p>
    <w:p w:rsidR="001C19B0" w:rsidRDefault="00C15D06">
      <w:pPr>
        <w:pStyle w:val="Nadpis3"/>
        <w:tabs>
          <w:tab w:val="left" w:pos="6388"/>
        </w:tabs>
        <w:spacing w:line="233" w:lineRule="exact"/>
        <w:ind w:left="723"/>
      </w:pPr>
      <w:r w:rsidRPr="00C15D06">
        <w:rPr>
          <w:b/>
          <w:sz w:val="20"/>
          <w:highlight w:val="yellow"/>
        </w:rPr>
        <w:t>VYMAZÁNO</w:t>
      </w:r>
      <w:bookmarkStart w:id="0" w:name="_GoBack"/>
      <w:bookmarkEnd w:id="0"/>
      <w:r w:rsidR="007077EA">
        <w:t>.................................................................</w:t>
      </w:r>
      <w:r w:rsidR="007077EA">
        <w:tab/>
      </w:r>
      <w:r w:rsidR="007077EA">
        <w:t>datum:.........................</w:t>
      </w:r>
    </w:p>
    <w:p w:rsidR="001C19B0" w:rsidRDefault="007077EA">
      <w:pPr>
        <w:spacing w:before="37"/>
        <w:ind w:left="1107" w:right="4874" w:hanging="284"/>
      </w:pPr>
      <w:r>
        <w:t xml:space="preserve">razítko a podpis statutárního orgánu </w:t>
      </w:r>
      <w:hyperlink r:id="rId13">
        <w:r>
          <w:t>prof. RNDr. Vladimír Aubrecht,</w:t>
        </w:r>
        <w:r>
          <w:rPr>
            <w:spacing w:val="-16"/>
          </w:rPr>
          <w:t xml:space="preserve"> </w:t>
        </w:r>
        <w:r>
          <w:t>CSc.</w:t>
        </w:r>
      </w:hyperlink>
    </w:p>
    <w:p w:rsidR="001C19B0" w:rsidRDefault="007077EA">
      <w:pPr>
        <w:spacing w:before="121"/>
        <w:ind w:left="1642"/>
      </w:pPr>
      <w:r>
        <w:t>děkan fakulty</w:t>
      </w:r>
    </w:p>
    <w:sectPr w:rsidR="001C19B0">
      <w:type w:val="continuous"/>
      <w:pgSz w:w="11910" w:h="16840"/>
      <w:pgMar w:top="1320" w:right="1300" w:bottom="12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77EA">
      <w:r>
        <w:separator/>
      </w:r>
    </w:p>
  </w:endnote>
  <w:endnote w:type="continuationSeparator" w:id="0">
    <w:p w:rsidR="00000000" w:rsidRDefault="0070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7EA" w:rsidRDefault="007077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B0" w:rsidRDefault="001C19B0">
    <w:pPr>
      <w:pStyle w:val="Zkladntext"/>
      <w:spacing w:line="14" w:lineRule="auto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7EA" w:rsidRDefault="007077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77EA">
      <w:r>
        <w:separator/>
      </w:r>
    </w:p>
  </w:footnote>
  <w:footnote w:type="continuationSeparator" w:id="0">
    <w:p w:rsidR="00000000" w:rsidRDefault="0070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7EA" w:rsidRDefault="007077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7EA" w:rsidRDefault="007077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7EA" w:rsidRDefault="00707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79"/>
    <w:multiLevelType w:val="hybridMultilevel"/>
    <w:tmpl w:val="85384262"/>
    <w:lvl w:ilvl="0" w:tplc="1252116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1FDA6332">
      <w:start w:val="1"/>
      <w:numFmt w:val="lowerLetter"/>
      <w:lvlText w:val="%2)"/>
      <w:lvlJc w:val="left"/>
      <w:pPr>
        <w:ind w:left="829" w:hanging="356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cs-CZ" w:eastAsia="cs-CZ" w:bidi="cs-CZ"/>
      </w:rPr>
    </w:lvl>
    <w:lvl w:ilvl="2" w:tplc="C9787F32">
      <w:numFmt w:val="bullet"/>
      <w:lvlText w:val="•"/>
      <w:lvlJc w:val="left"/>
      <w:pPr>
        <w:ind w:left="1762" w:hanging="356"/>
      </w:pPr>
      <w:rPr>
        <w:rFonts w:hint="default"/>
        <w:lang w:val="cs-CZ" w:eastAsia="cs-CZ" w:bidi="cs-CZ"/>
      </w:rPr>
    </w:lvl>
    <w:lvl w:ilvl="3" w:tplc="1D00E9DE">
      <w:numFmt w:val="bullet"/>
      <w:lvlText w:val="•"/>
      <w:lvlJc w:val="left"/>
      <w:pPr>
        <w:ind w:left="2705" w:hanging="356"/>
      </w:pPr>
      <w:rPr>
        <w:rFonts w:hint="default"/>
        <w:lang w:val="cs-CZ" w:eastAsia="cs-CZ" w:bidi="cs-CZ"/>
      </w:rPr>
    </w:lvl>
    <w:lvl w:ilvl="4" w:tplc="A9301354">
      <w:numFmt w:val="bullet"/>
      <w:lvlText w:val="•"/>
      <w:lvlJc w:val="left"/>
      <w:pPr>
        <w:ind w:left="3648" w:hanging="356"/>
      </w:pPr>
      <w:rPr>
        <w:rFonts w:hint="default"/>
        <w:lang w:val="cs-CZ" w:eastAsia="cs-CZ" w:bidi="cs-CZ"/>
      </w:rPr>
    </w:lvl>
    <w:lvl w:ilvl="5" w:tplc="D5165F16">
      <w:numFmt w:val="bullet"/>
      <w:lvlText w:val="•"/>
      <w:lvlJc w:val="left"/>
      <w:pPr>
        <w:ind w:left="4591" w:hanging="356"/>
      </w:pPr>
      <w:rPr>
        <w:rFonts w:hint="default"/>
        <w:lang w:val="cs-CZ" w:eastAsia="cs-CZ" w:bidi="cs-CZ"/>
      </w:rPr>
    </w:lvl>
    <w:lvl w:ilvl="6" w:tplc="67A477C0">
      <w:numFmt w:val="bullet"/>
      <w:lvlText w:val="•"/>
      <w:lvlJc w:val="left"/>
      <w:pPr>
        <w:ind w:left="5534" w:hanging="356"/>
      </w:pPr>
      <w:rPr>
        <w:rFonts w:hint="default"/>
        <w:lang w:val="cs-CZ" w:eastAsia="cs-CZ" w:bidi="cs-CZ"/>
      </w:rPr>
    </w:lvl>
    <w:lvl w:ilvl="7" w:tplc="723CF2D4">
      <w:numFmt w:val="bullet"/>
      <w:lvlText w:val="•"/>
      <w:lvlJc w:val="left"/>
      <w:pPr>
        <w:ind w:left="6477" w:hanging="356"/>
      </w:pPr>
      <w:rPr>
        <w:rFonts w:hint="default"/>
        <w:lang w:val="cs-CZ" w:eastAsia="cs-CZ" w:bidi="cs-CZ"/>
      </w:rPr>
    </w:lvl>
    <w:lvl w:ilvl="8" w:tplc="5B0424CA">
      <w:numFmt w:val="bullet"/>
      <w:lvlText w:val="•"/>
      <w:lvlJc w:val="left"/>
      <w:pPr>
        <w:ind w:left="7420" w:hanging="356"/>
      </w:pPr>
      <w:rPr>
        <w:rFonts w:hint="default"/>
        <w:lang w:val="cs-CZ" w:eastAsia="cs-CZ" w:bidi="cs-CZ"/>
      </w:rPr>
    </w:lvl>
  </w:abstractNum>
  <w:abstractNum w:abstractNumId="1" w15:restartNumberingAfterBreak="0">
    <w:nsid w:val="0355152A"/>
    <w:multiLevelType w:val="hybridMultilevel"/>
    <w:tmpl w:val="29E242A4"/>
    <w:lvl w:ilvl="0" w:tplc="05D2A73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EA94B518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E3F8391C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5418A7A8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52D05A70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DDBAA702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7F2EAA92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1C6CC2B2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CE5C2974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08001875"/>
    <w:multiLevelType w:val="hybridMultilevel"/>
    <w:tmpl w:val="DFE0334E"/>
    <w:lvl w:ilvl="0" w:tplc="81783F2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0"/>
        <w:w w:val="99"/>
        <w:lang w:val="cs-CZ" w:eastAsia="cs-CZ" w:bidi="cs-CZ"/>
      </w:rPr>
    </w:lvl>
    <w:lvl w:ilvl="1" w:tplc="4FE8EFAC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24F4273E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CD7C8992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3926EF76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10B08E46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B744431C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F6666B28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6D6C69EA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C9127CB"/>
    <w:multiLevelType w:val="hybridMultilevel"/>
    <w:tmpl w:val="C43E3076"/>
    <w:lvl w:ilvl="0" w:tplc="AE42CB02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80E2ED0A">
      <w:numFmt w:val="bullet"/>
      <w:lvlText w:val="•"/>
      <w:lvlJc w:val="left"/>
      <w:pPr>
        <w:ind w:left="1362" w:hanging="358"/>
      </w:pPr>
      <w:rPr>
        <w:rFonts w:hint="default"/>
        <w:lang w:val="cs-CZ" w:eastAsia="cs-CZ" w:bidi="cs-CZ"/>
      </w:rPr>
    </w:lvl>
    <w:lvl w:ilvl="2" w:tplc="2D30E2B2">
      <w:numFmt w:val="bullet"/>
      <w:lvlText w:val="•"/>
      <w:lvlJc w:val="left"/>
      <w:pPr>
        <w:ind w:left="2245" w:hanging="358"/>
      </w:pPr>
      <w:rPr>
        <w:rFonts w:hint="default"/>
        <w:lang w:val="cs-CZ" w:eastAsia="cs-CZ" w:bidi="cs-CZ"/>
      </w:rPr>
    </w:lvl>
    <w:lvl w:ilvl="3" w:tplc="6AEEB5A6">
      <w:numFmt w:val="bullet"/>
      <w:lvlText w:val="•"/>
      <w:lvlJc w:val="left"/>
      <w:pPr>
        <w:ind w:left="3127" w:hanging="358"/>
      </w:pPr>
      <w:rPr>
        <w:rFonts w:hint="default"/>
        <w:lang w:val="cs-CZ" w:eastAsia="cs-CZ" w:bidi="cs-CZ"/>
      </w:rPr>
    </w:lvl>
    <w:lvl w:ilvl="4" w:tplc="2C840C52">
      <w:numFmt w:val="bullet"/>
      <w:lvlText w:val="•"/>
      <w:lvlJc w:val="left"/>
      <w:pPr>
        <w:ind w:left="4010" w:hanging="358"/>
      </w:pPr>
      <w:rPr>
        <w:rFonts w:hint="default"/>
        <w:lang w:val="cs-CZ" w:eastAsia="cs-CZ" w:bidi="cs-CZ"/>
      </w:rPr>
    </w:lvl>
    <w:lvl w:ilvl="5" w:tplc="F580F818">
      <w:numFmt w:val="bullet"/>
      <w:lvlText w:val="•"/>
      <w:lvlJc w:val="left"/>
      <w:pPr>
        <w:ind w:left="4893" w:hanging="358"/>
      </w:pPr>
      <w:rPr>
        <w:rFonts w:hint="default"/>
        <w:lang w:val="cs-CZ" w:eastAsia="cs-CZ" w:bidi="cs-CZ"/>
      </w:rPr>
    </w:lvl>
    <w:lvl w:ilvl="6" w:tplc="50AA13C8">
      <w:numFmt w:val="bullet"/>
      <w:lvlText w:val="•"/>
      <w:lvlJc w:val="left"/>
      <w:pPr>
        <w:ind w:left="5775" w:hanging="358"/>
      </w:pPr>
      <w:rPr>
        <w:rFonts w:hint="default"/>
        <w:lang w:val="cs-CZ" w:eastAsia="cs-CZ" w:bidi="cs-CZ"/>
      </w:rPr>
    </w:lvl>
    <w:lvl w:ilvl="7" w:tplc="3790224A">
      <w:numFmt w:val="bullet"/>
      <w:lvlText w:val="•"/>
      <w:lvlJc w:val="left"/>
      <w:pPr>
        <w:ind w:left="6658" w:hanging="358"/>
      </w:pPr>
      <w:rPr>
        <w:rFonts w:hint="default"/>
        <w:lang w:val="cs-CZ" w:eastAsia="cs-CZ" w:bidi="cs-CZ"/>
      </w:rPr>
    </w:lvl>
    <w:lvl w:ilvl="8" w:tplc="E1CE3DE6">
      <w:numFmt w:val="bullet"/>
      <w:lvlText w:val="•"/>
      <w:lvlJc w:val="left"/>
      <w:pPr>
        <w:ind w:left="7541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30FA3642"/>
    <w:multiLevelType w:val="hybridMultilevel"/>
    <w:tmpl w:val="69B6E1DA"/>
    <w:lvl w:ilvl="0" w:tplc="04E6499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6CB4A9B6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cs-CZ" w:eastAsia="cs-CZ" w:bidi="cs-CZ"/>
      </w:rPr>
    </w:lvl>
    <w:lvl w:ilvl="2" w:tplc="1B4CAA44">
      <w:numFmt w:val="bullet"/>
      <w:lvlText w:val="•"/>
      <w:lvlJc w:val="left"/>
      <w:pPr>
        <w:ind w:left="1200" w:hanging="360"/>
      </w:pPr>
      <w:rPr>
        <w:rFonts w:hint="default"/>
        <w:lang w:val="cs-CZ" w:eastAsia="cs-CZ" w:bidi="cs-CZ"/>
      </w:rPr>
    </w:lvl>
    <w:lvl w:ilvl="3" w:tplc="A2B21674">
      <w:numFmt w:val="bullet"/>
      <w:lvlText w:val="•"/>
      <w:lvlJc w:val="left"/>
      <w:pPr>
        <w:ind w:left="1260" w:hanging="360"/>
      </w:pPr>
      <w:rPr>
        <w:rFonts w:hint="default"/>
        <w:lang w:val="cs-CZ" w:eastAsia="cs-CZ" w:bidi="cs-CZ"/>
      </w:rPr>
    </w:lvl>
    <w:lvl w:ilvl="4" w:tplc="D8B2D2F2">
      <w:numFmt w:val="bullet"/>
      <w:lvlText w:val="•"/>
      <w:lvlJc w:val="left"/>
      <w:pPr>
        <w:ind w:left="1320" w:hanging="360"/>
      </w:pPr>
      <w:rPr>
        <w:rFonts w:hint="default"/>
        <w:lang w:val="cs-CZ" w:eastAsia="cs-CZ" w:bidi="cs-CZ"/>
      </w:rPr>
    </w:lvl>
    <w:lvl w:ilvl="5" w:tplc="3E3CE07C">
      <w:numFmt w:val="bullet"/>
      <w:lvlText w:val="•"/>
      <w:lvlJc w:val="left"/>
      <w:pPr>
        <w:ind w:left="1620" w:hanging="360"/>
      </w:pPr>
      <w:rPr>
        <w:rFonts w:hint="default"/>
        <w:lang w:val="cs-CZ" w:eastAsia="cs-CZ" w:bidi="cs-CZ"/>
      </w:rPr>
    </w:lvl>
    <w:lvl w:ilvl="6" w:tplc="B33ED338">
      <w:numFmt w:val="bullet"/>
      <w:lvlText w:val="•"/>
      <w:lvlJc w:val="left"/>
      <w:pPr>
        <w:ind w:left="3157" w:hanging="360"/>
      </w:pPr>
      <w:rPr>
        <w:rFonts w:hint="default"/>
        <w:lang w:val="cs-CZ" w:eastAsia="cs-CZ" w:bidi="cs-CZ"/>
      </w:rPr>
    </w:lvl>
    <w:lvl w:ilvl="7" w:tplc="A7062EA0">
      <w:numFmt w:val="bullet"/>
      <w:lvlText w:val="•"/>
      <w:lvlJc w:val="left"/>
      <w:pPr>
        <w:ind w:left="4694" w:hanging="360"/>
      </w:pPr>
      <w:rPr>
        <w:rFonts w:hint="default"/>
        <w:lang w:val="cs-CZ" w:eastAsia="cs-CZ" w:bidi="cs-CZ"/>
      </w:rPr>
    </w:lvl>
    <w:lvl w:ilvl="8" w:tplc="FB160B6E">
      <w:numFmt w:val="bullet"/>
      <w:lvlText w:val="•"/>
      <w:lvlJc w:val="left"/>
      <w:pPr>
        <w:ind w:left="623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EB1418E"/>
    <w:multiLevelType w:val="hybridMultilevel"/>
    <w:tmpl w:val="51CA078E"/>
    <w:lvl w:ilvl="0" w:tplc="3E7EC3C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1F1A8F86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cs-CZ" w:eastAsia="cs-CZ" w:bidi="cs-CZ"/>
      </w:rPr>
    </w:lvl>
    <w:lvl w:ilvl="2" w:tplc="6E484D1C">
      <w:numFmt w:val="bullet"/>
      <w:lvlText w:val="•"/>
      <w:lvlJc w:val="left"/>
      <w:pPr>
        <w:ind w:left="1780" w:hanging="360"/>
      </w:pPr>
      <w:rPr>
        <w:rFonts w:hint="default"/>
        <w:lang w:val="cs-CZ" w:eastAsia="cs-CZ" w:bidi="cs-CZ"/>
      </w:rPr>
    </w:lvl>
    <w:lvl w:ilvl="3" w:tplc="9572C698">
      <w:numFmt w:val="bullet"/>
      <w:lvlText w:val="•"/>
      <w:lvlJc w:val="left"/>
      <w:pPr>
        <w:ind w:left="2721" w:hanging="360"/>
      </w:pPr>
      <w:rPr>
        <w:rFonts w:hint="default"/>
        <w:lang w:val="cs-CZ" w:eastAsia="cs-CZ" w:bidi="cs-CZ"/>
      </w:rPr>
    </w:lvl>
    <w:lvl w:ilvl="4" w:tplc="42C25932">
      <w:numFmt w:val="bullet"/>
      <w:lvlText w:val="•"/>
      <w:lvlJc w:val="left"/>
      <w:pPr>
        <w:ind w:left="3662" w:hanging="360"/>
      </w:pPr>
      <w:rPr>
        <w:rFonts w:hint="default"/>
        <w:lang w:val="cs-CZ" w:eastAsia="cs-CZ" w:bidi="cs-CZ"/>
      </w:rPr>
    </w:lvl>
    <w:lvl w:ilvl="5" w:tplc="6A442620">
      <w:numFmt w:val="bullet"/>
      <w:lvlText w:val="•"/>
      <w:lvlJc w:val="left"/>
      <w:pPr>
        <w:ind w:left="4602" w:hanging="360"/>
      </w:pPr>
      <w:rPr>
        <w:rFonts w:hint="default"/>
        <w:lang w:val="cs-CZ" w:eastAsia="cs-CZ" w:bidi="cs-CZ"/>
      </w:rPr>
    </w:lvl>
    <w:lvl w:ilvl="6" w:tplc="F80A2D26">
      <w:numFmt w:val="bullet"/>
      <w:lvlText w:val="•"/>
      <w:lvlJc w:val="left"/>
      <w:pPr>
        <w:ind w:left="5543" w:hanging="360"/>
      </w:pPr>
      <w:rPr>
        <w:rFonts w:hint="default"/>
        <w:lang w:val="cs-CZ" w:eastAsia="cs-CZ" w:bidi="cs-CZ"/>
      </w:rPr>
    </w:lvl>
    <w:lvl w:ilvl="7" w:tplc="5A446C34">
      <w:numFmt w:val="bullet"/>
      <w:lvlText w:val="•"/>
      <w:lvlJc w:val="left"/>
      <w:pPr>
        <w:ind w:left="6484" w:hanging="360"/>
      </w:pPr>
      <w:rPr>
        <w:rFonts w:hint="default"/>
        <w:lang w:val="cs-CZ" w:eastAsia="cs-CZ" w:bidi="cs-CZ"/>
      </w:rPr>
    </w:lvl>
    <w:lvl w:ilvl="8" w:tplc="6F50B4A2">
      <w:numFmt w:val="bullet"/>
      <w:lvlText w:val="•"/>
      <w:lvlJc w:val="left"/>
      <w:pPr>
        <w:ind w:left="7424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5B7F6E72"/>
    <w:multiLevelType w:val="hybridMultilevel"/>
    <w:tmpl w:val="A0E278E6"/>
    <w:lvl w:ilvl="0" w:tplc="9410B9D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D3389E8C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F9DCFF38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A05692EE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20328782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25FC8BD8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6A4A0176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5950CFA8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D7C4F15E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63F755A3"/>
    <w:multiLevelType w:val="hybridMultilevel"/>
    <w:tmpl w:val="45BA50F2"/>
    <w:lvl w:ilvl="0" w:tplc="A5B45A5C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0"/>
        <w:w w:val="99"/>
        <w:lang w:val="cs-CZ" w:eastAsia="cs-CZ" w:bidi="cs-CZ"/>
      </w:rPr>
    </w:lvl>
    <w:lvl w:ilvl="1" w:tplc="E222B11A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A8A8A5E0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1A32622A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561E3CA4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CEDC87F2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C51A1720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798C7762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60B8E086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69047F75"/>
    <w:multiLevelType w:val="hybridMultilevel"/>
    <w:tmpl w:val="F264B12C"/>
    <w:lvl w:ilvl="0" w:tplc="650604E8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cs-CZ" w:eastAsia="cs-CZ" w:bidi="cs-CZ"/>
      </w:rPr>
    </w:lvl>
    <w:lvl w:ilvl="1" w:tplc="719836BC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cs-CZ" w:eastAsia="cs-CZ" w:bidi="cs-CZ"/>
      </w:rPr>
    </w:lvl>
    <w:lvl w:ilvl="2" w:tplc="2532490E">
      <w:numFmt w:val="bullet"/>
      <w:lvlText w:val="•"/>
      <w:lvlJc w:val="left"/>
      <w:pPr>
        <w:ind w:left="1780" w:hanging="360"/>
      </w:pPr>
      <w:rPr>
        <w:rFonts w:hint="default"/>
        <w:lang w:val="cs-CZ" w:eastAsia="cs-CZ" w:bidi="cs-CZ"/>
      </w:rPr>
    </w:lvl>
    <w:lvl w:ilvl="3" w:tplc="208046B2">
      <w:numFmt w:val="bullet"/>
      <w:lvlText w:val="•"/>
      <w:lvlJc w:val="left"/>
      <w:pPr>
        <w:ind w:left="2721" w:hanging="360"/>
      </w:pPr>
      <w:rPr>
        <w:rFonts w:hint="default"/>
        <w:lang w:val="cs-CZ" w:eastAsia="cs-CZ" w:bidi="cs-CZ"/>
      </w:rPr>
    </w:lvl>
    <w:lvl w:ilvl="4" w:tplc="9BD856E8">
      <w:numFmt w:val="bullet"/>
      <w:lvlText w:val="•"/>
      <w:lvlJc w:val="left"/>
      <w:pPr>
        <w:ind w:left="3662" w:hanging="360"/>
      </w:pPr>
      <w:rPr>
        <w:rFonts w:hint="default"/>
        <w:lang w:val="cs-CZ" w:eastAsia="cs-CZ" w:bidi="cs-CZ"/>
      </w:rPr>
    </w:lvl>
    <w:lvl w:ilvl="5" w:tplc="9E489C16">
      <w:numFmt w:val="bullet"/>
      <w:lvlText w:val="•"/>
      <w:lvlJc w:val="left"/>
      <w:pPr>
        <w:ind w:left="4602" w:hanging="360"/>
      </w:pPr>
      <w:rPr>
        <w:rFonts w:hint="default"/>
        <w:lang w:val="cs-CZ" w:eastAsia="cs-CZ" w:bidi="cs-CZ"/>
      </w:rPr>
    </w:lvl>
    <w:lvl w:ilvl="6" w:tplc="8404EF72">
      <w:numFmt w:val="bullet"/>
      <w:lvlText w:val="•"/>
      <w:lvlJc w:val="left"/>
      <w:pPr>
        <w:ind w:left="5543" w:hanging="360"/>
      </w:pPr>
      <w:rPr>
        <w:rFonts w:hint="default"/>
        <w:lang w:val="cs-CZ" w:eastAsia="cs-CZ" w:bidi="cs-CZ"/>
      </w:rPr>
    </w:lvl>
    <w:lvl w:ilvl="7" w:tplc="A5120EE6">
      <w:numFmt w:val="bullet"/>
      <w:lvlText w:val="•"/>
      <w:lvlJc w:val="left"/>
      <w:pPr>
        <w:ind w:left="6484" w:hanging="360"/>
      </w:pPr>
      <w:rPr>
        <w:rFonts w:hint="default"/>
        <w:lang w:val="cs-CZ" w:eastAsia="cs-CZ" w:bidi="cs-CZ"/>
      </w:rPr>
    </w:lvl>
    <w:lvl w:ilvl="8" w:tplc="0E4248FA">
      <w:numFmt w:val="bullet"/>
      <w:lvlText w:val="•"/>
      <w:lvlJc w:val="left"/>
      <w:pPr>
        <w:ind w:left="7424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6ABE497B"/>
    <w:multiLevelType w:val="hybridMultilevel"/>
    <w:tmpl w:val="6AB87358"/>
    <w:lvl w:ilvl="0" w:tplc="9B548F82">
      <w:start w:val="4"/>
      <w:numFmt w:val="lowerLetter"/>
      <w:lvlText w:val="%1)"/>
      <w:lvlJc w:val="left"/>
      <w:pPr>
        <w:ind w:left="829" w:hanging="356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cs-CZ" w:eastAsia="cs-CZ" w:bidi="cs-CZ"/>
      </w:rPr>
    </w:lvl>
    <w:lvl w:ilvl="1" w:tplc="FD3A3F4A">
      <w:numFmt w:val="bullet"/>
      <w:lvlText w:val="•"/>
      <w:lvlJc w:val="left"/>
      <w:pPr>
        <w:ind w:left="1668" w:hanging="356"/>
      </w:pPr>
      <w:rPr>
        <w:rFonts w:hint="default"/>
        <w:lang w:val="cs-CZ" w:eastAsia="cs-CZ" w:bidi="cs-CZ"/>
      </w:rPr>
    </w:lvl>
    <w:lvl w:ilvl="2" w:tplc="74101FD4">
      <w:numFmt w:val="bullet"/>
      <w:lvlText w:val="•"/>
      <w:lvlJc w:val="left"/>
      <w:pPr>
        <w:ind w:left="2517" w:hanging="356"/>
      </w:pPr>
      <w:rPr>
        <w:rFonts w:hint="default"/>
        <w:lang w:val="cs-CZ" w:eastAsia="cs-CZ" w:bidi="cs-CZ"/>
      </w:rPr>
    </w:lvl>
    <w:lvl w:ilvl="3" w:tplc="6E9A6E46">
      <w:numFmt w:val="bullet"/>
      <w:lvlText w:val="•"/>
      <w:lvlJc w:val="left"/>
      <w:pPr>
        <w:ind w:left="3365" w:hanging="356"/>
      </w:pPr>
      <w:rPr>
        <w:rFonts w:hint="default"/>
        <w:lang w:val="cs-CZ" w:eastAsia="cs-CZ" w:bidi="cs-CZ"/>
      </w:rPr>
    </w:lvl>
    <w:lvl w:ilvl="4" w:tplc="0CF44BF0">
      <w:numFmt w:val="bullet"/>
      <w:lvlText w:val="•"/>
      <w:lvlJc w:val="left"/>
      <w:pPr>
        <w:ind w:left="4214" w:hanging="356"/>
      </w:pPr>
      <w:rPr>
        <w:rFonts w:hint="default"/>
        <w:lang w:val="cs-CZ" w:eastAsia="cs-CZ" w:bidi="cs-CZ"/>
      </w:rPr>
    </w:lvl>
    <w:lvl w:ilvl="5" w:tplc="9FAAB892">
      <w:numFmt w:val="bullet"/>
      <w:lvlText w:val="•"/>
      <w:lvlJc w:val="left"/>
      <w:pPr>
        <w:ind w:left="5063" w:hanging="356"/>
      </w:pPr>
      <w:rPr>
        <w:rFonts w:hint="default"/>
        <w:lang w:val="cs-CZ" w:eastAsia="cs-CZ" w:bidi="cs-CZ"/>
      </w:rPr>
    </w:lvl>
    <w:lvl w:ilvl="6" w:tplc="6DACE8D6">
      <w:numFmt w:val="bullet"/>
      <w:lvlText w:val="•"/>
      <w:lvlJc w:val="left"/>
      <w:pPr>
        <w:ind w:left="5911" w:hanging="356"/>
      </w:pPr>
      <w:rPr>
        <w:rFonts w:hint="default"/>
        <w:lang w:val="cs-CZ" w:eastAsia="cs-CZ" w:bidi="cs-CZ"/>
      </w:rPr>
    </w:lvl>
    <w:lvl w:ilvl="7" w:tplc="DE14634A">
      <w:numFmt w:val="bullet"/>
      <w:lvlText w:val="•"/>
      <w:lvlJc w:val="left"/>
      <w:pPr>
        <w:ind w:left="6760" w:hanging="356"/>
      </w:pPr>
      <w:rPr>
        <w:rFonts w:hint="default"/>
        <w:lang w:val="cs-CZ" w:eastAsia="cs-CZ" w:bidi="cs-CZ"/>
      </w:rPr>
    </w:lvl>
    <w:lvl w:ilvl="8" w:tplc="78CA77E2">
      <w:numFmt w:val="bullet"/>
      <w:lvlText w:val="•"/>
      <w:lvlJc w:val="left"/>
      <w:pPr>
        <w:ind w:left="7609" w:hanging="356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C19B0"/>
    <w:rsid w:val="001C19B0"/>
    <w:rsid w:val="007077EA"/>
    <w:rsid w:val="00C1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36D1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24"/>
      <w:ind w:left="836"/>
      <w:outlineLvl w:val="0"/>
    </w:pPr>
    <w:rPr>
      <w:b/>
      <w:bCs/>
      <w:i/>
      <w:sz w:val="24"/>
      <w:szCs w:val="24"/>
    </w:rPr>
  </w:style>
  <w:style w:type="paragraph" w:styleId="Nadpis2">
    <w:name w:val="heading 2"/>
    <w:basedOn w:val="Normln"/>
    <w:uiPriority w:val="1"/>
    <w:qFormat/>
    <w:pPr>
      <w:spacing w:line="251" w:lineRule="exact"/>
      <w:ind w:left="116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ind w:left="116"/>
      <w:outlineLvl w:val="2"/>
    </w:pPr>
  </w:style>
  <w:style w:type="paragraph" w:styleId="Nadpis4">
    <w:name w:val="heading 4"/>
    <w:basedOn w:val="Normln"/>
    <w:uiPriority w:val="1"/>
    <w:qFormat/>
    <w:pPr>
      <w:ind w:left="1995"/>
      <w:jc w:val="center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077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77EA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077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77EA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vut.cz/lide/21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3026</Words>
  <Characters>17860</Characters>
  <Application>Microsoft Office Word</Application>
  <DocSecurity>0</DocSecurity>
  <Lines>148</Lines>
  <Paragraphs>41</Paragraphs>
  <ScaleCrop>false</ScaleCrop>
  <Company/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2023-07-04T07:54:00Z</dcterms:created>
  <dcterms:modified xsi:type="dcterms:W3CDTF">2023-07-04T07:54:00Z</dcterms:modified>
</cp:coreProperties>
</file>