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49BC"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268949BD" w14:textId="77777777" w:rsidR="00AE70CC" w:rsidRPr="00331AF7" w:rsidRDefault="00AE70CC" w:rsidP="00AE70CC">
      <w:pPr>
        <w:jc w:val="center"/>
        <w:rPr>
          <w:rFonts w:ascii="Tahoma" w:hAnsi="Tahoma" w:cs="Tahoma"/>
          <w:b/>
          <w:bCs/>
          <w:sz w:val="16"/>
          <w:szCs w:val="16"/>
        </w:rPr>
      </w:pPr>
    </w:p>
    <w:p w14:paraId="268949BE" w14:textId="77777777" w:rsidR="0085615B" w:rsidRPr="00331AF7" w:rsidRDefault="0085615B" w:rsidP="00270AAC">
      <w:pPr>
        <w:autoSpaceDE w:val="0"/>
        <w:autoSpaceDN w:val="0"/>
        <w:adjustRightInd w:val="0"/>
        <w:rPr>
          <w:rFonts w:ascii="Tahoma" w:hAnsi="Tahoma" w:cs="Tahoma"/>
          <w:b/>
          <w:bCs/>
          <w:sz w:val="16"/>
          <w:szCs w:val="16"/>
        </w:rPr>
      </w:pPr>
    </w:p>
    <w:p w14:paraId="268949BF"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268949C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268949C1"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268949C2"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268949C3"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268949C4" w14:textId="2F0A507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1B4457">
        <w:rPr>
          <w:rFonts w:ascii="Tahoma" w:hAnsi="Tahoma" w:cs="Tahoma"/>
          <w:sz w:val="16"/>
          <w:szCs w:val="16"/>
        </w:rPr>
        <w:t>ČNB</w:t>
      </w:r>
    </w:p>
    <w:p w14:paraId="268949C5" w14:textId="21D1619D"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2F32EC">
        <w:rPr>
          <w:rFonts w:ascii="Tahoma" w:hAnsi="Tahoma" w:cs="Tahoma"/>
          <w:sz w:val="16"/>
          <w:szCs w:val="16"/>
        </w:rPr>
        <w:t>xxxxxxxxxxxxxx</w:t>
      </w:r>
    </w:p>
    <w:p w14:paraId="268949C6" w14:textId="064EC142"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268949C7" w14:textId="77777777" w:rsidR="00205EA9" w:rsidRPr="00331AF7" w:rsidRDefault="00205EA9" w:rsidP="0085615B">
      <w:pPr>
        <w:autoSpaceDE w:val="0"/>
        <w:autoSpaceDN w:val="0"/>
        <w:adjustRightInd w:val="0"/>
        <w:rPr>
          <w:rFonts w:ascii="Tahoma" w:hAnsi="Tahoma" w:cs="Tahoma"/>
          <w:sz w:val="16"/>
          <w:szCs w:val="16"/>
        </w:rPr>
      </w:pPr>
    </w:p>
    <w:p w14:paraId="268949C8"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268949C9" w14:textId="77777777" w:rsidR="00E13BB4" w:rsidRPr="00E01B0E" w:rsidRDefault="00E13BB4" w:rsidP="00E13BB4">
      <w:pPr>
        <w:autoSpaceDE w:val="0"/>
        <w:autoSpaceDN w:val="0"/>
        <w:adjustRightInd w:val="0"/>
        <w:rPr>
          <w:rFonts w:ascii="Tahoma" w:hAnsi="Tahoma" w:cs="Tahoma"/>
          <w:b/>
          <w:bCs/>
          <w:sz w:val="16"/>
          <w:szCs w:val="16"/>
        </w:rPr>
      </w:pPr>
      <w:r w:rsidRPr="00E01B0E">
        <w:rPr>
          <w:rFonts w:ascii="Tahoma" w:hAnsi="Tahoma" w:cs="Tahoma"/>
          <w:b/>
          <w:sz w:val="16"/>
          <w:szCs w:val="16"/>
        </w:rPr>
        <w:t>M Computers s.r.o.</w:t>
      </w:r>
    </w:p>
    <w:p w14:paraId="268949CA" w14:textId="21763A79" w:rsidR="00E13BB4" w:rsidRPr="00331AF7" w:rsidRDefault="009B2A1B" w:rsidP="00E13BB4">
      <w:pPr>
        <w:autoSpaceDE w:val="0"/>
        <w:autoSpaceDN w:val="0"/>
        <w:adjustRightInd w:val="0"/>
        <w:rPr>
          <w:rFonts w:ascii="Tahoma" w:hAnsi="Tahoma" w:cs="Tahoma"/>
          <w:sz w:val="16"/>
          <w:szCs w:val="16"/>
        </w:rPr>
      </w:pPr>
      <w:r w:rsidRPr="00331AF7">
        <w:rPr>
          <w:rFonts w:ascii="Tahoma" w:hAnsi="Tahoma" w:cs="Tahoma"/>
          <w:sz w:val="16"/>
          <w:szCs w:val="16"/>
        </w:rPr>
        <w:t>Z</w:t>
      </w:r>
      <w:r w:rsidR="00E13BB4" w:rsidRPr="00331AF7">
        <w:rPr>
          <w:rFonts w:ascii="Tahoma" w:hAnsi="Tahoma" w:cs="Tahoma"/>
          <w:sz w:val="16"/>
          <w:szCs w:val="16"/>
        </w:rPr>
        <w:t>apsána</w:t>
      </w:r>
      <w:r>
        <w:rPr>
          <w:rFonts w:ascii="Tahoma" w:hAnsi="Tahoma" w:cs="Tahoma"/>
          <w:sz w:val="16"/>
          <w:szCs w:val="16"/>
        </w:rPr>
        <w:t xml:space="preserve"> v Obchosním rejstříku vedeném Krajským soudem</w:t>
      </w:r>
      <w:r w:rsidR="00E13BB4">
        <w:rPr>
          <w:rFonts w:ascii="Tahoma" w:hAnsi="Tahoma" w:cs="Tahoma"/>
          <w:sz w:val="16"/>
          <w:szCs w:val="16"/>
        </w:rPr>
        <w:t xml:space="preserve"> v Českých Budějovicích, </w:t>
      </w:r>
      <w:r>
        <w:rPr>
          <w:rFonts w:ascii="Tahoma" w:hAnsi="Tahoma" w:cs="Tahoma"/>
          <w:sz w:val="16"/>
          <w:szCs w:val="16"/>
        </w:rPr>
        <w:t xml:space="preserve">oddíl </w:t>
      </w:r>
      <w:r w:rsidR="00E13BB4">
        <w:rPr>
          <w:rFonts w:ascii="Tahoma" w:hAnsi="Tahoma" w:cs="Tahoma"/>
          <w:sz w:val="16"/>
          <w:szCs w:val="16"/>
        </w:rPr>
        <w:t>C</w:t>
      </w:r>
      <w:r>
        <w:rPr>
          <w:rFonts w:ascii="Tahoma" w:hAnsi="Tahoma" w:cs="Tahoma"/>
          <w:sz w:val="16"/>
          <w:szCs w:val="16"/>
        </w:rPr>
        <w:t xml:space="preserve">, vložka </w:t>
      </w:r>
      <w:r w:rsidR="00E13BB4">
        <w:rPr>
          <w:rFonts w:ascii="Tahoma" w:hAnsi="Tahoma" w:cs="Tahoma"/>
          <w:sz w:val="16"/>
          <w:szCs w:val="16"/>
        </w:rPr>
        <w:t>10669</w:t>
      </w:r>
    </w:p>
    <w:p w14:paraId="268949CB" w14:textId="77777777" w:rsidR="00E13BB4" w:rsidRPr="00331AF7" w:rsidRDefault="00E13BB4" w:rsidP="00E13BB4">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Pr>
          <w:rFonts w:ascii="Tahoma" w:hAnsi="Tahoma" w:cs="Tahoma"/>
          <w:sz w:val="16"/>
          <w:szCs w:val="16"/>
        </w:rPr>
        <w:tab/>
        <w:t>B. Smetany 206, 380 01 Dačice</w:t>
      </w:r>
    </w:p>
    <w:p w14:paraId="268949CC" w14:textId="77777777" w:rsidR="00E13BB4" w:rsidRPr="00331AF7" w:rsidRDefault="00E13BB4" w:rsidP="00E13BB4">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Pr>
          <w:rFonts w:ascii="Tahoma" w:hAnsi="Tahoma" w:cs="Tahoma"/>
          <w:sz w:val="16"/>
          <w:szCs w:val="16"/>
        </w:rPr>
        <w:tab/>
        <w:t>Markem Vašíčkem, jednatelem</w:t>
      </w:r>
    </w:p>
    <w:p w14:paraId="268949CD" w14:textId="77777777" w:rsidR="00E13BB4" w:rsidRPr="00331AF7" w:rsidRDefault="00E13BB4" w:rsidP="00E13BB4">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Pr>
          <w:rFonts w:ascii="Tahoma" w:hAnsi="Tahoma" w:cs="Tahoma"/>
          <w:sz w:val="16"/>
          <w:szCs w:val="16"/>
        </w:rPr>
        <w:t>26042029</w:t>
      </w:r>
      <w:r>
        <w:rPr>
          <w:rFonts w:ascii="Tahoma" w:hAnsi="Tahoma" w:cs="Tahoma"/>
          <w:sz w:val="16"/>
          <w:szCs w:val="16"/>
        </w:rPr>
        <w:tab/>
      </w:r>
      <w:r w:rsidRPr="00331AF7">
        <w:rPr>
          <w:rFonts w:ascii="Tahoma" w:hAnsi="Tahoma" w:cs="Tahoma"/>
          <w:sz w:val="16"/>
          <w:szCs w:val="16"/>
        </w:rPr>
        <w:t xml:space="preserve">DIČ: </w:t>
      </w:r>
      <w:r>
        <w:rPr>
          <w:rFonts w:ascii="Tahoma" w:hAnsi="Tahoma" w:cs="Tahoma"/>
          <w:sz w:val="16"/>
          <w:szCs w:val="16"/>
        </w:rPr>
        <w:t>CZ26042029</w:t>
      </w:r>
    </w:p>
    <w:p w14:paraId="268949CE" w14:textId="77777777" w:rsidR="00E13BB4" w:rsidRPr="00331AF7" w:rsidRDefault="00E13BB4" w:rsidP="00E13BB4">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Pr>
          <w:rFonts w:ascii="Tahoma" w:hAnsi="Tahoma" w:cs="Tahoma"/>
          <w:sz w:val="16"/>
          <w:szCs w:val="16"/>
        </w:rPr>
        <w:tab/>
        <w:t>ČSOB a.s.</w:t>
      </w:r>
    </w:p>
    <w:p w14:paraId="268949CF" w14:textId="6D18E29D" w:rsidR="00364E80" w:rsidRPr="00331AF7" w:rsidRDefault="00E13BB4" w:rsidP="00E13BB4">
      <w:pPr>
        <w:autoSpaceDE w:val="0"/>
        <w:autoSpaceDN w:val="0"/>
        <w:adjustRightInd w:val="0"/>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Pr="00331AF7">
        <w:rPr>
          <w:rFonts w:ascii="Tahoma" w:hAnsi="Tahoma" w:cs="Tahoma"/>
          <w:sz w:val="16"/>
          <w:szCs w:val="16"/>
        </w:rPr>
        <w:t xml:space="preserve">číslo účtu: </w:t>
      </w:r>
      <w:r w:rsidR="002F32EC">
        <w:rPr>
          <w:rFonts w:ascii="Tahoma" w:hAnsi="Tahoma" w:cs="Tahoma"/>
          <w:sz w:val="16"/>
          <w:szCs w:val="16"/>
        </w:rPr>
        <w:t>xxxxxxxxxxxxxx</w:t>
      </w:r>
    </w:p>
    <w:p w14:paraId="268949D0"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268949D1" w14:textId="77777777" w:rsidR="00A2607C" w:rsidRPr="00331AF7" w:rsidRDefault="00A2607C" w:rsidP="0085615B">
      <w:pPr>
        <w:autoSpaceDE w:val="0"/>
        <w:autoSpaceDN w:val="0"/>
        <w:adjustRightInd w:val="0"/>
        <w:jc w:val="both"/>
        <w:rPr>
          <w:rFonts w:ascii="Tahoma" w:hAnsi="Tahoma" w:cs="Tahoma"/>
          <w:bCs/>
          <w:sz w:val="16"/>
          <w:szCs w:val="16"/>
        </w:rPr>
      </w:pPr>
    </w:p>
    <w:p w14:paraId="268949D2" w14:textId="77777777" w:rsidR="00191948" w:rsidRDefault="00191948" w:rsidP="00191948">
      <w:pPr>
        <w:jc w:val="both"/>
        <w:rPr>
          <w:rFonts w:ascii="Tahoma" w:hAnsi="Tahoma" w:cs="Tahoma"/>
          <w:sz w:val="16"/>
          <w:szCs w:val="16"/>
        </w:rPr>
      </w:pPr>
    </w:p>
    <w:p w14:paraId="268949D3" w14:textId="77777777" w:rsidR="00191948" w:rsidRDefault="00191948" w:rsidP="00191948">
      <w:pPr>
        <w:jc w:val="both"/>
        <w:rPr>
          <w:rFonts w:ascii="Tahoma" w:hAnsi="Tahoma" w:cs="Tahoma"/>
          <w:sz w:val="16"/>
          <w:szCs w:val="16"/>
        </w:rPr>
      </w:pPr>
    </w:p>
    <w:p w14:paraId="268949D4"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A3158E">
        <w:rPr>
          <w:rFonts w:ascii="Tahoma" w:hAnsi="Tahoma" w:cs="Tahoma"/>
          <w:b/>
          <w:sz w:val="16"/>
          <w:szCs w:val="16"/>
        </w:rPr>
        <w:t>Duben</w:t>
      </w:r>
      <w:r>
        <w:rPr>
          <w:rFonts w:ascii="Tahoma" w:hAnsi="Tahoma" w:cs="Tahoma"/>
          <w:b/>
          <w:sz w:val="16"/>
          <w:szCs w:val="16"/>
        </w:rPr>
        <w:t>_0</w:t>
      </w:r>
      <w:r w:rsidR="00A3158E">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Pr="00315882">
        <w:rPr>
          <w:rFonts w:ascii="Tahoma" w:hAnsi="Tahoma" w:cs="Tahoma"/>
          <w:sz w:val="16"/>
          <w:szCs w:val="16"/>
        </w:rPr>
        <w:t>T004/1</w:t>
      </w:r>
      <w:r>
        <w:rPr>
          <w:rFonts w:ascii="Tahoma" w:hAnsi="Tahoma" w:cs="Tahoma"/>
          <w:sz w:val="16"/>
          <w:szCs w:val="16"/>
        </w:rPr>
        <w:t>7</w:t>
      </w:r>
      <w:r w:rsidRPr="00315882">
        <w:rPr>
          <w:rFonts w:ascii="Tahoma" w:hAnsi="Tahoma" w:cs="Tahoma"/>
          <w:sz w:val="16"/>
          <w:szCs w:val="16"/>
        </w:rPr>
        <w:t>V/</w:t>
      </w:r>
      <w:r w:rsidR="007D09C3" w:rsidRPr="007D09C3">
        <w:rPr>
          <w:rFonts w:ascii="Tahoma" w:hAnsi="Tahoma" w:cs="Tahoma"/>
          <w:sz w:val="16"/>
          <w:szCs w:val="16"/>
        </w:rPr>
        <w:t>0000</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68949D6" w14:textId="77777777" w:rsidR="00191948" w:rsidRPr="00331AF7" w:rsidRDefault="00191948" w:rsidP="00A55710">
      <w:pPr>
        <w:jc w:val="both"/>
        <w:outlineLvl w:val="0"/>
        <w:rPr>
          <w:rFonts w:ascii="Tahoma" w:hAnsi="Tahoma" w:cs="Tahoma"/>
          <w:sz w:val="16"/>
          <w:szCs w:val="16"/>
        </w:rPr>
      </w:pPr>
    </w:p>
    <w:p w14:paraId="268949D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268949D8" w14:textId="77777777" w:rsidR="0085308E" w:rsidRPr="00331AF7" w:rsidRDefault="0085308E" w:rsidP="00AE70CC">
      <w:pPr>
        <w:autoSpaceDE w:val="0"/>
        <w:autoSpaceDN w:val="0"/>
        <w:adjustRightInd w:val="0"/>
        <w:outlineLvl w:val="0"/>
        <w:rPr>
          <w:rFonts w:ascii="Tahoma" w:hAnsi="Tahoma" w:cs="Tahoma"/>
          <w:b/>
          <w:bCs/>
          <w:sz w:val="16"/>
          <w:szCs w:val="16"/>
        </w:rPr>
      </w:pPr>
    </w:p>
    <w:p w14:paraId="268949D9"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268949DA"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268949DB"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268949DC"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268949DD"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68949DE" w14:textId="77777777" w:rsidR="0085308E" w:rsidRPr="00331AF7" w:rsidRDefault="0085308E" w:rsidP="00BC4B17">
      <w:pPr>
        <w:autoSpaceDE w:val="0"/>
        <w:autoSpaceDN w:val="0"/>
        <w:adjustRightInd w:val="0"/>
        <w:outlineLvl w:val="0"/>
        <w:rPr>
          <w:rFonts w:ascii="Tahoma" w:hAnsi="Tahoma" w:cs="Tahoma"/>
          <w:b/>
          <w:bCs/>
          <w:sz w:val="16"/>
          <w:szCs w:val="16"/>
        </w:rPr>
      </w:pPr>
    </w:p>
    <w:p w14:paraId="268949DF" w14:textId="77777777" w:rsidR="00F638E2" w:rsidRPr="003D67F0" w:rsidRDefault="008E3B0C" w:rsidP="00846241">
      <w:pPr>
        <w:autoSpaceDE w:val="0"/>
        <w:autoSpaceDN w:val="0"/>
        <w:adjustRightInd w:val="0"/>
        <w:jc w:val="center"/>
        <w:outlineLvl w:val="0"/>
        <w:rPr>
          <w:rFonts w:ascii="Tahoma" w:hAnsi="Tahoma" w:cs="Tahoma"/>
          <w:b/>
          <w:bCs/>
          <w:sz w:val="16"/>
          <w:szCs w:val="16"/>
        </w:rPr>
      </w:pPr>
      <w:r w:rsidRPr="003D67F0">
        <w:rPr>
          <w:rFonts w:ascii="Tahoma" w:hAnsi="Tahoma" w:cs="Tahoma"/>
          <w:b/>
          <w:bCs/>
          <w:sz w:val="16"/>
          <w:szCs w:val="16"/>
        </w:rPr>
        <w:t>I</w:t>
      </w:r>
      <w:r w:rsidR="007F1614" w:rsidRPr="003D67F0">
        <w:rPr>
          <w:rFonts w:ascii="Tahoma" w:hAnsi="Tahoma" w:cs="Tahoma"/>
          <w:b/>
          <w:bCs/>
          <w:sz w:val="16"/>
          <w:szCs w:val="16"/>
        </w:rPr>
        <w:t>I.</w:t>
      </w:r>
      <w:r w:rsidR="00F638E2" w:rsidRPr="003D67F0">
        <w:rPr>
          <w:rFonts w:ascii="Tahoma" w:hAnsi="Tahoma" w:cs="Tahoma"/>
          <w:b/>
          <w:bCs/>
          <w:sz w:val="16"/>
          <w:szCs w:val="16"/>
        </w:rPr>
        <w:t xml:space="preserve"> </w:t>
      </w:r>
      <w:r w:rsidR="00B72A61" w:rsidRPr="003D67F0">
        <w:rPr>
          <w:rFonts w:ascii="Tahoma" w:hAnsi="Tahoma" w:cs="Tahoma"/>
          <w:b/>
          <w:bCs/>
          <w:sz w:val="16"/>
          <w:szCs w:val="16"/>
        </w:rPr>
        <w:t>Dodací podmínky</w:t>
      </w:r>
    </w:p>
    <w:p w14:paraId="268949E0" w14:textId="77777777" w:rsidR="007F1614" w:rsidRPr="003D67F0" w:rsidRDefault="002C0C05" w:rsidP="00846241">
      <w:pPr>
        <w:autoSpaceDE w:val="0"/>
        <w:autoSpaceDN w:val="0"/>
        <w:adjustRightInd w:val="0"/>
        <w:ind w:left="180" w:hanging="180"/>
        <w:jc w:val="both"/>
        <w:rPr>
          <w:rFonts w:ascii="Tahoma" w:hAnsi="Tahoma" w:cs="Tahoma"/>
          <w:sz w:val="16"/>
          <w:szCs w:val="16"/>
        </w:rPr>
      </w:pPr>
      <w:r w:rsidRPr="003D67F0">
        <w:rPr>
          <w:rFonts w:ascii="Tahoma" w:hAnsi="Tahoma" w:cs="Tahoma"/>
          <w:sz w:val="16"/>
          <w:szCs w:val="16"/>
        </w:rPr>
        <w:t xml:space="preserve">Prodávající se zavazuje dodat kupujícímu zboží </w:t>
      </w:r>
      <w:r w:rsidR="00D33654" w:rsidRPr="003D67F0">
        <w:rPr>
          <w:rFonts w:ascii="Tahoma" w:hAnsi="Tahoma" w:cs="Tahoma"/>
          <w:sz w:val="16"/>
          <w:szCs w:val="16"/>
        </w:rPr>
        <w:t>do 30-</w:t>
      </w:r>
      <w:r w:rsidR="00191948" w:rsidRPr="003D67F0">
        <w:rPr>
          <w:rFonts w:ascii="Tahoma" w:hAnsi="Tahoma" w:cs="Tahoma"/>
          <w:sz w:val="16"/>
          <w:szCs w:val="16"/>
        </w:rPr>
        <w:t>ti</w:t>
      </w:r>
      <w:r w:rsidR="0009345C" w:rsidRPr="003D67F0">
        <w:rPr>
          <w:rFonts w:ascii="Tahoma" w:hAnsi="Tahoma" w:cs="Tahoma"/>
          <w:sz w:val="16"/>
          <w:szCs w:val="16"/>
        </w:rPr>
        <w:t xml:space="preserve"> pracovních</w:t>
      </w:r>
      <w:r w:rsidR="00191948" w:rsidRPr="003D67F0">
        <w:rPr>
          <w:rFonts w:ascii="Tahoma" w:hAnsi="Tahoma" w:cs="Tahoma"/>
          <w:sz w:val="16"/>
          <w:szCs w:val="16"/>
        </w:rPr>
        <w:t xml:space="preserve"> dnů od uzavření této kupní smlouvy</w:t>
      </w:r>
      <w:r w:rsidR="00036EBB" w:rsidRPr="003D67F0">
        <w:rPr>
          <w:rFonts w:ascii="Tahoma" w:hAnsi="Tahoma" w:cs="Tahoma"/>
          <w:sz w:val="16"/>
          <w:szCs w:val="16"/>
        </w:rPr>
        <w:t>.</w:t>
      </w:r>
    </w:p>
    <w:p w14:paraId="268949E3" w14:textId="77777777" w:rsidR="0085308E" w:rsidRPr="003D67F0" w:rsidRDefault="0085308E" w:rsidP="00F638E2">
      <w:pPr>
        <w:autoSpaceDE w:val="0"/>
        <w:autoSpaceDN w:val="0"/>
        <w:adjustRightInd w:val="0"/>
        <w:jc w:val="center"/>
        <w:outlineLvl w:val="0"/>
        <w:rPr>
          <w:rFonts w:ascii="Tahoma" w:hAnsi="Tahoma" w:cs="Tahoma"/>
          <w:b/>
          <w:bCs/>
          <w:sz w:val="16"/>
          <w:szCs w:val="16"/>
        </w:rPr>
      </w:pPr>
    </w:p>
    <w:p w14:paraId="268949E4"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D67F0">
        <w:rPr>
          <w:rFonts w:ascii="Tahoma" w:hAnsi="Tahoma" w:cs="Tahoma"/>
          <w:b/>
          <w:bCs/>
          <w:sz w:val="16"/>
          <w:szCs w:val="16"/>
        </w:rPr>
        <w:t>I</w:t>
      </w:r>
      <w:r w:rsidR="008E3B0C" w:rsidRPr="003D67F0">
        <w:rPr>
          <w:rFonts w:ascii="Tahoma" w:hAnsi="Tahoma" w:cs="Tahoma"/>
          <w:b/>
          <w:bCs/>
          <w:sz w:val="16"/>
          <w:szCs w:val="16"/>
        </w:rPr>
        <w:t>II</w:t>
      </w:r>
      <w:r w:rsidR="0085615B" w:rsidRPr="003D67F0">
        <w:rPr>
          <w:rFonts w:ascii="Tahoma" w:hAnsi="Tahoma" w:cs="Tahoma"/>
          <w:b/>
          <w:bCs/>
          <w:sz w:val="16"/>
          <w:szCs w:val="16"/>
        </w:rPr>
        <w:t>.</w:t>
      </w:r>
      <w:r w:rsidR="00F638E2" w:rsidRPr="003D67F0">
        <w:rPr>
          <w:rFonts w:ascii="Tahoma" w:hAnsi="Tahoma" w:cs="Tahoma"/>
          <w:b/>
          <w:bCs/>
          <w:sz w:val="16"/>
          <w:szCs w:val="16"/>
        </w:rPr>
        <w:t xml:space="preserve"> </w:t>
      </w:r>
      <w:r w:rsidR="0085615B" w:rsidRPr="003D67F0">
        <w:rPr>
          <w:rFonts w:ascii="Tahoma" w:hAnsi="Tahoma" w:cs="Tahoma"/>
          <w:b/>
          <w:bCs/>
          <w:sz w:val="16"/>
          <w:szCs w:val="16"/>
        </w:rPr>
        <w:t>Místo plnění</w:t>
      </w:r>
    </w:p>
    <w:p w14:paraId="268949E5"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268949E6" w14:textId="1CB8C6A0" w:rsidR="00812BC8" w:rsidRPr="00331AF7" w:rsidRDefault="006F2233" w:rsidP="006739ED">
      <w:pPr>
        <w:tabs>
          <w:tab w:val="left" w:pos="0"/>
        </w:tabs>
        <w:ind w:left="360"/>
        <w:jc w:val="both"/>
        <w:rPr>
          <w:rFonts w:ascii="Tahoma" w:hAnsi="Tahoma" w:cs="Tahoma"/>
          <w:sz w:val="16"/>
          <w:szCs w:val="16"/>
        </w:rPr>
      </w:pPr>
      <w:r w:rsidRPr="00331AF7">
        <w:rPr>
          <w:rFonts w:ascii="Tahoma" w:hAnsi="Tahoma" w:cs="Tahoma"/>
          <w:sz w:val="16"/>
          <w:szCs w:val="16"/>
        </w:rPr>
        <w:t>O</w:t>
      </w:r>
      <w:r w:rsidR="00E247B2" w:rsidRPr="00331AF7">
        <w:rPr>
          <w:rFonts w:ascii="Tahoma" w:hAnsi="Tahoma" w:cs="Tahoma"/>
          <w:sz w:val="16"/>
          <w:szCs w:val="16"/>
        </w:rPr>
        <w:t xml:space="preserve">ddělení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2F32EC">
        <w:rPr>
          <w:rFonts w:ascii="Tahoma" w:hAnsi="Tahoma" w:cs="Tahoma"/>
          <w:sz w:val="16"/>
          <w:szCs w:val="16"/>
        </w:rPr>
        <w:t>xxxxxxxxxxxxxx</w:t>
      </w:r>
      <w:r w:rsidR="002E0F1B">
        <w:rPr>
          <w:rFonts w:ascii="Tahoma" w:hAnsi="Tahoma" w:cs="Tahoma"/>
          <w:sz w:val="16"/>
          <w:szCs w:val="16"/>
        </w:rPr>
        <w:t>,</w:t>
      </w:r>
      <w:r w:rsidR="00E247B2" w:rsidRPr="00331AF7">
        <w:rPr>
          <w:rFonts w:ascii="Tahoma" w:hAnsi="Tahoma" w:cs="Tahoma"/>
          <w:sz w:val="16"/>
          <w:szCs w:val="16"/>
        </w:rPr>
        <w:t xml:space="preserve"> tel: </w:t>
      </w:r>
      <w:r w:rsidR="002F32EC">
        <w:rPr>
          <w:rFonts w:ascii="Tahoma" w:hAnsi="Tahoma" w:cs="Tahoma"/>
          <w:sz w:val="16"/>
          <w:szCs w:val="16"/>
        </w:rPr>
        <w:t>xxxxxxxxxxxxxx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2F32EC">
        <w:rPr>
          <w:rFonts w:ascii="Tahoma" w:hAnsi="Tahoma" w:cs="Tahoma"/>
          <w:sz w:val="16"/>
          <w:szCs w:val="16"/>
        </w:rPr>
        <w:t>xxxxxxxxxxxxxx</w:t>
      </w:r>
      <w:r w:rsidR="00BE1BD9" w:rsidRPr="00331AF7">
        <w:rPr>
          <w:rFonts w:ascii="Tahoma" w:hAnsi="Tahoma" w:cs="Tahoma"/>
          <w:sz w:val="16"/>
          <w:szCs w:val="16"/>
        </w:rPr>
        <w:t>.</w:t>
      </w:r>
    </w:p>
    <w:p w14:paraId="268949E7"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268949E8"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68949E9"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68949EA"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268949EB"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268949EC"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268949ED" w14:textId="06E125C8"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1B4457">
        <w:rPr>
          <w:rFonts w:ascii="Tahoma" w:hAnsi="Tahoma" w:cs="Tahoma"/>
          <w:sz w:val="16"/>
          <w:szCs w:val="16"/>
        </w:rPr>
        <w:t>;</w:t>
      </w:r>
    </w:p>
    <w:p w14:paraId="268949EE"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268949EF" w14:textId="5111904F"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1B4457">
        <w:rPr>
          <w:rFonts w:ascii="Tahoma" w:hAnsi="Tahoma" w:cs="Tahoma"/>
          <w:sz w:val="16"/>
          <w:szCs w:val="16"/>
        </w:rPr>
        <w:t>.</w:t>
      </w:r>
    </w:p>
    <w:p w14:paraId="268949F0" w14:textId="77777777" w:rsidR="0085308E" w:rsidRPr="00331AF7" w:rsidRDefault="0085308E" w:rsidP="00F638E2">
      <w:pPr>
        <w:autoSpaceDE w:val="0"/>
        <w:autoSpaceDN w:val="0"/>
        <w:adjustRightInd w:val="0"/>
        <w:jc w:val="center"/>
        <w:rPr>
          <w:rFonts w:ascii="Tahoma" w:hAnsi="Tahoma" w:cs="Tahoma"/>
          <w:b/>
          <w:bCs/>
          <w:sz w:val="16"/>
          <w:szCs w:val="16"/>
        </w:rPr>
      </w:pPr>
    </w:p>
    <w:p w14:paraId="268949F1"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268949F2"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268949F3"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268949F8" w14:textId="77777777" w:rsidR="00331AF7" w:rsidRPr="00331AF7" w:rsidRDefault="00331AF7" w:rsidP="00633F0B">
      <w:pPr>
        <w:ind w:left="180" w:hanging="180"/>
        <w:jc w:val="both"/>
        <w:rPr>
          <w:rFonts w:ascii="Tahoma" w:hAnsi="Tahoma" w:cs="Tahoma"/>
          <w:sz w:val="16"/>
          <w:szCs w:val="16"/>
        </w:rPr>
      </w:pPr>
    </w:p>
    <w:p w14:paraId="268949F9"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268949FA"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268949FB"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lastRenderedPageBreak/>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268949FC"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268949FD" w14:textId="1DEA182D"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w:t>
      </w:r>
      <w:r w:rsidR="009B2A1B">
        <w:rPr>
          <w:rFonts w:ascii="Tahoma" w:hAnsi="Tahoma" w:cs="Tahoma"/>
          <w:sz w:val="16"/>
          <w:szCs w:val="16"/>
        </w:rPr>
        <w:t xml:space="preserve"> </w:t>
      </w:r>
      <w:r w:rsidRPr="00331AF7">
        <w:rPr>
          <w:rFonts w:ascii="Tahoma" w:hAnsi="Tahoma" w:cs="Tahoma"/>
          <w:sz w:val="16"/>
          <w:szCs w:val="16"/>
        </w:rPr>
        <w:t>2 tohoto článku.</w:t>
      </w:r>
    </w:p>
    <w:p w14:paraId="268949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7835DED" w14:textId="77777777" w:rsidR="00755DB1" w:rsidRDefault="00755DB1" w:rsidP="00633F0B">
      <w:pPr>
        <w:autoSpaceDE w:val="0"/>
        <w:autoSpaceDN w:val="0"/>
        <w:adjustRightInd w:val="0"/>
        <w:jc w:val="center"/>
        <w:outlineLvl w:val="0"/>
        <w:rPr>
          <w:rFonts w:ascii="Tahoma" w:hAnsi="Tahoma" w:cs="Tahoma"/>
          <w:b/>
          <w:bCs/>
          <w:sz w:val="16"/>
          <w:szCs w:val="16"/>
        </w:rPr>
      </w:pPr>
    </w:p>
    <w:p w14:paraId="268949FF" w14:textId="37E00096"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26894A00"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26894A01"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26894A02"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6894A04"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26894A05"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26894A06"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26894A07"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26894A08"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26894A09"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26894A0A"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26894A0B"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26894A0C"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26894A0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26894A0E"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26894A0F"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26894A10"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26894A11"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26894A12"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26894A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26894A1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26894A15"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26894A17" w14:textId="77777777" w:rsidR="00B80D9E" w:rsidRPr="00331AF7" w:rsidRDefault="00B80D9E" w:rsidP="00E243E5">
      <w:pPr>
        <w:autoSpaceDE w:val="0"/>
        <w:autoSpaceDN w:val="0"/>
        <w:adjustRightInd w:val="0"/>
        <w:outlineLvl w:val="0"/>
        <w:rPr>
          <w:rFonts w:ascii="Tahoma" w:hAnsi="Tahoma" w:cs="Tahoma"/>
          <w:b/>
          <w:bCs/>
          <w:sz w:val="16"/>
          <w:szCs w:val="16"/>
        </w:rPr>
      </w:pPr>
    </w:p>
    <w:p w14:paraId="26894A1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26894A19" w14:textId="1E1CAA20"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w:t>
      </w:r>
      <w:r w:rsidR="001B4457">
        <w:rPr>
          <w:rFonts w:ascii="Tahoma" w:hAnsi="Tahoma" w:cs="Tahoma"/>
          <w:sz w:val="16"/>
          <w:szCs w:val="16"/>
        </w:rPr>
        <w:t>,</w:t>
      </w:r>
      <w:r w:rsidR="006967A8">
        <w:rPr>
          <w:rFonts w:ascii="Tahoma" w:hAnsi="Tahoma" w:cs="Tahoma"/>
          <w:sz w:val="16"/>
          <w:szCs w:val="16"/>
        </w:rPr>
        <w:t xml:space="preserve"> o registru smluv </w:t>
      </w:r>
      <w:r w:rsidR="001B4457">
        <w:rPr>
          <w:rFonts w:ascii="Tahoma" w:hAnsi="Tahoma" w:cs="Tahoma"/>
          <w:sz w:val="16"/>
          <w:szCs w:val="16"/>
        </w:rPr>
        <w:t>u</w:t>
      </w:r>
      <w:bookmarkStart w:id="0" w:name="_GoBack"/>
      <w:bookmarkEnd w:id="0"/>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26894A1A" w14:textId="77777777" w:rsidR="0085308E" w:rsidRPr="00331AF7" w:rsidRDefault="0085308E" w:rsidP="00BC4B17">
      <w:pPr>
        <w:autoSpaceDE w:val="0"/>
        <w:autoSpaceDN w:val="0"/>
        <w:adjustRightInd w:val="0"/>
        <w:rPr>
          <w:rFonts w:ascii="Tahoma" w:hAnsi="Tahoma" w:cs="Tahoma"/>
          <w:b/>
          <w:bCs/>
          <w:sz w:val="16"/>
          <w:szCs w:val="16"/>
        </w:rPr>
      </w:pPr>
    </w:p>
    <w:p w14:paraId="26894A1B"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26894A1C"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Tato smlouva nabývá platnosti a účinnosti dnem podpisu oběma smluvními stranami.</w:t>
      </w:r>
    </w:p>
    <w:p w14:paraId="26894A1D" w14:textId="77777777" w:rsidR="00331AF7" w:rsidRPr="00331AF7" w:rsidRDefault="00331AF7" w:rsidP="00007E38">
      <w:pPr>
        <w:pStyle w:val="Odstavecseseznamem"/>
        <w:widowControl w:val="0"/>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26894A1E"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6894A1F"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26894A20"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26894A21"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26894A22"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26894A23"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26894A24"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26894A25"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6894A26"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26894A27"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26894A2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26894A29"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894A2A" w14:textId="77777777" w:rsidR="00BC4B17" w:rsidRPr="00331AF7" w:rsidRDefault="00BC4B17" w:rsidP="00C14762">
      <w:pPr>
        <w:autoSpaceDE w:val="0"/>
        <w:autoSpaceDN w:val="0"/>
        <w:adjustRightInd w:val="0"/>
        <w:jc w:val="both"/>
        <w:rPr>
          <w:rFonts w:ascii="Tahoma" w:hAnsi="Tahoma" w:cs="Tahoma"/>
          <w:sz w:val="16"/>
          <w:szCs w:val="16"/>
        </w:rPr>
      </w:pPr>
    </w:p>
    <w:p w14:paraId="26894A2B" w14:textId="77777777" w:rsidR="00A67500" w:rsidRPr="00331AF7" w:rsidRDefault="00A67500" w:rsidP="00C14762">
      <w:pPr>
        <w:autoSpaceDE w:val="0"/>
        <w:autoSpaceDN w:val="0"/>
        <w:adjustRightInd w:val="0"/>
        <w:jc w:val="both"/>
        <w:rPr>
          <w:rFonts w:ascii="Tahoma" w:hAnsi="Tahoma" w:cs="Tahoma"/>
          <w:sz w:val="16"/>
          <w:szCs w:val="16"/>
        </w:rPr>
      </w:pPr>
    </w:p>
    <w:p w14:paraId="26894A2C"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26894A2D" w14:textId="77777777" w:rsidR="0017194B" w:rsidRDefault="009A1630"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26894A2E"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894A2F" w14:textId="77777777" w:rsidR="00A67500" w:rsidRPr="00331AF7" w:rsidRDefault="00A67500" w:rsidP="001C2750">
      <w:pPr>
        <w:autoSpaceDE w:val="0"/>
        <w:jc w:val="both"/>
        <w:rPr>
          <w:rFonts w:ascii="Tahoma" w:hAnsi="Tahoma" w:cs="Tahoma"/>
          <w:sz w:val="16"/>
          <w:szCs w:val="16"/>
        </w:rPr>
      </w:pPr>
    </w:p>
    <w:p w14:paraId="26894A30"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331AF7" w14:paraId="26894A36" w14:textId="77777777" w:rsidTr="007C566D">
        <w:tc>
          <w:tcPr>
            <w:tcW w:w="4606" w:type="dxa"/>
          </w:tcPr>
          <w:p w14:paraId="26894A31" w14:textId="3F354BB4"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CA0A6F">
              <w:rPr>
                <w:rFonts w:ascii="Tahoma" w:hAnsi="Tahoma" w:cs="Tahoma"/>
                <w:sz w:val="16"/>
                <w:szCs w:val="16"/>
              </w:rPr>
              <w:t>Brně</w:t>
            </w:r>
            <w:r w:rsidR="008A7A2D">
              <w:rPr>
                <w:rFonts w:ascii="Tahoma" w:hAnsi="Tahoma" w:cs="Tahoma"/>
                <w:sz w:val="16"/>
                <w:szCs w:val="16"/>
              </w:rPr>
              <w:t xml:space="preserve"> </w:t>
            </w:r>
            <w:r w:rsidRPr="00331AF7">
              <w:rPr>
                <w:rFonts w:ascii="Tahoma" w:hAnsi="Tahoma" w:cs="Tahoma"/>
                <w:sz w:val="16"/>
                <w:szCs w:val="16"/>
              </w:rPr>
              <w:t>dne</w:t>
            </w:r>
            <w:r w:rsidR="00CA0A6F">
              <w:rPr>
                <w:rFonts w:ascii="Tahoma" w:hAnsi="Tahoma" w:cs="Tahoma"/>
                <w:sz w:val="16"/>
                <w:szCs w:val="16"/>
              </w:rPr>
              <w:t xml:space="preserve"> </w:t>
            </w:r>
          </w:p>
          <w:p w14:paraId="26894A32" w14:textId="77777777" w:rsidR="006C078B" w:rsidRPr="00331AF7" w:rsidRDefault="006C078B" w:rsidP="007C566D">
            <w:pPr>
              <w:autoSpaceDE w:val="0"/>
              <w:jc w:val="both"/>
              <w:rPr>
                <w:rFonts w:ascii="Tahoma" w:hAnsi="Tahoma" w:cs="Tahoma"/>
                <w:sz w:val="16"/>
                <w:szCs w:val="16"/>
              </w:rPr>
            </w:pPr>
          </w:p>
          <w:p w14:paraId="26894A33" w14:textId="77777777" w:rsidR="006C078B" w:rsidRPr="00331AF7" w:rsidRDefault="006C078B" w:rsidP="007C566D">
            <w:pPr>
              <w:autoSpaceDE w:val="0"/>
              <w:jc w:val="both"/>
              <w:rPr>
                <w:rFonts w:ascii="Tahoma" w:hAnsi="Tahoma" w:cs="Tahoma"/>
                <w:sz w:val="16"/>
                <w:szCs w:val="16"/>
              </w:rPr>
            </w:pPr>
          </w:p>
        </w:tc>
        <w:tc>
          <w:tcPr>
            <w:tcW w:w="4606" w:type="dxa"/>
          </w:tcPr>
          <w:p w14:paraId="26894A34" w14:textId="4A8DCFD0" w:rsidR="006C078B"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3D6A4DC2" w14:textId="3E4EEF46" w:rsidR="00755DB1" w:rsidRDefault="00755DB1" w:rsidP="007C566D">
            <w:pPr>
              <w:autoSpaceDE w:val="0"/>
              <w:jc w:val="both"/>
              <w:rPr>
                <w:rFonts w:ascii="Tahoma" w:hAnsi="Tahoma" w:cs="Tahoma"/>
                <w:sz w:val="16"/>
                <w:szCs w:val="16"/>
              </w:rPr>
            </w:pPr>
          </w:p>
          <w:p w14:paraId="753E3162" w14:textId="77777777" w:rsidR="00755DB1" w:rsidRPr="00331AF7" w:rsidRDefault="00755DB1" w:rsidP="007C566D">
            <w:pPr>
              <w:autoSpaceDE w:val="0"/>
              <w:jc w:val="both"/>
              <w:rPr>
                <w:rFonts w:ascii="Tahoma" w:hAnsi="Tahoma" w:cs="Tahoma"/>
                <w:sz w:val="16"/>
                <w:szCs w:val="16"/>
              </w:rPr>
            </w:pPr>
          </w:p>
          <w:p w14:paraId="26894A35" w14:textId="77777777" w:rsidR="006C078B" w:rsidRPr="00331AF7" w:rsidRDefault="006C078B" w:rsidP="007C566D">
            <w:pPr>
              <w:autoSpaceDE w:val="0"/>
              <w:jc w:val="both"/>
              <w:rPr>
                <w:rFonts w:ascii="Tahoma" w:hAnsi="Tahoma" w:cs="Tahoma"/>
                <w:sz w:val="16"/>
                <w:szCs w:val="16"/>
              </w:rPr>
            </w:pPr>
          </w:p>
        </w:tc>
      </w:tr>
      <w:tr w:rsidR="006C078B" w:rsidRPr="00331AF7" w14:paraId="26894A43" w14:textId="77777777" w:rsidTr="007C566D">
        <w:tc>
          <w:tcPr>
            <w:tcW w:w="4606" w:type="dxa"/>
          </w:tcPr>
          <w:p w14:paraId="26894A37" w14:textId="5040051C" w:rsidR="006C078B" w:rsidRPr="00331AF7" w:rsidRDefault="006C078B" w:rsidP="007C566D">
            <w:pPr>
              <w:autoSpaceDE w:val="0"/>
              <w:jc w:val="both"/>
              <w:rPr>
                <w:rFonts w:ascii="Tahoma" w:hAnsi="Tahoma" w:cs="Tahoma"/>
                <w:sz w:val="16"/>
                <w:szCs w:val="16"/>
              </w:rPr>
            </w:pPr>
          </w:p>
          <w:p w14:paraId="26894A38" w14:textId="77777777" w:rsidR="006C078B" w:rsidRPr="00331AF7" w:rsidRDefault="006C078B" w:rsidP="007C566D">
            <w:pPr>
              <w:pBdr>
                <w:bottom w:val="single" w:sz="6" w:space="1" w:color="auto"/>
              </w:pBdr>
              <w:autoSpaceDE w:val="0"/>
              <w:jc w:val="both"/>
              <w:rPr>
                <w:rFonts w:ascii="Tahoma" w:hAnsi="Tahoma" w:cs="Tahoma"/>
                <w:sz w:val="16"/>
                <w:szCs w:val="16"/>
              </w:rPr>
            </w:pPr>
          </w:p>
          <w:p w14:paraId="26894A39" w14:textId="77777777" w:rsidR="00CA0A6F" w:rsidRDefault="00CA0A6F" w:rsidP="007C566D">
            <w:pPr>
              <w:autoSpaceDE w:val="0"/>
              <w:jc w:val="both"/>
              <w:rPr>
                <w:rFonts w:ascii="Tahoma" w:hAnsi="Tahoma" w:cs="Tahoma"/>
                <w:sz w:val="16"/>
                <w:szCs w:val="16"/>
              </w:rPr>
            </w:pPr>
          </w:p>
          <w:p w14:paraId="26894A3A" w14:textId="77777777" w:rsidR="00CA0A6F" w:rsidRDefault="00CA0A6F" w:rsidP="00755DB1">
            <w:pPr>
              <w:autoSpaceDE w:val="0"/>
              <w:jc w:val="center"/>
              <w:rPr>
                <w:rFonts w:ascii="Tahoma" w:hAnsi="Tahoma" w:cs="Tahoma"/>
                <w:sz w:val="16"/>
                <w:szCs w:val="16"/>
              </w:rPr>
            </w:pPr>
            <w:r>
              <w:rPr>
                <w:rFonts w:ascii="Tahoma" w:hAnsi="Tahoma" w:cs="Tahoma"/>
                <w:sz w:val="16"/>
                <w:szCs w:val="16"/>
              </w:rPr>
              <w:t>Marek Vašíček</w:t>
            </w:r>
          </w:p>
          <w:p w14:paraId="26894A3B" w14:textId="77777777" w:rsidR="00CA0A6F" w:rsidRDefault="00CA0A6F" w:rsidP="00755DB1">
            <w:pPr>
              <w:autoSpaceDE w:val="0"/>
              <w:jc w:val="center"/>
              <w:rPr>
                <w:rFonts w:ascii="Tahoma" w:hAnsi="Tahoma" w:cs="Tahoma"/>
                <w:sz w:val="16"/>
                <w:szCs w:val="16"/>
              </w:rPr>
            </w:pPr>
            <w:r>
              <w:rPr>
                <w:rFonts w:ascii="Tahoma" w:hAnsi="Tahoma" w:cs="Tahoma"/>
                <w:sz w:val="16"/>
                <w:szCs w:val="16"/>
              </w:rPr>
              <w:t>jednatel</w:t>
            </w:r>
          </w:p>
          <w:p w14:paraId="26894A3C" w14:textId="77777777" w:rsidR="00CA0A6F" w:rsidRPr="00331AF7" w:rsidRDefault="00CA0A6F" w:rsidP="00755DB1">
            <w:pPr>
              <w:autoSpaceDE w:val="0"/>
              <w:jc w:val="center"/>
              <w:rPr>
                <w:rFonts w:ascii="Tahoma" w:hAnsi="Tahoma" w:cs="Tahoma"/>
                <w:sz w:val="16"/>
                <w:szCs w:val="16"/>
              </w:rPr>
            </w:pPr>
            <w:r>
              <w:rPr>
                <w:rFonts w:ascii="Tahoma" w:hAnsi="Tahoma" w:cs="Tahoma"/>
                <w:sz w:val="16"/>
                <w:szCs w:val="16"/>
              </w:rPr>
              <w:t>M Computers s.r.o.</w:t>
            </w:r>
          </w:p>
        </w:tc>
        <w:tc>
          <w:tcPr>
            <w:tcW w:w="4606" w:type="dxa"/>
          </w:tcPr>
          <w:p w14:paraId="26894A3D" w14:textId="77777777" w:rsidR="006C078B" w:rsidRPr="00331AF7" w:rsidRDefault="006C078B" w:rsidP="007C566D">
            <w:pPr>
              <w:pBdr>
                <w:bottom w:val="single" w:sz="6" w:space="1" w:color="auto"/>
              </w:pBdr>
              <w:autoSpaceDE w:val="0"/>
              <w:jc w:val="both"/>
              <w:rPr>
                <w:rFonts w:ascii="Tahoma" w:hAnsi="Tahoma" w:cs="Tahoma"/>
                <w:sz w:val="16"/>
                <w:szCs w:val="16"/>
              </w:rPr>
            </w:pPr>
          </w:p>
          <w:p w14:paraId="26894A3E" w14:textId="77777777" w:rsidR="006C078B" w:rsidRPr="00331AF7" w:rsidRDefault="006C078B" w:rsidP="007C566D">
            <w:pPr>
              <w:pBdr>
                <w:bottom w:val="single" w:sz="6" w:space="1" w:color="auto"/>
              </w:pBdr>
              <w:autoSpaceDE w:val="0"/>
              <w:jc w:val="both"/>
              <w:rPr>
                <w:rFonts w:ascii="Tahoma" w:hAnsi="Tahoma" w:cs="Tahoma"/>
                <w:sz w:val="16"/>
                <w:szCs w:val="16"/>
              </w:rPr>
            </w:pPr>
          </w:p>
          <w:p w14:paraId="26894A3F" w14:textId="77777777" w:rsidR="006C078B" w:rsidRPr="00331AF7" w:rsidRDefault="006C078B" w:rsidP="007C566D">
            <w:pPr>
              <w:autoSpaceDE w:val="0"/>
              <w:jc w:val="center"/>
              <w:rPr>
                <w:rFonts w:ascii="Tahoma" w:hAnsi="Tahoma" w:cs="Tahoma"/>
                <w:sz w:val="16"/>
                <w:szCs w:val="16"/>
              </w:rPr>
            </w:pPr>
          </w:p>
          <w:p w14:paraId="26894A40"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26894A41"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26894A42"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26894A44" w14:textId="77777777" w:rsidR="006C078B" w:rsidRPr="00331AF7" w:rsidRDefault="006C078B" w:rsidP="001C2750">
      <w:pPr>
        <w:autoSpaceDE w:val="0"/>
        <w:jc w:val="both"/>
        <w:rPr>
          <w:rFonts w:ascii="Tahoma" w:hAnsi="Tahoma" w:cs="Tahoma"/>
          <w:sz w:val="16"/>
          <w:szCs w:val="16"/>
        </w:rPr>
      </w:pPr>
    </w:p>
    <w:p w14:paraId="26894A4A" w14:textId="4F88D037" w:rsidR="003C4A0A" w:rsidRDefault="003C4A0A" w:rsidP="00A55EA1">
      <w:pPr>
        <w:autoSpaceDE w:val="0"/>
        <w:autoSpaceDN w:val="0"/>
        <w:adjustRightInd w:val="0"/>
        <w:jc w:val="right"/>
        <w:rPr>
          <w:rFonts w:ascii="Tahoma" w:hAnsi="Tahoma" w:cs="Tahoma"/>
          <w:b/>
          <w:sz w:val="16"/>
          <w:szCs w:val="16"/>
        </w:rPr>
      </w:pPr>
    </w:p>
    <w:p w14:paraId="4EA8BD2C" w14:textId="2F4009C7" w:rsidR="002F32EC" w:rsidRDefault="002F32EC" w:rsidP="00A55EA1">
      <w:pPr>
        <w:autoSpaceDE w:val="0"/>
        <w:autoSpaceDN w:val="0"/>
        <w:adjustRightInd w:val="0"/>
        <w:jc w:val="right"/>
        <w:rPr>
          <w:rFonts w:ascii="Tahoma" w:hAnsi="Tahoma" w:cs="Tahoma"/>
          <w:b/>
          <w:sz w:val="16"/>
          <w:szCs w:val="16"/>
        </w:rPr>
      </w:pPr>
    </w:p>
    <w:p w14:paraId="46C3DBA1" w14:textId="17A171E4" w:rsidR="002F32EC" w:rsidRDefault="002F32EC" w:rsidP="00A55EA1">
      <w:pPr>
        <w:autoSpaceDE w:val="0"/>
        <w:autoSpaceDN w:val="0"/>
        <w:adjustRightInd w:val="0"/>
        <w:jc w:val="right"/>
        <w:rPr>
          <w:rFonts w:ascii="Tahoma" w:hAnsi="Tahoma" w:cs="Tahoma"/>
          <w:b/>
          <w:sz w:val="16"/>
          <w:szCs w:val="16"/>
        </w:rPr>
      </w:pPr>
    </w:p>
    <w:p w14:paraId="279AF6FF" w14:textId="4A58E414" w:rsidR="002F32EC" w:rsidRDefault="002F32EC" w:rsidP="00A55EA1">
      <w:pPr>
        <w:autoSpaceDE w:val="0"/>
        <w:autoSpaceDN w:val="0"/>
        <w:adjustRightInd w:val="0"/>
        <w:jc w:val="right"/>
        <w:rPr>
          <w:rFonts w:ascii="Tahoma" w:hAnsi="Tahoma" w:cs="Tahoma"/>
          <w:b/>
          <w:sz w:val="16"/>
          <w:szCs w:val="16"/>
        </w:rPr>
      </w:pPr>
    </w:p>
    <w:tbl>
      <w:tblPr>
        <w:tblW w:w="9500" w:type="dxa"/>
        <w:tblCellMar>
          <w:left w:w="70" w:type="dxa"/>
          <w:right w:w="70" w:type="dxa"/>
        </w:tblCellMar>
        <w:tblLook w:val="04A0" w:firstRow="1" w:lastRow="0" w:firstColumn="1" w:lastColumn="0" w:noHBand="0" w:noVBand="1"/>
      </w:tblPr>
      <w:tblGrid>
        <w:gridCol w:w="1354"/>
        <w:gridCol w:w="3780"/>
        <w:gridCol w:w="540"/>
        <w:gridCol w:w="1758"/>
        <w:gridCol w:w="2068"/>
      </w:tblGrid>
      <w:tr w:rsidR="002F32EC" w14:paraId="3921B30A" w14:textId="77777777" w:rsidTr="002F32EC">
        <w:trPr>
          <w:trHeight w:val="900"/>
        </w:trPr>
        <w:tc>
          <w:tcPr>
            <w:tcW w:w="13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4B700B"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Zboží                  (číslo položky ve výzvě)</w:t>
            </w:r>
          </w:p>
        </w:tc>
        <w:tc>
          <w:tcPr>
            <w:tcW w:w="3780" w:type="dxa"/>
            <w:tcBorders>
              <w:top w:val="single" w:sz="4" w:space="0" w:color="auto"/>
              <w:left w:val="nil"/>
              <w:bottom w:val="single" w:sz="4" w:space="0" w:color="auto"/>
              <w:right w:val="single" w:sz="4" w:space="0" w:color="auto"/>
            </w:tcBorders>
            <w:shd w:val="clear" w:color="000000" w:fill="D9D9D9"/>
            <w:noWrap/>
            <w:vAlign w:val="center"/>
            <w:hideMark/>
          </w:tcPr>
          <w:p w14:paraId="72160919"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5267F047"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ks</w:t>
            </w:r>
          </w:p>
        </w:tc>
        <w:tc>
          <w:tcPr>
            <w:tcW w:w="1758" w:type="dxa"/>
            <w:tcBorders>
              <w:top w:val="single" w:sz="4" w:space="0" w:color="auto"/>
              <w:left w:val="nil"/>
              <w:bottom w:val="single" w:sz="4" w:space="0" w:color="auto"/>
              <w:right w:val="single" w:sz="4" w:space="0" w:color="auto"/>
            </w:tcBorders>
            <w:shd w:val="clear" w:color="000000" w:fill="D9D9D9"/>
            <w:vAlign w:val="center"/>
            <w:hideMark/>
          </w:tcPr>
          <w:p w14:paraId="7879B8B8"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jednotková cena               bez DPH (Kč)</w:t>
            </w:r>
          </w:p>
        </w:tc>
        <w:tc>
          <w:tcPr>
            <w:tcW w:w="2068" w:type="dxa"/>
            <w:tcBorders>
              <w:top w:val="single" w:sz="4" w:space="0" w:color="auto"/>
              <w:left w:val="nil"/>
              <w:bottom w:val="single" w:sz="4" w:space="0" w:color="auto"/>
              <w:right w:val="single" w:sz="4" w:space="0" w:color="auto"/>
            </w:tcBorders>
            <w:shd w:val="clear" w:color="000000" w:fill="D9D9D9"/>
            <w:vAlign w:val="center"/>
            <w:hideMark/>
          </w:tcPr>
          <w:p w14:paraId="70B05E61"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celková cena                    bez DPH (Kč)</w:t>
            </w:r>
          </w:p>
        </w:tc>
      </w:tr>
      <w:tr w:rsidR="002F32EC" w14:paraId="2CA8449A"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CDE4D97" w14:textId="77777777" w:rsidR="002F32EC" w:rsidRPr="002F32EC" w:rsidRDefault="002F32EC">
            <w:pPr>
              <w:jc w:val="center"/>
              <w:rPr>
                <w:rFonts w:ascii="Calibri" w:hAnsi="Calibri"/>
                <w:b/>
                <w:bCs/>
                <w:sz w:val="16"/>
                <w:szCs w:val="16"/>
              </w:rPr>
            </w:pPr>
            <w:r w:rsidRPr="002F32EC">
              <w:rPr>
                <w:rFonts w:ascii="Calibri" w:hAnsi="Calibri"/>
                <w:b/>
                <w:bCs/>
                <w:sz w:val="16"/>
                <w:szCs w:val="16"/>
              </w:rPr>
              <w:t>1.</w:t>
            </w:r>
          </w:p>
        </w:tc>
        <w:tc>
          <w:tcPr>
            <w:tcW w:w="3780" w:type="dxa"/>
            <w:tcBorders>
              <w:top w:val="nil"/>
              <w:left w:val="nil"/>
              <w:bottom w:val="single" w:sz="4" w:space="0" w:color="auto"/>
              <w:right w:val="single" w:sz="4" w:space="0" w:color="auto"/>
            </w:tcBorders>
            <w:shd w:val="clear" w:color="auto" w:fill="auto"/>
            <w:vAlign w:val="center"/>
            <w:hideMark/>
          </w:tcPr>
          <w:p w14:paraId="57537438" w14:textId="77777777" w:rsidR="002F32EC" w:rsidRPr="002F32EC" w:rsidRDefault="002F32EC">
            <w:pPr>
              <w:rPr>
                <w:rFonts w:ascii="Arial" w:hAnsi="Arial" w:cs="Arial"/>
                <w:sz w:val="16"/>
                <w:szCs w:val="16"/>
              </w:rPr>
            </w:pPr>
            <w:r w:rsidRPr="002F32EC">
              <w:rPr>
                <w:rFonts w:ascii="Arial" w:hAnsi="Arial" w:cs="Arial"/>
                <w:sz w:val="16"/>
                <w:szCs w:val="16"/>
              </w:rPr>
              <w:t>Termosublimační tiskárna 1</w:t>
            </w:r>
          </w:p>
        </w:tc>
        <w:tc>
          <w:tcPr>
            <w:tcW w:w="540" w:type="dxa"/>
            <w:tcBorders>
              <w:top w:val="nil"/>
              <w:left w:val="nil"/>
              <w:bottom w:val="single" w:sz="4" w:space="0" w:color="auto"/>
              <w:right w:val="single" w:sz="4" w:space="0" w:color="auto"/>
            </w:tcBorders>
            <w:shd w:val="clear" w:color="auto" w:fill="auto"/>
            <w:noWrap/>
            <w:vAlign w:val="center"/>
            <w:hideMark/>
          </w:tcPr>
          <w:p w14:paraId="379E646E"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527FB2DE"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1 700,00 Kč </w:t>
            </w:r>
          </w:p>
        </w:tc>
        <w:tc>
          <w:tcPr>
            <w:tcW w:w="2068" w:type="dxa"/>
            <w:tcBorders>
              <w:top w:val="nil"/>
              <w:left w:val="nil"/>
              <w:bottom w:val="single" w:sz="4" w:space="0" w:color="auto"/>
              <w:right w:val="single" w:sz="4" w:space="0" w:color="auto"/>
            </w:tcBorders>
            <w:shd w:val="clear" w:color="auto" w:fill="auto"/>
            <w:noWrap/>
            <w:vAlign w:val="bottom"/>
            <w:hideMark/>
          </w:tcPr>
          <w:p w14:paraId="07FDBF80"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1 700,00 Kč </w:t>
            </w:r>
          </w:p>
        </w:tc>
      </w:tr>
      <w:tr w:rsidR="002F32EC" w14:paraId="66C723E3"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E5C9D23" w14:textId="77777777" w:rsidR="002F32EC" w:rsidRPr="002F32EC" w:rsidRDefault="002F32EC">
            <w:pPr>
              <w:jc w:val="center"/>
              <w:rPr>
                <w:rFonts w:ascii="Calibri" w:hAnsi="Calibri"/>
                <w:b/>
                <w:bCs/>
                <w:sz w:val="16"/>
                <w:szCs w:val="16"/>
              </w:rPr>
            </w:pPr>
            <w:r w:rsidRPr="002F32EC">
              <w:rPr>
                <w:rFonts w:ascii="Calibri" w:hAnsi="Calibri"/>
                <w:b/>
                <w:bCs/>
                <w:sz w:val="16"/>
                <w:szCs w:val="16"/>
              </w:rPr>
              <w:t>2.</w:t>
            </w:r>
          </w:p>
        </w:tc>
        <w:tc>
          <w:tcPr>
            <w:tcW w:w="3780" w:type="dxa"/>
            <w:tcBorders>
              <w:top w:val="nil"/>
              <w:left w:val="nil"/>
              <w:bottom w:val="single" w:sz="4" w:space="0" w:color="auto"/>
              <w:right w:val="single" w:sz="4" w:space="0" w:color="auto"/>
            </w:tcBorders>
            <w:shd w:val="clear" w:color="auto" w:fill="auto"/>
            <w:vAlign w:val="center"/>
            <w:hideMark/>
          </w:tcPr>
          <w:p w14:paraId="520535B5" w14:textId="77777777" w:rsidR="002F32EC" w:rsidRPr="002F32EC" w:rsidRDefault="002F32EC">
            <w:pPr>
              <w:rPr>
                <w:rFonts w:ascii="Arial" w:hAnsi="Arial" w:cs="Arial"/>
                <w:sz w:val="16"/>
                <w:szCs w:val="16"/>
              </w:rPr>
            </w:pPr>
            <w:r w:rsidRPr="002F32EC">
              <w:rPr>
                <w:rFonts w:ascii="Arial" w:hAnsi="Arial" w:cs="Arial"/>
                <w:sz w:val="16"/>
                <w:szCs w:val="16"/>
              </w:rPr>
              <w:t>Dotykové pero pro tablet</w:t>
            </w:r>
          </w:p>
        </w:tc>
        <w:tc>
          <w:tcPr>
            <w:tcW w:w="540" w:type="dxa"/>
            <w:tcBorders>
              <w:top w:val="nil"/>
              <w:left w:val="nil"/>
              <w:bottom w:val="single" w:sz="4" w:space="0" w:color="auto"/>
              <w:right w:val="single" w:sz="4" w:space="0" w:color="auto"/>
            </w:tcBorders>
            <w:shd w:val="clear" w:color="auto" w:fill="auto"/>
            <w:noWrap/>
            <w:vAlign w:val="center"/>
            <w:hideMark/>
          </w:tcPr>
          <w:p w14:paraId="2CEA5378" w14:textId="77777777" w:rsidR="002F32EC" w:rsidRPr="002F32EC" w:rsidRDefault="002F32EC">
            <w:pPr>
              <w:jc w:val="center"/>
              <w:rPr>
                <w:rFonts w:ascii="Arial" w:hAnsi="Arial" w:cs="Arial"/>
                <w:sz w:val="16"/>
                <w:szCs w:val="16"/>
              </w:rPr>
            </w:pPr>
            <w:r w:rsidRPr="002F32EC">
              <w:rPr>
                <w:rFonts w:ascii="Arial" w:hAnsi="Arial" w:cs="Arial"/>
                <w:sz w:val="16"/>
                <w:szCs w:val="16"/>
              </w:rPr>
              <w:t>3</w:t>
            </w:r>
          </w:p>
        </w:tc>
        <w:tc>
          <w:tcPr>
            <w:tcW w:w="1758" w:type="dxa"/>
            <w:tcBorders>
              <w:top w:val="nil"/>
              <w:left w:val="nil"/>
              <w:bottom w:val="single" w:sz="4" w:space="0" w:color="auto"/>
              <w:right w:val="single" w:sz="4" w:space="0" w:color="auto"/>
            </w:tcBorders>
            <w:shd w:val="clear" w:color="000000" w:fill="FFFF00"/>
            <w:noWrap/>
            <w:vAlign w:val="bottom"/>
            <w:hideMark/>
          </w:tcPr>
          <w:p w14:paraId="3490FFF5"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900,00 Kč </w:t>
            </w:r>
          </w:p>
        </w:tc>
        <w:tc>
          <w:tcPr>
            <w:tcW w:w="2068" w:type="dxa"/>
            <w:tcBorders>
              <w:top w:val="nil"/>
              <w:left w:val="nil"/>
              <w:bottom w:val="single" w:sz="4" w:space="0" w:color="auto"/>
              <w:right w:val="single" w:sz="4" w:space="0" w:color="auto"/>
            </w:tcBorders>
            <w:shd w:val="clear" w:color="auto" w:fill="auto"/>
            <w:noWrap/>
            <w:vAlign w:val="bottom"/>
            <w:hideMark/>
          </w:tcPr>
          <w:p w14:paraId="39B819EB"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2 700,00 Kč </w:t>
            </w:r>
          </w:p>
        </w:tc>
      </w:tr>
      <w:tr w:rsidR="002F32EC" w14:paraId="66F1A800"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0B89B4D" w14:textId="77777777" w:rsidR="002F32EC" w:rsidRPr="002F32EC" w:rsidRDefault="002F32EC">
            <w:pPr>
              <w:jc w:val="center"/>
              <w:rPr>
                <w:rFonts w:ascii="Calibri" w:hAnsi="Calibri"/>
                <w:b/>
                <w:bCs/>
                <w:sz w:val="16"/>
                <w:szCs w:val="16"/>
              </w:rPr>
            </w:pPr>
            <w:r w:rsidRPr="002F32EC">
              <w:rPr>
                <w:rFonts w:ascii="Calibri" w:hAnsi="Calibri"/>
                <w:b/>
                <w:bCs/>
                <w:sz w:val="16"/>
                <w:szCs w:val="16"/>
              </w:rPr>
              <w:t>3.</w:t>
            </w:r>
          </w:p>
        </w:tc>
        <w:tc>
          <w:tcPr>
            <w:tcW w:w="3780" w:type="dxa"/>
            <w:tcBorders>
              <w:top w:val="nil"/>
              <w:left w:val="nil"/>
              <w:bottom w:val="single" w:sz="4" w:space="0" w:color="auto"/>
              <w:right w:val="single" w:sz="4" w:space="0" w:color="auto"/>
            </w:tcBorders>
            <w:shd w:val="clear" w:color="auto" w:fill="auto"/>
            <w:vAlign w:val="center"/>
            <w:hideMark/>
          </w:tcPr>
          <w:p w14:paraId="452A98A9" w14:textId="77777777" w:rsidR="002F32EC" w:rsidRPr="002F32EC" w:rsidRDefault="002F32EC">
            <w:pPr>
              <w:rPr>
                <w:rFonts w:ascii="Arial" w:hAnsi="Arial" w:cs="Arial"/>
                <w:sz w:val="16"/>
                <w:szCs w:val="16"/>
              </w:rPr>
            </w:pPr>
            <w:r w:rsidRPr="002F32EC">
              <w:rPr>
                <w:rFonts w:ascii="Arial" w:hAnsi="Arial" w:cs="Arial"/>
                <w:sz w:val="16"/>
                <w:szCs w:val="16"/>
              </w:rPr>
              <w:t>Krycí fólie na tablet</w:t>
            </w:r>
          </w:p>
        </w:tc>
        <w:tc>
          <w:tcPr>
            <w:tcW w:w="540" w:type="dxa"/>
            <w:tcBorders>
              <w:top w:val="nil"/>
              <w:left w:val="nil"/>
              <w:bottom w:val="single" w:sz="4" w:space="0" w:color="auto"/>
              <w:right w:val="single" w:sz="4" w:space="0" w:color="auto"/>
            </w:tcBorders>
            <w:shd w:val="clear" w:color="auto" w:fill="auto"/>
            <w:noWrap/>
            <w:vAlign w:val="center"/>
            <w:hideMark/>
          </w:tcPr>
          <w:p w14:paraId="0E2F7460" w14:textId="77777777" w:rsidR="002F32EC" w:rsidRPr="002F32EC" w:rsidRDefault="002F32EC">
            <w:pPr>
              <w:jc w:val="center"/>
              <w:rPr>
                <w:rFonts w:ascii="Arial" w:hAnsi="Arial" w:cs="Arial"/>
                <w:sz w:val="16"/>
                <w:szCs w:val="16"/>
              </w:rPr>
            </w:pPr>
            <w:r w:rsidRPr="002F32EC">
              <w:rPr>
                <w:rFonts w:ascii="Arial" w:hAnsi="Arial" w:cs="Arial"/>
                <w:sz w:val="16"/>
                <w:szCs w:val="16"/>
              </w:rPr>
              <w:t>3</w:t>
            </w:r>
          </w:p>
        </w:tc>
        <w:tc>
          <w:tcPr>
            <w:tcW w:w="1758" w:type="dxa"/>
            <w:tcBorders>
              <w:top w:val="nil"/>
              <w:left w:val="nil"/>
              <w:bottom w:val="single" w:sz="4" w:space="0" w:color="auto"/>
              <w:right w:val="single" w:sz="4" w:space="0" w:color="auto"/>
            </w:tcBorders>
            <w:shd w:val="clear" w:color="000000" w:fill="FFFF00"/>
            <w:noWrap/>
            <w:vAlign w:val="bottom"/>
            <w:hideMark/>
          </w:tcPr>
          <w:p w14:paraId="4D9031CF"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800,00 Kč </w:t>
            </w:r>
          </w:p>
        </w:tc>
        <w:tc>
          <w:tcPr>
            <w:tcW w:w="2068" w:type="dxa"/>
            <w:tcBorders>
              <w:top w:val="nil"/>
              <w:left w:val="nil"/>
              <w:bottom w:val="single" w:sz="4" w:space="0" w:color="auto"/>
              <w:right w:val="single" w:sz="4" w:space="0" w:color="auto"/>
            </w:tcBorders>
            <w:shd w:val="clear" w:color="auto" w:fill="auto"/>
            <w:noWrap/>
            <w:vAlign w:val="bottom"/>
            <w:hideMark/>
          </w:tcPr>
          <w:p w14:paraId="2FD3AF1D"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2 400,00 Kč </w:t>
            </w:r>
          </w:p>
        </w:tc>
      </w:tr>
      <w:tr w:rsidR="002F32EC" w14:paraId="3CE71213"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FC6F83E" w14:textId="77777777" w:rsidR="002F32EC" w:rsidRPr="002F32EC" w:rsidRDefault="002F32EC">
            <w:pPr>
              <w:jc w:val="center"/>
              <w:rPr>
                <w:rFonts w:ascii="Calibri" w:hAnsi="Calibri"/>
                <w:b/>
                <w:bCs/>
                <w:sz w:val="16"/>
                <w:szCs w:val="16"/>
              </w:rPr>
            </w:pPr>
            <w:r w:rsidRPr="002F32EC">
              <w:rPr>
                <w:rFonts w:ascii="Calibri" w:hAnsi="Calibri"/>
                <w:b/>
                <w:bCs/>
                <w:sz w:val="16"/>
                <w:szCs w:val="16"/>
              </w:rPr>
              <w:t>4.</w:t>
            </w:r>
          </w:p>
        </w:tc>
        <w:tc>
          <w:tcPr>
            <w:tcW w:w="3780" w:type="dxa"/>
            <w:tcBorders>
              <w:top w:val="nil"/>
              <w:left w:val="nil"/>
              <w:bottom w:val="single" w:sz="4" w:space="0" w:color="auto"/>
              <w:right w:val="single" w:sz="4" w:space="0" w:color="auto"/>
            </w:tcBorders>
            <w:shd w:val="clear" w:color="auto" w:fill="auto"/>
            <w:vAlign w:val="center"/>
            <w:hideMark/>
          </w:tcPr>
          <w:p w14:paraId="6F2E401B" w14:textId="77777777" w:rsidR="002F32EC" w:rsidRPr="002F32EC" w:rsidRDefault="002F32EC">
            <w:pPr>
              <w:rPr>
                <w:rFonts w:ascii="Arial" w:hAnsi="Arial" w:cs="Arial"/>
                <w:sz w:val="16"/>
                <w:szCs w:val="16"/>
              </w:rPr>
            </w:pPr>
            <w:r w:rsidRPr="002F32EC">
              <w:rPr>
                <w:rFonts w:ascii="Arial" w:hAnsi="Arial" w:cs="Arial"/>
                <w:sz w:val="16"/>
                <w:szCs w:val="16"/>
              </w:rPr>
              <w:t>Notebook 1</w:t>
            </w:r>
          </w:p>
        </w:tc>
        <w:tc>
          <w:tcPr>
            <w:tcW w:w="540" w:type="dxa"/>
            <w:tcBorders>
              <w:top w:val="nil"/>
              <w:left w:val="nil"/>
              <w:bottom w:val="single" w:sz="4" w:space="0" w:color="auto"/>
              <w:right w:val="single" w:sz="4" w:space="0" w:color="auto"/>
            </w:tcBorders>
            <w:shd w:val="clear" w:color="auto" w:fill="auto"/>
            <w:noWrap/>
            <w:vAlign w:val="center"/>
            <w:hideMark/>
          </w:tcPr>
          <w:p w14:paraId="5C5E46FD" w14:textId="77777777" w:rsidR="002F32EC" w:rsidRPr="002F32EC" w:rsidRDefault="002F32EC">
            <w:pPr>
              <w:jc w:val="center"/>
              <w:rPr>
                <w:rFonts w:ascii="Arial" w:hAnsi="Arial" w:cs="Arial"/>
                <w:sz w:val="16"/>
                <w:szCs w:val="16"/>
              </w:rPr>
            </w:pPr>
            <w:r w:rsidRPr="002F32EC">
              <w:rPr>
                <w:rFonts w:ascii="Arial" w:hAnsi="Arial" w:cs="Arial"/>
                <w:sz w:val="16"/>
                <w:szCs w:val="16"/>
              </w:rPr>
              <w:t>26</w:t>
            </w:r>
          </w:p>
        </w:tc>
        <w:tc>
          <w:tcPr>
            <w:tcW w:w="1758" w:type="dxa"/>
            <w:tcBorders>
              <w:top w:val="nil"/>
              <w:left w:val="nil"/>
              <w:bottom w:val="single" w:sz="4" w:space="0" w:color="auto"/>
              <w:right w:val="single" w:sz="4" w:space="0" w:color="auto"/>
            </w:tcBorders>
            <w:shd w:val="clear" w:color="000000" w:fill="FFFF00"/>
            <w:noWrap/>
            <w:vAlign w:val="bottom"/>
            <w:hideMark/>
          </w:tcPr>
          <w:p w14:paraId="27D6496E"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26 170,00 Kč </w:t>
            </w:r>
          </w:p>
        </w:tc>
        <w:tc>
          <w:tcPr>
            <w:tcW w:w="2068" w:type="dxa"/>
            <w:tcBorders>
              <w:top w:val="nil"/>
              <w:left w:val="nil"/>
              <w:bottom w:val="single" w:sz="4" w:space="0" w:color="auto"/>
              <w:right w:val="single" w:sz="4" w:space="0" w:color="auto"/>
            </w:tcBorders>
            <w:shd w:val="clear" w:color="auto" w:fill="auto"/>
            <w:noWrap/>
            <w:vAlign w:val="bottom"/>
            <w:hideMark/>
          </w:tcPr>
          <w:p w14:paraId="62CBBB8E"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680 420,00 Kč </w:t>
            </w:r>
          </w:p>
        </w:tc>
      </w:tr>
      <w:tr w:rsidR="002F32EC" w14:paraId="54289628"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7AD346E" w14:textId="77777777" w:rsidR="002F32EC" w:rsidRPr="002F32EC" w:rsidRDefault="002F32EC">
            <w:pPr>
              <w:jc w:val="center"/>
              <w:rPr>
                <w:rFonts w:ascii="Calibri" w:hAnsi="Calibri"/>
                <w:b/>
                <w:bCs/>
                <w:sz w:val="16"/>
                <w:szCs w:val="16"/>
              </w:rPr>
            </w:pPr>
            <w:r w:rsidRPr="002F32EC">
              <w:rPr>
                <w:rFonts w:ascii="Calibri" w:hAnsi="Calibri"/>
                <w:b/>
                <w:bCs/>
                <w:sz w:val="16"/>
                <w:szCs w:val="16"/>
              </w:rPr>
              <w:t>5.</w:t>
            </w:r>
          </w:p>
        </w:tc>
        <w:tc>
          <w:tcPr>
            <w:tcW w:w="3780" w:type="dxa"/>
            <w:tcBorders>
              <w:top w:val="nil"/>
              <w:left w:val="nil"/>
              <w:bottom w:val="single" w:sz="4" w:space="0" w:color="auto"/>
              <w:right w:val="single" w:sz="4" w:space="0" w:color="auto"/>
            </w:tcBorders>
            <w:shd w:val="clear" w:color="auto" w:fill="auto"/>
            <w:vAlign w:val="center"/>
            <w:hideMark/>
          </w:tcPr>
          <w:p w14:paraId="1AC1050E" w14:textId="77777777" w:rsidR="002F32EC" w:rsidRPr="002F32EC" w:rsidRDefault="002F32EC">
            <w:pPr>
              <w:rPr>
                <w:rFonts w:ascii="Arial" w:hAnsi="Arial" w:cs="Arial"/>
                <w:sz w:val="16"/>
                <w:szCs w:val="16"/>
              </w:rPr>
            </w:pPr>
            <w:r w:rsidRPr="002F32EC">
              <w:rPr>
                <w:rFonts w:ascii="Arial" w:hAnsi="Arial" w:cs="Arial"/>
                <w:sz w:val="16"/>
                <w:szCs w:val="16"/>
              </w:rPr>
              <w:t>Brašna pro Notebook 1 (položka č. 4)</w:t>
            </w:r>
          </w:p>
        </w:tc>
        <w:tc>
          <w:tcPr>
            <w:tcW w:w="540" w:type="dxa"/>
            <w:tcBorders>
              <w:top w:val="nil"/>
              <w:left w:val="nil"/>
              <w:bottom w:val="single" w:sz="4" w:space="0" w:color="auto"/>
              <w:right w:val="single" w:sz="4" w:space="0" w:color="auto"/>
            </w:tcBorders>
            <w:shd w:val="clear" w:color="auto" w:fill="auto"/>
            <w:noWrap/>
            <w:vAlign w:val="center"/>
            <w:hideMark/>
          </w:tcPr>
          <w:p w14:paraId="79EB9A30" w14:textId="77777777" w:rsidR="002F32EC" w:rsidRPr="002F32EC" w:rsidRDefault="002F32EC">
            <w:pPr>
              <w:jc w:val="center"/>
              <w:rPr>
                <w:rFonts w:ascii="Arial" w:hAnsi="Arial" w:cs="Arial"/>
                <w:sz w:val="16"/>
                <w:szCs w:val="16"/>
              </w:rPr>
            </w:pPr>
            <w:r w:rsidRPr="002F32EC">
              <w:rPr>
                <w:rFonts w:ascii="Arial" w:hAnsi="Arial" w:cs="Arial"/>
                <w:sz w:val="16"/>
                <w:szCs w:val="16"/>
              </w:rPr>
              <w:t>29</w:t>
            </w:r>
          </w:p>
        </w:tc>
        <w:tc>
          <w:tcPr>
            <w:tcW w:w="1758" w:type="dxa"/>
            <w:tcBorders>
              <w:top w:val="nil"/>
              <w:left w:val="nil"/>
              <w:bottom w:val="single" w:sz="4" w:space="0" w:color="auto"/>
              <w:right w:val="single" w:sz="4" w:space="0" w:color="auto"/>
            </w:tcBorders>
            <w:shd w:val="clear" w:color="000000" w:fill="FFFF00"/>
            <w:noWrap/>
            <w:vAlign w:val="bottom"/>
            <w:hideMark/>
          </w:tcPr>
          <w:p w14:paraId="5E8714CD"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390,00 Kč </w:t>
            </w:r>
          </w:p>
        </w:tc>
        <w:tc>
          <w:tcPr>
            <w:tcW w:w="2068" w:type="dxa"/>
            <w:tcBorders>
              <w:top w:val="nil"/>
              <w:left w:val="nil"/>
              <w:bottom w:val="single" w:sz="4" w:space="0" w:color="auto"/>
              <w:right w:val="single" w:sz="4" w:space="0" w:color="auto"/>
            </w:tcBorders>
            <w:shd w:val="clear" w:color="auto" w:fill="auto"/>
            <w:noWrap/>
            <w:vAlign w:val="bottom"/>
            <w:hideMark/>
          </w:tcPr>
          <w:p w14:paraId="7F35F5EE"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11 310,00 Kč </w:t>
            </w:r>
          </w:p>
        </w:tc>
      </w:tr>
      <w:tr w:rsidR="002F32EC" w14:paraId="1A547F98" w14:textId="77777777" w:rsidTr="002F32EC">
        <w:trPr>
          <w:trHeight w:val="51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4156F8C" w14:textId="77777777" w:rsidR="002F32EC" w:rsidRPr="002F32EC" w:rsidRDefault="002F32EC">
            <w:pPr>
              <w:jc w:val="center"/>
              <w:rPr>
                <w:rFonts w:ascii="Calibri" w:hAnsi="Calibri"/>
                <w:b/>
                <w:bCs/>
                <w:sz w:val="16"/>
                <w:szCs w:val="16"/>
              </w:rPr>
            </w:pPr>
            <w:r w:rsidRPr="002F32EC">
              <w:rPr>
                <w:rFonts w:ascii="Calibri" w:hAnsi="Calibri"/>
                <w:b/>
                <w:bCs/>
                <w:sz w:val="16"/>
                <w:szCs w:val="16"/>
              </w:rPr>
              <w:t>6.</w:t>
            </w:r>
          </w:p>
        </w:tc>
        <w:tc>
          <w:tcPr>
            <w:tcW w:w="3780" w:type="dxa"/>
            <w:tcBorders>
              <w:top w:val="nil"/>
              <w:left w:val="nil"/>
              <w:bottom w:val="single" w:sz="4" w:space="0" w:color="auto"/>
              <w:right w:val="single" w:sz="4" w:space="0" w:color="auto"/>
            </w:tcBorders>
            <w:shd w:val="clear" w:color="auto" w:fill="auto"/>
            <w:vAlign w:val="center"/>
            <w:hideMark/>
          </w:tcPr>
          <w:p w14:paraId="356520BB" w14:textId="77777777" w:rsidR="002F32EC" w:rsidRPr="002F32EC" w:rsidRDefault="002F32EC">
            <w:pPr>
              <w:rPr>
                <w:rFonts w:ascii="Arial" w:hAnsi="Arial" w:cs="Arial"/>
                <w:sz w:val="16"/>
                <w:szCs w:val="16"/>
              </w:rPr>
            </w:pPr>
            <w:r w:rsidRPr="002F32EC">
              <w:rPr>
                <w:rFonts w:ascii="Arial" w:hAnsi="Arial" w:cs="Arial"/>
                <w:sz w:val="16"/>
                <w:szCs w:val="16"/>
              </w:rPr>
              <w:t>Dokovací stanice pro Notebook 1 (položka č. 4)</w:t>
            </w:r>
          </w:p>
        </w:tc>
        <w:tc>
          <w:tcPr>
            <w:tcW w:w="540" w:type="dxa"/>
            <w:tcBorders>
              <w:top w:val="nil"/>
              <w:left w:val="nil"/>
              <w:bottom w:val="single" w:sz="4" w:space="0" w:color="auto"/>
              <w:right w:val="single" w:sz="4" w:space="0" w:color="auto"/>
            </w:tcBorders>
            <w:shd w:val="clear" w:color="auto" w:fill="auto"/>
            <w:noWrap/>
            <w:vAlign w:val="center"/>
            <w:hideMark/>
          </w:tcPr>
          <w:p w14:paraId="03A57BBB" w14:textId="77777777" w:rsidR="002F32EC" w:rsidRPr="002F32EC" w:rsidRDefault="002F32EC">
            <w:pPr>
              <w:jc w:val="center"/>
              <w:rPr>
                <w:rFonts w:ascii="Arial" w:hAnsi="Arial" w:cs="Arial"/>
                <w:sz w:val="16"/>
                <w:szCs w:val="16"/>
              </w:rPr>
            </w:pPr>
            <w:r w:rsidRPr="002F32EC">
              <w:rPr>
                <w:rFonts w:ascii="Arial" w:hAnsi="Arial" w:cs="Arial"/>
                <w:sz w:val="16"/>
                <w:szCs w:val="16"/>
              </w:rPr>
              <w:t>30</w:t>
            </w:r>
          </w:p>
        </w:tc>
        <w:tc>
          <w:tcPr>
            <w:tcW w:w="1758" w:type="dxa"/>
            <w:tcBorders>
              <w:top w:val="nil"/>
              <w:left w:val="nil"/>
              <w:bottom w:val="single" w:sz="4" w:space="0" w:color="auto"/>
              <w:right w:val="single" w:sz="4" w:space="0" w:color="auto"/>
            </w:tcBorders>
            <w:shd w:val="clear" w:color="000000" w:fill="FFFF00"/>
            <w:noWrap/>
            <w:vAlign w:val="bottom"/>
            <w:hideMark/>
          </w:tcPr>
          <w:p w14:paraId="7E886795"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2 900,00 Kč </w:t>
            </w:r>
          </w:p>
        </w:tc>
        <w:tc>
          <w:tcPr>
            <w:tcW w:w="2068" w:type="dxa"/>
            <w:tcBorders>
              <w:top w:val="nil"/>
              <w:left w:val="nil"/>
              <w:bottom w:val="single" w:sz="4" w:space="0" w:color="auto"/>
              <w:right w:val="single" w:sz="4" w:space="0" w:color="auto"/>
            </w:tcBorders>
            <w:shd w:val="clear" w:color="auto" w:fill="auto"/>
            <w:noWrap/>
            <w:vAlign w:val="bottom"/>
            <w:hideMark/>
          </w:tcPr>
          <w:p w14:paraId="51FAB73D"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87 000,00 Kč </w:t>
            </w:r>
          </w:p>
        </w:tc>
      </w:tr>
      <w:tr w:rsidR="002F32EC" w14:paraId="0C84E6D8"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6AFBB4B" w14:textId="77777777" w:rsidR="002F32EC" w:rsidRPr="002F32EC" w:rsidRDefault="002F32EC">
            <w:pPr>
              <w:jc w:val="center"/>
              <w:rPr>
                <w:rFonts w:ascii="Calibri" w:hAnsi="Calibri"/>
                <w:b/>
                <w:bCs/>
                <w:sz w:val="16"/>
                <w:szCs w:val="16"/>
              </w:rPr>
            </w:pPr>
            <w:r w:rsidRPr="002F32EC">
              <w:rPr>
                <w:rFonts w:ascii="Calibri" w:hAnsi="Calibri"/>
                <w:b/>
                <w:bCs/>
                <w:sz w:val="16"/>
                <w:szCs w:val="16"/>
              </w:rPr>
              <w:t>7.</w:t>
            </w:r>
          </w:p>
        </w:tc>
        <w:tc>
          <w:tcPr>
            <w:tcW w:w="3780" w:type="dxa"/>
            <w:tcBorders>
              <w:top w:val="nil"/>
              <w:left w:val="nil"/>
              <w:bottom w:val="single" w:sz="4" w:space="0" w:color="auto"/>
              <w:right w:val="single" w:sz="4" w:space="0" w:color="auto"/>
            </w:tcBorders>
            <w:shd w:val="clear" w:color="auto" w:fill="auto"/>
            <w:vAlign w:val="center"/>
            <w:hideMark/>
          </w:tcPr>
          <w:p w14:paraId="0EB0F441" w14:textId="77777777" w:rsidR="002F32EC" w:rsidRPr="002F32EC" w:rsidRDefault="002F32EC">
            <w:pPr>
              <w:rPr>
                <w:rFonts w:ascii="Arial" w:hAnsi="Arial" w:cs="Arial"/>
                <w:sz w:val="16"/>
                <w:szCs w:val="16"/>
              </w:rPr>
            </w:pPr>
            <w:r w:rsidRPr="002F32EC">
              <w:rPr>
                <w:rFonts w:ascii="Arial" w:hAnsi="Arial" w:cs="Arial"/>
                <w:sz w:val="16"/>
                <w:szCs w:val="16"/>
              </w:rPr>
              <w:t>Bezdrátová myš 1</w:t>
            </w:r>
          </w:p>
        </w:tc>
        <w:tc>
          <w:tcPr>
            <w:tcW w:w="540" w:type="dxa"/>
            <w:tcBorders>
              <w:top w:val="nil"/>
              <w:left w:val="nil"/>
              <w:bottom w:val="single" w:sz="4" w:space="0" w:color="auto"/>
              <w:right w:val="single" w:sz="4" w:space="0" w:color="auto"/>
            </w:tcBorders>
            <w:shd w:val="clear" w:color="auto" w:fill="auto"/>
            <w:noWrap/>
            <w:vAlign w:val="center"/>
            <w:hideMark/>
          </w:tcPr>
          <w:p w14:paraId="35972A72"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0344202C"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1 750,00 Kč </w:t>
            </w:r>
          </w:p>
        </w:tc>
        <w:tc>
          <w:tcPr>
            <w:tcW w:w="2068" w:type="dxa"/>
            <w:tcBorders>
              <w:top w:val="nil"/>
              <w:left w:val="nil"/>
              <w:bottom w:val="single" w:sz="4" w:space="0" w:color="auto"/>
              <w:right w:val="single" w:sz="4" w:space="0" w:color="auto"/>
            </w:tcBorders>
            <w:shd w:val="clear" w:color="auto" w:fill="auto"/>
            <w:noWrap/>
            <w:vAlign w:val="bottom"/>
            <w:hideMark/>
          </w:tcPr>
          <w:p w14:paraId="6792F9C5"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1 750,00 Kč </w:t>
            </w:r>
          </w:p>
        </w:tc>
      </w:tr>
      <w:tr w:rsidR="002F32EC" w14:paraId="23FB28AD"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198A2A4" w14:textId="77777777" w:rsidR="002F32EC" w:rsidRPr="002F32EC" w:rsidRDefault="002F32EC">
            <w:pPr>
              <w:jc w:val="center"/>
              <w:rPr>
                <w:rFonts w:ascii="Calibri" w:hAnsi="Calibri"/>
                <w:b/>
                <w:bCs/>
                <w:sz w:val="16"/>
                <w:szCs w:val="16"/>
              </w:rPr>
            </w:pPr>
            <w:r w:rsidRPr="002F32EC">
              <w:rPr>
                <w:rFonts w:ascii="Calibri" w:hAnsi="Calibri"/>
                <w:b/>
                <w:bCs/>
                <w:sz w:val="16"/>
                <w:szCs w:val="16"/>
              </w:rPr>
              <w:t>8.</w:t>
            </w:r>
          </w:p>
        </w:tc>
        <w:tc>
          <w:tcPr>
            <w:tcW w:w="3780" w:type="dxa"/>
            <w:tcBorders>
              <w:top w:val="nil"/>
              <w:left w:val="nil"/>
              <w:bottom w:val="single" w:sz="4" w:space="0" w:color="auto"/>
              <w:right w:val="single" w:sz="4" w:space="0" w:color="auto"/>
            </w:tcBorders>
            <w:shd w:val="clear" w:color="auto" w:fill="auto"/>
            <w:vAlign w:val="center"/>
            <w:hideMark/>
          </w:tcPr>
          <w:p w14:paraId="37A453EE" w14:textId="77777777" w:rsidR="002F32EC" w:rsidRPr="002F32EC" w:rsidRDefault="002F32EC">
            <w:pPr>
              <w:rPr>
                <w:rFonts w:ascii="Arial" w:hAnsi="Arial" w:cs="Arial"/>
                <w:sz w:val="16"/>
                <w:szCs w:val="16"/>
              </w:rPr>
            </w:pPr>
            <w:r w:rsidRPr="002F32EC">
              <w:rPr>
                <w:rFonts w:ascii="Arial" w:hAnsi="Arial" w:cs="Arial"/>
                <w:sz w:val="16"/>
                <w:szCs w:val="16"/>
              </w:rPr>
              <w:t>Termotransferová tiskárna etiket 1</w:t>
            </w:r>
          </w:p>
        </w:tc>
        <w:tc>
          <w:tcPr>
            <w:tcW w:w="540" w:type="dxa"/>
            <w:tcBorders>
              <w:top w:val="nil"/>
              <w:left w:val="nil"/>
              <w:bottom w:val="single" w:sz="4" w:space="0" w:color="auto"/>
              <w:right w:val="single" w:sz="4" w:space="0" w:color="auto"/>
            </w:tcBorders>
            <w:shd w:val="clear" w:color="auto" w:fill="auto"/>
            <w:noWrap/>
            <w:vAlign w:val="center"/>
            <w:hideMark/>
          </w:tcPr>
          <w:p w14:paraId="3634AFF2"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1E4EB2A1"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15 200,00 Kč </w:t>
            </w:r>
          </w:p>
        </w:tc>
        <w:tc>
          <w:tcPr>
            <w:tcW w:w="2068" w:type="dxa"/>
            <w:tcBorders>
              <w:top w:val="nil"/>
              <w:left w:val="nil"/>
              <w:bottom w:val="single" w:sz="4" w:space="0" w:color="auto"/>
              <w:right w:val="single" w:sz="4" w:space="0" w:color="auto"/>
            </w:tcBorders>
            <w:shd w:val="clear" w:color="auto" w:fill="auto"/>
            <w:noWrap/>
            <w:vAlign w:val="bottom"/>
            <w:hideMark/>
          </w:tcPr>
          <w:p w14:paraId="4C278A8D"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15 200,00 Kč </w:t>
            </w:r>
          </w:p>
        </w:tc>
      </w:tr>
      <w:tr w:rsidR="002F32EC" w14:paraId="15DBF67E"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5544C70" w14:textId="77777777" w:rsidR="002F32EC" w:rsidRPr="002F32EC" w:rsidRDefault="002F32EC">
            <w:pPr>
              <w:jc w:val="center"/>
              <w:rPr>
                <w:rFonts w:ascii="Calibri" w:hAnsi="Calibri"/>
                <w:b/>
                <w:bCs/>
                <w:sz w:val="16"/>
                <w:szCs w:val="16"/>
              </w:rPr>
            </w:pPr>
            <w:r w:rsidRPr="002F32EC">
              <w:rPr>
                <w:rFonts w:ascii="Calibri" w:hAnsi="Calibri"/>
                <w:b/>
                <w:bCs/>
                <w:sz w:val="16"/>
                <w:szCs w:val="16"/>
              </w:rPr>
              <w:t>9.</w:t>
            </w:r>
          </w:p>
        </w:tc>
        <w:tc>
          <w:tcPr>
            <w:tcW w:w="3780" w:type="dxa"/>
            <w:tcBorders>
              <w:top w:val="nil"/>
              <w:left w:val="nil"/>
              <w:bottom w:val="single" w:sz="4" w:space="0" w:color="auto"/>
              <w:right w:val="single" w:sz="4" w:space="0" w:color="auto"/>
            </w:tcBorders>
            <w:shd w:val="clear" w:color="auto" w:fill="auto"/>
            <w:vAlign w:val="center"/>
            <w:hideMark/>
          </w:tcPr>
          <w:p w14:paraId="3E054B7D" w14:textId="77777777" w:rsidR="002F32EC" w:rsidRPr="002F32EC" w:rsidRDefault="002F32EC">
            <w:pPr>
              <w:rPr>
                <w:rFonts w:ascii="Arial" w:hAnsi="Arial" w:cs="Arial"/>
                <w:sz w:val="16"/>
                <w:szCs w:val="16"/>
              </w:rPr>
            </w:pPr>
            <w:r w:rsidRPr="002F32EC">
              <w:rPr>
                <w:rFonts w:ascii="Arial" w:hAnsi="Arial" w:cs="Arial"/>
                <w:sz w:val="16"/>
                <w:szCs w:val="16"/>
              </w:rPr>
              <w:t>Operační paměť</w:t>
            </w:r>
          </w:p>
        </w:tc>
        <w:tc>
          <w:tcPr>
            <w:tcW w:w="540" w:type="dxa"/>
            <w:tcBorders>
              <w:top w:val="nil"/>
              <w:left w:val="nil"/>
              <w:bottom w:val="single" w:sz="4" w:space="0" w:color="auto"/>
              <w:right w:val="single" w:sz="4" w:space="0" w:color="auto"/>
            </w:tcBorders>
            <w:shd w:val="clear" w:color="auto" w:fill="auto"/>
            <w:noWrap/>
            <w:vAlign w:val="center"/>
            <w:hideMark/>
          </w:tcPr>
          <w:p w14:paraId="6C2DDC57" w14:textId="77777777" w:rsidR="002F32EC" w:rsidRPr="002F32EC" w:rsidRDefault="002F32EC">
            <w:pPr>
              <w:jc w:val="center"/>
              <w:rPr>
                <w:rFonts w:ascii="Arial" w:hAnsi="Arial" w:cs="Arial"/>
                <w:sz w:val="16"/>
                <w:szCs w:val="16"/>
              </w:rPr>
            </w:pPr>
            <w:r w:rsidRPr="002F32EC">
              <w:rPr>
                <w:rFonts w:ascii="Arial" w:hAnsi="Arial" w:cs="Arial"/>
                <w:sz w:val="16"/>
                <w:szCs w:val="16"/>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366ADEF5"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690,00 Kč </w:t>
            </w:r>
          </w:p>
        </w:tc>
        <w:tc>
          <w:tcPr>
            <w:tcW w:w="2068" w:type="dxa"/>
            <w:tcBorders>
              <w:top w:val="nil"/>
              <w:left w:val="nil"/>
              <w:bottom w:val="single" w:sz="4" w:space="0" w:color="auto"/>
              <w:right w:val="single" w:sz="4" w:space="0" w:color="auto"/>
            </w:tcBorders>
            <w:shd w:val="clear" w:color="auto" w:fill="auto"/>
            <w:noWrap/>
            <w:vAlign w:val="bottom"/>
            <w:hideMark/>
          </w:tcPr>
          <w:p w14:paraId="3CF81F77"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34 500,00 Kč </w:t>
            </w:r>
          </w:p>
        </w:tc>
      </w:tr>
      <w:tr w:rsidR="002F32EC" w14:paraId="7C1E9530"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28C0695" w14:textId="77777777" w:rsidR="002F32EC" w:rsidRPr="002F32EC" w:rsidRDefault="002F32EC">
            <w:pPr>
              <w:jc w:val="center"/>
              <w:rPr>
                <w:rFonts w:ascii="Calibri" w:hAnsi="Calibri"/>
                <w:b/>
                <w:bCs/>
                <w:sz w:val="16"/>
                <w:szCs w:val="16"/>
              </w:rPr>
            </w:pPr>
            <w:r w:rsidRPr="002F32EC">
              <w:rPr>
                <w:rFonts w:ascii="Calibri" w:hAnsi="Calibri"/>
                <w:b/>
                <w:bCs/>
                <w:sz w:val="16"/>
                <w:szCs w:val="16"/>
              </w:rPr>
              <w:t>10.</w:t>
            </w:r>
          </w:p>
        </w:tc>
        <w:tc>
          <w:tcPr>
            <w:tcW w:w="3780" w:type="dxa"/>
            <w:tcBorders>
              <w:top w:val="nil"/>
              <w:left w:val="nil"/>
              <w:bottom w:val="single" w:sz="4" w:space="0" w:color="auto"/>
              <w:right w:val="single" w:sz="4" w:space="0" w:color="auto"/>
            </w:tcBorders>
            <w:shd w:val="clear" w:color="auto" w:fill="auto"/>
            <w:vAlign w:val="center"/>
            <w:hideMark/>
          </w:tcPr>
          <w:p w14:paraId="40E54E8E" w14:textId="77777777" w:rsidR="002F32EC" w:rsidRPr="002F32EC" w:rsidRDefault="002F32EC">
            <w:pPr>
              <w:rPr>
                <w:rFonts w:ascii="Arial" w:hAnsi="Arial" w:cs="Arial"/>
                <w:sz w:val="16"/>
                <w:szCs w:val="16"/>
              </w:rPr>
            </w:pPr>
            <w:r w:rsidRPr="002F32EC">
              <w:rPr>
                <w:rFonts w:ascii="Arial" w:hAnsi="Arial" w:cs="Arial"/>
                <w:sz w:val="16"/>
                <w:szCs w:val="16"/>
              </w:rPr>
              <w:t>LCD Monitor 3</w:t>
            </w:r>
          </w:p>
        </w:tc>
        <w:tc>
          <w:tcPr>
            <w:tcW w:w="540" w:type="dxa"/>
            <w:tcBorders>
              <w:top w:val="nil"/>
              <w:left w:val="nil"/>
              <w:bottom w:val="single" w:sz="4" w:space="0" w:color="auto"/>
              <w:right w:val="single" w:sz="4" w:space="0" w:color="auto"/>
            </w:tcBorders>
            <w:shd w:val="clear" w:color="auto" w:fill="auto"/>
            <w:noWrap/>
            <w:vAlign w:val="center"/>
            <w:hideMark/>
          </w:tcPr>
          <w:p w14:paraId="380381EA" w14:textId="77777777" w:rsidR="002F32EC" w:rsidRPr="002F32EC" w:rsidRDefault="002F32EC">
            <w:pPr>
              <w:jc w:val="center"/>
              <w:rPr>
                <w:rFonts w:ascii="Arial" w:hAnsi="Arial" w:cs="Arial"/>
                <w:sz w:val="16"/>
                <w:szCs w:val="16"/>
              </w:rPr>
            </w:pPr>
            <w:r w:rsidRPr="002F32EC">
              <w:rPr>
                <w:rFonts w:ascii="Arial" w:hAnsi="Arial" w:cs="Arial"/>
                <w:sz w:val="16"/>
                <w:szCs w:val="16"/>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799BD029"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3 680,00 Kč </w:t>
            </w:r>
          </w:p>
        </w:tc>
        <w:tc>
          <w:tcPr>
            <w:tcW w:w="2068" w:type="dxa"/>
            <w:tcBorders>
              <w:top w:val="nil"/>
              <w:left w:val="nil"/>
              <w:bottom w:val="single" w:sz="4" w:space="0" w:color="auto"/>
              <w:right w:val="single" w:sz="4" w:space="0" w:color="auto"/>
            </w:tcBorders>
            <w:shd w:val="clear" w:color="auto" w:fill="auto"/>
            <w:noWrap/>
            <w:vAlign w:val="bottom"/>
            <w:hideMark/>
          </w:tcPr>
          <w:p w14:paraId="698DB326"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184 000,00 Kč </w:t>
            </w:r>
          </w:p>
        </w:tc>
      </w:tr>
      <w:tr w:rsidR="002F32EC" w14:paraId="266FEF9D"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C4E5137" w14:textId="77777777" w:rsidR="002F32EC" w:rsidRPr="002F32EC" w:rsidRDefault="002F32EC">
            <w:pPr>
              <w:jc w:val="center"/>
              <w:rPr>
                <w:rFonts w:ascii="Calibri" w:hAnsi="Calibri"/>
                <w:b/>
                <w:bCs/>
                <w:sz w:val="16"/>
                <w:szCs w:val="16"/>
              </w:rPr>
            </w:pPr>
            <w:r w:rsidRPr="002F32EC">
              <w:rPr>
                <w:rFonts w:ascii="Calibri" w:hAnsi="Calibri"/>
                <w:b/>
                <w:bCs/>
                <w:sz w:val="16"/>
                <w:szCs w:val="16"/>
              </w:rPr>
              <w:t>11.</w:t>
            </w:r>
          </w:p>
        </w:tc>
        <w:tc>
          <w:tcPr>
            <w:tcW w:w="3780" w:type="dxa"/>
            <w:tcBorders>
              <w:top w:val="nil"/>
              <w:left w:val="nil"/>
              <w:bottom w:val="single" w:sz="4" w:space="0" w:color="auto"/>
              <w:right w:val="single" w:sz="4" w:space="0" w:color="auto"/>
            </w:tcBorders>
            <w:shd w:val="clear" w:color="auto" w:fill="auto"/>
            <w:vAlign w:val="center"/>
            <w:hideMark/>
          </w:tcPr>
          <w:p w14:paraId="238E91B6" w14:textId="77777777" w:rsidR="002F32EC" w:rsidRPr="002F32EC" w:rsidRDefault="002F32EC">
            <w:pPr>
              <w:rPr>
                <w:rFonts w:ascii="Arial" w:hAnsi="Arial" w:cs="Arial"/>
                <w:sz w:val="16"/>
                <w:szCs w:val="16"/>
              </w:rPr>
            </w:pPr>
            <w:r w:rsidRPr="002F32EC">
              <w:rPr>
                <w:rFonts w:ascii="Arial" w:hAnsi="Arial" w:cs="Arial"/>
                <w:sz w:val="16"/>
                <w:szCs w:val="16"/>
              </w:rPr>
              <w:t>Počítač stolní - mini</w:t>
            </w:r>
          </w:p>
        </w:tc>
        <w:tc>
          <w:tcPr>
            <w:tcW w:w="540" w:type="dxa"/>
            <w:tcBorders>
              <w:top w:val="nil"/>
              <w:left w:val="nil"/>
              <w:bottom w:val="single" w:sz="4" w:space="0" w:color="auto"/>
              <w:right w:val="single" w:sz="4" w:space="0" w:color="auto"/>
            </w:tcBorders>
            <w:shd w:val="clear" w:color="auto" w:fill="auto"/>
            <w:noWrap/>
            <w:vAlign w:val="center"/>
            <w:hideMark/>
          </w:tcPr>
          <w:p w14:paraId="2F78A7B8" w14:textId="77777777" w:rsidR="002F32EC" w:rsidRPr="002F32EC" w:rsidRDefault="002F32EC">
            <w:pPr>
              <w:jc w:val="center"/>
              <w:rPr>
                <w:rFonts w:ascii="Arial" w:hAnsi="Arial" w:cs="Arial"/>
                <w:sz w:val="16"/>
                <w:szCs w:val="16"/>
              </w:rPr>
            </w:pPr>
            <w:r w:rsidRPr="002F32EC">
              <w:rPr>
                <w:rFonts w:ascii="Arial" w:hAnsi="Arial" w:cs="Arial"/>
                <w:sz w:val="16"/>
                <w:szCs w:val="16"/>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42C704F3"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14 980,00 Kč </w:t>
            </w:r>
          </w:p>
        </w:tc>
        <w:tc>
          <w:tcPr>
            <w:tcW w:w="2068" w:type="dxa"/>
            <w:tcBorders>
              <w:top w:val="nil"/>
              <w:left w:val="nil"/>
              <w:bottom w:val="single" w:sz="4" w:space="0" w:color="auto"/>
              <w:right w:val="single" w:sz="4" w:space="0" w:color="auto"/>
            </w:tcBorders>
            <w:shd w:val="clear" w:color="auto" w:fill="auto"/>
            <w:noWrap/>
            <w:vAlign w:val="bottom"/>
            <w:hideMark/>
          </w:tcPr>
          <w:p w14:paraId="6815C693"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749 000,00 Kč </w:t>
            </w:r>
          </w:p>
        </w:tc>
      </w:tr>
      <w:tr w:rsidR="002F32EC" w14:paraId="0B5AE807"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F481754" w14:textId="77777777" w:rsidR="002F32EC" w:rsidRPr="002F32EC" w:rsidRDefault="002F32EC">
            <w:pPr>
              <w:jc w:val="center"/>
              <w:rPr>
                <w:rFonts w:ascii="Calibri" w:hAnsi="Calibri"/>
                <w:b/>
                <w:bCs/>
                <w:sz w:val="16"/>
                <w:szCs w:val="16"/>
              </w:rPr>
            </w:pPr>
            <w:r w:rsidRPr="002F32EC">
              <w:rPr>
                <w:rFonts w:ascii="Calibri" w:hAnsi="Calibri"/>
                <w:b/>
                <w:bCs/>
                <w:sz w:val="16"/>
                <w:szCs w:val="16"/>
              </w:rPr>
              <w:t>12.</w:t>
            </w:r>
          </w:p>
        </w:tc>
        <w:tc>
          <w:tcPr>
            <w:tcW w:w="3780" w:type="dxa"/>
            <w:tcBorders>
              <w:top w:val="nil"/>
              <w:left w:val="nil"/>
              <w:bottom w:val="single" w:sz="4" w:space="0" w:color="auto"/>
              <w:right w:val="single" w:sz="4" w:space="0" w:color="auto"/>
            </w:tcBorders>
            <w:shd w:val="clear" w:color="auto" w:fill="auto"/>
            <w:vAlign w:val="center"/>
            <w:hideMark/>
          </w:tcPr>
          <w:p w14:paraId="7BB3BB51" w14:textId="77777777" w:rsidR="002F32EC" w:rsidRPr="002F32EC" w:rsidRDefault="002F32EC">
            <w:pPr>
              <w:rPr>
                <w:rFonts w:ascii="Arial" w:hAnsi="Arial" w:cs="Arial"/>
                <w:sz w:val="16"/>
                <w:szCs w:val="16"/>
              </w:rPr>
            </w:pPr>
            <w:r w:rsidRPr="002F32EC">
              <w:rPr>
                <w:rFonts w:ascii="Arial" w:hAnsi="Arial" w:cs="Arial"/>
                <w:sz w:val="16"/>
                <w:szCs w:val="16"/>
              </w:rPr>
              <w:t>Optická myš</w:t>
            </w:r>
          </w:p>
        </w:tc>
        <w:tc>
          <w:tcPr>
            <w:tcW w:w="540" w:type="dxa"/>
            <w:tcBorders>
              <w:top w:val="nil"/>
              <w:left w:val="nil"/>
              <w:bottom w:val="single" w:sz="4" w:space="0" w:color="auto"/>
              <w:right w:val="single" w:sz="4" w:space="0" w:color="auto"/>
            </w:tcBorders>
            <w:shd w:val="clear" w:color="auto" w:fill="auto"/>
            <w:noWrap/>
            <w:vAlign w:val="center"/>
            <w:hideMark/>
          </w:tcPr>
          <w:p w14:paraId="39260F68" w14:textId="77777777" w:rsidR="002F32EC" w:rsidRPr="002F32EC" w:rsidRDefault="002F32EC">
            <w:pPr>
              <w:jc w:val="center"/>
              <w:rPr>
                <w:rFonts w:ascii="Arial" w:hAnsi="Arial" w:cs="Arial"/>
                <w:sz w:val="16"/>
                <w:szCs w:val="16"/>
              </w:rPr>
            </w:pPr>
            <w:r w:rsidRPr="002F32EC">
              <w:rPr>
                <w:rFonts w:ascii="Arial" w:hAnsi="Arial" w:cs="Arial"/>
                <w:sz w:val="16"/>
                <w:szCs w:val="16"/>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0429E1BA"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95,00 Kč </w:t>
            </w:r>
          </w:p>
        </w:tc>
        <w:tc>
          <w:tcPr>
            <w:tcW w:w="2068" w:type="dxa"/>
            <w:tcBorders>
              <w:top w:val="nil"/>
              <w:left w:val="nil"/>
              <w:bottom w:val="single" w:sz="4" w:space="0" w:color="auto"/>
              <w:right w:val="single" w:sz="4" w:space="0" w:color="auto"/>
            </w:tcBorders>
            <w:shd w:val="clear" w:color="auto" w:fill="auto"/>
            <w:noWrap/>
            <w:vAlign w:val="bottom"/>
            <w:hideMark/>
          </w:tcPr>
          <w:p w14:paraId="55C540FC"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4 750,00 Kč </w:t>
            </w:r>
          </w:p>
        </w:tc>
      </w:tr>
      <w:tr w:rsidR="002F32EC" w14:paraId="49878CB8"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9841E46" w14:textId="77777777" w:rsidR="002F32EC" w:rsidRPr="002F32EC" w:rsidRDefault="002F32EC">
            <w:pPr>
              <w:jc w:val="center"/>
              <w:rPr>
                <w:rFonts w:ascii="Calibri" w:hAnsi="Calibri"/>
                <w:b/>
                <w:bCs/>
                <w:sz w:val="16"/>
                <w:szCs w:val="16"/>
              </w:rPr>
            </w:pPr>
            <w:r w:rsidRPr="002F32EC">
              <w:rPr>
                <w:rFonts w:ascii="Calibri" w:hAnsi="Calibri"/>
                <w:b/>
                <w:bCs/>
                <w:sz w:val="16"/>
                <w:szCs w:val="16"/>
              </w:rPr>
              <w:t>13.</w:t>
            </w:r>
          </w:p>
        </w:tc>
        <w:tc>
          <w:tcPr>
            <w:tcW w:w="3780" w:type="dxa"/>
            <w:tcBorders>
              <w:top w:val="nil"/>
              <w:left w:val="nil"/>
              <w:bottom w:val="single" w:sz="4" w:space="0" w:color="auto"/>
              <w:right w:val="single" w:sz="4" w:space="0" w:color="auto"/>
            </w:tcBorders>
            <w:shd w:val="clear" w:color="auto" w:fill="auto"/>
            <w:vAlign w:val="center"/>
            <w:hideMark/>
          </w:tcPr>
          <w:p w14:paraId="1C8A3315" w14:textId="77777777" w:rsidR="002F32EC" w:rsidRPr="002F32EC" w:rsidRDefault="002F32EC">
            <w:pPr>
              <w:rPr>
                <w:rFonts w:ascii="Arial" w:hAnsi="Arial" w:cs="Arial"/>
                <w:sz w:val="16"/>
                <w:szCs w:val="16"/>
              </w:rPr>
            </w:pPr>
            <w:r w:rsidRPr="002F32EC">
              <w:rPr>
                <w:rFonts w:ascii="Arial" w:hAnsi="Arial" w:cs="Arial"/>
                <w:sz w:val="16"/>
                <w:szCs w:val="16"/>
              </w:rPr>
              <w:t>PC reproduktory</w:t>
            </w:r>
          </w:p>
        </w:tc>
        <w:tc>
          <w:tcPr>
            <w:tcW w:w="540" w:type="dxa"/>
            <w:tcBorders>
              <w:top w:val="nil"/>
              <w:left w:val="nil"/>
              <w:bottom w:val="single" w:sz="4" w:space="0" w:color="auto"/>
              <w:right w:val="single" w:sz="4" w:space="0" w:color="auto"/>
            </w:tcBorders>
            <w:shd w:val="clear" w:color="auto" w:fill="auto"/>
            <w:noWrap/>
            <w:vAlign w:val="center"/>
            <w:hideMark/>
          </w:tcPr>
          <w:p w14:paraId="7CD66353" w14:textId="77777777" w:rsidR="002F32EC" w:rsidRPr="002F32EC" w:rsidRDefault="002F32EC">
            <w:pPr>
              <w:jc w:val="center"/>
              <w:rPr>
                <w:rFonts w:ascii="Arial" w:hAnsi="Arial" w:cs="Arial"/>
                <w:sz w:val="16"/>
                <w:szCs w:val="16"/>
              </w:rPr>
            </w:pPr>
            <w:r w:rsidRPr="002F32EC">
              <w:rPr>
                <w:rFonts w:ascii="Arial" w:hAnsi="Arial" w:cs="Arial"/>
                <w:sz w:val="16"/>
                <w:szCs w:val="16"/>
              </w:rPr>
              <w:t>10</w:t>
            </w:r>
          </w:p>
        </w:tc>
        <w:tc>
          <w:tcPr>
            <w:tcW w:w="1758" w:type="dxa"/>
            <w:tcBorders>
              <w:top w:val="nil"/>
              <w:left w:val="nil"/>
              <w:bottom w:val="single" w:sz="4" w:space="0" w:color="auto"/>
              <w:right w:val="single" w:sz="4" w:space="0" w:color="auto"/>
            </w:tcBorders>
            <w:shd w:val="clear" w:color="000000" w:fill="FFFF00"/>
            <w:noWrap/>
            <w:vAlign w:val="bottom"/>
            <w:hideMark/>
          </w:tcPr>
          <w:p w14:paraId="47AD57EB"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1 320,00 Kč </w:t>
            </w:r>
          </w:p>
        </w:tc>
        <w:tc>
          <w:tcPr>
            <w:tcW w:w="2068" w:type="dxa"/>
            <w:tcBorders>
              <w:top w:val="nil"/>
              <w:left w:val="nil"/>
              <w:bottom w:val="single" w:sz="4" w:space="0" w:color="auto"/>
              <w:right w:val="single" w:sz="4" w:space="0" w:color="auto"/>
            </w:tcBorders>
            <w:shd w:val="clear" w:color="auto" w:fill="auto"/>
            <w:noWrap/>
            <w:vAlign w:val="bottom"/>
            <w:hideMark/>
          </w:tcPr>
          <w:p w14:paraId="6012BA72"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13 200,00 Kč </w:t>
            </w:r>
          </w:p>
        </w:tc>
      </w:tr>
      <w:tr w:rsidR="002F32EC" w14:paraId="7BD7EFA1"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02E387F" w14:textId="77777777" w:rsidR="002F32EC" w:rsidRPr="002F32EC" w:rsidRDefault="002F32EC">
            <w:pPr>
              <w:jc w:val="center"/>
              <w:rPr>
                <w:rFonts w:ascii="Calibri" w:hAnsi="Calibri"/>
                <w:b/>
                <w:bCs/>
                <w:sz w:val="16"/>
                <w:szCs w:val="16"/>
              </w:rPr>
            </w:pPr>
            <w:r w:rsidRPr="002F32EC">
              <w:rPr>
                <w:rFonts w:ascii="Calibri" w:hAnsi="Calibri"/>
                <w:b/>
                <w:bCs/>
                <w:sz w:val="16"/>
                <w:szCs w:val="16"/>
              </w:rPr>
              <w:t>14.</w:t>
            </w:r>
          </w:p>
        </w:tc>
        <w:tc>
          <w:tcPr>
            <w:tcW w:w="3780" w:type="dxa"/>
            <w:tcBorders>
              <w:top w:val="nil"/>
              <w:left w:val="nil"/>
              <w:bottom w:val="single" w:sz="4" w:space="0" w:color="auto"/>
              <w:right w:val="single" w:sz="4" w:space="0" w:color="auto"/>
            </w:tcBorders>
            <w:shd w:val="clear" w:color="auto" w:fill="auto"/>
            <w:vAlign w:val="center"/>
            <w:hideMark/>
          </w:tcPr>
          <w:p w14:paraId="383A4F2E" w14:textId="77777777" w:rsidR="002F32EC" w:rsidRPr="002F32EC" w:rsidRDefault="002F32EC">
            <w:pPr>
              <w:rPr>
                <w:rFonts w:ascii="Arial" w:hAnsi="Arial" w:cs="Arial"/>
                <w:sz w:val="16"/>
                <w:szCs w:val="16"/>
              </w:rPr>
            </w:pPr>
            <w:r w:rsidRPr="002F32EC">
              <w:rPr>
                <w:rFonts w:ascii="Arial" w:hAnsi="Arial" w:cs="Arial"/>
                <w:sz w:val="16"/>
                <w:szCs w:val="16"/>
              </w:rPr>
              <w:t>Externí DVD vypalovačka</w:t>
            </w:r>
          </w:p>
        </w:tc>
        <w:tc>
          <w:tcPr>
            <w:tcW w:w="540" w:type="dxa"/>
            <w:tcBorders>
              <w:top w:val="nil"/>
              <w:left w:val="nil"/>
              <w:bottom w:val="single" w:sz="4" w:space="0" w:color="auto"/>
              <w:right w:val="single" w:sz="4" w:space="0" w:color="auto"/>
            </w:tcBorders>
            <w:shd w:val="clear" w:color="auto" w:fill="auto"/>
            <w:noWrap/>
            <w:vAlign w:val="center"/>
            <w:hideMark/>
          </w:tcPr>
          <w:p w14:paraId="2FFC790B" w14:textId="77777777" w:rsidR="002F32EC" w:rsidRPr="002F32EC" w:rsidRDefault="002F32EC">
            <w:pPr>
              <w:jc w:val="center"/>
              <w:rPr>
                <w:rFonts w:ascii="Arial" w:hAnsi="Arial" w:cs="Arial"/>
                <w:sz w:val="16"/>
                <w:szCs w:val="16"/>
              </w:rPr>
            </w:pPr>
            <w:r w:rsidRPr="002F32EC">
              <w:rPr>
                <w:rFonts w:ascii="Arial" w:hAnsi="Arial" w:cs="Arial"/>
                <w:sz w:val="16"/>
                <w:szCs w:val="16"/>
              </w:rPr>
              <w:t>10</w:t>
            </w:r>
          </w:p>
        </w:tc>
        <w:tc>
          <w:tcPr>
            <w:tcW w:w="1758" w:type="dxa"/>
            <w:tcBorders>
              <w:top w:val="nil"/>
              <w:left w:val="nil"/>
              <w:bottom w:val="single" w:sz="4" w:space="0" w:color="auto"/>
              <w:right w:val="single" w:sz="4" w:space="0" w:color="auto"/>
            </w:tcBorders>
            <w:shd w:val="clear" w:color="000000" w:fill="FFFF00"/>
            <w:noWrap/>
            <w:vAlign w:val="bottom"/>
            <w:hideMark/>
          </w:tcPr>
          <w:p w14:paraId="03BC72F7"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1 850,00 Kč </w:t>
            </w:r>
          </w:p>
        </w:tc>
        <w:tc>
          <w:tcPr>
            <w:tcW w:w="2068" w:type="dxa"/>
            <w:tcBorders>
              <w:top w:val="nil"/>
              <w:left w:val="nil"/>
              <w:bottom w:val="single" w:sz="4" w:space="0" w:color="auto"/>
              <w:right w:val="single" w:sz="4" w:space="0" w:color="auto"/>
            </w:tcBorders>
            <w:shd w:val="clear" w:color="auto" w:fill="auto"/>
            <w:noWrap/>
            <w:vAlign w:val="bottom"/>
            <w:hideMark/>
          </w:tcPr>
          <w:p w14:paraId="6F932AA5"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18 500,00 Kč </w:t>
            </w:r>
          </w:p>
        </w:tc>
      </w:tr>
      <w:tr w:rsidR="002F32EC" w14:paraId="54A60937"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610DEB6" w14:textId="77777777" w:rsidR="002F32EC" w:rsidRPr="002F32EC" w:rsidRDefault="002F32EC">
            <w:pPr>
              <w:jc w:val="center"/>
              <w:rPr>
                <w:rFonts w:ascii="Calibri" w:hAnsi="Calibri"/>
                <w:b/>
                <w:bCs/>
                <w:sz w:val="16"/>
                <w:szCs w:val="16"/>
              </w:rPr>
            </w:pPr>
            <w:r w:rsidRPr="002F32EC">
              <w:rPr>
                <w:rFonts w:ascii="Calibri" w:hAnsi="Calibri"/>
                <w:b/>
                <w:bCs/>
                <w:sz w:val="16"/>
                <w:szCs w:val="16"/>
              </w:rPr>
              <w:t>15.</w:t>
            </w:r>
          </w:p>
        </w:tc>
        <w:tc>
          <w:tcPr>
            <w:tcW w:w="3780" w:type="dxa"/>
            <w:tcBorders>
              <w:top w:val="nil"/>
              <w:left w:val="nil"/>
              <w:bottom w:val="single" w:sz="4" w:space="0" w:color="auto"/>
              <w:right w:val="single" w:sz="4" w:space="0" w:color="auto"/>
            </w:tcBorders>
            <w:shd w:val="clear" w:color="auto" w:fill="auto"/>
            <w:vAlign w:val="center"/>
            <w:hideMark/>
          </w:tcPr>
          <w:p w14:paraId="703CC342" w14:textId="77777777" w:rsidR="002F32EC" w:rsidRPr="002F32EC" w:rsidRDefault="002F32EC">
            <w:pPr>
              <w:rPr>
                <w:rFonts w:ascii="Arial" w:hAnsi="Arial" w:cs="Arial"/>
                <w:sz w:val="16"/>
                <w:szCs w:val="16"/>
              </w:rPr>
            </w:pPr>
            <w:r w:rsidRPr="002F32EC">
              <w:rPr>
                <w:rFonts w:ascii="Arial" w:hAnsi="Arial" w:cs="Arial"/>
                <w:sz w:val="16"/>
                <w:szCs w:val="16"/>
              </w:rPr>
              <w:t>Notebook 2</w:t>
            </w:r>
          </w:p>
        </w:tc>
        <w:tc>
          <w:tcPr>
            <w:tcW w:w="540" w:type="dxa"/>
            <w:tcBorders>
              <w:top w:val="nil"/>
              <w:left w:val="nil"/>
              <w:bottom w:val="single" w:sz="4" w:space="0" w:color="auto"/>
              <w:right w:val="single" w:sz="4" w:space="0" w:color="auto"/>
            </w:tcBorders>
            <w:shd w:val="clear" w:color="auto" w:fill="auto"/>
            <w:noWrap/>
            <w:vAlign w:val="center"/>
            <w:hideMark/>
          </w:tcPr>
          <w:p w14:paraId="661B9E54"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4C95F753"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33 050,00 Kč </w:t>
            </w:r>
          </w:p>
        </w:tc>
        <w:tc>
          <w:tcPr>
            <w:tcW w:w="2068" w:type="dxa"/>
            <w:tcBorders>
              <w:top w:val="nil"/>
              <w:left w:val="nil"/>
              <w:bottom w:val="single" w:sz="4" w:space="0" w:color="auto"/>
              <w:right w:val="single" w:sz="4" w:space="0" w:color="auto"/>
            </w:tcBorders>
            <w:shd w:val="clear" w:color="auto" w:fill="auto"/>
            <w:noWrap/>
            <w:vAlign w:val="bottom"/>
            <w:hideMark/>
          </w:tcPr>
          <w:p w14:paraId="303DF9D4"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33 050,00 Kč </w:t>
            </w:r>
          </w:p>
        </w:tc>
      </w:tr>
      <w:tr w:rsidR="002F32EC" w14:paraId="57869BF8"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0BC5C99" w14:textId="77777777" w:rsidR="002F32EC" w:rsidRPr="002F32EC" w:rsidRDefault="002F32EC">
            <w:pPr>
              <w:jc w:val="center"/>
              <w:rPr>
                <w:rFonts w:ascii="Calibri" w:hAnsi="Calibri"/>
                <w:b/>
                <w:bCs/>
                <w:sz w:val="16"/>
                <w:szCs w:val="16"/>
              </w:rPr>
            </w:pPr>
            <w:r w:rsidRPr="002F32EC">
              <w:rPr>
                <w:rFonts w:ascii="Calibri" w:hAnsi="Calibri"/>
                <w:b/>
                <w:bCs/>
                <w:sz w:val="16"/>
                <w:szCs w:val="16"/>
              </w:rPr>
              <w:t>16.</w:t>
            </w:r>
          </w:p>
        </w:tc>
        <w:tc>
          <w:tcPr>
            <w:tcW w:w="3780" w:type="dxa"/>
            <w:tcBorders>
              <w:top w:val="nil"/>
              <w:left w:val="nil"/>
              <w:bottom w:val="single" w:sz="4" w:space="0" w:color="auto"/>
              <w:right w:val="single" w:sz="4" w:space="0" w:color="auto"/>
            </w:tcBorders>
            <w:shd w:val="clear" w:color="auto" w:fill="auto"/>
            <w:vAlign w:val="center"/>
            <w:hideMark/>
          </w:tcPr>
          <w:p w14:paraId="55391659" w14:textId="77777777" w:rsidR="002F32EC" w:rsidRPr="002F32EC" w:rsidRDefault="002F32EC">
            <w:pPr>
              <w:rPr>
                <w:rFonts w:ascii="Arial" w:hAnsi="Arial" w:cs="Arial"/>
                <w:sz w:val="16"/>
                <w:szCs w:val="16"/>
              </w:rPr>
            </w:pPr>
            <w:r w:rsidRPr="002F32EC">
              <w:rPr>
                <w:rFonts w:ascii="Arial" w:hAnsi="Arial" w:cs="Arial"/>
                <w:sz w:val="16"/>
                <w:szCs w:val="16"/>
              </w:rPr>
              <w:t>Bezdrátová laserová myš</w:t>
            </w:r>
          </w:p>
        </w:tc>
        <w:tc>
          <w:tcPr>
            <w:tcW w:w="540" w:type="dxa"/>
            <w:tcBorders>
              <w:top w:val="nil"/>
              <w:left w:val="nil"/>
              <w:bottom w:val="single" w:sz="4" w:space="0" w:color="auto"/>
              <w:right w:val="single" w:sz="4" w:space="0" w:color="auto"/>
            </w:tcBorders>
            <w:shd w:val="clear" w:color="auto" w:fill="auto"/>
            <w:noWrap/>
            <w:vAlign w:val="center"/>
            <w:hideMark/>
          </w:tcPr>
          <w:p w14:paraId="0A1B3A17" w14:textId="77777777" w:rsidR="002F32EC" w:rsidRPr="002F32EC" w:rsidRDefault="002F32EC">
            <w:pPr>
              <w:jc w:val="center"/>
              <w:rPr>
                <w:rFonts w:ascii="Arial" w:hAnsi="Arial" w:cs="Arial"/>
                <w:sz w:val="16"/>
                <w:szCs w:val="16"/>
              </w:rPr>
            </w:pPr>
            <w:r w:rsidRPr="002F32EC">
              <w:rPr>
                <w:rFonts w:ascii="Arial" w:hAnsi="Arial" w:cs="Arial"/>
                <w:sz w:val="16"/>
                <w:szCs w:val="16"/>
              </w:rPr>
              <w:t>20</w:t>
            </w:r>
          </w:p>
        </w:tc>
        <w:tc>
          <w:tcPr>
            <w:tcW w:w="1758" w:type="dxa"/>
            <w:tcBorders>
              <w:top w:val="nil"/>
              <w:left w:val="nil"/>
              <w:bottom w:val="single" w:sz="4" w:space="0" w:color="auto"/>
              <w:right w:val="single" w:sz="4" w:space="0" w:color="auto"/>
            </w:tcBorders>
            <w:shd w:val="clear" w:color="000000" w:fill="FFFF00"/>
            <w:noWrap/>
            <w:vAlign w:val="bottom"/>
            <w:hideMark/>
          </w:tcPr>
          <w:p w14:paraId="5190368F"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990,00 Kč </w:t>
            </w:r>
          </w:p>
        </w:tc>
        <w:tc>
          <w:tcPr>
            <w:tcW w:w="2068" w:type="dxa"/>
            <w:tcBorders>
              <w:top w:val="nil"/>
              <w:left w:val="nil"/>
              <w:bottom w:val="single" w:sz="4" w:space="0" w:color="auto"/>
              <w:right w:val="single" w:sz="4" w:space="0" w:color="auto"/>
            </w:tcBorders>
            <w:shd w:val="clear" w:color="auto" w:fill="auto"/>
            <w:noWrap/>
            <w:vAlign w:val="bottom"/>
            <w:hideMark/>
          </w:tcPr>
          <w:p w14:paraId="2489DA40"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19 800,00 Kč </w:t>
            </w:r>
          </w:p>
        </w:tc>
      </w:tr>
      <w:tr w:rsidR="002F32EC" w14:paraId="7EBB6DD1"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21A6750" w14:textId="77777777" w:rsidR="002F32EC" w:rsidRPr="002F32EC" w:rsidRDefault="002F32EC">
            <w:pPr>
              <w:jc w:val="center"/>
              <w:rPr>
                <w:rFonts w:ascii="Calibri" w:hAnsi="Calibri"/>
                <w:b/>
                <w:bCs/>
                <w:sz w:val="16"/>
                <w:szCs w:val="16"/>
              </w:rPr>
            </w:pPr>
            <w:r w:rsidRPr="002F32EC">
              <w:rPr>
                <w:rFonts w:ascii="Calibri" w:hAnsi="Calibri"/>
                <w:b/>
                <w:bCs/>
                <w:sz w:val="16"/>
                <w:szCs w:val="16"/>
              </w:rPr>
              <w:t>17.</w:t>
            </w:r>
          </w:p>
        </w:tc>
        <w:tc>
          <w:tcPr>
            <w:tcW w:w="3780" w:type="dxa"/>
            <w:tcBorders>
              <w:top w:val="nil"/>
              <w:left w:val="nil"/>
              <w:bottom w:val="single" w:sz="4" w:space="0" w:color="auto"/>
              <w:right w:val="single" w:sz="4" w:space="0" w:color="auto"/>
            </w:tcBorders>
            <w:shd w:val="clear" w:color="auto" w:fill="auto"/>
            <w:vAlign w:val="center"/>
            <w:hideMark/>
          </w:tcPr>
          <w:p w14:paraId="29FA4952" w14:textId="77777777" w:rsidR="002F32EC" w:rsidRPr="002F32EC" w:rsidRDefault="002F32EC">
            <w:pPr>
              <w:rPr>
                <w:rFonts w:ascii="Arial" w:hAnsi="Arial" w:cs="Arial"/>
                <w:sz w:val="16"/>
                <w:szCs w:val="16"/>
              </w:rPr>
            </w:pPr>
            <w:r w:rsidRPr="002F32EC">
              <w:rPr>
                <w:rFonts w:ascii="Arial" w:hAnsi="Arial" w:cs="Arial"/>
                <w:sz w:val="16"/>
                <w:szCs w:val="16"/>
              </w:rPr>
              <w:t>Rozšiřující FireWire karta</w:t>
            </w:r>
          </w:p>
        </w:tc>
        <w:tc>
          <w:tcPr>
            <w:tcW w:w="540" w:type="dxa"/>
            <w:tcBorders>
              <w:top w:val="nil"/>
              <w:left w:val="nil"/>
              <w:bottom w:val="single" w:sz="4" w:space="0" w:color="auto"/>
              <w:right w:val="single" w:sz="4" w:space="0" w:color="auto"/>
            </w:tcBorders>
            <w:shd w:val="clear" w:color="auto" w:fill="auto"/>
            <w:noWrap/>
            <w:vAlign w:val="center"/>
            <w:hideMark/>
          </w:tcPr>
          <w:p w14:paraId="01DB9FCA"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618DC96B"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1 000,00 Kč </w:t>
            </w:r>
          </w:p>
        </w:tc>
        <w:tc>
          <w:tcPr>
            <w:tcW w:w="2068" w:type="dxa"/>
            <w:tcBorders>
              <w:top w:val="nil"/>
              <w:left w:val="nil"/>
              <w:bottom w:val="single" w:sz="4" w:space="0" w:color="auto"/>
              <w:right w:val="single" w:sz="4" w:space="0" w:color="auto"/>
            </w:tcBorders>
            <w:shd w:val="clear" w:color="auto" w:fill="auto"/>
            <w:noWrap/>
            <w:vAlign w:val="bottom"/>
            <w:hideMark/>
          </w:tcPr>
          <w:p w14:paraId="17750131"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1 000,00 Kč </w:t>
            </w:r>
          </w:p>
        </w:tc>
      </w:tr>
      <w:tr w:rsidR="002F32EC" w14:paraId="290E828E" w14:textId="77777777" w:rsidTr="002F32EC">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770F3E4" w14:textId="77777777" w:rsidR="002F32EC" w:rsidRPr="002F32EC" w:rsidRDefault="002F32EC">
            <w:pPr>
              <w:jc w:val="center"/>
              <w:rPr>
                <w:rFonts w:ascii="Calibri" w:hAnsi="Calibri"/>
                <w:b/>
                <w:bCs/>
                <w:sz w:val="16"/>
                <w:szCs w:val="16"/>
              </w:rPr>
            </w:pPr>
            <w:r w:rsidRPr="002F32EC">
              <w:rPr>
                <w:rFonts w:ascii="Calibri" w:hAnsi="Calibri"/>
                <w:b/>
                <w:bCs/>
                <w:sz w:val="16"/>
                <w:szCs w:val="16"/>
              </w:rPr>
              <w:t>18.</w:t>
            </w:r>
          </w:p>
        </w:tc>
        <w:tc>
          <w:tcPr>
            <w:tcW w:w="3780" w:type="dxa"/>
            <w:tcBorders>
              <w:top w:val="nil"/>
              <w:left w:val="nil"/>
              <w:bottom w:val="single" w:sz="4" w:space="0" w:color="auto"/>
              <w:right w:val="single" w:sz="4" w:space="0" w:color="auto"/>
            </w:tcBorders>
            <w:shd w:val="clear" w:color="auto" w:fill="auto"/>
            <w:vAlign w:val="center"/>
            <w:hideMark/>
          </w:tcPr>
          <w:p w14:paraId="43497387" w14:textId="77777777" w:rsidR="002F32EC" w:rsidRPr="002F32EC" w:rsidRDefault="002F32EC">
            <w:pPr>
              <w:rPr>
                <w:rFonts w:ascii="Arial" w:hAnsi="Arial" w:cs="Arial"/>
                <w:sz w:val="16"/>
                <w:szCs w:val="16"/>
              </w:rPr>
            </w:pPr>
            <w:r w:rsidRPr="002F32EC">
              <w:rPr>
                <w:rFonts w:ascii="Arial" w:hAnsi="Arial" w:cs="Arial"/>
                <w:sz w:val="16"/>
                <w:szCs w:val="16"/>
              </w:rPr>
              <w:t>Notebook 3</w:t>
            </w:r>
          </w:p>
        </w:tc>
        <w:tc>
          <w:tcPr>
            <w:tcW w:w="540" w:type="dxa"/>
            <w:tcBorders>
              <w:top w:val="nil"/>
              <w:left w:val="nil"/>
              <w:bottom w:val="single" w:sz="4" w:space="0" w:color="auto"/>
              <w:right w:val="single" w:sz="4" w:space="0" w:color="auto"/>
            </w:tcBorders>
            <w:shd w:val="clear" w:color="auto" w:fill="auto"/>
            <w:noWrap/>
            <w:vAlign w:val="center"/>
            <w:hideMark/>
          </w:tcPr>
          <w:p w14:paraId="73E1EC10" w14:textId="77777777" w:rsidR="002F32EC" w:rsidRPr="002F32EC" w:rsidRDefault="002F32EC">
            <w:pPr>
              <w:jc w:val="center"/>
              <w:rPr>
                <w:rFonts w:ascii="Arial" w:hAnsi="Arial" w:cs="Arial"/>
                <w:sz w:val="16"/>
                <w:szCs w:val="16"/>
              </w:rPr>
            </w:pPr>
            <w:r w:rsidRPr="002F32EC">
              <w:rPr>
                <w:rFonts w:ascii="Arial" w:hAnsi="Arial" w:cs="Arial"/>
                <w:sz w:val="16"/>
                <w:szCs w:val="16"/>
              </w:rPr>
              <w:t>1</w:t>
            </w:r>
          </w:p>
        </w:tc>
        <w:tc>
          <w:tcPr>
            <w:tcW w:w="1758" w:type="dxa"/>
            <w:tcBorders>
              <w:top w:val="nil"/>
              <w:left w:val="nil"/>
              <w:bottom w:val="single" w:sz="4" w:space="0" w:color="auto"/>
              <w:right w:val="single" w:sz="4" w:space="0" w:color="auto"/>
            </w:tcBorders>
            <w:shd w:val="clear" w:color="000000" w:fill="FFFF00"/>
            <w:noWrap/>
            <w:vAlign w:val="bottom"/>
            <w:hideMark/>
          </w:tcPr>
          <w:p w14:paraId="3D2A22D7"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22 730,00 Kč </w:t>
            </w:r>
          </w:p>
        </w:tc>
        <w:tc>
          <w:tcPr>
            <w:tcW w:w="2068" w:type="dxa"/>
            <w:tcBorders>
              <w:top w:val="nil"/>
              <w:left w:val="nil"/>
              <w:bottom w:val="single" w:sz="4" w:space="0" w:color="auto"/>
              <w:right w:val="single" w:sz="4" w:space="0" w:color="auto"/>
            </w:tcBorders>
            <w:shd w:val="clear" w:color="auto" w:fill="auto"/>
            <w:noWrap/>
            <w:vAlign w:val="bottom"/>
            <w:hideMark/>
          </w:tcPr>
          <w:p w14:paraId="148763DB"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xml:space="preserve">                  22 730,00 Kč </w:t>
            </w:r>
          </w:p>
        </w:tc>
      </w:tr>
      <w:tr w:rsidR="002F32EC" w14:paraId="52052C74" w14:textId="77777777" w:rsidTr="002F32EC">
        <w:trPr>
          <w:trHeight w:val="300"/>
        </w:trPr>
        <w:tc>
          <w:tcPr>
            <w:tcW w:w="1354" w:type="dxa"/>
            <w:tcBorders>
              <w:top w:val="nil"/>
              <w:left w:val="single" w:sz="4" w:space="0" w:color="auto"/>
              <w:bottom w:val="single" w:sz="4" w:space="0" w:color="auto"/>
              <w:right w:val="single" w:sz="4" w:space="0" w:color="auto"/>
            </w:tcBorders>
            <w:shd w:val="clear" w:color="000000" w:fill="000000"/>
            <w:noWrap/>
            <w:vAlign w:val="bottom"/>
            <w:hideMark/>
          </w:tcPr>
          <w:p w14:paraId="2CB34BB1" w14:textId="77777777" w:rsidR="002F32EC" w:rsidRPr="002F32EC" w:rsidRDefault="002F32EC">
            <w:pPr>
              <w:jc w:val="center"/>
              <w:rPr>
                <w:rFonts w:ascii="Calibri" w:hAnsi="Calibri"/>
                <w:color w:val="000000"/>
                <w:sz w:val="16"/>
                <w:szCs w:val="16"/>
              </w:rPr>
            </w:pPr>
            <w:r w:rsidRPr="002F32EC">
              <w:rPr>
                <w:rFonts w:ascii="Calibri" w:hAnsi="Calibri"/>
                <w:color w:val="000000"/>
                <w:sz w:val="16"/>
                <w:szCs w:val="16"/>
              </w:rPr>
              <w:t> </w:t>
            </w:r>
          </w:p>
        </w:tc>
        <w:tc>
          <w:tcPr>
            <w:tcW w:w="3780" w:type="dxa"/>
            <w:tcBorders>
              <w:top w:val="nil"/>
              <w:left w:val="nil"/>
              <w:bottom w:val="single" w:sz="4" w:space="0" w:color="auto"/>
              <w:right w:val="single" w:sz="4" w:space="0" w:color="auto"/>
            </w:tcBorders>
            <w:shd w:val="clear" w:color="000000" w:fill="000000"/>
            <w:noWrap/>
            <w:vAlign w:val="bottom"/>
            <w:hideMark/>
          </w:tcPr>
          <w:p w14:paraId="756B916D" w14:textId="77777777" w:rsidR="002F32EC" w:rsidRPr="002F32EC" w:rsidRDefault="002F32EC">
            <w:pPr>
              <w:rPr>
                <w:rFonts w:ascii="Calibri" w:hAnsi="Calibri"/>
                <w:color w:val="000000"/>
                <w:sz w:val="16"/>
                <w:szCs w:val="16"/>
              </w:rPr>
            </w:pPr>
            <w:r w:rsidRPr="002F32EC">
              <w:rPr>
                <w:rFonts w:ascii="Calibri" w:hAnsi="Calibri"/>
                <w:color w:val="000000"/>
                <w:sz w:val="16"/>
                <w:szCs w:val="16"/>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3AB6F16B" w14:textId="77777777" w:rsidR="002F32EC" w:rsidRPr="002F32EC" w:rsidRDefault="002F32EC">
            <w:pPr>
              <w:jc w:val="center"/>
              <w:rPr>
                <w:rFonts w:ascii="Calibri" w:hAnsi="Calibri"/>
                <w:color w:val="000000"/>
                <w:sz w:val="16"/>
                <w:szCs w:val="16"/>
              </w:rPr>
            </w:pPr>
            <w:r w:rsidRPr="002F32EC">
              <w:rPr>
                <w:rFonts w:ascii="Calibri" w:hAnsi="Calibri"/>
                <w:color w:val="000000"/>
                <w:sz w:val="16"/>
                <w:szCs w:val="16"/>
              </w:rPr>
              <w:t> </w:t>
            </w:r>
          </w:p>
        </w:tc>
        <w:tc>
          <w:tcPr>
            <w:tcW w:w="175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758623A"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Cena celkem</w:t>
            </w:r>
          </w:p>
        </w:tc>
        <w:tc>
          <w:tcPr>
            <w:tcW w:w="206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4BD0212" w14:textId="77777777" w:rsidR="002F32EC" w:rsidRPr="002F32EC" w:rsidRDefault="002F32EC">
            <w:pPr>
              <w:jc w:val="center"/>
              <w:rPr>
                <w:rFonts w:ascii="Calibri" w:hAnsi="Calibri"/>
                <w:b/>
                <w:bCs/>
                <w:color w:val="000000"/>
                <w:sz w:val="16"/>
                <w:szCs w:val="16"/>
              </w:rPr>
            </w:pPr>
            <w:r w:rsidRPr="002F32EC">
              <w:rPr>
                <w:rFonts w:ascii="Calibri" w:hAnsi="Calibri"/>
                <w:b/>
                <w:bCs/>
                <w:color w:val="000000"/>
                <w:sz w:val="16"/>
                <w:szCs w:val="16"/>
              </w:rPr>
              <w:t xml:space="preserve">  1 883 010,00 Kč </w:t>
            </w:r>
          </w:p>
        </w:tc>
      </w:tr>
      <w:tr w:rsidR="002F32EC" w14:paraId="566BD60E" w14:textId="77777777" w:rsidTr="002F32EC">
        <w:trPr>
          <w:trHeight w:val="300"/>
        </w:trPr>
        <w:tc>
          <w:tcPr>
            <w:tcW w:w="1354" w:type="dxa"/>
            <w:tcBorders>
              <w:top w:val="nil"/>
              <w:left w:val="single" w:sz="4" w:space="0" w:color="auto"/>
              <w:bottom w:val="single" w:sz="4" w:space="0" w:color="auto"/>
              <w:right w:val="single" w:sz="4" w:space="0" w:color="auto"/>
            </w:tcBorders>
            <w:shd w:val="clear" w:color="000000" w:fill="000000"/>
            <w:noWrap/>
            <w:vAlign w:val="bottom"/>
            <w:hideMark/>
          </w:tcPr>
          <w:p w14:paraId="2B8735A9" w14:textId="77777777" w:rsidR="002F32EC" w:rsidRDefault="002F32EC">
            <w:pPr>
              <w:jc w:val="center"/>
              <w:rPr>
                <w:rFonts w:ascii="Calibri" w:hAnsi="Calibri"/>
                <w:color w:val="000000"/>
                <w:sz w:val="22"/>
                <w:szCs w:val="22"/>
              </w:rPr>
            </w:pPr>
            <w:r>
              <w:rPr>
                <w:rFonts w:ascii="Calibri" w:hAnsi="Calibri"/>
                <w:color w:val="000000"/>
                <w:sz w:val="22"/>
                <w:szCs w:val="22"/>
              </w:rPr>
              <w:t> </w:t>
            </w:r>
          </w:p>
        </w:tc>
        <w:tc>
          <w:tcPr>
            <w:tcW w:w="3780" w:type="dxa"/>
            <w:tcBorders>
              <w:top w:val="nil"/>
              <w:left w:val="nil"/>
              <w:bottom w:val="single" w:sz="4" w:space="0" w:color="auto"/>
              <w:right w:val="single" w:sz="4" w:space="0" w:color="auto"/>
            </w:tcBorders>
            <w:shd w:val="clear" w:color="000000" w:fill="000000"/>
            <w:noWrap/>
            <w:vAlign w:val="bottom"/>
            <w:hideMark/>
          </w:tcPr>
          <w:p w14:paraId="7D224DDC" w14:textId="77777777" w:rsidR="002F32EC" w:rsidRDefault="002F32EC">
            <w:pPr>
              <w:rPr>
                <w:rFonts w:ascii="Calibri" w:hAnsi="Calibri"/>
                <w:color w:val="000000"/>
                <w:sz w:val="22"/>
                <w:szCs w:val="22"/>
              </w:rPr>
            </w:pPr>
            <w:r>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2811FD57" w14:textId="77777777" w:rsidR="002F32EC" w:rsidRDefault="002F32EC">
            <w:pPr>
              <w:jc w:val="center"/>
              <w:rPr>
                <w:rFonts w:ascii="Calibri" w:hAnsi="Calibri"/>
                <w:color w:val="000000"/>
                <w:sz w:val="22"/>
                <w:szCs w:val="22"/>
              </w:rPr>
            </w:pPr>
            <w:r>
              <w:rPr>
                <w:rFonts w:ascii="Calibri" w:hAnsi="Calibri"/>
                <w:color w:val="000000"/>
                <w:sz w:val="22"/>
                <w:szCs w:val="22"/>
              </w:rPr>
              <w:t> </w:t>
            </w:r>
          </w:p>
        </w:tc>
        <w:tc>
          <w:tcPr>
            <w:tcW w:w="1758" w:type="dxa"/>
            <w:vMerge/>
            <w:tcBorders>
              <w:top w:val="nil"/>
              <w:left w:val="single" w:sz="4" w:space="0" w:color="auto"/>
              <w:bottom w:val="single" w:sz="4" w:space="0" w:color="auto"/>
              <w:right w:val="single" w:sz="4" w:space="0" w:color="auto"/>
            </w:tcBorders>
            <w:vAlign w:val="center"/>
            <w:hideMark/>
          </w:tcPr>
          <w:p w14:paraId="5530B55E" w14:textId="77777777" w:rsidR="002F32EC" w:rsidRDefault="002F32EC">
            <w:pPr>
              <w:rPr>
                <w:rFonts w:ascii="Calibri" w:hAnsi="Calibri"/>
                <w:b/>
                <w:bCs/>
                <w:color w:val="000000"/>
                <w:sz w:val="26"/>
                <w:szCs w:val="26"/>
              </w:rPr>
            </w:pPr>
          </w:p>
        </w:tc>
        <w:tc>
          <w:tcPr>
            <w:tcW w:w="2068" w:type="dxa"/>
            <w:vMerge/>
            <w:tcBorders>
              <w:top w:val="nil"/>
              <w:left w:val="single" w:sz="4" w:space="0" w:color="auto"/>
              <w:bottom w:val="single" w:sz="4" w:space="0" w:color="auto"/>
              <w:right w:val="single" w:sz="4" w:space="0" w:color="auto"/>
            </w:tcBorders>
            <w:vAlign w:val="center"/>
            <w:hideMark/>
          </w:tcPr>
          <w:p w14:paraId="48AAAAEB" w14:textId="77777777" w:rsidR="002F32EC" w:rsidRDefault="002F32EC">
            <w:pPr>
              <w:rPr>
                <w:rFonts w:ascii="Calibri" w:hAnsi="Calibri"/>
                <w:b/>
                <w:bCs/>
                <w:color w:val="000000"/>
                <w:sz w:val="26"/>
                <w:szCs w:val="26"/>
              </w:rPr>
            </w:pPr>
          </w:p>
        </w:tc>
      </w:tr>
    </w:tbl>
    <w:p w14:paraId="4F32C1C9" w14:textId="77777777" w:rsidR="002F32EC" w:rsidRPr="00331AF7" w:rsidRDefault="002F32EC" w:rsidP="00A55EA1">
      <w:pPr>
        <w:autoSpaceDE w:val="0"/>
        <w:autoSpaceDN w:val="0"/>
        <w:adjustRightInd w:val="0"/>
        <w:jc w:val="right"/>
        <w:rPr>
          <w:rFonts w:ascii="Tahoma" w:hAnsi="Tahoma" w:cs="Tahoma"/>
          <w:b/>
          <w:sz w:val="16"/>
          <w:szCs w:val="16"/>
        </w:rPr>
      </w:pPr>
    </w:p>
    <w:sectPr w:rsidR="002F32EC" w:rsidRPr="00331AF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94A4D" w14:textId="77777777" w:rsidR="005E0BE9" w:rsidRDefault="005E0BE9" w:rsidP="00056FA0">
      <w:r>
        <w:separator/>
      </w:r>
    </w:p>
  </w:endnote>
  <w:endnote w:type="continuationSeparator" w:id="0">
    <w:p w14:paraId="26894A4E" w14:textId="77777777" w:rsidR="005E0BE9" w:rsidRDefault="005E0BE9"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4A50" w14:textId="12302A90"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B4457">
      <w:rPr>
        <w:rFonts w:ascii="Arial" w:hAnsi="Arial" w:cs="Arial"/>
        <w:noProof/>
        <w:sz w:val="18"/>
        <w:szCs w:val="18"/>
      </w:rPr>
      <w:t>1</w:t>
    </w:r>
    <w:r w:rsidRPr="00331AF7">
      <w:rPr>
        <w:rFonts w:ascii="Arial" w:hAnsi="Arial" w:cs="Arial"/>
        <w:sz w:val="18"/>
        <w:szCs w:val="18"/>
      </w:rPr>
      <w:fldChar w:fldCharType="end"/>
    </w:r>
  </w:p>
  <w:p w14:paraId="26894A51"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94A4B" w14:textId="77777777" w:rsidR="005E0BE9" w:rsidRDefault="005E0BE9" w:rsidP="00056FA0">
      <w:r>
        <w:separator/>
      </w:r>
    </w:p>
  </w:footnote>
  <w:footnote w:type="continuationSeparator" w:id="0">
    <w:p w14:paraId="26894A4C" w14:textId="77777777" w:rsidR="005E0BE9" w:rsidRDefault="005E0BE9"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4A4F" w14:textId="3BD4632F"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D2715">
      <w:rPr>
        <w:rFonts w:ascii="Arial" w:hAnsi="Arial" w:cs="Arial"/>
        <w:b/>
        <w:sz w:val="18"/>
        <w:szCs w:val="18"/>
        <w:lang w:val="cs-CZ"/>
      </w:rPr>
      <w:t>647</w:t>
    </w:r>
    <w:r w:rsidRPr="00331AF7">
      <w:rPr>
        <w:rFonts w:ascii="Arial" w:hAnsi="Arial" w:cs="Arial"/>
        <w:b/>
        <w:sz w:val="18"/>
        <w:szCs w:val="18"/>
        <w:lang w:val="cs-CZ"/>
      </w:rPr>
      <w:t>/S/</w:t>
    </w:r>
    <w:r w:rsidR="00ED2715">
      <w:rPr>
        <w:rFonts w:ascii="Arial" w:hAnsi="Arial" w:cs="Arial"/>
        <w:b/>
        <w:sz w:val="18"/>
        <w:szCs w:val="18"/>
        <w:lang w:val="cs-CZ"/>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B"/>
    <w:rsid w:val="0000199A"/>
    <w:rsid w:val="00004B17"/>
    <w:rsid w:val="0000547E"/>
    <w:rsid w:val="00007E38"/>
    <w:rsid w:val="00011DCD"/>
    <w:rsid w:val="00016F85"/>
    <w:rsid w:val="00017546"/>
    <w:rsid w:val="0002010C"/>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7F9A"/>
    <w:rsid w:val="000D203D"/>
    <w:rsid w:val="000D57C2"/>
    <w:rsid w:val="000D720F"/>
    <w:rsid w:val="000E1F70"/>
    <w:rsid w:val="000F346B"/>
    <w:rsid w:val="000F6088"/>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4457"/>
    <w:rsid w:val="001B5DEA"/>
    <w:rsid w:val="001C0180"/>
    <w:rsid w:val="001C2750"/>
    <w:rsid w:val="001C3EE0"/>
    <w:rsid w:val="001C3F3F"/>
    <w:rsid w:val="001C4AC3"/>
    <w:rsid w:val="001C75AD"/>
    <w:rsid w:val="001C7F25"/>
    <w:rsid w:val="001C7F59"/>
    <w:rsid w:val="001D0431"/>
    <w:rsid w:val="001D214E"/>
    <w:rsid w:val="001D74F5"/>
    <w:rsid w:val="001E2E8B"/>
    <w:rsid w:val="001E5FD7"/>
    <w:rsid w:val="001F08AD"/>
    <w:rsid w:val="001F1289"/>
    <w:rsid w:val="001F4335"/>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C6F55"/>
    <w:rsid w:val="002D0A3F"/>
    <w:rsid w:val="002D0F56"/>
    <w:rsid w:val="002D5A21"/>
    <w:rsid w:val="002D7E4D"/>
    <w:rsid w:val="002E0F1B"/>
    <w:rsid w:val="002E188A"/>
    <w:rsid w:val="002F00A8"/>
    <w:rsid w:val="002F195C"/>
    <w:rsid w:val="002F31B7"/>
    <w:rsid w:val="002F32EC"/>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D67F0"/>
    <w:rsid w:val="003E781B"/>
    <w:rsid w:val="003F19AD"/>
    <w:rsid w:val="003F2D17"/>
    <w:rsid w:val="003F7062"/>
    <w:rsid w:val="00400BF1"/>
    <w:rsid w:val="00401CCD"/>
    <w:rsid w:val="004100BD"/>
    <w:rsid w:val="00412F9D"/>
    <w:rsid w:val="004136F1"/>
    <w:rsid w:val="00417490"/>
    <w:rsid w:val="00420E96"/>
    <w:rsid w:val="00421404"/>
    <w:rsid w:val="00422A01"/>
    <w:rsid w:val="00423A5E"/>
    <w:rsid w:val="004244D4"/>
    <w:rsid w:val="0042547E"/>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4C46"/>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55DB1"/>
    <w:rsid w:val="00762A71"/>
    <w:rsid w:val="00765385"/>
    <w:rsid w:val="007663F0"/>
    <w:rsid w:val="00770A3F"/>
    <w:rsid w:val="00770D2A"/>
    <w:rsid w:val="00772F1D"/>
    <w:rsid w:val="00774C1A"/>
    <w:rsid w:val="00775A7E"/>
    <w:rsid w:val="00777B7F"/>
    <w:rsid w:val="007846FD"/>
    <w:rsid w:val="007854DA"/>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607F"/>
    <w:rsid w:val="00982299"/>
    <w:rsid w:val="00983E9C"/>
    <w:rsid w:val="00986A6A"/>
    <w:rsid w:val="0099341C"/>
    <w:rsid w:val="00993ADE"/>
    <w:rsid w:val="0099474E"/>
    <w:rsid w:val="0099529F"/>
    <w:rsid w:val="009966EA"/>
    <w:rsid w:val="009A1630"/>
    <w:rsid w:val="009A42D6"/>
    <w:rsid w:val="009A5614"/>
    <w:rsid w:val="009A61F0"/>
    <w:rsid w:val="009B2A1B"/>
    <w:rsid w:val="009B4E55"/>
    <w:rsid w:val="009C0910"/>
    <w:rsid w:val="009C20DC"/>
    <w:rsid w:val="009C69E3"/>
    <w:rsid w:val="009E1E5B"/>
    <w:rsid w:val="009E25DF"/>
    <w:rsid w:val="009F1271"/>
    <w:rsid w:val="009F37B6"/>
    <w:rsid w:val="009F5ABC"/>
    <w:rsid w:val="009F656E"/>
    <w:rsid w:val="009F77AE"/>
    <w:rsid w:val="00A01CB6"/>
    <w:rsid w:val="00A025CE"/>
    <w:rsid w:val="00A20B95"/>
    <w:rsid w:val="00A2153E"/>
    <w:rsid w:val="00A219A6"/>
    <w:rsid w:val="00A2574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F59"/>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A6F"/>
    <w:rsid w:val="00CA0E37"/>
    <w:rsid w:val="00CA0F6B"/>
    <w:rsid w:val="00CA64A9"/>
    <w:rsid w:val="00CA6A0D"/>
    <w:rsid w:val="00CA79E8"/>
    <w:rsid w:val="00CB4BB7"/>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3BB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445D"/>
    <w:rsid w:val="00E75848"/>
    <w:rsid w:val="00E813E9"/>
    <w:rsid w:val="00E935C9"/>
    <w:rsid w:val="00E94907"/>
    <w:rsid w:val="00EA0D9B"/>
    <w:rsid w:val="00EB1E6B"/>
    <w:rsid w:val="00EB2B65"/>
    <w:rsid w:val="00EB2E8C"/>
    <w:rsid w:val="00EB3BFF"/>
    <w:rsid w:val="00ED0F30"/>
    <w:rsid w:val="00ED2715"/>
    <w:rsid w:val="00ED2A21"/>
    <w:rsid w:val="00ED2FB1"/>
    <w:rsid w:val="00EE3E01"/>
    <w:rsid w:val="00EF1B4D"/>
    <w:rsid w:val="00EF2191"/>
    <w:rsid w:val="00F016F4"/>
    <w:rsid w:val="00F01BAF"/>
    <w:rsid w:val="00F03581"/>
    <w:rsid w:val="00F154FB"/>
    <w:rsid w:val="00F201F5"/>
    <w:rsid w:val="00F23F1E"/>
    <w:rsid w:val="00F26E36"/>
    <w:rsid w:val="00F313F0"/>
    <w:rsid w:val="00F32DE5"/>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268949BC"/>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25669934">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647</RequestID>
    <PocetZnRetezec xmlns="acca34e4-9ecd-41c8-99eb-d6aa654aaa55">3</PocetZnRetezec>
    <Block_WF xmlns="acca34e4-9ecd-41c8-99eb-d6aa654aaa55">0</Block_WF>
    <ZkracenyRetezec xmlns="acca34e4-9ecd-41c8-99eb-d6aa654aaa55">647-647/647-2017%20RS.docx</ZkracenyRetezec>
    <Smazat xmlns="acca34e4-9ecd-41c8-99eb-d6aa654aaa55">&lt;a href="/sites/evidencesmluv/_layouts/15/IniWrkflIP.aspx?List=%7b44b44870-78c6-45e2-bbaf-ee3bbc51e808%7d&amp;amp;ID=1076&amp;amp;ItemGuid=%7b0717FB79-B0D8-411E-AD4D-CE979940865C%7d&amp;amp;TemplateID=%7bc9672366-ba83-4c7a-b3ac-82af318e27d3%7d"&gt;&lt;img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2E83-E3AD-4297-9DF7-33F406D5DA97}"/>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E4DC90D0-0FA6-4D6F-8264-FF9D6B27CC88}">
  <ds:schemaRefs>
    <ds:schemaRef ds:uri="http://schemas.microsoft.com/sharepoint/events"/>
  </ds:schemaRefs>
</ds:datastoreItem>
</file>

<file path=customXml/itemProps5.xml><?xml version="1.0" encoding="utf-8"?>
<ds:datastoreItem xmlns:ds="http://schemas.openxmlformats.org/officeDocument/2006/customXml" ds:itemID="{56FF1F93-6B5F-4B5B-B3D2-7EA1BD545B12}"/>
</file>

<file path=docProps/app.xml><?xml version="1.0" encoding="utf-8"?>
<Properties xmlns="http://schemas.openxmlformats.org/officeDocument/2006/extended-properties" xmlns:vt="http://schemas.openxmlformats.org/officeDocument/2006/docPropsVTypes">
  <Template>Normal</Template>
  <TotalTime>1</TotalTime>
  <Pages>3</Pages>
  <Words>1830</Words>
  <Characters>10798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11574 - 647-2017_DNS 01-2017_M Computers s.r.o._UI</vt:lpstr>
    </vt:vector>
  </TitlesOfParts>
  <Company>FTN</Company>
  <LinksUpToDate>false</LinksUpToDate>
  <CharactersWithSpaces>12603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11574 - 647-2017_DNS 01-2017_M Computers s.r.o._UI</dc:title>
  <dc:creator>hedvika.neuschlova</dc:creator>
  <cp:lastModifiedBy>Kandová Zuzana, Mgr.</cp:lastModifiedBy>
  <cp:revision>3</cp:revision>
  <cp:lastPrinted>2017-05-22T07:11:00Z</cp:lastPrinted>
  <dcterms:created xsi:type="dcterms:W3CDTF">2017-05-22T08:03:00Z</dcterms:created>
  <dcterms:modified xsi:type="dcterms:W3CDTF">2017-05-23T08:31:00Z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bec0a9bb-cf02-4e8f-b8cc-c3a77468b858</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