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BD3E" w14:textId="16DA6C72" w:rsidR="00670085" w:rsidRPr="00EA0FBF" w:rsidRDefault="00670085" w:rsidP="00670085">
      <w:pPr>
        <w:autoSpaceDE w:val="0"/>
        <w:autoSpaceDN w:val="0"/>
        <w:adjustRightInd w:val="0"/>
        <w:spacing w:after="0"/>
        <w:jc w:val="right"/>
        <w:rPr>
          <w:rFonts w:ascii="Arial" w:hAnsi="Arial"/>
          <w:b/>
          <w:bCs/>
        </w:rPr>
      </w:pPr>
      <w:r w:rsidRPr="00EA0FBF">
        <w:rPr>
          <w:rFonts w:ascii="Arial" w:hAnsi="Arial"/>
          <w:sz w:val="20"/>
          <w:szCs w:val="20"/>
        </w:rPr>
        <w:t>UPM/</w:t>
      </w:r>
      <w:r w:rsidR="00EA0FBF" w:rsidRPr="00EA0FBF">
        <w:rPr>
          <w:rFonts w:ascii="Arial" w:hAnsi="Arial"/>
          <w:sz w:val="20"/>
          <w:szCs w:val="20"/>
        </w:rPr>
        <w:t>1343/2023</w:t>
      </w:r>
      <w:r w:rsidR="008F6ADA" w:rsidRPr="00EA0FBF">
        <w:rPr>
          <w:rFonts w:ascii="Arial" w:hAnsi="Arial"/>
          <w:b/>
          <w:bCs/>
          <w:sz w:val="20"/>
          <w:szCs w:val="20"/>
        </w:rPr>
        <w:t xml:space="preserve">         </w:t>
      </w:r>
      <w:r w:rsidR="008F6ADA" w:rsidRPr="00EA0FBF">
        <w:rPr>
          <w:rFonts w:ascii="Arial" w:hAnsi="Arial"/>
          <w:b/>
          <w:bCs/>
        </w:rPr>
        <w:t xml:space="preserve">                                </w:t>
      </w:r>
    </w:p>
    <w:p w14:paraId="69D45DD6" w14:textId="37EFBC5B" w:rsidR="00670085" w:rsidRDefault="008F6ADA" w:rsidP="00670085">
      <w:pPr>
        <w:autoSpaceDE w:val="0"/>
        <w:autoSpaceDN w:val="0"/>
        <w:adjustRightInd w:val="0"/>
        <w:spacing w:after="0"/>
        <w:ind w:left="2832" w:firstLine="708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</w:t>
      </w:r>
      <w:r w:rsidR="00FE5742">
        <w:rPr>
          <w:rFonts w:ascii="Arial" w:hAnsi="Arial"/>
          <w:b/>
          <w:bCs/>
          <w:sz w:val="28"/>
          <w:szCs w:val="28"/>
        </w:rPr>
        <w:t>Příkazní smlouva</w:t>
      </w:r>
    </w:p>
    <w:p w14:paraId="06BB02B4" w14:textId="77777777" w:rsidR="003F35A1" w:rsidRPr="00967A30" w:rsidRDefault="008F6ADA" w:rsidP="00DE68EB">
      <w:pPr>
        <w:autoSpaceDE w:val="0"/>
        <w:autoSpaceDN w:val="0"/>
        <w:adjustRightInd w:val="0"/>
        <w:spacing w:after="0" w:line="240" w:lineRule="atLeas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</w:t>
      </w:r>
      <w:r w:rsidR="003F35A1" w:rsidRPr="00967A30">
        <w:rPr>
          <w:rFonts w:ascii="Arial" w:hAnsi="Arial"/>
          <w:szCs w:val="20"/>
        </w:rPr>
        <w:t>(dle §</w:t>
      </w:r>
      <w:r w:rsidR="00FE5742">
        <w:rPr>
          <w:rFonts w:ascii="Arial" w:hAnsi="Arial"/>
          <w:szCs w:val="20"/>
        </w:rPr>
        <w:t>2430</w:t>
      </w:r>
      <w:r w:rsidR="003F35A1" w:rsidRPr="00967A30">
        <w:rPr>
          <w:rFonts w:ascii="Arial" w:hAnsi="Arial"/>
          <w:szCs w:val="20"/>
        </w:rPr>
        <w:t xml:space="preserve"> a násl</w:t>
      </w:r>
      <w:r>
        <w:rPr>
          <w:rFonts w:ascii="Arial" w:hAnsi="Arial"/>
          <w:szCs w:val="20"/>
        </w:rPr>
        <w:t>.</w:t>
      </w:r>
      <w:r w:rsidR="00FE5742">
        <w:rPr>
          <w:rFonts w:ascii="Arial" w:hAnsi="Arial"/>
          <w:szCs w:val="20"/>
        </w:rPr>
        <w:t xml:space="preserve"> </w:t>
      </w:r>
      <w:r w:rsidR="0077272B">
        <w:rPr>
          <w:rFonts w:ascii="Arial" w:hAnsi="Arial"/>
          <w:szCs w:val="20"/>
        </w:rPr>
        <w:t>Občanského zákoníku č. 89/2012</w:t>
      </w:r>
      <w:r w:rsidR="003F35A1" w:rsidRPr="00967A30">
        <w:rPr>
          <w:rFonts w:ascii="Arial" w:hAnsi="Arial"/>
          <w:szCs w:val="20"/>
        </w:rPr>
        <w:t>)</w:t>
      </w:r>
    </w:p>
    <w:p w14:paraId="4F635FBF" w14:textId="77777777" w:rsidR="003F35A1" w:rsidRDefault="003F35A1" w:rsidP="00DE68EB">
      <w:pPr>
        <w:autoSpaceDE w:val="0"/>
        <w:autoSpaceDN w:val="0"/>
        <w:adjustRightInd w:val="0"/>
        <w:spacing w:after="0" w:line="240" w:lineRule="atLeast"/>
        <w:rPr>
          <w:rFonts w:ascii="Arial" w:hAnsi="Arial"/>
          <w:sz w:val="20"/>
          <w:szCs w:val="20"/>
        </w:rPr>
      </w:pPr>
    </w:p>
    <w:p w14:paraId="325D109B" w14:textId="77777777" w:rsidR="003F35A1" w:rsidRPr="00306DEE" w:rsidRDefault="003F35A1" w:rsidP="00B71136">
      <w:pPr>
        <w:widowControl w:val="0"/>
        <w:autoSpaceDE w:val="0"/>
        <w:autoSpaceDN w:val="0"/>
        <w:adjustRightInd w:val="0"/>
        <w:spacing w:after="0"/>
        <w:rPr>
          <w:rFonts w:ascii="Arial" w:hAnsi="Arial"/>
        </w:rPr>
      </w:pPr>
      <w:r w:rsidRPr="00306DEE">
        <w:rPr>
          <w:rFonts w:ascii="Arial" w:hAnsi="Arial"/>
        </w:rPr>
        <w:t>Smluvní strany:</w:t>
      </w:r>
    </w:p>
    <w:p w14:paraId="3752EB91" w14:textId="77777777" w:rsidR="00FE5742" w:rsidRPr="00306DEE" w:rsidRDefault="00FE5742" w:rsidP="00FE574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  <w:r w:rsidRPr="00306DEE">
        <w:rPr>
          <w:rFonts w:ascii="Arial" w:hAnsi="Arial"/>
        </w:rPr>
        <w:t>Uměleckoprůmyslové museum v Praze</w:t>
      </w:r>
    </w:p>
    <w:p w14:paraId="0323EAAD" w14:textId="77777777" w:rsidR="00FE5742" w:rsidRPr="00306DEE" w:rsidRDefault="00FE5742" w:rsidP="00EE2D9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 w:rsidRPr="00306DEE">
        <w:rPr>
          <w:rFonts w:ascii="Arial" w:hAnsi="Arial"/>
        </w:rPr>
        <w:t>se sídlem</w:t>
      </w:r>
      <w:r w:rsidR="00EE2D99">
        <w:rPr>
          <w:rFonts w:ascii="Arial" w:hAnsi="Arial"/>
        </w:rPr>
        <w:t xml:space="preserve">: </w:t>
      </w:r>
      <w:r w:rsidRPr="00306DEE">
        <w:rPr>
          <w:rFonts w:ascii="Arial" w:hAnsi="Arial"/>
        </w:rPr>
        <w:t xml:space="preserve">ul. 17. listopadu 2, </w:t>
      </w:r>
      <w:r w:rsidR="00EE2D99">
        <w:rPr>
          <w:rFonts w:ascii="Arial" w:hAnsi="Arial"/>
        </w:rPr>
        <w:t>110 00 Praha 1</w:t>
      </w:r>
    </w:p>
    <w:p w14:paraId="13EEAFE3" w14:textId="77777777" w:rsidR="00FE5742" w:rsidRPr="00306DEE" w:rsidRDefault="00FE5742" w:rsidP="00FE5742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306DEE">
        <w:rPr>
          <w:rFonts w:ascii="Arial" w:hAnsi="Arial"/>
          <w:color w:val="000000"/>
        </w:rPr>
        <w:t>IČO 00023442</w:t>
      </w:r>
    </w:p>
    <w:p w14:paraId="46DE646B" w14:textId="77777777" w:rsidR="00FE5742" w:rsidRPr="00306DEE" w:rsidRDefault="00FE5742" w:rsidP="00FE5742">
      <w:pPr>
        <w:tabs>
          <w:tab w:val="right" w:pos="8931"/>
        </w:tabs>
        <w:spacing w:after="0"/>
        <w:rPr>
          <w:rFonts w:ascii="Arial" w:hAnsi="Arial"/>
          <w:b/>
        </w:rPr>
      </w:pPr>
      <w:proofErr w:type="spellStart"/>
      <w:r w:rsidRPr="00306DEE">
        <w:rPr>
          <w:rFonts w:ascii="Arial" w:hAnsi="Arial"/>
          <w:bCs/>
        </w:rPr>
        <w:t>č.ú</w:t>
      </w:r>
      <w:proofErr w:type="spellEnd"/>
      <w:r w:rsidRPr="00306DEE">
        <w:rPr>
          <w:rFonts w:ascii="Arial" w:hAnsi="Arial"/>
          <w:bCs/>
        </w:rPr>
        <w:t>. 16337-011/0100 KB Praha 1</w:t>
      </w:r>
    </w:p>
    <w:p w14:paraId="5CBF3C41" w14:textId="77777777" w:rsidR="00FE5742" w:rsidRPr="00306DEE" w:rsidRDefault="00FE5742" w:rsidP="00FE5742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</w:rPr>
      </w:pPr>
      <w:r w:rsidRPr="00306DEE">
        <w:rPr>
          <w:rFonts w:ascii="Arial" w:hAnsi="Arial"/>
        </w:rPr>
        <w:t>zastoupené ředitelkou PhDr. Helenou Koenigsmarkovou,</w:t>
      </w:r>
      <w:r w:rsidRPr="00306DEE">
        <w:rPr>
          <w:rFonts w:ascii="Arial" w:hAnsi="Arial"/>
          <w:color w:val="000000"/>
        </w:rPr>
        <w:t xml:space="preserve"> </w:t>
      </w:r>
    </w:p>
    <w:p w14:paraId="2F776C38" w14:textId="77777777" w:rsidR="00FE5742" w:rsidRPr="00306DEE" w:rsidRDefault="00FE5742" w:rsidP="00FE5742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/>
        </w:rPr>
      </w:pPr>
      <w:r w:rsidRPr="00306DEE">
        <w:rPr>
          <w:rFonts w:ascii="Arial" w:hAnsi="Arial"/>
        </w:rPr>
        <w:t xml:space="preserve">na straně </w:t>
      </w:r>
      <w:r w:rsidR="0077272B">
        <w:rPr>
          <w:rFonts w:ascii="Arial" w:hAnsi="Arial"/>
        </w:rPr>
        <w:t>jedné</w:t>
      </w:r>
    </w:p>
    <w:p w14:paraId="137F7BAF" w14:textId="77777777" w:rsidR="00FE5742" w:rsidRPr="00306DEE" w:rsidRDefault="00FE5742" w:rsidP="00FE5742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/>
        </w:rPr>
      </w:pPr>
      <w:r w:rsidRPr="00306DEE">
        <w:rPr>
          <w:rFonts w:ascii="Arial" w:hAnsi="Arial"/>
        </w:rPr>
        <w:t>(dále jen „</w:t>
      </w:r>
      <w:r w:rsidR="0077272B">
        <w:rPr>
          <w:rFonts w:ascii="Arial" w:hAnsi="Arial"/>
        </w:rPr>
        <w:t>příkazce</w:t>
      </w:r>
      <w:r w:rsidRPr="00306DEE">
        <w:rPr>
          <w:rFonts w:ascii="Arial" w:hAnsi="Arial"/>
        </w:rPr>
        <w:t>“)</w:t>
      </w:r>
    </w:p>
    <w:p w14:paraId="1CB8AC29" w14:textId="77777777" w:rsidR="003F35A1" w:rsidRPr="00EE2D99" w:rsidRDefault="003F35A1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/>
          <w:sz w:val="16"/>
          <w:szCs w:val="16"/>
        </w:rPr>
      </w:pPr>
    </w:p>
    <w:p w14:paraId="73B17496" w14:textId="77777777" w:rsidR="003F35A1" w:rsidRPr="00306DEE" w:rsidRDefault="003F35A1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/>
        </w:rPr>
      </w:pPr>
      <w:r w:rsidRPr="00306DEE">
        <w:rPr>
          <w:rFonts w:ascii="Arial" w:hAnsi="Arial"/>
        </w:rPr>
        <w:t>a</w:t>
      </w:r>
    </w:p>
    <w:p w14:paraId="79D29A92" w14:textId="77777777" w:rsidR="003F35A1" w:rsidRPr="00EE2D99" w:rsidRDefault="003F35A1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/>
          <w:sz w:val="16"/>
          <w:szCs w:val="16"/>
        </w:rPr>
      </w:pPr>
    </w:p>
    <w:p w14:paraId="1F80CB73" w14:textId="77777777" w:rsidR="003F35A1" w:rsidRDefault="0077272B" w:rsidP="0077272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Modernista s.r.o.</w:t>
      </w:r>
    </w:p>
    <w:p w14:paraId="2B09D0B9" w14:textId="51ED7920" w:rsidR="00EE2D99" w:rsidRDefault="00EE2D99" w:rsidP="00EE2D99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se sídlem: Vinohradská </w:t>
      </w:r>
      <w:r w:rsidR="008C608C">
        <w:rPr>
          <w:rFonts w:ascii="Arial" w:hAnsi="Arial"/>
        </w:rPr>
        <w:t>2279/164</w:t>
      </w:r>
      <w:r>
        <w:rPr>
          <w:rFonts w:ascii="Arial" w:hAnsi="Arial"/>
        </w:rPr>
        <w:t>, 1</w:t>
      </w:r>
      <w:r w:rsidR="008C608C">
        <w:rPr>
          <w:rFonts w:ascii="Arial" w:hAnsi="Arial"/>
        </w:rPr>
        <w:t>3</w:t>
      </w:r>
      <w:r>
        <w:rPr>
          <w:rFonts w:ascii="Arial" w:hAnsi="Arial"/>
        </w:rPr>
        <w:t xml:space="preserve">0 00 Praha </w:t>
      </w:r>
      <w:r w:rsidR="008C608C">
        <w:rPr>
          <w:rFonts w:ascii="Arial" w:hAnsi="Arial"/>
        </w:rPr>
        <w:t>3</w:t>
      </w:r>
    </w:p>
    <w:p w14:paraId="329909CC" w14:textId="1FA62393" w:rsidR="00EE2D99" w:rsidRDefault="008C608C" w:rsidP="0077272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IČO: 26690322, </w:t>
      </w:r>
      <w:r w:rsidR="00EE2D99">
        <w:rPr>
          <w:rFonts w:ascii="Arial" w:hAnsi="Arial"/>
        </w:rPr>
        <w:t>DIČ: CZ26690322</w:t>
      </w:r>
    </w:p>
    <w:p w14:paraId="3419A09D" w14:textId="250941CF" w:rsidR="0077272B" w:rsidRDefault="0077272B" w:rsidP="0077272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zastoupen</w:t>
      </w:r>
      <w:r w:rsidR="008F6ADA">
        <w:rPr>
          <w:rFonts w:ascii="Arial" w:hAnsi="Arial"/>
        </w:rPr>
        <w:t>á</w:t>
      </w:r>
      <w:r>
        <w:rPr>
          <w:rFonts w:ascii="Arial" w:hAnsi="Arial"/>
        </w:rPr>
        <w:t xml:space="preserve"> paní </w:t>
      </w:r>
      <w:r w:rsidR="00146491">
        <w:rPr>
          <w:rFonts w:ascii="Arial" w:hAnsi="Arial"/>
        </w:rPr>
        <w:t xml:space="preserve">Mgr. </w:t>
      </w:r>
      <w:r w:rsidR="00272F58">
        <w:rPr>
          <w:rFonts w:ascii="Arial" w:hAnsi="Arial"/>
        </w:rPr>
        <w:t>Kateřinou Wichterlovou, jednatelkou</w:t>
      </w:r>
    </w:p>
    <w:p w14:paraId="56338824" w14:textId="77777777" w:rsidR="0077272B" w:rsidRDefault="0077272B" w:rsidP="0077272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na straně druhé</w:t>
      </w:r>
    </w:p>
    <w:p w14:paraId="11FAB681" w14:textId="77777777" w:rsidR="0077272B" w:rsidRDefault="0077272B" w:rsidP="0077272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(dále jen „příkazník“)</w:t>
      </w:r>
    </w:p>
    <w:p w14:paraId="5A383C24" w14:textId="77777777" w:rsidR="0077272B" w:rsidRPr="00EE2D99" w:rsidRDefault="0077272B" w:rsidP="00DE68EB">
      <w:pPr>
        <w:autoSpaceDE w:val="0"/>
        <w:autoSpaceDN w:val="0"/>
        <w:adjustRightInd w:val="0"/>
        <w:spacing w:before="120" w:after="0" w:line="240" w:lineRule="atLeast"/>
        <w:rPr>
          <w:rFonts w:ascii="Arial" w:hAnsi="Arial"/>
          <w:sz w:val="16"/>
          <w:szCs w:val="16"/>
        </w:rPr>
      </w:pPr>
    </w:p>
    <w:p w14:paraId="3A6823A5" w14:textId="77777777" w:rsidR="0077272B" w:rsidRDefault="003F35A1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  <w:r w:rsidRPr="00306DEE">
        <w:rPr>
          <w:rFonts w:ascii="Arial" w:hAnsi="Arial"/>
        </w:rPr>
        <w:t xml:space="preserve">uzavřely níže uvedeného dne, měsíce a roku tuto </w:t>
      </w:r>
      <w:r w:rsidR="0077272B">
        <w:rPr>
          <w:rFonts w:ascii="Arial" w:hAnsi="Arial"/>
        </w:rPr>
        <w:t>příkazní smlouvu</w:t>
      </w:r>
    </w:p>
    <w:p w14:paraId="482C405D" w14:textId="77777777" w:rsidR="003F35A1" w:rsidRDefault="003F35A1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/>
          <w:b/>
          <w:bCs/>
        </w:rPr>
      </w:pPr>
    </w:p>
    <w:p w14:paraId="64AE1E4D" w14:textId="77777777" w:rsidR="003F35A1" w:rsidRDefault="003F35A1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/>
          <w:b/>
          <w:bCs/>
        </w:rPr>
      </w:pPr>
      <w:r w:rsidRPr="00306DEE">
        <w:rPr>
          <w:rFonts w:ascii="Arial" w:hAnsi="Arial"/>
          <w:b/>
          <w:bCs/>
        </w:rPr>
        <w:t>I.</w:t>
      </w:r>
    </w:p>
    <w:p w14:paraId="06CD6D1B" w14:textId="77777777" w:rsidR="00422239" w:rsidRPr="00306DEE" w:rsidRDefault="00422239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/>
          <w:b/>
          <w:bCs/>
        </w:rPr>
      </w:pPr>
    </w:p>
    <w:p w14:paraId="11DF6553" w14:textId="6BC33A2B" w:rsidR="008F6ADA" w:rsidRDefault="00422239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 w:rsidR="0077272B">
        <w:rPr>
          <w:rFonts w:ascii="Arial" w:hAnsi="Arial"/>
          <w:color w:val="000000"/>
        </w:rPr>
        <w:t xml:space="preserve">Příkazník </w:t>
      </w:r>
      <w:r w:rsidR="003F35A1">
        <w:rPr>
          <w:rFonts w:ascii="Arial" w:hAnsi="Arial"/>
          <w:color w:val="000000"/>
        </w:rPr>
        <w:t xml:space="preserve">se </w:t>
      </w:r>
      <w:r w:rsidR="003F35A1" w:rsidRPr="00306DEE">
        <w:rPr>
          <w:rFonts w:ascii="Arial" w:hAnsi="Arial"/>
          <w:color w:val="000000"/>
        </w:rPr>
        <w:t xml:space="preserve">zavazuje </w:t>
      </w:r>
      <w:r w:rsidR="0077272B">
        <w:rPr>
          <w:rFonts w:ascii="Arial" w:hAnsi="Arial"/>
          <w:color w:val="000000"/>
        </w:rPr>
        <w:t>zajistit prodej vstupenek, tiskovin a dalších materiálů a předmětů příkazce, provoz šatny a poskytování základních informací o stálé expozici v prostoru pokladny a</w:t>
      </w:r>
      <w:r w:rsidR="003227AD">
        <w:rPr>
          <w:rFonts w:ascii="Arial" w:hAnsi="Arial"/>
          <w:color w:val="000000"/>
        </w:rPr>
        <w:t> </w:t>
      </w:r>
      <w:r w:rsidR="0077272B">
        <w:rPr>
          <w:rFonts w:ascii="Arial" w:hAnsi="Arial"/>
          <w:color w:val="000000"/>
        </w:rPr>
        <w:t xml:space="preserve">šatny </w:t>
      </w:r>
      <w:r>
        <w:rPr>
          <w:rFonts w:ascii="Arial" w:hAnsi="Arial"/>
          <w:color w:val="000000"/>
        </w:rPr>
        <w:t>v 1.NP o výměře 20,6 m</w:t>
      </w:r>
      <w:r w:rsidR="008F6ADA">
        <w:rPr>
          <w:rFonts w:ascii="Arial" w:hAnsi="Arial" w:cs="Arial"/>
          <w:color w:val="000000"/>
        </w:rPr>
        <w:t>²</w:t>
      </w:r>
      <w:r>
        <w:rPr>
          <w:rFonts w:ascii="Arial" w:hAnsi="Arial"/>
          <w:color w:val="000000"/>
        </w:rPr>
        <w:t xml:space="preserve"> </w:t>
      </w:r>
      <w:r w:rsidR="0077272B">
        <w:rPr>
          <w:rFonts w:ascii="Arial" w:hAnsi="Arial"/>
          <w:color w:val="000000"/>
        </w:rPr>
        <w:t xml:space="preserve">domu U Černé Matky Boží (čp. 569, součást parcely 565 v obci Praha, Celetná 569/34, Ovocný trh 569/19, Praha 1). Tyto prostory jsou v majetku Státního fondu kultury České </w:t>
      </w:r>
      <w:r w:rsidR="008F6ADA">
        <w:rPr>
          <w:rFonts w:ascii="Arial" w:hAnsi="Arial"/>
          <w:color w:val="000000"/>
        </w:rPr>
        <w:t>r</w:t>
      </w:r>
      <w:r w:rsidR="0077272B">
        <w:rPr>
          <w:rFonts w:ascii="Arial" w:hAnsi="Arial"/>
          <w:color w:val="000000"/>
        </w:rPr>
        <w:t>epubliky a byly pronajaty příkazci na základě smlouvy o př</w:t>
      </w:r>
      <w:r w:rsidR="008F6ADA">
        <w:rPr>
          <w:rFonts w:ascii="Arial" w:hAnsi="Arial"/>
          <w:color w:val="000000"/>
        </w:rPr>
        <w:t>enechání prostor k užívání č.</w:t>
      </w:r>
      <w:r w:rsidR="00670085">
        <w:rPr>
          <w:rFonts w:ascii="Arial" w:hAnsi="Arial"/>
          <w:color w:val="000000"/>
        </w:rPr>
        <w:t xml:space="preserve"> </w:t>
      </w:r>
      <w:r w:rsidR="008F6ADA">
        <w:rPr>
          <w:rFonts w:ascii="Arial" w:hAnsi="Arial"/>
          <w:color w:val="000000"/>
        </w:rPr>
        <w:t>j.</w:t>
      </w:r>
      <w:r w:rsidR="00670085">
        <w:rPr>
          <w:rFonts w:ascii="Arial" w:hAnsi="Arial"/>
          <w:color w:val="000000"/>
        </w:rPr>
        <w:t xml:space="preserve"> </w:t>
      </w:r>
      <w:r w:rsidR="00367076">
        <w:rPr>
          <w:rFonts w:ascii="Arial" w:hAnsi="Arial"/>
          <w:color w:val="000000"/>
        </w:rPr>
        <w:t>UPM/1333/2023</w:t>
      </w:r>
      <w:r w:rsidR="008C608C">
        <w:rPr>
          <w:rFonts w:ascii="Arial" w:hAnsi="Arial"/>
          <w:color w:val="000000"/>
        </w:rPr>
        <w:t xml:space="preserve"> </w:t>
      </w:r>
      <w:r w:rsidR="0077272B">
        <w:rPr>
          <w:rFonts w:ascii="Arial" w:hAnsi="Arial"/>
          <w:color w:val="000000"/>
        </w:rPr>
        <w:t>ze dne</w:t>
      </w:r>
      <w:r w:rsidR="008C608C">
        <w:rPr>
          <w:rFonts w:ascii="Arial" w:hAnsi="Arial"/>
          <w:color w:val="000000"/>
        </w:rPr>
        <w:t xml:space="preserve"> </w:t>
      </w:r>
      <w:r w:rsidR="00367076">
        <w:rPr>
          <w:rFonts w:ascii="Arial" w:hAnsi="Arial"/>
          <w:color w:val="000000"/>
        </w:rPr>
        <w:t>2</w:t>
      </w:r>
      <w:r w:rsidR="00670085">
        <w:rPr>
          <w:rFonts w:ascii="Arial" w:hAnsi="Arial"/>
          <w:color w:val="000000"/>
        </w:rPr>
        <w:t>1</w:t>
      </w:r>
      <w:r w:rsidR="00367076">
        <w:rPr>
          <w:rFonts w:ascii="Arial" w:hAnsi="Arial"/>
          <w:color w:val="000000"/>
        </w:rPr>
        <w:t>.6.2023</w:t>
      </w:r>
      <w:r w:rsidR="008F6AD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na dobu osmi let. </w:t>
      </w:r>
    </w:p>
    <w:p w14:paraId="423EE3B0" w14:textId="77777777" w:rsidR="00EE2D99" w:rsidRDefault="00EE2D99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01B1BC2B" w14:textId="77777777" w:rsidR="00422239" w:rsidRDefault="003F35A1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2/ </w:t>
      </w:r>
      <w:r w:rsidR="00422239">
        <w:rPr>
          <w:rFonts w:ascii="Arial" w:hAnsi="Arial"/>
          <w:color w:val="000000"/>
        </w:rPr>
        <w:t>Ceny vstupenek a svého zboží u</w:t>
      </w:r>
      <w:r w:rsidR="008F6ADA">
        <w:rPr>
          <w:rFonts w:ascii="Arial" w:hAnsi="Arial"/>
          <w:color w:val="000000"/>
        </w:rPr>
        <w:t>rčuje příkazce a příkazník nemá</w:t>
      </w:r>
      <w:r w:rsidR="00422239">
        <w:rPr>
          <w:rFonts w:ascii="Arial" w:hAnsi="Arial"/>
          <w:color w:val="000000"/>
        </w:rPr>
        <w:t xml:space="preserve"> právo k nim stanovit přirážku.</w:t>
      </w:r>
    </w:p>
    <w:p w14:paraId="1A8C804F" w14:textId="77777777" w:rsidR="00EE2D99" w:rsidRDefault="00EE2D99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1B232381" w14:textId="2B5B6953" w:rsidR="00EE2D99" w:rsidRDefault="00422239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3/ </w:t>
      </w:r>
      <w:r w:rsidR="008C608C">
        <w:rPr>
          <w:rFonts w:ascii="Arial" w:hAnsi="Arial"/>
          <w:color w:val="000000"/>
        </w:rPr>
        <w:t xml:space="preserve">Příkazník zajišťuje prodej vstupenek prostřednictvím systému </w:t>
      </w:r>
      <w:proofErr w:type="spellStart"/>
      <w:r w:rsidR="008C608C">
        <w:rPr>
          <w:rFonts w:ascii="Arial" w:hAnsi="Arial"/>
          <w:color w:val="000000"/>
        </w:rPr>
        <w:t>GoOut</w:t>
      </w:r>
      <w:proofErr w:type="spellEnd"/>
      <w:r w:rsidR="008C608C">
        <w:rPr>
          <w:rFonts w:ascii="Arial" w:hAnsi="Arial"/>
          <w:color w:val="000000"/>
        </w:rPr>
        <w:t xml:space="preserve"> (systém rezervace a</w:t>
      </w:r>
      <w:r w:rsidR="003227AD">
        <w:rPr>
          <w:rFonts w:ascii="Arial" w:hAnsi="Arial"/>
          <w:color w:val="000000"/>
        </w:rPr>
        <w:t> </w:t>
      </w:r>
      <w:r w:rsidR="008C608C">
        <w:rPr>
          <w:rFonts w:ascii="Arial" w:hAnsi="Arial"/>
          <w:color w:val="000000"/>
        </w:rPr>
        <w:t xml:space="preserve">nákupu vstupenek užívaný příkazcem), a to jak v hotovosti, tak platebními kartami. Příkazník má v systému </w:t>
      </w:r>
      <w:proofErr w:type="spellStart"/>
      <w:r w:rsidR="008C608C">
        <w:rPr>
          <w:rFonts w:ascii="Arial" w:hAnsi="Arial"/>
          <w:color w:val="000000"/>
        </w:rPr>
        <w:t>GoOut</w:t>
      </w:r>
      <w:proofErr w:type="spellEnd"/>
      <w:r w:rsidR="008C608C">
        <w:rPr>
          <w:rFonts w:ascii="Arial" w:hAnsi="Arial"/>
          <w:color w:val="000000"/>
        </w:rPr>
        <w:t xml:space="preserve"> možnost vlastního průběžného přístupu k přehledu prodaných vstupenek podle této smlouvy. </w:t>
      </w:r>
    </w:p>
    <w:p w14:paraId="59E67971" w14:textId="79CDC3E2" w:rsidR="008C608C" w:rsidRDefault="008C608C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65E09B27" w14:textId="18FA48BE" w:rsidR="008C608C" w:rsidRPr="008C608C" w:rsidRDefault="008C608C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4/ Celkový přehled prodeje vstupenek (generovaný ze systému </w:t>
      </w:r>
      <w:proofErr w:type="spellStart"/>
      <w:r>
        <w:rPr>
          <w:rFonts w:ascii="Arial" w:hAnsi="Arial"/>
          <w:color w:val="000000"/>
        </w:rPr>
        <w:t>GoOut</w:t>
      </w:r>
      <w:proofErr w:type="spellEnd"/>
      <w:r>
        <w:rPr>
          <w:rFonts w:ascii="Arial" w:hAnsi="Arial"/>
          <w:color w:val="000000"/>
        </w:rPr>
        <w:t xml:space="preserve">) bude příkazník zasílat příkazci měsíčně na email: </w:t>
      </w:r>
    </w:p>
    <w:p w14:paraId="2E15DD50" w14:textId="77777777" w:rsidR="00611856" w:rsidRDefault="00611856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17D80A8D" w14:textId="6C66AD59" w:rsidR="00267B82" w:rsidRDefault="008C608C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</w:t>
      </w:r>
      <w:r w:rsidR="00422239" w:rsidRPr="00611856">
        <w:rPr>
          <w:rFonts w:ascii="Arial" w:hAnsi="Arial"/>
          <w:color w:val="000000"/>
        </w:rPr>
        <w:t xml:space="preserve">/ </w:t>
      </w:r>
      <w:r>
        <w:rPr>
          <w:rFonts w:ascii="Arial" w:hAnsi="Arial"/>
          <w:color w:val="000000"/>
        </w:rPr>
        <w:t>Příjmy z prodeje všech vstupenek příkazník převede příkazci, po odečtení bankovních poplatků spojených s úhradou vstupenek prostřednictvím platebního terminálu, na bankovní účet měsíčně vždy do 15. dne následujícího měsíce.</w:t>
      </w:r>
    </w:p>
    <w:p w14:paraId="3A151203" w14:textId="5560DF78" w:rsidR="00107CD6" w:rsidRDefault="00107CD6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0069EB65" w14:textId="6A082BAA" w:rsidR="00107CD6" w:rsidRPr="00107CD6" w:rsidRDefault="00107CD6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6/ Příkazníkovi náleží 1 </w:t>
      </w:r>
      <w:r w:rsidRPr="001D668A">
        <w:rPr>
          <w:rFonts w:ascii="Arial" w:hAnsi="Arial"/>
          <w:color w:val="000000"/>
        </w:rPr>
        <w:t>%</w:t>
      </w:r>
      <w:r>
        <w:rPr>
          <w:rFonts w:ascii="Arial" w:hAnsi="Arial"/>
          <w:color w:val="000000"/>
        </w:rPr>
        <w:t xml:space="preserve"> z prodeje všech vstupenek. Na tuto částku příkazník vystaví příkazci fakturu měsíčně vždy k 15. dni následujícího měsíce.</w:t>
      </w:r>
    </w:p>
    <w:p w14:paraId="56197772" w14:textId="6CE80B4A" w:rsidR="00EE2D99" w:rsidRDefault="00EE2D99" w:rsidP="004B2D4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1D0618A3" w14:textId="0DCB8E44" w:rsidR="00107CD6" w:rsidRDefault="00107CD6" w:rsidP="004B2D4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7/ Příkazce přenechává do užívání příkazníkovi prodejní pult a šatní skříně s úložnými prostory a</w:t>
      </w:r>
      <w:r w:rsidR="003227AD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zamykatelnými věšáky a skladové místo pro zboží v 5. NP budovy. Příkazce vybaví pult samostatnou linkou s ADSL. Náklady na provoz linky nese příkazník. Příkazník vybaví na vlastní náklady prodejní místo platebním terminálem.</w:t>
      </w:r>
    </w:p>
    <w:p w14:paraId="0680DACF" w14:textId="1856DA0B" w:rsidR="00107CD6" w:rsidRDefault="00107CD6" w:rsidP="004B2D4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56F79D3B" w14:textId="7457B3FA" w:rsidR="00107CD6" w:rsidRDefault="00107CD6" w:rsidP="004B2D4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63A06BF7" w14:textId="3FDE688B" w:rsidR="00107CD6" w:rsidRDefault="00107CD6" w:rsidP="004B2D4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8/ Příkazník vybaví prodejní místo dalším mobiliářem pro nabízení dalšího zboží dle dohody s příkazcem. Příkazník vybaví prodejní místo vlastním hardwarem s operačním systémem, který umožní řádný a bezproblémový provoz systému nákupu vstupenek </w:t>
      </w:r>
      <w:proofErr w:type="spellStart"/>
      <w:r>
        <w:rPr>
          <w:rFonts w:ascii="Arial" w:hAnsi="Arial"/>
          <w:color w:val="000000"/>
        </w:rPr>
        <w:t>GoOut</w:t>
      </w:r>
      <w:proofErr w:type="spellEnd"/>
      <w:r>
        <w:rPr>
          <w:rFonts w:ascii="Arial" w:hAnsi="Arial"/>
          <w:color w:val="000000"/>
        </w:rPr>
        <w:t xml:space="preserve"> i příkazcem dodané tiskárny vstupenek. Příkazce zajišťuje vstupenky do tiskárny vstupenek dle výzvy příkazníka tak, aby byla zajištěna plynulost prodeje vstupenek. </w:t>
      </w:r>
    </w:p>
    <w:p w14:paraId="525D80E6" w14:textId="77777777" w:rsidR="00107CD6" w:rsidRDefault="00107CD6" w:rsidP="004B2D4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43EC8720" w14:textId="67860123" w:rsidR="00267B82" w:rsidRDefault="00107CD6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="00267B82">
        <w:rPr>
          <w:rFonts w:ascii="Arial" w:hAnsi="Arial"/>
          <w:color w:val="000000"/>
        </w:rPr>
        <w:t>/ Příkazník se zavazuje dodržovat obecně závazné právní předpisy k ochraně majetku příkazce, k požární ochraně budovy, k bezpečnosti a zdraví osob, jakož i interní předpisy příkazce k režimu a provozu expozice Český kubismus Uměleckoprůmyslového muzea v Praze.</w:t>
      </w:r>
      <w:r w:rsidR="00090478">
        <w:rPr>
          <w:rFonts w:ascii="Arial" w:hAnsi="Arial"/>
          <w:color w:val="000000"/>
        </w:rPr>
        <w:t xml:space="preserve"> </w:t>
      </w:r>
      <w:r w:rsidR="00267B82">
        <w:rPr>
          <w:rFonts w:ascii="Arial" w:hAnsi="Arial"/>
          <w:color w:val="000000"/>
        </w:rPr>
        <w:t>Příkazník se</w:t>
      </w:r>
      <w:r w:rsidR="003227AD">
        <w:rPr>
          <w:rFonts w:ascii="Arial" w:hAnsi="Arial"/>
          <w:color w:val="000000"/>
        </w:rPr>
        <w:t> </w:t>
      </w:r>
      <w:r w:rsidR="00267B82">
        <w:rPr>
          <w:rFonts w:ascii="Arial" w:hAnsi="Arial"/>
          <w:color w:val="000000"/>
        </w:rPr>
        <w:t xml:space="preserve">zavazuje seznámit se včas a řádně s uvedenými předpisy, přičemž příkazce je povinen mu tyto předpisy včas předat a v případě nových předpisů jej na tuto skutečnost upozornit. </w:t>
      </w:r>
    </w:p>
    <w:p w14:paraId="6408A586" w14:textId="77777777" w:rsidR="00EE2D99" w:rsidRDefault="00EE2D99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3AC2E9C9" w14:textId="5E405C8C" w:rsidR="00996D88" w:rsidRDefault="00107CD6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</w:t>
      </w:r>
      <w:r w:rsidR="00996D88">
        <w:rPr>
          <w:rFonts w:ascii="Arial" w:hAnsi="Arial"/>
          <w:color w:val="000000"/>
        </w:rPr>
        <w:t xml:space="preserve">/ </w:t>
      </w:r>
      <w:r w:rsidR="00267B82">
        <w:rPr>
          <w:rFonts w:ascii="Arial" w:hAnsi="Arial"/>
          <w:color w:val="000000"/>
        </w:rPr>
        <w:t xml:space="preserve">Příkazce neodpovídá </w:t>
      </w:r>
      <w:r w:rsidR="00996D88">
        <w:rPr>
          <w:rFonts w:ascii="Arial" w:hAnsi="Arial"/>
          <w:color w:val="000000"/>
        </w:rPr>
        <w:t>za škody na zboží a předmětech ve vlastnictví či držení příkazníka. Provozní hodiny příkazníka budou denně mimo pondělí od 10 do 18 hodin</w:t>
      </w:r>
      <w:r w:rsidR="008F6ADA">
        <w:rPr>
          <w:rFonts w:ascii="Arial" w:hAnsi="Arial"/>
          <w:color w:val="000000"/>
        </w:rPr>
        <w:t>,</w:t>
      </w:r>
      <w:r w:rsidR="00996D88">
        <w:rPr>
          <w:rFonts w:ascii="Arial" w:hAnsi="Arial"/>
          <w:color w:val="000000"/>
        </w:rPr>
        <w:t xml:space="preserve"> </w:t>
      </w:r>
      <w:r w:rsidR="00367076">
        <w:rPr>
          <w:rFonts w:ascii="Arial" w:hAnsi="Arial"/>
          <w:color w:val="000000"/>
        </w:rPr>
        <w:t xml:space="preserve">v úterý do 20 hodin, </w:t>
      </w:r>
      <w:r w:rsidR="00996D88">
        <w:rPr>
          <w:rFonts w:ascii="Arial" w:hAnsi="Arial"/>
          <w:color w:val="000000"/>
        </w:rPr>
        <w:t xml:space="preserve">pokud příkazce nestanoví jinak. </w:t>
      </w:r>
      <w:r>
        <w:rPr>
          <w:rFonts w:ascii="Arial" w:hAnsi="Arial"/>
          <w:color w:val="000000"/>
        </w:rPr>
        <w:t>Příkazník nemá právo označovat vývěsní štít jménem firmy bez souhlasu příkazce.</w:t>
      </w:r>
    </w:p>
    <w:p w14:paraId="628F9145" w14:textId="77777777" w:rsidR="00EE2D99" w:rsidRDefault="00EE2D99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38C4E852" w14:textId="7D695F62" w:rsidR="00611856" w:rsidRPr="00107CD6" w:rsidRDefault="00107CD6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  <w:highlight w:val="yellow"/>
        </w:rPr>
      </w:pPr>
      <w:r>
        <w:rPr>
          <w:rFonts w:ascii="Arial" w:hAnsi="Arial"/>
          <w:color w:val="000000"/>
        </w:rPr>
        <w:t>11</w:t>
      </w:r>
      <w:r w:rsidR="00996D88">
        <w:rPr>
          <w:rFonts w:ascii="Arial" w:hAnsi="Arial"/>
          <w:color w:val="000000"/>
        </w:rPr>
        <w:t xml:space="preserve">/ </w:t>
      </w:r>
      <w:r>
        <w:rPr>
          <w:rFonts w:ascii="Arial" w:hAnsi="Arial"/>
          <w:color w:val="000000"/>
        </w:rPr>
        <w:t xml:space="preserve">Příkazník má právo spolu s předměty příkazce prodávat i vlastní předměty. Možnost tohoto prodeje obě strany spolu s nárokem na podíl z vybraného vstupného dle bodu č. 6/ této Smlouvy obě strany prohlašují za spravedlivou odměnu za činnost dle čl. 1. této Smlouvy. Příkazci </w:t>
      </w:r>
      <w:r w:rsidR="003227AD">
        <w:rPr>
          <w:rFonts w:ascii="Arial" w:hAnsi="Arial"/>
          <w:color w:val="000000"/>
        </w:rPr>
        <w:t xml:space="preserve">dále </w:t>
      </w:r>
      <w:r>
        <w:rPr>
          <w:rFonts w:ascii="Arial" w:hAnsi="Arial"/>
          <w:color w:val="000000"/>
        </w:rPr>
        <w:t xml:space="preserve">náleží odměna ve výši 5 </w:t>
      </w:r>
      <w:r w:rsidRPr="001D668A">
        <w:rPr>
          <w:rFonts w:ascii="Arial" w:hAnsi="Arial"/>
          <w:color w:val="000000"/>
        </w:rPr>
        <w:t>%</w:t>
      </w:r>
      <w:r>
        <w:rPr>
          <w:rFonts w:ascii="Arial" w:hAnsi="Arial"/>
          <w:color w:val="000000"/>
        </w:rPr>
        <w:t xml:space="preserve"> z předmětů upomínkového a propagačního charakteru využívajících volně motivy vystavených předmětů a logotypy expozice (bloky, placky, tašky apod.). Vyúčtování provádí příkazník k rukám příkazce elektronicky vždy do 20 dnů od skončení čtvrtletí a proplatí příkazci poukázáním na účet proti faktuře. </w:t>
      </w:r>
    </w:p>
    <w:p w14:paraId="75116CF9" w14:textId="77777777" w:rsidR="00090478" w:rsidRDefault="00090478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388E8ED5" w14:textId="6207D381" w:rsidR="00996D88" w:rsidRDefault="00107CD6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</w:t>
      </w:r>
      <w:r w:rsidR="00996D88">
        <w:rPr>
          <w:rFonts w:ascii="Arial" w:hAnsi="Arial"/>
          <w:color w:val="000000"/>
        </w:rPr>
        <w:t xml:space="preserve">/ Tato smlouva se sjednává na dobu </w:t>
      </w:r>
      <w:r w:rsidR="00670085">
        <w:rPr>
          <w:rFonts w:ascii="Arial" w:hAnsi="Arial"/>
          <w:color w:val="000000"/>
        </w:rPr>
        <w:t>určitou po dobu trvání užívacího vztahu Uměleckoprůmyslového musea k nemovitosti specifikované v odst. 1 čl. I. této Smlouvy</w:t>
      </w:r>
      <w:r w:rsidR="008F6ADA">
        <w:rPr>
          <w:rFonts w:ascii="Arial" w:hAnsi="Arial"/>
          <w:color w:val="000000"/>
        </w:rPr>
        <w:t xml:space="preserve"> a skončí nejpozději do </w:t>
      </w:r>
      <w:r w:rsidR="0063136E">
        <w:rPr>
          <w:rFonts w:ascii="Arial" w:hAnsi="Arial"/>
          <w:color w:val="000000"/>
        </w:rPr>
        <w:t>2</w:t>
      </w:r>
      <w:r w:rsidR="00670085">
        <w:rPr>
          <w:rFonts w:ascii="Arial" w:hAnsi="Arial"/>
          <w:color w:val="000000"/>
        </w:rPr>
        <w:t>1</w:t>
      </w:r>
      <w:r w:rsidR="0063136E">
        <w:rPr>
          <w:rFonts w:ascii="Arial" w:hAnsi="Arial"/>
          <w:color w:val="000000"/>
        </w:rPr>
        <w:t>.</w:t>
      </w:r>
      <w:r w:rsidR="00367076">
        <w:rPr>
          <w:rFonts w:ascii="Arial" w:hAnsi="Arial"/>
          <w:color w:val="000000"/>
        </w:rPr>
        <w:t xml:space="preserve"> </w:t>
      </w:r>
      <w:r w:rsidR="0063136E">
        <w:rPr>
          <w:rFonts w:ascii="Arial" w:hAnsi="Arial"/>
          <w:color w:val="000000"/>
        </w:rPr>
        <w:t>6.</w:t>
      </w:r>
      <w:r w:rsidR="00367076">
        <w:rPr>
          <w:rFonts w:ascii="Arial" w:hAnsi="Arial"/>
          <w:color w:val="000000"/>
        </w:rPr>
        <w:t xml:space="preserve"> 2031,</w:t>
      </w:r>
      <w:r>
        <w:rPr>
          <w:rFonts w:ascii="Arial" w:hAnsi="Arial"/>
          <w:color w:val="000000"/>
        </w:rPr>
        <w:t xml:space="preserve"> </w:t>
      </w:r>
      <w:r w:rsidR="00996D88">
        <w:rPr>
          <w:rFonts w:ascii="Arial" w:hAnsi="Arial"/>
          <w:color w:val="000000"/>
        </w:rPr>
        <w:t>pokud se smluvní strany nedohodnou jinak.</w:t>
      </w:r>
    </w:p>
    <w:p w14:paraId="500A5D51" w14:textId="77777777" w:rsidR="00EE2D99" w:rsidRDefault="00EE2D99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38AAC165" w14:textId="5D6982EC" w:rsidR="00205194" w:rsidRDefault="00996D88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</w:t>
      </w:r>
      <w:r w:rsidR="00107CD6"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 xml:space="preserve">/ </w:t>
      </w:r>
      <w:r w:rsidR="00205194">
        <w:rPr>
          <w:rFonts w:ascii="Arial" w:hAnsi="Arial"/>
          <w:color w:val="000000"/>
        </w:rPr>
        <w:t xml:space="preserve">Příkazce i příkazník jsou oprávněni vypovědět tuto smlouvu v případě, že druhá smluvní strana opakovaně poruší ustanovení této smlouvy a nesplní povinnost vyplývající ze smlouvy. Výpovědní lhůta činí tři měsíce a počítá se od prvého dne kalendářního měsíce následujícího po měsíci, v němž byla doručena výpověď. </w:t>
      </w:r>
    </w:p>
    <w:p w14:paraId="33D080B6" w14:textId="60E68BF3" w:rsidR="00107CD6" w:rsidRDefault="00107CD6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0793CE36" w14:textId="61B17DC2" w:rsidR="00107CD6" w:rsidRDefault="00107CD6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14/ Tato smlouva zaniká také tehdy, pokud </w:t>
      </w:r>
      <w:r w:rsidR="0007289E">
        <w:rPr>
          <w:rFonts w:ascii="Arial" w:hAnsi="Arial"/>
          <w:color w:val="000000"/>
        </w:rPr>
        <w:t xml:space="preserve">Uměleckoprůmyslovému museu </w:t>
      </w:r>
      <w:r w:rsidR="00752FB1">
        <w:rPr>
          <w:rFonts w:ascii="Arial" w:hAnsi="Arial"/>
          <w:color w:val="000000"/>
        </w:rPr>
        <w:t>skončí užívací vztah k nemovitosti specifikované v odst. 1 čl. I. této Smlouvy</w:t>
      </w:r>
      <w:r w:rsidR="0007289E">
        <w:rPr>
          <w:rFonts w:ascii="Arial" w:hAnsi="Arial"/>
          <w:color w:val="000000"/>
        </w:rPr>
        <w:t>.</w:t>
      </w:r>
      <w:r w:rsidR="00752FB1">
        <w:rPr>
          <w:rFonts w:ascii="Arial" w:hAnsi="Arial"/>
          <w:color w:val="000000"/>
        </w:rPr>
        <w:t xml:space="preserve"> </w:t>
      </w:r>
    </w:p>
    <w:p w14:paraId="09CA18C9" w14:textId="77777777" w:rsidR="00EE2D99" w:rsidRDefault="00EE2D99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29258960" w14:textId="6F05A90B" w:rsidR="00205194" w:rsidRDefault="0020519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</w:t>
      </w:r>
      <w:r w:rsidR="00752FB1"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>/ Práva a povinnosti smluvních stran se ří</w:t>
      </w:r>
      <w:r w:rsidR="008F6ADA">
        <w:rPr>
          <w:rFonts w:ascii="Arial" w:hAnsi="Arial"/>
          <w:color w:val="000000"/>
        </w:rPr>
        <w:t>dí Občanským zákoníkem.</w:t>
      </w:r>
      <w:r>
        <w:rPr>
          <w:rFonts w:ascii="Arial" w:hAnsi="Arial"/>
          <w:color w:val="000000"/>
        </w:rPr>
        <w:t xml:space="preserve"> Změny mohou</w:t>
      </w:r>
      <w:r w:rsidR="008F6AD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být provedeny písemným dodatkem podepsaným oběma stranami. </w:t>
      </w:r>
    </w:p>
    <w:p w14:paraId="2013DDC0" w14:textId="77777777" w:rsidR="00EE2D99" w:rsidRDefault="00EE2D99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352ED93B" w14:textId="083C6394" w:rsidR="00205194" w:rsidRDefault="0020519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</w:t>
      </w:r>
      <w:r w:rsidR="00752FB1">
        <w:rPr>
          <w:rFonts w:ascii="Arial" w:hAnsi="Arial"/>
          <w:color w:val="000000"/>
        </w:rPr>
        <w:t>6</w:t>
      </w:r>
      <w:r>
        <w:rPr>
          <w:rFonts w:ascii="Arial" w:hAnsi="Arial"/>
          <w:color w:val="000000"/>
        </w:rPr>
        <w:t xml:space="preserve">/ Při změně majitele příkazníka přechází závazky na nového majitele v plné výši. </w:t>
      </w:r>
    </w:p>
    <w:p w14:paraId="6150750A" w14:textId="77777777" w:rsidR="00EE2D99" w:rsidRDefault="00EE2D99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66A6DAD8" w14:textId="0B838CE6" w:rsidR="00205194" w:rsidRDefault="0020519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</w:t>
      </w:r>
      <w:r w:rsidR="00752FB1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 xml:space="preserve">/ Tato smlouva je vyhotovena ve dvou stejnopisech, z nichž každá smluvní strana obdrží po jednom. </w:t>
      </w:r>
    </w:p>
    <w:p w14:paraId="2A2684FC" w14:textId="77777777" w:rsidR="00205194" w:rsidRDefault="0020519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2C8335C9" w14:textId="77777777" w:rsidR="00146491" w:rsidRDefault="00205194" w:rsidP="0014649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 Praze dne………..</w:t>
      </w:r>
      <w:r w:rsidR="00146491">
        <w:rPr>
          <w:rFonts w:ascii="Arial" w:hAnsi="Arial"/>
          <w:color w:val="000000"/>
        </w:rPr>
        <w:tab/>
      </w:r>
      <w:r w:rsidR="00146491">
        <w:rPr>
          <w:rFonts w:ascii="Arial" w:hAnsi="Arial"/>
          <w:color w:val="000000"/>
        </w:rPr>
        <w:tab/>
      </w:r>
      <w:r w:rsidR="00146491">
        <w:rPr>
          <w:rFonts w:ascii="Arial" w:hAnsi="Arial"/>
          <w:color w:val="000000"/>
        </w:rPr>
        <w:tab/>
      </w:r>
      <w:r w:rsidR="00146491">
        <w:rPr>
          <w:rFonts w:ascii="Arial" w:hAnsi="Arial"/>
          <w:color w:val="000000"/>
        </w:rPr>
        <w:tab/>
      </w:r>
      <w:r w:rsidR="00146491">
        <w:rPr>
          <w:rFonts w:ascii="Arial" w:hAnsi="Arial"/>
          <w:color w:val="000000"/>
        </w:rPr>
        <w:tab/>
        <w:t>V Praze dne………..</w:t>
      </w:r>
    </w:p>
    <w:p w14:paraId="22C87C55" w14:textId="40B32D1F" w:rsidR="00205194" w:rsidRDefault="0020519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15378F55" w14:textId="77777777" w:rsidR="00205194" w:rsidRDefault="0020519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4A19D7B5" w14:textId="77777777" w:rsidR="00193F41" w:rsidRDefault="00193F41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10D231D8" w14:textId="77777777" w:rsidR="00193F41" w:rsidRDefault="00193F41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</w:p>
    <w:p w14:paraId="0F826190" w14:textId="77777777" w:rsidR="00205194" w:rsidRDefault="0020519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………………………………</w:t>
      </w:r>
    </w:p>
    <w:p w14:paraId="17E57D34" w14:textId="47015F41" w:rsidR="00205194" w:rsidRDefault="00146491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</w:t>
      </w:r>
      <w:r w:rsidR="00205194">
        <w:rPr>
          <w:rFonts w:ascii="Arial" w:hAnsi="Arial"/>
          <w:color w:val="000000"/>
        </w:rPr>
        <w:t>říkazce</w:t>
      </w:r>
      <w:r w:rsidR="00205194">
        <w:rPr>
          <w:rFonts w:ascii="Arial" w:hAnsi="Arial"/>
          <w:color w:val="000000"/>
        </w:rPr>
        <w:tab/>
      </w:r>
      <w:r w:rsidR="00205194">
        <w:rPr>
          <w:rFonts w:ascii="Arial" w:hAnsi="Arial"/>
          <w:color w:val="000000"/>
        </w:rPr>
        <w:tab/>
      </w:r>
      <w:r w:rsidR="00205194">
        <w:rPr>
          <w:rFonts w:ascii="Arial" w:hAnsi="Arial"/>
          <w:color w:val="000000"/>
        </w:rPr>
        <w:tab/>
      </w:r>
      <w:r w:rsidR="00205194">
        <w:rPr>
          <w:rFonts w:ascii="Arial" w:hAnsi="Arial"/>
          <w:color w:val="000000"/>
        </w:rPr>
        <w:tab/>
      </w:r>
      <w:r w:rsidR="00205194">
        <w:rPr>
          <w:rFonts w:ascii="Arial" w:hAnsi="Arial"/>
          <w:color w:val="000000"/>
        </w:rPr>
        <w:tab/>
      </w:r>
      <w:r w:rsidR="00205194">
        <w:rPr>
          <w:rFonts w:ascii="Arial" w:hAnsi="Arial"/>
          <w:color w:val="000000"/>
        </w:rPr>
        <w:tab/>
        <w:t>příkazník</w:t>
      </w:r>
    </w:p>
    <w:p w14:paraId="1AB02D30" w14:textId="747066F8" w:rsidR="00146491" w:rsidRDefault="00146491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PhDr. Helena Koenigsmarková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Mgr. Kateřina Wichterlová</w:t>
      </w:r>
    </w:p>
    <w:sectPr w:rsidR="00146491" w:rsidSect="00193F41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F83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906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C87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100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B6C0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EB"/>
    <w:rsid w:val="0007289E"/>
    <w:rsid w:val="00090478"/>
    <w:rsid w:val="000E02C0"/>
    <w:rsid w:val="00107CD6"/>
    <w:rsid w:val="00146491"/>
    <w:rsid w:val="00193F41"/>
    <w:rsid w:val="001D668A"/>
    <w:rsid w:val="00205194"/>
    <w:rsid w:val="00225FC7"/>
    <w:rsid w:val="00267B82"/>
    <w:rsid w:val="00272F58"/>
    <w:rsid w:val="002B5A05"/>
    <w:rsid w:val="002C45E0"/>
    <w:rsid w:val="002F165C"/>
    <w:rsid w:val="00306DEE"/>
    <w:rsid w:val="003227AD"/>
    <w:rsid w:val="00367076"/>
    <w:rsid w:val="0037542F"/>
    <w:rsid w:val="00393F5F"/>
    <w:rsid w:val="003F35A1"/>
    <w:rsid w:val="0040068B"/>
    <w:rsid w:val="00422239"/>
    <w:rsid w:val="004B2D47"/>
    <w:rsid w:val="004C2423"/>
    <w:rsid w:val="004E26DE"/>
    <w:rsid w:val="0055096E"/>
    <w:rsid w:val="00572E40"/>
    <w:rsid w:val="00611856"/>
    <w:rsid w:val="0063136E"/>
    <w:rsid w:val="0063461C"/>
    <w:rsid w:val="00642BEF"/>
    <w:rsid w:val="00670085"/>
    <w:rsid w:val="00752FB1"/>
    <w:rsid w:val="0077272B"/>
    <w:rsid w:val="00897561"/>
    <w:rsid w:val="008C608C"/>
    <w:rsid w:val="008F6ADA"/>
    <w:rsid w:val="0091613D"/>
    <w:rsid w:val="00967A30"/>
    <w:rsid w:val="00996D88"/>
    <w:rsid w:val="009D0D33"/>
    <w:rsid w:val="00A66EFC"/>
    <w:rsid w:val="00A94C13"/>
    <w:rsid w:val="00AC1A72"/>
    <w:rsid w:val="00B4511B"/>
    <w:rsid w:val="00B71136"/>
    <w:rsid w:val="00B73C20"/>
    <w:rsid w:val="00B770A8"/>
    <w:rsid w:val="00BB11AC"/>
    <w:rsid w:val="00BE6E1E"/>
    <w:rsid w:val="00CC56AB"/>
    <w:rsid w:val="00D118F5"/>
    <w:rsid w:val="00D2305A"/>
    <w:rsid w:val="00D7379C"/>
    <w:rsid w:val="00DB6750"/>
    <w:rsid w:val="00DE68EB"/>
    <w:rsid w:val="00E02E47"/>
    <w:rsid w:val="00E42280"/>
    <w:rsid w:val="00E769F3"/>
    <w:rsid w:val="00E97B92"/>
    <w:rsid w:val="00EA0FBF"/>
    <w:rsid w:val="00EE2D99"/>
    <w:rsid w:val="00EE5620"/>
    <w:rsid w:val="00F00179"/>
    <w:rsid w:val="00F37EB9"/>
    <w:rsid w:val="00F910B0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F900B"/>
  <w15:docId w15:val="{E9F3F162-D604-4E70-9A9F-E4ECBD74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FC7"/>
    <w:pPr>
      <w:spacing w:after="20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608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UPM Praha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UPM</dc:creator>
  <cp:lastModifiedBy>UPM Director</cp:lastModifiedBy>
  <cp:revision>4</cp:revision>
  <cp:lastPrinted>2023-06-22T11:17:00Z</cp:lastPrinted>
  <dcterms:created xsi:type="dcterms:W3CDTF">2023-07-03T11:12:00Z</dcterms:created>
  <dcterms:modified xsi:type="dcterms:W3CDTF">2023-07-03T11:12:00Z</dcterms:modified>
</cp:coreProperties>
</file>