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60.25pt;margin-top:67.pt;width:469.2pt;height:0;z-index:-251658240;mso-position-horizontal-relative:page;mso-position-vertical-relative:page">
            <v:stroke weight="0.95pt"/>
          </v:shape>
        </w:pict>
      </w:r>
    </w:p>
    <w:p>
      <w:pPr>
        <w:pStyle w:val="Style3"/>
        <w:framePr w:wrap="none" w:vAnchor="page" w:hAnchor="page" w:x="1350" w:y="88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18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Objednávka produktů</w:t>
      </w:r>
      <w:bookmarkEnd w:id="0"/>
    </w:p>
    <w:p>
      <w:pPr>
        <w:pStyle w:val="Style5"/>
        <w:framePr w:w="1483" w:h="600" w:hRule="exact" w:wrap="none" w:vAnchor="page" w:hAnchor="page" w:x="4245" w:y="139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rStyle w:val="CharStyle7"/>
          <w:b w:val="0"/>
          <w:bCs w:val="0"/>
        </w:rPr>
        <w:t xml:space="preserve">IC: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62913671 </w:t>
      </w:r>
      <w:r>
        <w:rPr>
          <w:rStyle w:val="CharStyle7"/>
          <w:b w:val="0"/>
          <w:bCs w:val="0"/>
        </w:rPr>
        <w:t xml:space="preserve">DIČ: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CZ62913671</w:t>
      </w:r>
      <w:bookmarkEnd w:id="1"/>
    </w:p>
    <w:p>
      <w:pPr>
        <w:pStyle w:val="Style5"/>
        <w:framePr w:wrap="none" w:vAnchor="page" w:hAnchor="page" w:x="6054" w:y="147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Odběratel:</w:t>
      </w:r>
      <w:bookmarkEnd w:id="2"/>
    </w:p>
    <w:p>
      <w:pPr>
        <w:pStyle w:val="Style5"/>
        <w:framePr w:w="1838" w:h="524" w:hRule="exact" w:wrap="none" w:vAnchor="page" w:hAnchor="page" w:x="8598" w:y="1451"/>
        <w:widowControl w:val="0"/>
        <w:keepNext w:val="0"/>
        <w:keepLines w:val="0"/>
        <w:shd w:val="clear" w:color="auto" w:fill="auto"/>
        <w:bidi w:val="0"/>
        <w:spacing w:before="0" w:after="20" w:line="170" w:lineRule="exact"/>
        <w:ind w:left="0" w:right="0" w:firstLine="0"/>
      </w:pPr>
      <w:bookmarkStart w:id="3" w:name="bookmark3"/>
      <w:r>
        <w:rPr>
          <w:rStyle w:val="CharStyle7"/>
          <w:b w:val="0"/>
          <w:bCs w:val="0"/>
        </w:rPr>
        <w:t xml:space="preserve">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00024830</w:t>
      </w:r>
      <w:bookmarkEnd w:id="3"/>
    </w:p>
    <w:p>
      <w:pPr>
        <w:pStyle w:val="Style8"/>
        <w:framePr w:w="1838" w:h="524" w:hRule="exact" w:wrap="none" w:vAnchor="page" w:hAnchor="page" w:x="8598" w:y="1451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Kód klienta: </w:t>
      </w:r>
      <w:r>
        <w:rPr>
          <w:rStyle w:val="CharStyle10"/>
        </w:rPr>
        <w:t>101623</w:t>
      </w:r>
    </w:p>
    <w:p>
      <w:pPr>
        <w:pStyle w:val="Style5"/>
        <w:framePr w:w="2198" w:h="499" w:hRule="exact" w:wrap="none" w:vAnchor="page" w:hAnchor="page" w:x="1360" w:y="2071"/>
        <w:widowControl w:val="0"/>
        <w:keepNext w:val="0"/>
        <w:keepLines w:val="0"/>
        <w:shd w:val="clear" w:color="auto" w:fill="auto"/>
        <w:bidi w:val="0"/>
        <w:jc w:val="left"/>
        <w:spacing w:before="0" w:after="20" w:line="170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Up Česká republika, s.r.o</w:t>
      </w:r>
      <w:bookmarkEnd w:id="4"/>
    </w:p>
    <w:p>
      <w:pPr>
        <w:pStyle w:val="Style8"/>
        <w:framePr w:w="2198" w:h="499" w:hRule="exact" w:wrap="none" w:vAnchor="page" w:hAnchor="page" w:x="1360" w:y="207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Zelený pruh 1560/99</w:t>
      </w:r>
    </w:p>
    <w:p>
      <w:pPr>
        <w:pStyle w:val="Style5"/>
        <w:framePr w:w="1982" w:h="501" w:hRule="exact" w:wrap="none" w:vAnchor="page" w:hAnchor="page" w:x="6054" w:y="2069"/>
        <w:widowControl w:val="0"/>
        <w:keepNext w:val="0"/>
        <w:keepLines w:val="0"/>
        <w:shd w:val="clear" w:color="auto" w:fill="auto"/>
        <w:bidi w:val="0"/>
        <w:jc w:val="left"/>
        <w:spacing w:before="0" w:after="20" w:line="170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Okresní soud v Děčíně</w:t>
      </w:r>
      <w:bookmarkEnd w:id="5"/>
    </w:p>
    <w:p>
      <w:pPr>
        <w:pStyle w:val="Style8"/>
        <w:framePr w:w="1982" w:h="501" w:hRule="exact" w:wrap="none" w:vAnchor="page" w:hAnchor="page" w:x="6054" w:y="206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Masarykovo nám.</w:t>
      </w:r>
    </w:p>
    <w:p>
      <w:pPr>
        <w:pStyle w:val="Style11"/>
        <w:framePr w:w="2491" w:h="1171" w:hRule="exact" w:wrap="none" w:vAnchor="page" w:hAnchor="page" w:x="1360" w:y="2533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rStyle w:val="CharStyle13"/>
          <w:b w:val="0"/>
          <w:bCs w:val="0"/>
        </w:rPr>
        <w:t xml:space="preserve">140 00 Praha 4 Telefon: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241 043 111 </w:t>
      </w:r>
      <w:r>
        <w:rPr>
          <w:rStyle w:val="CharStyle13"/>
          <w:b w:val="0"/>
          <w:bCs w:val="0"/>
        </w:rPr>
        <w:t xml:space="preserve">FAX: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241 043 911 </w:t>
      </w:r>
      <w:r>
        <w:rPr>
          <w:rStyle w:val="CharStyle13"/>
          <w:b w:val="0"/>
          <w:bCs w:val="0"/>
        </w:rPr>
        <w:t xml:space="preserve">E-mail: </w:t>
      </w:r>
      <w:r>
        <w:fldChar w:fldCharType="begin"/>
      </w:r>
      <w:r>
        <w:rPr>
          <w:rStyle w:val="CharStyle14"/>
        </w:rPr>
        <w:instrText> HYPERLINK "mailto:obiednavkv@sekv.cz" </w:instrText>
      </w:r>
      <w:r>
        <w:fldChar w:fldCharType="separate"/>
      </w:r>
      <w:r>
        <w:rPr>
          <w:rStyle w:val="Hyperlink"/>
          <w:b/>
          <w:bCs/>
        </w:rPr>
        <w:t>obiednavkv@sekv.cz</w:t>
      </w:r>
      <w:r>
        <w:fldChar w:fldCharType="end"/>
      </w:r>
    </w:p>
    <w:p>
      <w:pPr>
        <w:pStyle w:val="Style8"/>
        <w:framePr w:w="9096" w:h="1016" w:hRule="exact" w:wrap="none" w:vAnchor="page" w:hAnchor="page" w:x="1350" w:y="2612"/>
        <w:widowControl w:val="0"/>
        <w:keepNext w:val="0"/>
        <w:keepLines w:val="0"/>
        <w:shd w:val="clear" w:color="auto" w:fill="auto"/>
        <w:bidi w:val="0"/>
        <w:jc w:val="both"/>
        <w:spacing w:before="0" w:after="80" w:line="170" w:lineRule="exact"/>
        <w:ind w:left="4699" w:right="8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40502 Děčín</w:t>
      </w:r>
    </w:p>
    <w:p>
      <w:pPr>
        <w:pStyle w:val="Style11"/>
        <w:framePr w:w="9096" w:h="1016" w:hRule="exact" w:wrap="none" w:vAnchor="page" w:hAnchor="page" w:x="1350" w:y="2612"/>
        <w:widowControl w:val="0"/>
        <w:keepNext w:val="0"/>
        <w:keepLines w:val="0"/>
        <w:shd w:val="clear" w:color="auto" w:fill="auto"/>
        <w:bidi w:val="0"/>
        <w:spacing w:before="0" w:after="51" w:line="170" w:lineRule="exact"/>
        <w:ind w:left="4699" w:right="82" w:firstLine="0"/>
      </w:pPr>
      <w:r>
        <w:rPr>
          <w:rStyle w:val="CharStyle13"/>
          <w:b w:val="0"/>
          <w:bCs w:val="0"/>
        </w:rPr>
        <w:t xml:space="preserve">Telefon: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+</w:t>
      </w:r>
      <w:r>
        <w:rPr>
          <w:rStyle w:val="CharStyle15"/>
          <w:b/>
          <w:bCs/>
        </w:rPr>
        <w:t>............</w:t>
      </w:r>
      <w:r>
        <w:rPr>
          <w:rStyle w:val="CharStyle16"/>
          <w:b/>
          <w:bCs/>
        </w:rPr>
        <w:t>............</w:t>
      </w:r>
    </w:p>
    <w:p>
      <w:pPr>
        <w:pStyle w:val="Style11"/>
        <w:framePr w:w="9096" w:h="1016" w:hRule="exact" w:wrap="none" w:vAnchor="page" w:hAnchor="page" w:x="1350" w:y="261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5399" w:right="0"/>
      </w:pPr>
      <w:r>
        <w:rPr>
          <w:rStyle w:val="CharStyle13"/>
          <w:b w:val="0"/>
          <w:bCs w:val="0"/>
        </w:rPr>
        <w:t xml:space="preserve">Email: </w:t>
      </w:r>
      <w:r>
        <w:rPr>
          <w:rStyle w:val="CharStyle17"/>
          <w:b/>
          <w:bCs/>
        </w:rPr>
        <w:t>....................................</w:t>
      </w:r>
      <w:r>
        <w:rPr>
          <w:rStyle w:val="CharStyle18"/>
          <w:b/>
          <w:bCs/>
        </w:rPr>
        <w:t>...................................</w:t>
      </w:r>
      <w:r>
        <w:rPr>
          <w:rStyle w:val="CharStyle14"/>
          <w:lang w:val="cs-CZ" w:eastAsia="cs-CZ" w:bidi="cs-CZ"/>
          <w:b/>
          <w:bCs/>
        </w:rPr>
        <w:br/>
      </w:r>
      <w:r>
        <w:rPr>
          <w:rStyle w:val="CharStyle17"/>
          <w:lang w:val="en-US" w:eastAsia="en-US" w:bidi="en-US"/>
          <w:b/>
          <w:bCs/>
        </w:rPr>
        <w:t>​..............</w:t>
      </w:r>
      <w:r>
        <w:rPr>
          <w:rStyle w:val="CharStyle18"/>
          <w:lang w:val="en-US" w:eastAsia="en-US" w:bidi="en-US"/>
          <w:b/>
          <w:bCs/>
        </w:rPr>
        <w:t>.....................</w:t>
      </w:r>
    </w:p>
    <w:p>
      <w:pPr>
        <w:pStyle w:val="Style8"/>
        <w:framePr w:w="9096" w:h="869" w:hRule="exact" w:wrap="none" w:vAnchor="page" w:hAnchor="page" w:x="1350" w:y="4026"/>
        <w:tabs>
          <w:tab w:leader="none" w:pos="2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Typ produktu:</w:t>
        <w:tab/>
      </w:r>
      <w:r>
        <w:rPr>
          <w:rStyle w:val="CharStyle10"/>
        </w:rPr>
        <w:t>eStravenka</w:t>
      </w:r>
    </w:p>
    <w:p>
      <w:pPr>
        <w:pStyle w:val="Style11"/>
        <w:framePr w:w="9096" w:h="869" w:hRule="exact" w:wrap="none" w:vAnchor="page" w:hAnchor="page" w:x="1350" w:y="4026"/>
        <w:tabs>
          <w:tab w:leader="none" w:pos="2330" w:val="left"/>
          <w:tab w:leader="none" w:pos="4133" w:val="righ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rStyle w:val="CharStyle13"/>
          <w:b w:val="0"/>
          <w:bCs w:val="0"/>
        </w:rPr>
        <w:t>Způsob úhrady: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BANKOVNÍ</w:t>
        <w:tab/>
        <w:t>PŘEVOD</w:t>
      </w:r>
    </w:p>
    <w:p>
      <w:pPr>
        <w:pStyle w:val="Style8"/>
        <w:framePr w:w="9096" w:h="869" w:hRule="exact" w:wrap="none" w:vAnchor="page" w:hAnchor="page" w:x="1350" w:y="4026"/>
        <w:tabs>
          <w:tab w:leader="none" w:pos="2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objednávky:</w:t>
        <w:tab/>
      </w:r>
      <w:r>
        <w:rPr>
          <w:rStyle w:val="CharStyle10"/>
        </w:rPr>
        <w:t>03.07.2023</w:t>
      </w: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9"/>
                <w:b/>
                <w:bCs/>
              </w:rPr>
              <w:t>Držitel Id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Přijmení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Jméno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9"/>
                <w:b/>
                <w:bCs/>
              </w:rPr>
              <w:t>Počet</w:t>
            </w:r>
          </w:p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9"/>
                <w:b/>
                <w:bCs/>
              </w:rPr>
              <w:t>karet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Počet dní nároku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Hodnota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Hodnota celkem: Počet dní nároku x hodnota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</w:t>
            </w:r>
            <w:r>
              <w:rPr>
                <w:rStyle w:val="CharStyle22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</w:t>
            </w:r>
            <w:r>
              <w:rPr>
                <w:rStyle w:val="CharStyle26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</w:t>
            </w:r>
            <w:r>
              <w:rPr>
                <w:rStyle w:val="CharStyle26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8"/>
                <w:b w:val="0"/>
                <w:bCs w:val="0"/>
              </w:rPr>
              <w:t>...</w:t>
            </w:r>
            <w:r>
              <w:rPr>
                <w:rStyle w:val="CharStyle29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</w:t>
            </w:r>
            <w:r>
              <w:rPr>
                <w:rStyle w:val="CharStyle3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</w:t>
            </w:r>
            <w:r>
              <w:rPr>
                <w:rStyle w:val="CharStyle22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1950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.......</w:t>
            </w:r>
            <w:r>
              <w:rPr>
                <w:rStyle w:val="CharStyle3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</w:t>
            </w:r>
            <w:r>
              <w:rPr>
                <w:rStyle w:val="CharStyle26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</w:t>
            </w:r>
            <w:r>
              <w:rPr>
                <w:rStyle w:val="CharStyle21"/>
                <w:b w:val="0"/>
                <w:bCs w:val="0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.......</w:t>
            </w:r>
            <w:r>
              <w:rPr>
                <w:rStyle w:val="CharStyle3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</w:t>
            </w:r>
            <w:r>
              <w:rPr>
                <w:rStyle w:val="CharStyle27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</w:t>
            </w:r>
            <w:r>
              <w:rPr>
                <w:rStyle w:val="CharStyle22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</w:t>
            </w:r>
            <w:r>
              <w:rPr>
                <w:rStyle w:val="CharStyle2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.............</w:t>
            </w:r>
            <w:r>
              <w:rPr>
                <w:rStyle w:val="CharStyle2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</w:t>
            </w:r>
            <w:r>
              <w:rPr>
                <w:rStyle w:val="CharStyle3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</w:t>
            </w:r>
            <w:r>
              <w:rPr>
                <w:rStyle w:val="CharStyle30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</w:t>
            </w:r>
            <w:r>
              <w:rPr>
                <w:rStyle w:val="CharStyle26"/>
                <w:b w:val="0"/>
                <w:bCs w:val="0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</w:t>
            </w:r>
            <w:r>
              <w:rPr>
                <w:rStyle w:val="CharStyle2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</w:t>
            </w:r>
            <w:r>
              <w:rPr>
                <w:rStyle w:val="CharStyle26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</w:t>
            </w:r>
            <w:r>
              <w:rPr>
                <w:rStyle w:val="CharStyle27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</w:t>
            </w:r>
            <w:r>
              <w:rPr>
                <w:rStyle w:val="CharStyle22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</w:t>
            </w:r>
            <w:r>
              <w:rPr>
                <w:rStyle w:val="CharStyle26"/>
                <w:b w:val="0"/>
                <w:bCs w:val="0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............</w:t>
            </w:r>
            <w:r>
              <w:rPr>
                <w:rStyle w:val="CharStyle27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</w:t>
            </w: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</w:t>
            </w:r>
            <w:r>
              <w:rPr>
                <w:rStyle w:val="CharStyle27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1650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2100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</w:t>
            </w:r>
            <w:r>
              <w:rPr>
                <w:rStyle w:val="CharStyle27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</w:t>
            </w:r>
            <w:r>
              <w:rPr>
                <w:rStyle w:val="CharStyle22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</w:t>
            </w:r>
            <w:r>
              <w:rPr>
                <w:rStyle w:val="CharStyle26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</w:t>
            </w:r>
            <w:r>
              <w:rPr>
                <w:rStyle w:val="CharStyle26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</w:t>
            </w:r>
            <w:r>
              <w:rPr>
                <w:rStyle w:val="CharStyle22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.......</w:t>
            </w:r>
            <w:r>
              <w:rPr>
                <w:rStyle w:val="CharStyle3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</w:t>
            </w:r>
            <w:r>
              <w:rPr>
                <w:rStyle w:val="CharStyle22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1800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</w:t>
            </w:r>
            <w:r>
              <w:rPr>
                <w:rStyle w:val="CharStyle30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</w:t>
            </w:r>
            <w:r>
              <w:rPr>
                <w:rStyle w:val="CharStyle22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</w:t>
            </w:r>
            <w:r>
              <w:rPr>
                <w:rStyle w:val="CharStyle27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750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</w:t>
            </w:r>
            <w:r>
              <w:rPr>
                <w:rStyle w:val="CharStyle30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</w:t>
            </w:r>
            <w:r>
              <w:rPr>
                <w:rStyle w:val="CharStyle26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</w:t>
            </w:r>
            <w:r>
              <w:rPr>
                <w:rStyle w:val="CharStyle22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3000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</w:t>
            </w:r>
            <w:r>
              <w:rPr>
                <w:rStyle w:val="CharStyle26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8"/>
                <w:b w:val="0"/>
                <w:bCs w:val="0"/>
              </w:rPr>
              <w:t>...</w:t>
            </w:r>
            <w:r>
              <w:rPr>
                <w:rStyle w:val="CharStyle29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</w:t>
            </w:r>
            <w:r>
              <w:rPr>
                <w:rStyle w:val="CharStyle22"/>
                <w:b w:val="0"/>
                <w:bCs w:val="0"/>
              </w:rPr>
              <w:t>.......</w:t>
            </w:r>
          </w:p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</w:t>
            </w:r>
            <w:r>
              <w:rPr>
                <w:rStyle w:val="CharStyle3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</w:t>
            </w:r>
            <w:r>
              <w:rPr>
                <w:rStyle w:val="CharStyle3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1800 Kč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096" w:h="14554" w:wrap="none" w:vAnchor="page" w:hAnchor="page" w:x="1350" w:y="7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</w:t>
            </w:r>
            <w:r>
              <w:rPr>
                <w:rStyle w:val="CharStyle22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</w:t>
            </w:r>
            <w:r>
              <w:rPr>
                <w:rStyle w:val="CharStyle26"/>
                <w:b w:val="0"/>
                <w:bCs w:val="0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</w:t>
            </w:r>
            <w:r>
              <w:rPr>
                <w:rStyle w:val="CharStyle30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</w:t>
            </w:r>
            <w:r>
              <w:rPr>
                <w:rStyle w:val="CharStyle22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</w:t>
            </w:r>
            <w:r>
              <w:rPr>
                <w:rStyle w:val="CharStyle26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</w:t>
            </w:r>
            <w:r>
              <w:rPr>
                <w:rStyle w:val="CharStyle3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.........</w:t>
            </w:r>
            <w:r>
              <w:rPr>
                <w:rStyle w:val="CharStyle30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0"/>
                <w:b w:val="0"/>
                <w:bCs w:val="0"/>
              </w:rPr>
              <w:t>​</w:t>
            </w:r>
            <w:r>
              <w:rPr>
                <w:rStyle w:val="CharStyle26"/>
                <w:b w:val="0"/>
                <w:bCs w:val="0"/>
              </w:rPr>
              <w:t>.......</w:t>
            </w:r>
            <w:r>
              <w:rPr>
                <w:rStyle w:val="CharStyle27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</w:t>
            </w:r>
            <w:r>
              <w:rPr>
                <w:rStyle w:val="CharStyle22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8"/>
                <w:b w:val="0"/>
                <w:bCs w:val="0"/>
              </w:rPr>
              <w:t>...</w:t>
            </w:r>
            <w:r>
              <w:rPr>
                <w:rStyle w:val="CharStyle29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</w:t>
            </w:r>
            <w:r>
              <w:rPr>
                <w:rStyle w:val="CharStyle30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</w:t>
            </w:r>
            <w:r>
              <w:rPr>
                <w:rStyle w:val="CharStyle26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</w:t>
            </w: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</w:t>
            </w:r>
            <w:r>
              <w:rPr>
                <w:rStyle w:val="CharStyle22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</w:t>
            </w:r>
            <w:r>
              <w:rPr>
                <w:rStyle w:val="CharStyle26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</w:t>
            </w:r>
            <w:r>
              <w:rPr>
                <w:rStyle w:val="CharStyle27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750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</w:t>
            </w:r>
            <w:r>
              <w:rPr>
                <w:rStyle w:val="CharStyle26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</w:t>
            </w:r>
            <w:r>
              <w:rPr>
                <w:rStyle w:val="CharStyle26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</w:t>
            </w:r>
            <w:r>
              <w:rPr>
                <w:rStyle w:val="CharStyle3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1200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</w:t>
            </w: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</w:t>
            </w:r>
            <w:r>
              <w:rPr>
                <w:rStyle w:val="CharStyle2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1950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</w:t>
            </w:r>
            <w:r>
              <w:rPr>
                <w:rStyle w:val="CharStyle26"/>
                <w:b w:val="0"/>
                <w:bCs w:val="0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</w:t>
            </w:r>
            <w:r>
              <w:rPr>
                <w:rStyle w:val="CharStyle22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</w:t>
            </w:r>
            <w:r>
              <w:rPr>
                <w:rStyle w:val="CharStyle26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</w:t>
            </w:r>
            <w:r>
              <w:rPr>
                <w:rStyle w:val="CharStyle22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</w:t>
            </w: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</w:t>
            </w:r>
            <w:r>
              <w:rPr>
                <w:rStyle w:val="CharStyle30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600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</w:t>
            </w:r>
            <w:r>
              <w:rPr>
                <w:rStyle w:val="CharStyle30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.............</w:t>
            </w:r>
            <w:r>
              <w:rPr>
                <w:rStyle w:val="CharStyle2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</w:t>
            </w:r>
            <w:r>
              <w:rPr>
                <w:rStyle w:val="CharStyle27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.........</w:t>
            </w:r>
            <w:r>
              <w:rPr>
                <w:rStyle w:val="CharStyle30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</w:t>
            </w:r>
            <w:r>
              <w:rPr>
                <w:rStyle w:val="CharStyle21"/>
                <w:b w:val="0"/>
                <w:bCs w:val="0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.............</w:t>
            </w:r>
            <w:r>
              <w:rPr>
                <w:rStyle w:val="CharStyle2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</w:t>
            </w:r>
            <w:r>
              <w:rPr>
                <w:rStyle w:val="CharStyle3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</w:t>
            </w:r>
            <w:r>
              <w:rPr>
                <w:rStyle w:val="CharStyle2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  <w:r>
              <w:rPr>
                <w:rStyle w:val="CharStyle30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8"/>
                <w:b w:val="0"/>
                <w:bCs w:val="0"/>
              </w:rPr>
              <w:t>...</w:t>
            </w:r>
            <w:r>
              <w:rPr>
                <w:rStyle w:val="CharStyle29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</w:t>
            </w:r>
            <w:r>
              <w:rPr>
                <w:rStyle w:val="CharStyle26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1800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</w:t>
            </w:r>
            <w:r>
              <w:rPr>
                <w:rStyle w:val="CharStyle26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</w:t>
            </w:r>
            <w:r>
              <w:rPr>
                <w:rStyle w:val="CharStyle3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</w:t>
            </w: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.......</w:t>
            </w:r>
            <w:r>
              <w:rPr>
                <w:rStyle w:val="CharStyle3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1800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.............</w:t>
            </w:r>
            <w:r>
              <w:rPr>
                <w:rStyle w:val="CharStyle21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</w:t>
            </w:r>
            <w:r>
              <w:rPr>
                <w:rStyle w:val="CharStyle26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</w:t>
            </w:r>
            <w:r>
              <w:rPr>
                <w:rStyle w:val="CharStyle27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</w:t>
            </w:r>
            <w:r>
              <w:rPr>
                <w:rStyle w:val="CharStyle26"/>
                <w:b w:val="0"/>
                <w:bCs w:val="0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3300 Kč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</w:t>
            </w:r>
            <w:r>
              <w:rPr>
                <w:rStyle w:val="CharStyle26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</w:t>
            </w:r>
            <w:r>
              <w:rPr>
                <w:rStyle w:val="CharStyle27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3000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1723"/>
        <w:gridCol w:w="2688"/>
        <w:gridCol w:w="1344"/>
        <w:gridCol w:w="1474"/>
        <w:gridCol w:w="1867"/>
      </w:tblGrid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133" w:wrap="none" w:vAnchor="page" w:hAnchor="page" w:x="1350" w:y="14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Počet držitelů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133" w:wrap="none" w:vAnchor="page" w:hAnchor="page" w:x="1350" w:y="14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Počet karet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133" w:wrap="none" w:vAnchor="page" w:hAnchor="page" w:x="1350" w:y="14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Počet dní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96" w:h="1133" w:wrap="none" w:vAnchor="page" w:hAnchor="page" w:x="1350" w:y="1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133" w:wrap="none" w:vAnchor="page" w:hAnchor="page" w:x="1350" w:y="14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Celková hodnota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133" w:wrap="none" w:vAnchor="page" w:hAnchor="page" w:x="1350" w:y="14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133" w:wrap="none" w:vAnchor="page" w:hAnchor="page" w:x="1350" w:y="14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133" w:wrap="none" w:vAnchor="page" w:hAnchor="page" w:x="1350" w:y="14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1133" w:wrap="none" w:vAnchor="page" w:hAnchor="page" w:x="1350" w:y="1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133" w:wrap="none" w:vAnchor="page" w:hAnchor="page" w:x="1350" w:y="14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318000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70"/>
        <w:gridCol w:w="4416"/>
        <w:gridCol w:w="2621"/>
        <w:gridCol w:w="1090"/>
      </w:tblGrid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413" w:wrap="none" w:vAnchor="page" w:hAnchor="page" w:x="1350" w:y="8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413" w:wrap="none" w:vAnchor="page" w:hAnchor="page" w:x="1350" w:y="8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Celková cena: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413" w:wrap="none" w:vAnchor="page" w:hAnchor="page" w:x="1350" w:y="8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318000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413" w:wrap="none" w:vAnchor="page" w:hAnchor="page" w:x="1350" w:y="89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6">
    <w:name w:val="Nadpis #2_"/>
    <w:basedOn w:val="DefaultParagraphFont"/>
    <w:link w:val="Style5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7">
    <w:name w:val="Nadpis #2 + Ne tučné"/>
    <w:basedOn w:val="CharStyle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9">
    <w:name w:val="Základní text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0">
    <w:name w:val="Základní text (3) + Tučné"/>
    <w:basedOn w:val="CharStyle9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2">
    <w:name w:val="Základní text (2)_"/>
    <w:basedOn w:val="DefaultParagraphFont"/>
    <w:link w:val="Style11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3">
    <w:name w:val="Základní text (2) + Ne tučné"/>
    <w:basedOn w:val="CharStyle1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4">
    <w:name w:val="Základní text (2)"/>
    <w:basedOn w:val="CharStyle12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5">
    <w:name w:val="Základní text (2)"/>
    <w:basedOn w:val="CharStyle12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6">
    <w:name w:val="Základní text (2) + Řádkování 0 pt"/>
    <w:basedOn w:val="CharStyle12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7">
    <w:name w:val="Základní text (2)"/>
    <w:basedOn w:val="CharStyle12"/>
    <w:rPr>
      <w:lang w:val="cs-CZ" w:eastAsia="cs-CZ" w:bidi="cs-CZ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18">
    <w:name w:val="Základní text (2) + Řádkování 0 pt"/>
    <w:basedOn w:val="CharStyle12"/>
    <w:rPr>
      <w:lang w:val="cs-CZ" w:eastAsia="cs-CZ" w:bidi="cs-CZ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19">
    <w:name w:val="Základní text (2)"/>
    <w:basedOn w:val="CharStyle12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0">
    <w:name w:val="Základní text (2) + Ne tučné"/>
    <w:basedOn w:val="CharStyle12"/>
    <w:rPr>
      <w:lang w:val="cs-CZ" w:eastAsia="cs-CZ" w:bidi="cs-CZ"/>
      <w:b/>
      <w:bCs/>
      <w:w w:val="100"/>
      <w:spacing w:val="0"/>
      <w:color w:val="000000"/>
      <w:shd w:val="clear" w:color="auto" w:fill="000000"/>
      <w:position w:val="0"/>
    </w:rPr>
  </w:style>
  <w:style w:type="character" w:customStyle="1" w:styleId="CharStyle21">
    <w:name w:val="Základní text (2) + Ne tučné,Řádkování 0 pt"/>
    <w:basedOn w:val="CharStyle12"/>
    <w:rPr>
      <w:lang w:val="cs-CZ" w:eastAsia="cs-CZ" w:bidi="cs-CZ"/>
      <w:b/>
      <w:bCs/>
      <w:w w:val="100"/>
      <w:spacing w:val="1"/>
      <w:color w:val="000000"/>
      <w:shd w:val="clear" w:color="auto" w:fill="000000"/>
      <w:position w:val="0"/>
    </w:rPr>
  </w:style>
  <w:style w:type="character" w:customStyle="1" w:styleId="CharStyle22">
    <w:name w:val="Základní text (2) + Ne tučné,Řádkování 0 pt"/>
    <w:basedOn w:val="CharStyle12"/>
    <w:rPr>
      <w:lang w:val="cs-CZ" w:eastAsia="cs-CZ" w:bidi="cs-CZ"/>
      <w:b/>
      <w:bCs/>
      <w:w w:val="100"/>
      <w:spacing w:val="2"/>
      <w:color w:val="000000"/>
      <w:shd w:val="clear" w:color="auto" w:fill="000000"/>
      <w:position w:val="0"/>
    </w:rPr>
  </w:style>
  <w:style w:type="character" w:customStyle="1" w:styleId="CharStyle23">
    <w:name w:val="Základní text (2) + Ne tučné"/>
    <w:basedOn w:val="CharStyle1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4">
    <w:name w:val="Základní text (2) + Ne tučné,Řádkování 0 pt"/>
    <w:basedOn w:val="CharStyle12"/>
    <w:rPr>
      <w:lang w:val="cs-CZ" w:eastAsia="cs-CZ" w:bidi="cs-CZ"/>
      <w:b/>
      <w:bCs/>
      <w:w w:val="100"/>
      <w:spacing w:val="9"/>
      <w:color w:val="000000"/>
      <w:shd w:val="clear" w:color="auto" w:fill="000000"/>
      <w:position w:val="0"/>
    </w:rPr>
  </w:style>
  <w:style w:type="character" w:customStyle="1" w:styleId="CharStyle25">
    <w:name w:val="Základní text (2) + Ne tučné,Řádkování 0 pt"/>
    <w:basedOn w:val="CharStyle12"/>
    <w:rPr>
      <w:lang w:val="cs-CZ" w:eastAsia="cs-CZ" w:bidi="cs-CZ"/>
      <w:b/>
      <w:bCs/>
      <w:w w:val="100"/>
      <w:spacing w:val="10"/>
      <w:color w:val="000000"/>
      <w:shd w:val="clear" w:color="auto" w:fill="000000"/>
      <w:position w:val="0"/>
    </w:rPr>
  </w:style>
  <w:style w:type="character" w:customStyle="1" w:styleId="CharStyle26">
    <w:name w:val="Základní text (2) + Ne tučné,Řádkování 0 pt"/>
    <w:basedOn w:val="CharStyle12"/>
    <w:rPr>
      <w:lang w:val="cs-CZ" w:eastAsia="cs-CZ" w:bidi="cs-CZ"/>
      <w:b/>
      <w:bCs/>
      <w:w w:val="100"/>
      <w:spacing w:val="3"/>
      <w:color w:val="000000"/>
      <w:shd w:val="clear" w:color="auto" w:fill="000000"/>
      <w:position w:val="0"/>
    </w:rPr>
  </w:style>
  <w:style w:type="character" w:customStyle="1" w:styleId="CharStyle27">
    <w:name w:val="Základní text (2) + Ne tučné,Řádkování 0 pt"/>
    <w:basedOn w:val="CharStyle12"/>
    <w:rPr>
      <w:lang w:val="cs-CZ" w:eastAsia="cs-CZ" w:bidi="cs-CZ"/>
      <w:b/>
      <w:bCs/>
      <w:w w:val="100"/>
      <w:spacing w:val="4"/>
      <w:color w:val="000000"/>
      <w:shd w:val="clear" w:color="auto" w:fill="000000"/>
      <w:position w:val="0"/>
    </w:rPr>
  </w:style>
  <w:style w:type="character" w:customStyle="1" w:styleId="CharStyle28">
    <w:name w:val="Základní text (2) + Ne tučné,Řádkování 0 pt"/>
    <w:basedOn w:val="CharStyle12"/>
    <w:rPr>
      <w:lang w:val="cs-CZ" w:eastAsia="cs-CZ" w:bidi="cs-CZ"/>
      <w:b/>
      <w:bCs/>
      <w:w w:val="100"/>
      <w:spacing w:val="7"/>
      <w:color w:val="000000"/>
      <w:shd w:val="clear" w:color="auto" w:fill="000000"/>
      <w:position w:val="0"/>
    </w:rPr>
  </w:style>
  <w:style w:type="character" w:customStyle="1" w:styleId="CharStyle29">
    <w:name w:val="Základní text (2) + Ne tučné,Řádkování 0 pt"/>
    <w:basedOn w:val="CharStyle12"/>
    <w:rPr>
      <w:lang w:val="cs-CZ" w:eastAsia="cs-CZ" w:bidi="cs-CZ"/>
      <w:b/>
      <w:bCs/>
      <w:w w:val="100"/>
      <w:spacing w:val="8"/>
      <w:color w:val="000000"/>
      <w:shd w:val="clear" w:color="auto" w:fill="000000"/>
      <w:position w:val="0"/>
    </w:rPr>
  </w:style>
  <w:style w:type="character" w:customStyle="1" w:styleId="CharStyle30">
    <w:name w:val="Základní text (2) + Ne tučné,Řádkování 0 pt"/>
    <w:basedOn w:val="CharStyle12"/>
    <w:rPr>
      <w:lang w:val="cs-CZ" w:eastAsia="cs-CZ" w:bidi="cs-CZ"/>
      <w:b/>
      <w:bCs/>
      <w:w w:val="100"/>
      <w:spacing w:val="5"/>
      <w:color w:val="000000"/>
      <w:shd w:val="clear" w:color="auto" w:fill="000000"/>
      <w:position w:val="0"/>
    </w:rPr>
  </w:style>
  <w:style w:type="character" w:customStyle="1" w:styleId="CharStyle31">
    <w:name w:val="Základní text (2) + Ne tučné,Řádkování 0 pt"/>
    <w:basedOn w:val="CharStyle12"/>
    <w:rPr>
      <w:lang w:val="cs-CZ" w:eastAsia="cs-CZ" w:bidi="cs-CZ"/>
      <w:b/>
      <w:bCs/>
      <w:w w:val="100"/>
      <w:spacing w:val="6"/>
      <w:color w:val="000000"/>
      <w:shd w:val="clear" w:color="auto" w:fil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5">
    <w:name w:val="Nadpis #2"/>
    <w:basedOn w:val="Normal"/>
    <w:link w:val="CharStyle6"/>
    <w:pPr>
      <w:widowControl w:val="0"/>
      <w:shd w:val="clear" w:color="auto" w:fill="FFFFFF"/>
      <w:jc w:val="right"/>
      <w:outlineLvl w:val="1"/>
      <w:spacing w:line="269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FFFFFF"/>
      <w:jc w:val="right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jc w:val="both"/>
      <w:spacing w:before="120" w:after="120" w:line="0" w:lineRule="exact"/>
      <w:ind w:hanging="700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