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86" w:rsidRPr="00FA6E31" w:rsidRDefault="00847B86" w:rsidP="00FA6E31">
      <w:pPr>
        <w:jc w:val="center"/>
        <w:rPr>
          <w:rFonts w:eastAsia="Times New Roman"/>
          <w:b/>
        </w:rPr>
      </w:pPr>
      <w:r w:rsidRPr="00FA6E31">
        <w:rPr>
          <w:rFonts w:eastAsia="Times New Roman"/>
          <w:b/>
        </w:rPr>
        <w:t>SMLOUVA O NÁJMU PROSTOR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</w:rPr>
        <w:t>(</w:t>
      </w:r>
      <w:r w:rsidRPr="00847B86">
        <w:rPr>
          <w:rFonts w:ascii="Tahoma" w:eastAsia="Times New Roman" w:hAnsi="Tahoma" w:cs="Tahoma"/>
          <w:b/>
        </w:rPr>
        <w:t>dle § 2201 a násl. zákona č. 89/2012 Sb., občanský zákoník, v platném znění)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Smluvní strany: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ahoma" w:eastAsia="Times New Roman" w:hAnsi="Tahoma" w:cs="Tahoma"/>
          <w:b/>
          <w:bCs/>
        </w:rPr>
      </w:pPr>
      <w:r w:rsidRPr="00847B86">
        <w:rPr>
          <w:rFonts w:ascii="Tahoma" w:eastAsia="Times New Roman" w:hAnsi="Tahoma" w:cs="Tahoma"/>
          <w:b/>
          <w:bCs/>
        </w:rPr>
        <w:t>Technická univerzita v Liberci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Se sídlem v: Studentská 2, Liberec 1, 46117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IČ: 46747885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DIČ: CZ46747885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Bankovní spojení: </w:t>
      </w:r>
      <w:proofErr w:type="spellStart"/>
      <w:r w:rsidR="005972D7">
        <w:rPr>
          <w:rFonts w:ascii="Tahoma" w:eastAsia="Times New Roman" w:hAnsi="Tahoma" w:cs="Tahoma"/>
        </w:rPr>
        <w:t>xxxxxxxxxxxxxxx</w:t>
      </w:r>
      <w:proofErr w:type="spellEnd"/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Účet číslo: </w:t>
      </w:r>
      <w:proofErr w:type="spellStart"/>
      <w:r w:rsidR="005972D7">
        <w:rPr>
          <w:rFonts w:ascii="Tahoma" w:eastAsia="Times New Roman" w:hAnsi="Tahoma" w:cs="Tahoma"/>
        </w:rPr>
        <w:t>xxxxxxxxxxxxxx</w:t>
      </w:r>
      <w:proofErr w:type="spellEnd"/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Zastoupena: </w:t>
      </w:r>
      <w:r w:rsidR="00580B00">
        <w:rPr>
          <w:rFonts w:ascii="Tahoma" w:eastAsia="Times New Roman" w:hAnsi="Tahoma" w:cs="Tahoma"/>
        </w:rPr>
        <w:t>prof. RNDr. Jan Picek, CSc.</w:t>
      </w:r>
    </w:p>
    <w:p w:rsidR="002D325C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847B86">
        <w:rPr>
          <w:rFonts w:ascii="Tahoma" w:eastAsia="Times New Roman" w:hAnsi="Tahoma" w:cs="Tahoma"/>
        </w:rPr>
        <w:t>Osoba zodpovědná za smluvní vztah</w:t>
      </w:r>
      <w:r w:rsidR="005972D7">
        <w:rPr>
          <w:rFonts w:ascii="Tahoma" w:eastAsia="Times New Roman" w:hAnsi="Tahoma" w:cs="Tahoma"/>
        </w:rPr>
        <w:t xml:space="preserve">: </w:t>
      </w:r>
      <w:proofErr w:type="spellStart"/>
      <w:r w:rsidR="005972D7">
        <w:rPr>
          <w:rFonts w:ascii="Tahoma" w:eastAsia="Times New Roman" w:hAnsi="Tahoma" w:cs="Tahoma"/>
        </w:rPr>
        <w:t>xxxxxxxxxxxxxxxx</w:t>
      </w:r>
      <w:proofErr w:type="spellEnd"/>
    </w:p>
    <w:p w:rsidR="00847B86" w:rsidRPr="005972D7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Interní číslo smlouvy: </w:t>
      </w:r>
      <w:r w:rsidRPr="00847B86">
        <w:rPr>
          <w:rFonts w:ascii="Tahoma" w:eastAsia="Times New Roman" w:hAnsi="Tahoma" w:cs="Tahoma"/>
          <w:b/>
        </w:rPr>
        <w:t>TUL -</w:t>
      </w:r>
      <w:r w:rsidR="005972D7" w:rsidRPr="005972D7">
        <w:rPr>
          <w:rFonts w:ascii="Tahoma" w:eastAsia="Times New Roman" w:hAnsi="Tahoma" w:cs="Tahoma"/>
          <w:b/>
        </w:rPr>
        <w:t>1001246069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(dále jen jako „</w:t>
      </w:r>
      <w:r w:rsidRPr="00847B86">
        <w:rPr>
          <w:rFonts w:ascii="Tahoma" w:eastAsia="Times New Roman" w:hAnsi="Tahoma" w:cs="Tahoma"/>
          <w:b/>
          <w:bCs/>
        </w:rPr>
        <w:t>pronajímatel“)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ind w:left="708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a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ahoma" w:eastAsia="Times New Roman" w:hAnsi="Tahoma" w:cs="Tahoma"/>
          <w:bCs/>
        </w:rPr>
      </w:pPr>
      <w:r w:rsidRPr="00847B86">
        <w:rPr>
          <w:rFonts w:ascii="Tahoma" w:eastAsia="Times New Roman" w:hAnsi="Tahoma" w:cs="Tahoma"/>
          <w:bCs/>
        </w:rPr>
        <w:t xml:space="preserve">Název/Firma: </w:t>
      </w:r>
      <w:r w:rsidR="00737C3A">
        <w:rPr>
          <w:rFonts w:ascii="Tahoma" w:eastAsia="Times New Roman" w:hAnsi="Tahoma" w:cs="Tahoma"/>
          <w:bCs/>
        </w:rPr>
        <w:t>Střední zdravotnická škola a Vyšší odborná škola zdravotnická Liberec</w:t>
      </w:r>
      <w:r w:rsidR="00B55930">
        <w:rPr>
          <w:rFonts w:ascii="Tahoma" w:eastAsia="Times New Roman" w:hAnsi="Tahoma" w:cs="Tahoma"/>
          <w:bCs/>
        </w:rPr>
        <w:t xml:space="preserve">, Kostelní 9, 460 31 </w:t>
      </w:r>
      <w:proofErr w:type="spellStart"/>
      <w:r w:rsidR="00B55930">
        <w:rPr>
          <w:rFonts w:ascii="Tahoma" w:eastAsia="Times New Roman" w:hAnsi="Tahoma" w:cs="Tahoma"/>
          <w:bCs/>
        </w:rPr>
        <w:t>Libertec</w:t>
      </w:r>
      <w:proofErr w:type="spellEnd"/>
      <w:r w:rsidR="00B55930">
        <w:rPr>
          <w:rFonts w:ascii="Tahoma" w:eastAsia="Times New Roman" w:hAnsi="Tahoma" w:cs="Tahoma"/>
          <w:bCs/>
        </w:rPr>
        <w:t xml:space="preserve"> 2, příspěvková organizace</w:t>
      </w:r>
    </w:p>
    <w:p w:rsidR="0084293A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847B86">
        <w:rPr>
          <w:rFonts w:ascii="Tahoma" w:eastAsia="Times New Roman" w:hAnsi="Tahoma" w:cs="Tahoma"/>
        </w:rPr>
        <w:t>Se sídlem v:</w:t>
      </w:r>
      <w:r w:rsidR="003A128E">
        <w:rPr>
          <w:rFonts w:ascii="Tahoma" w:eastAsia="Times New Roman" w:hAnsi="Tahoma" w:cs="Tahoma"/>
        </w:rPr>
        <w:t xml:space="preserve"> </w:t>
      </w:r>
      <w:r w:rsidR="00737C3A">
        <w:rPr>
          <w:rFonts w:ascii="Tahoma" w:eastAsia="Times New Roman" w:hAnsi="Tahoma" w:cs="Tahoma"/>
        </w:rPr>
        <w:t>Kostelní 9, Liberec 2, 460 31</w:t>
      </w:r>
    </w:p>
    <w:p w:rsidR="00847B86" w:rsidRPr="00B55930" w:rsidRDefault="00847B86" w:rsidP="00B55930">
      <w:pPr>
        <w:autoSpaceDE w:val="0"/>
        <w:autoSpaceDN w:val="0"/>
        <w:spacing w:after="0" w:line="240" w:lineRule="auto"/>
        <w:ind w:left="708" w:firstLine="12"/>
        <w:jc w:val="both"/>
        <w:rPr>
          <w:rFonts w:ascii="Tahoma" w:eastAsia="Times New Roman" w:hAnsi="Tahoma" w:cs="Tahoma"/>
          <w:bCs/>
        </w:rPr>
      </w:pPr>
      <w:r w:rsidRPr="00847B86">
        <w:rPr>
          <w:rFonts w:ascii="Tahoma" w:eastAsia="Times New Roman" w:hAnsi="Tahoma" w:cs="Tahoma"/>
        </w:rPr>
        <w:t xml:space="preserve">Zapsaná: </w:t>
      </w:r>
      <w:r w:rsidR="00B55930" w:rsidRPr="00B55930">
        <w:rPr>
          <w:rFonts w:ascii="Tahoma" w:eastAsia="Times New Roman" w:hAnsi="Tahoma" w:cs="Tahoma"/>
          <w:bCs/>
        </w:rPr>
        <w:t xml:space="preserve">v obchodním rejstříku vedeném Krajským soudem v Ústí nad Labem, oddíl </w:t>
      </w:r>
      <w:proofErr w:type="spellStart"/>
      <w:r w:rsidR="00B55930" w:rsidRPr="00B55930">
        <w:rPr>
          <w:rFonts w:ascii="Tahoma" w:eastAsia="Times New Roman" w:hAnsi="Tahoma" w:cs="Tahoma"/>
          <w:bCs/>
        </w:rPr>
        <w:t>Pr</w:t>
      </w:r>
      <w:proofErr w:type="spellEnd"/>
      <w:r w:rsidR="00B55930" w:rsidRPr="00B55930">
        <w:rPr>
          <w:rFonts w:ascii="Tahoma" w:eastAsia="Times New Roman" w:hAnsi="Tahoma" w:cs="Tahoma"/>
          <w:bCs/>
        </w:rPr>
        <w:t>, vložka 643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IČ: </w:t>
      </w:r>
      <w:r w:rsidR="00737C3A">
        <w:rPr>
          <w:rFonts w:ascii="Tahoma" w:eastAsia="Times New Roman" w:hAnsi="Tahoma" w:cs="Tahoma"/>
        </w:rPr>
        <w:t>00673731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DIČ: </w:t>
      </w:r>
      <w:r w:rsidR="00B55930">
        <w:rPr>
          <w:rFonts w:ascii="Tahoma" w:eastAsia="Times New Roman" w:hAnsi="Tahoma" w:cs="Tahoma"/>
        </w:rPr>
        <w:t>CZ00673731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Bankovní spojení: </w:t>
      </w:r>
    </w:p>
    <w:p w:rsidR="0084293A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Účet číslo: </w:t>
      </w:r>
      <w:proofErr w:type="spellStart"/>
      <w:r w:rsidR="005972D7">
        <w:rPr>
          <w:rFonts w:ascii="Tahoma" w:eastAsia="Times New Roman" w:hAnsi="Tahoma" w:cs="Tahoma"/>
        </w:rPr>
        <w:t>xxxxxxxxxxxxx</w:t>
      </w:r>
      <w:proofErr w:type="spellEnd"/>
      <w:r w:rsidR="00B55930">
        <w:rPr>
          <w:rFonts w:ascii="Tahoma" w:eastAsia="Times New Roman" w:hAnsi="Tahoma" w:cs="Tahoma"/>
        </w:rPr>
        <w:t xml:space="preserve"> </w:t>
      </w:r>
    </w:p>
    <w:p w:rsidR="00847B86" w:rsidRPr="00D47B75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zastoupena: </w:t>
      </w:r>
      <w:r w:rsidR="00A80C83">
        <w:rPr>
          <w:rFonts w:ascii="Tahoma" w:eastAsia="Times New Roman" w:hAnsi="Tahoma" w:cs="Tahoma"/>
        </w:rPr>
        <w:t xml:space="preserve">Mgr. Jana Urbanová, </w:t>
      </w:r>
      <w:r w:rsidR="00450868">
        <w:rPr>
          <w:rFonts w:ascii="Tahoma" w:eastAsia="Times New Roman" w:hAnsi="Tahoma" w:cs="Tahoma"/>
        </w:rPr>
        <w:t xml:space="preserve">MBA, </w:t>
      </w:r>
      <w:r w:rsidR="00A80C83">
        <w:rPr>
          <w:rFonts w:ascii="Tahoma" w:eastAsia="Times New Roman" w:hAnsi="Tahoma" w:cs="Tahoma"/>
        </w:rPr>
        <w:t>ředitelka školy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(dále jen jako „</w:t>
      </w:r>
      <w:r w:rsidRPr="00847B86">
        <w:rPr>
          <w:rFonts w:ascii="Tahoma" w:eastAsia="Times New Roman" w:hAnsi="Tahoma" w:cs="Tahoma"/>
          <w:b/>
          <w:bCs/>
        </w:rPr>
        <w:t>nájemce“)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</w:rPr>
        <w:t xml:space="preserve">mezi sebou uzavírají následující </w:t>
      </w:r>
      <w:r w:rsidRPr="00847B86">
        <w:rPr>
          <w:rFonts w:ascii="Tahoma" w:eastAsia="Times New Roman" w:hAnsi="Tahoma" w:cs="Tahoma"/>
          <w:b/>
        </w:rPr>
        <w:t>smlouvu o nájmu prostor:</w:t>
      </w:r>
    </w:p>
    <w:p w:rsid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Předmět nájmu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847B86">
        <w:rPr>
          <w:rFonts w:ascii="Tahoma" w:eastAsia="Times New Roman" w:hAnsi="Tahoma" w:cs="Tahoma"/>
        </w:rPr>
        <w:t xml:space="preserve">Pronajímatel je </w:t>
      </w:r>
      <w:r w:rsidRPr="0044481D">
        <w:rPr>
          <w:rFonts w:ascii="Tahoma" w:eastAsia="Times New Roman" w:hAnsi="Tahoma" w:cs="Tahoma"/>
        </w:rPr>
        <w:t xml:space="preserve">vlastníkem </w:t>
      </w:r>
      <w:bookmarkStart w:id="0" w:name="Text18"/>
      <w:r w:rsidR="00916AF9" w:rsidRPr="0044481D">
        <w:rPr>
          <w:rFonts w:ascii="Tahoma" w:eastAsia="Times New Roman" w:hAnsi="Tahoma" w:cs="Tahoma"/>
          <w:b/>
        </w:rPr>
        <w:t xml:space="preserve">budovy </w:t>
      </w:r>
      <w:r w:rsidR="00476002" w:rsidRPr="0044481D">
        <w:rPr>
          <w:rFonts w:ascii="Tahoma" w:eastAsia="Times New Roman" w:hAnsi="Tahoma" w:cs="Tahoma"/>
          <w:b/>
        </w:rPr>
        <w:t>C</w:t>
      </w:r>
      <w:r w:rsidRPr="0044481D">
        <w:rPr>
          <w:rFonts w:ascii="Tahoma" w:eastAsia="Times New Roman" w:hAnsi="Tahoma" w:cs="Tahoma"/>
          <w:b/>
        </w:rPr>
        <w:t xml:space="preserve"> </w:t>
      </w:r>
      <w:r w:rsidR="00916AF9" w:rsidRPr="0044481D">
        <w:rPr>
          <w:rFonts w:ascii="Tahoma" w:eastAsia="Times New Roman" w:hAnsi="Tahoma" w:cs="Tahoma"/>
          <w:b/>
        </w:rPr>
        <w:t xml:space="preserve">Studentská </w:t>
      </w:r>
      <w:r w:rsidR="00861926" w:rsidRPr="0044481D">
        <w:rPr>
          <w:rFonts w:ascii="Tahoma" w:eastAsia="Times New Roman" w:hAnsi="Tahoma" w:cs="Tahoma"/>
          <w:b/>
        </w:rPr>
        <w:t>1203/</w:t>
      </w:r>
      <w:r w:rsidR="00916AF9" w:rsidRPr="0044481D">
        <w:rPr>
          <w:rFonts w:ascii="Tahoma" w:eastAsia="Times New Roman" w:hAnsi="Tahoma" w:cs="Tahoma"/>
          <w:b/>
        </w:rPr>
        <w:t>5</w:t>
      </w:r>
      <w:r w:rsidRPr="0044481D">
        <w:rPr>
          <w:rFonts w:ascii="Tahoma" w:eastAsia="Times New Roman" w:hAnsi="Tahoma" w:cs="Tahoma"/>
          <w:b/>
        </w:rPr>
        <w:t xml:space="preserve">, Liberec 1 </w:t>
      </w:r>
      <w:r w:rsidRPr="0044481D">
        <w:rPr>
          <w:rFonts w:ascii="Tahoma" w:eastAsia="Times New Roman" w:hAnsi="Tahoma" w:cs="Tahoma"/>
        </w:rPr>
        <w:t xml:space="preserve">na </w:t>
      </w:r>
      <w:proofErr w:type="spellStart"/>
      <w:r w:rsidRPr="0044481D">
        <w:rPr>
          <w:rFonts w:ascii="Tahoma" w:eastAsia="Times New Roman" w:hAnsi="Tahoma" w:cs="Tahoma"/>
        </w:rPr>
        <w:t>parc</w:t>
      </w:r>
      <w:proofErr w:type="spellEnd"/>
      <w:r w:rsidRPr="0044481D">
        <w:rPr>
          <w:rFonts w:ascii="Tahoma" w:eastAsia="Times New Roman" w:hAnsi="Tahoma" w:cs="Tahoma"/>
        </w:rPr>
        <w:t xml:space="preserve">. </w:t>
      </w:r>
      <w:proofErr w:type="gramStart"/>
      <w:r w:rsidRPr="0044481D">
        <w:rPr>
          <w:rFonts w:ascii="Tahoma" w:eastAsia="Times New Roman" w:hAnsi="Tahoma" w:cs="Tahoma"/>
        </w:rPr>
        <w:t>č.</w:t>
      </w:r>
      <w:proofErr w:type="gramEnd"/>
      <w:r w:rsidRPr="0044481D">
        <w:rPr>
          <w:rFonts w:ascii="Tahoma" w:eastAsia="Times New Roman" w:hAnsi="Tahoma" w:cs="Tahoma"/>
          <w:b/>
        </w:rPr>
        <w:t xml:space="preserve"> </w:t>
      </w:r>
      <w:r w:rsidR="00861926" w:rsidRPr="0044481D">
        <w:rPr>
          <w:rFonts w:ascii="Tahoma" w:eastAsia="Times New Roman" w:hAnsi="Tahoma" w:cs="Tahoma"/>
          <w:b/>
        </w:rPr>
        <w:t>2793</w:t>
      </w:r>
      <w:r w:rsidRPr="0044481D">
        <w:rPr>
          <w:rFonts w:ascii="Tahoma" w:eastAsia="Times New Roman" w:hAnsi="Tahoma" w:cs="Tahoma"/>
          <w:b/>
        </w:rPr>
        <w:t xml:space="preserve"> </w:t>
      </w:r>
      <w:r w:rsidR="00861926" w:rsidRPr="0044481D">
        <w:rPr>
          <w:rFonts w:ascii="Tahoma" w:eastAsia="Times New Roman" w:hAnsi="Tahoma" w:cs="Tahoma"/>
        </w:rPr>
        <w:t>n</w:t>
      </w:r>
      <w:r w:rsidRPr="0044481D">
        <w:rPr>
          <w:rFonts w:ascii="Tahoma" w:eastAsia="Times New Roman" w:hAnsi="Tahoma" w:cs="Tahoma"/>
        </w:rPr>
        <w:t xml:space="preserve">a </w:t>
      </w:r>
      <w:proofErr w:type="spellStart"/>
      <w:r w:rsidRPr="0044481D">
        <w:rPr>
          <w:rFonts w:ascii="Tahoma" w:eastAsia="Times New Roman" w:hAnsi="Tahoma" w:cs="Tahoma"/>
        </w:rPr>
        <w:t>k.ú</w:t>
      </w:r>
      <w:proofErr w:type="spellEnd"/>
      <w:r w:rsidRPr="0044481D">
        <w:rPr>
          <w:rFonts w:ascii="Tahoma" w:eastAsia="Times New Roman" w:hAnsi="Tahoma" w:cs="Tahoma"/>
        </w:rPr>
        <w:t>. pozemku Liberec 1 na němž se objekt nachází http:www.cuzk.cz/- nahlížení do katastru.</w:t>
      </w:r>
      <w:bookmarkEnd w:id="0"/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44481D">
        <w:rPr>
          <w:rFonts w:ascii="Tahoma" w:eastAsia="Times New Roman" w:hAnsi="Tahoma" w:cs="Tahoma"/>
        </w:rPr>
        <w:t xml:space="preserve">Pronajímatel přenechává touto smlouvou nájemci do užívání následující  prostory v objektu </w:t>
      </w:r>
      <w:r w:rsidRPr="0044481D">
        <w:rPr>
          <w:rFonts w:ascii="Tahoma" w:eastAsia="Times New Roman" w:hAnsi="Tahoma" w:cs="Tahoma"/>
          <w:bCs/>
        </w:rPr>
        <w:t>(dále jen „</w:t>
      </w:r>
      <w:r w:rsidRPr="0044481D">
        <w:rPr>
          <w:rFonts w:ascii="Tahoma" w:eastAsia="Times New Roman" w:hAnsi="Tahoma" w:cs="Tahoma"/>
          <w:b/>
          <w:bCs/>
        </w:rPr>
        <w:t>předmět nájmu</w:t>
      </w:r>
      <w:r w:rsidRPr="0044481D">
        <w:rPr>
          <w:rFonts w:ascii="Tahoma" w:eastAsia="Times New Roman" w:hAnsi="Tahoma" w:cs="Tahoma"/>
          <w:bCs/>
        </w:rPr>
        <w:t>“)</w:t>
      </w:r>
      <w:r w:rsidRPr="0044481D">
        <w:rPr>
          <w:rFonts w:ascii="Tahoma" w:eastAsia="Times New Roman" w:hAnsi="Tahoma" w:cs="Tahoma"/>
        </w:rPr>
        <w:t>:</w:t>
      </w:r>
    </w:p>
    <w:p w:rsidR="00847B86" w:rsidRPr="0044481D" w:rsidRDefault="00737C3A" w:rsidP="00847B86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Cs/>
          <w:highlight w:val="yellow"/>
        </w:rPr>
      </w:pPr>
      <w:r w:rsidRPr="0044481D">
        <w:rPr>
          <w:rFonts w:ascii="Tahoma" w:eastAsia="Times New Roman" w:hAnsi="Tahoma" w:cs="Tahoma"/>
          <w:b/>
          <w:bCs/>
        </w:rPr>
        <w:t>Laboratoř č. 1016 v 1. PP,</w:t>
      </w:r>
      <w:r w:rsidR="001C381A" w:rsidRPr="0044481D">
        <w:rPr>
          <w:rFonts w:ascii="Tahoma" w:eastAsia="Times New Roman" w:hAnsi="Tahoma" w:cs="Tahoma"/>
          <w:b/>
          <w:bCs/>
        </w:rPr>
        <w:t xml:space="preserve"> </w:t>
      </w:r>
      <w:r w:rsidR="00847B86" w:rsidRPr="0044481D">
        <w:rPr>
          <w:rFonts w:ascii="Tahoma" w:eastAsia="Times New Roman" w:hAnsi="Tahoma" w:cs="Tahoma"/>
          <w:b/>
          <w:bCs/>
        </w:rPr>
        <w:t xml:space="preserve">podlahová plocha </w:t>
      </w:r>
      <w:r w:rsidR="00476002" w:rsidRPr="0044481D">
        <w:rPr>
          <w:rFonts w:ascii="Tahoma" w:eastAsia="Times New Roman" w:hAnsi="Tahoma" w:cs="Tahoma"/>
          <w:b/>
          <w:bCs/>
        </w:rPr>
        <w:t>34,04 m2</w:t>
      </w:r>
      <w:r w:rsidRPr="0044481D">
        <w:rPr>
          <w:rFonts w:ascii="Tahoma" w:eastAsia="Times New Roman" w:hAnsi="Tahoma" w:cs="Tahoma"/>
          <w:b/>
          <w:bCs/>
        </w:rPr>
        <w:t xml:space="preserve"> </w:t>
      </w:r>
      <w:r w:rsidR="00847B86" w:rsidRPr="0044481D">
        <w:rPr>
          <w:rFonts w:ascii="Tahoma" w:eastAsia="Times New Roman" w:hAnsi="Tahoma" w:cs="Tahoma"/>
          <w:bCs/>
        </w:rPr>
        <w:t>a nájemce je přejímá. Nájemce je seznámen se stavem přejímaných prostor a souhlasí s ním.</w:t>
      </w:r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44481D">
        <w:rPr>
          <w:rFonts w:ascii="Tahoma" w:eastAsia="Times New Roman" w:hAnsi="Tahoma" w:cs="Tahoma"/>
          <w:bCs/>
        </w:rPr>
        <w:t xml:space="preserve">Nájemce bude </w:t>
      </w:r>
      <w:r w:rsidRPr="0044481D">
        <w:rPr>
          <w:rFonts w:ascii="Tahoma" w:eastAsia="Times New Roman" w:hAnsi="Tahoma" w:cs="Tahoma"/>
        </w:rPr>
        <w:t>předmět nájmu</w:t>
      </w:r>
      <w:r w:rsidRPr="0044481D">
        <w:rPr>
          <w:rFonts w:ascii="Tahoma" w:eastAsia="Times New Roman" w:hAnsi="Tahoma" w:cs="Tahoma"/>
          <w:bCs/>
        </w:rPr>
        <w:t xml:space="preserve"> užívat k následujícímu účelu: </w:t>
      </w:r>
      <w:r w:rsidR="00737C3A" w:rsidRPr="0044481D">
        <w:rPr>
          <w:rFonts w:ascii="Tahoma" w:eastAsia="Times New Roman" w:hAnsi="Tahoma" w:cs="Tahoma"/>
          <w:b/>
          <w:bCs/>
        </w:rPr>
        <w:t>výuka DZL</w:t>
      </w:r>
      <w:r w:rsidR="000D29A4" w:rsidRPr="0044481D">
        <w:rPr>
          <w:rFonts w:ascii="Tahoma" w:eastAsia="Times New Roman" w:hAnsi="Tahoma" w:cs="Tahoma"/>
          <w:b/>
          <w:bCs/>
        </w:rPr>
        <w:t>.</w:t>
      </w:r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44481D">
        <w:rPr>
          <w:rFonts w:ascii="Tahoma" w:eastAsia="Times New Roman" w:hAnsi="Tahoma" w:cs="Tahoma"/>
          <w:bCs/>
        </w:rPr>
        <w:t>Součástí nájmu je i zařízení pronajímatele umístěné v předmětu nájmu</w:t>
      </w:r>
      <w:r w:rsidR="006B34FF" w:rsidRPr="0044481D">
        <w:rPr>
          <w:rFonts w:ascii="Tahoma" w:eastAsia="Times New Roman" w:hAnsi="Tahoma" w:cs="Tahoma"/>
          <w:bCs/>
        </w:rPr>
        <w:t>:</w:t>
      </w:r>
      <w:r w:rsidR="001C381A" w:rsidRPr="0044481D">
        <w:rPr>
          <w:rFonts w:ascii="Tahoma" w:eastAsia="Times New Roman" w:hAnsi="Tahoma" w:cs="Tahoma"/>
          <w:bCs/>
        </w:rPr>
        <w:t xml:space="preserve"> </w:t>
      </w:r>
      <w:r w:rsidR="001C381A" w:rsidRPr="0044481D">
        <w:rPr>
          <w:rFonts w:ascii="Tahoma" w:eastAsia="Times New Roman" w:hAnsi="Tahoma" w:cs="Tahoma"/>
          <w:b/>
          <w:bCs/>
        </w:rPr>
        <w:t>laboratorní vybavení</w:t>
      </w:r>
      <w:r w:rsidRPr="0044481D">
        <w:rPr>
          <w:rFonts w:ascii="Tahoma" w:eastAsia="Times New Roman" w:hAnsi="Tahoma" w:cs="Tahoma"/>
          <w:b/>
          <w:bCs/>
        </w:rPr>
        <w:t>.</w:t>
      </w:r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</w:rPr>
      </w:pPr>
      <w:r w:rsidRPr="00847B86">
        <w:rPr>
          <w:rFonts w:ascii="Tahoma" w:eastAsia="Times New Roman" w:hAnsi="Tahoma" w:cs="Tahoma"/>
          <w:bCs/>
          <w:sz w:val="24"/>
          <w:szCs w:val="24"/>
        </w:rPr>
        <w:t>Předmět nájmu se nájemci předává způsobem a v termínu dle dohody nájemce s</w:t>
      </w:r>
      <w:r w:rsidR="003074FF">
        <w:rPr>
          <w:rFonts w:ascii="Tahoma" w:eastAsia="Times New Roman" w:hAnsi="Tahoma" w:cs="Tahoma"/>
          <w:bCs/>
          <w:sz w:val="24"/>
          <w:szCs w:val="24"/>
        </w:rPr>
        <w:t> pověřenou osobou</w:t>
      </w:r>
      <w:r w:rsidRPr="00847B86">
        <w:rPr>
          <w:rFonts w:ascii="Tahoma" w:eastAsia="Times New Roman" w:hAnsi="Tahoma" w:cs="Tahoma"/>
          <w:bCs/>
          <w:sz w:val="24"/>
          <w:szCs w:val="24"/>
        </w:rPr>
        <w:t xml:space="preserve"> pronajímatele. </w:t>
      </w:r>
      <w:r w:rsidRPr="004C0339">
        <w:rPr>
          <w:rFonts w:ascii="Tahoma" w:eastAsia="Times New Roman" w:hAnsi="Tahoma" w:cs="Tahoma"/>
          <w:bCs/>
        </w:rPr>
        <w:t xml:space="preserve">Nájemce je povinen kontaktovat </w:t>
      </w:r>
      <w:r w:rsidR="003074FF" w:rsidRPr="004C0339">
        <w:rPr>
          <w:rFonts w:ascii="Tahoma" w:eastAsia="Times New Roman" w:hAnsi="Tahoma" w:cs="Tahoma"/>
          <w:bCs/>
        </w:rPr>
        <w:t>pověřenou osobu pronajímatele</w:t>
      </w:r>
      <w:r w:rsidRPr="004C0339">
        <w:rPr>
          <w:rFonts w:ascii="Tahoma" w:eastAsia="Times New Roman" w:hAnsi="Tahoma" w:cs="Tahoma"/>
          <w:bCs/>
        </w:rPr>
        <w:t xml:space="preserve"> před započetím nájmu, a to pouze v pracovní </w:t>
      </w:r>
      <w:r w:rsidRPr="0044481D">
        <w:rPr>
          <w:rFonts w:ascii="Tahoma" w:eastAsia="Times New Roman" w:hAnsi="Tahoma" w:cs="Tahoma"/>
          <w:bCs/>
        </w:rPr>
        <w:t>dny</w:t>
      </w:r>
      <w:r w:rsidRPr="0044481D">
        <w:rPr>
          <w:rFonts w:ascii="Tahoma" w:eastAsia="Times New Roman" w:hAnsi="Tahoma" w:cs="Tahoma"/>
          <w:b/>
          <w:bCs/>
        </w:rPr>
        <w:t xml:space="preserve"> od </w:t>
      </w:r>
      <w:r w:rsidR="003074FF" w:rsidRPr="0044481D">
        <w:rPr>
          <w:rFonts w:ascii="Tahoma" w:eastAsia="Times New Roman" w:hAnsi="Tahoma" w:cs="Tahoma"/>
          <w:b/>
          <w:bCs/>
        </w:rPr>
        <w:t>7</w:t>
      </w:r>
      <w:r w:rsidRPr="0044481D">
        <w:rPr>
          <w:rFonts w:ascii="Tahoma" w:eastAsia="Times New Roman" w:hAnsi="Tahoma" w:cs="Tahoma"/>
          <w:b/>
          <w:bCs/>
        </w:rPr>
        <w:t>:00 do 1</w:t>
      </w:r>
      <w:r w:rsidR="003074FF" w:rsidRPr="0044481D">
        <w:rPr>
          <w:rFonts w:ascii="Tahoma" w:eastAsia="Times New Roman" w:hAnsi="Tahoma" w:cs="Tahoma"/>
          <w:b/>
          <w:bCs/>
        </w:rPr>
        <w:t>5</w:t>
      </w:r>
      <w:r w:rsidRPr="0044481D">
        <w:rPr>
          <w:rFonts w:ascii="Tahoma" w:eastAsia="Times New Roman" w:hAnsi="Tahoma" w:cs="Tahoma"/>
          <w:b/>
          <w:bCs/>
        </w:rPr>
        <w:t xml:space="preserve">:00 </w:t>
      </w:r>
      <w:r w:rsidR="003074FF" w:rsidRPr="0044481D">
        <w:rPr>
          <w:rFonts w:ascii="Tahoma" w:eastAsia="Times New Roman" w:hAnsi="Tahoma" w:cs="Tahoma"/>
          <w:b/>
          <w:bCs/>
        </w:rPr>
        <w:t xml:space="preserve">na </w:t>
      </w:r>
      <w:r w:rsidRPr="0044481D">
        <w:rPr>
          <w:rFonts w:ascii="Tahoma" w:eastAsia="Times New Roman" w:hAnsi="Tahoma" w:cs="Tahoma"/>
          <w:b/>
          <w:bCs/>
        </w:rPr>
        <w:t>tel</w:t>
      </w:r>
      <w:r w:rsidR="00500AD9" w:rsidRPr="0044481D">
        <w:rPr>
          <w:rFonts w:ascii="Tahoma" w:eastAsia="Times New Roman" w:hAnsi="Tahoma" w:cs="Tahoma"/>
          <w:b/>
          <w:bCs/>
        </w:rPr>
        <w:t>. 603</w:t>
      </w:r>
      <w:r w:rsidR="0044481D" w:rsidRPr="0044481D">
        <w:rPr>
          <w:rFonts w:ascii="Tahoma" w:eastAsia="Times New Roman" w:hAnsi="Tahoma" w:cs="Tahoma"/>
          <w:b/>
          <w:bCs/>
        </w:rPr>
        <w:t> </w:t>
      </w:r>
      <w:r w:rsidR="00500AD9" w:rsidRPr="0044481D">
        <w:rPr>
          <w:rFonts w:ascii="Tahoma" w:eastAsia="Times New Roman" w:hAnsi="Tahoma" w:cs="Tahoma"/>
          <w:b/>
          <w:bCs/>
        </w:rPr>
        <w:t>731</w:t>
      </w:r>
      <w:r w:rsidR="0044481D" w:rsidRPr="0044481D">
        <w:rPr>
          <w:rFonts w:ascii="Tahoma" w:eastAsia="Times New Roman" w:hAnsi="Tahoma" w:cs="Tahoma"/>
          <w:b/>
          <w:bCs/>
        </w:rPr>
        <w:t xml:space="preserve"> </w:t>
      </w:r>
      <w:r w:rsidR="00500AD9" w:rsidRPr="0044481D">
        <w:rPr>
          <w:rFonts w:ascii="Tahoma" w:eastAsia="Times New Roman" w:hAnsi="Tahoma" w:cs="Tahoma"/>
          <w:b/>
          <w:bCs/>
        </w:rPr>
        <w:t>914</w:t>
      </w:r>
      <w:r w:rsidRPr="0044481D">
        <w:rPr>
          <w:rFonts w:ascii="Tahoma" w:eastAsia="Times New Roman" w:hAnsi="Tahoma" w:cs="Tahoma"/>
          <w:b/>
          <w:bCs/>
        </w:rPr>
        <w:t xml:space="preserve">, nebo </w:t>
      </w:r>
      <w:r w:rsidR="003074FF" w:rsidRPr="0044481D">
        <w:rPr>
          <w:rFonts w:ascii="Tahoma" w:eastAsia="Times New Roman" w:hAnsi="Tahoma" w:cs="Tahoma"/>
          <w:b/>
          <w:bCs/>
        </w:rPr>
        <w:t>sekretářku</w:t>
      </w:r>
      <w:r w:rsidRPr="0044481D">
        <w:rPr>
          <w:rFonts w:ascii="Tahoma" w:eastAsia="Times New Roman" w:hAnsi="Tahoma" w:cs="Tahoma"/>
          <w:b/>
          <w:bCs/>
        </w:rPr>
        <w:t xml:space="preserve"> – </w:t>
      </w:r>
      <w:r w:rsidR="00500AD9" w:rsidRPr="0044481D">
        <w:rPr>
          <w:rFonts w:ascii="Tahoma" w:eastAsia="Times New Roman" w:hAnsi="Tahoma" w:cs="Tahoma"/>
          <w:b/>
          <w:bCs/>
        </w:rPr>
        <w:t xml:space="preserve">tel. </w:t>
      </w:r>
      <w:proofErr w:type="spellStart"/>
      <w:r w:rsidR="005972D7">
        <w:rPr>
          <w:rFonts w:ascii="Tahoma" w:eastAsia="Times New Roman" w:hAnsi="Tahoma" w:cs="Tahoma"/>
          <w:b/>
          <w:bCs/>
        </w:rPr>
        <w:t>xxxxxx</w:t>
      </w:r>
      <w:proofErr w:type="spellEnd"/>
      <w:r w:rsidRPr="0044481D">
        <w:rPr>
          <w:rFonts w:ascii="Tahoma" w:eastAsia="Times New Roman" w:hAnsi="Tahoma" w:cs="Tahoma"/>
          <w:b/>
          <w:bCs/>
        </w:rPr>
        <w:t>.</w:t>
      </w:r>
    </w:p>
    <w:p w:rsidR="00847B86" w:rsidRPr="004C0339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44481D">
        <w:rPr>
          <w:rFonts w:ascii="Tahoma" w:eastAsia="Times New Roman" w:hAnsi="Tahoma" w:cs="Tahoma"/>
          <w:bCs/>
        </w:rPr>
        <w:lastRenderedPageBreak/>
        <w:t>V den pronájmu prosím</w:t>
      </w:r>
      <w:r w:rsidR="00602D2F" w:rsidRPr="0044481D">
        <w:rPr>
          <w:rFonts w:ascii="Tahoma" w:eastAsia="Times New Roman" w:hAnsi="Tahoma" w:cs="Tahoma"/>
          <w:bCs/>
        </w:rPr>
        <w:t xml:space="preserve"> </w:t>
      </w:r>
      <w:r w:rsidRPr="0044481D">
        <w:rPr>
          <w:rFonts w:ascii="Tahoma" w:eastAsia="Times New Roman" w:hAnsi="Tahoma" w:cs="Tahoma"/>
          <w:bCs/>
        </w:rPr>
        <w:t>informujt</w:t>
      </w:r>
      <w:r w:rsidR="003074FF" w:rsidRPr="0044481D">
        <w:rPr>
          <w:rFonts w:ascii="Tahoma" w:eastAsia="Times New Roman" w:hAnsi="Tahoma" w:cs="Tahoma"/>
          <w:bCs/>
        </w:rPr>
        <w:t>e</w:t>
      </w:r>
      <w:r w:rsidRPr="0044481D">
        <w:rPr>
          <w:rFonts w:ascii="Tahoma" w:eastAsia="Times New Roman" w:hAnsi="Tahoma" w:cs="Tahoma"/>
          <w:bCs/>
        </w:rPr>
        <w:t xml:space="preserve"> po ukončení akce </w:t>
      </w:r>
      <w:r w:rsidR="003074FF" w:rsidRPr="0044481D">
        <w:rPr>
          <w:rFonts w:ascii="Tahoma" w:eastAsia="Times New Roman" w:hAnsi="Tahoma" w:cs="Tahoma"/>
          <w:bCs/>
        </w:rPr>
        <w:t>jak pověřenou osobu pronajímatele</w:t>
      </w:r>
      <w:r w:rsidR="003074FF" w:rsidRPr="004C0339">
        <w:rPr>
          <w:rFonts w:ascii="Tahoma" w:eastAsia="Times New Roman" w:hAnsi="Tahoma" w:cs="Tahoma"/>
          <w:bCs/>
        </w:rPr>
        <w:t>, tak sekretářku.</w:t>
      </w:r>
    </w:p>
    <w:p w:rsidR="00FE4495" w:rsidRPr="004C0339" w:rsidRDefault="00FE4495" w:rsidP="00FE4495">
      <w:pPr>
        <w:pStyle w:val="Zkladntext"/>
        <w:numPr>
          <w:ilvl w:val="0"/>
          <w:numId w:val="6"/>
        </w:numPr>
        <w:ind w:left="709" w:hanging="709"/>
        <w:rPr>
          <w:rFonts w:ascii="Tahoma" w:hAnsi="Tahoma" w:cs="Tahoma"/>
          <w:bCs/>
          <w:sz w:val="22"/>
          <w:szCs w:val="22"/>
        </w:rPr>
      </w:pPr>
      <w:r w:rsidRPr="004C0339">
        <w:rPr>
          <w:rFonts w:ascii="Tahoma" w:hAnsi="Tahoma" w:cs="Tahoma"/>
          <w:bCs/>
          <w:sz w:val="22"/>
          <w:szCs w:val="22"/>
        </w:rPr>
        <w:t xml:space="preserve">Prostory nájemce převezme na základě předávacího protokolu před zahájením akce a po ukončení předá prostory zpět pronajímateli. </w:t>
      </w:r>
    </w:p>
    <w:p w:rsidR="00FE4495" w:rsidRDefault="00FE4495" w:rsidP="00FE4495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</w:rPr>
      </w:pPr>
    </w:p>
    <w:p w:rsidR="00A671EB" w:rsidRPr="00847B86" w:rsidRDefault="00A671EB" w:rsidP="00FE4495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II.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Doba nájmu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6B34FF" w:rsidRDefault="00847B86" w:rsidP="00847B86">
      <w:pPr>
        <w:spacing w:after="0" w:line="240" w:lineRule="auto"/>
        <w:rPr>
          <w:rFonts w:ascii="Tahoma" w:eastAsia="Times New Roman" w:hAnsi="Tahoma" w:cs="Tahoma"/>
          <w:b/>
          <w:color w:val="FF0000"/>
        </w:rPr>
      </w:pPr>
      <w:r w:rsidRPr="00847B86">
        <w:rPr>
          <w:rFonts w:ascii="Tahoma" w:eastAsia="Times New Roman" w:hAnsi="Tahoma" w:cs="Tahoma"/>
        </w:rPr>
        <w:t xml:space="preserve">Nájem se sjednává na dobu určitou </w:t>
      </w:r>
      <w:r w:rsidR="005C6003">
        <w:rPr>
          <w:rFonts w:ascii="Tahoma" w:eastAsia="Times New Roman" w:hAnsi="Tahoma" w:cs="Tahoma"/>
        </w:rPr>
        <w:t xml:space="preserve">ode </w:t>
      </w:r>
      <w:r w:rsidRPr="00847B86">
        <w:rPr>
          <w:rFonts w:ascii="Tahoma" w:eastAsia="Times New Roman" w:hAnsi="Tahoma" w:cs="Tahoma"/>
        </w:rPr>
        <w:t>dne</w:t>
      </w:r>
      <w:r w:rsidR="00495112">
        <w:rPr>
          <w:rFonts w:ascii="Tahoma" w:eastAsia="Times New Roman" w:hAnsi="Tahoma" w:cs="Tahoma"/>
        </w:rPr>
        <w:t xml:space="preserve"> </w:t>
      </w:r>
      <w:r w:rsidR="006B34FF" w:rsidRPr="0044481D">
        <w:rPr>
          <w:rFonts w:ascii="Tahoma" w:eastAsia="Times New Roman" w:hAnsi="Tahoma" w:cs="Tahoma"/>
          <w:b/>
        </w:rPr>
        <w:t>1</w:t>
      </w:r>
      <w:r w:rsidR="003074FF" w:rsidRPr="0044481D">
        <w:rPr>
          <w:rFonts w:ascii="Tahoma" w:eastAsia="Times New Roman" w:hAnsi="Tahoma" w:cs="Tahoma"/>
          <w:b/>
        </w:rPr>
        <w:t xml:space="preserve">. </w:t>
      </w:r>
      <w:r w:rsidR="005C6003" w:rsidRPr="0044481D">
        <w:rPr>
          <w:rFonts w:ascii="Tahoma" w:eastAsia="Times New Roman" w:hAnsi="Tahoma" w:cs="Tahoma"/>
          <w:b/>
        </w:rPr>
        <w:t>9</w:t>
      </w:r>
      <w:r w:rsidR="006B34FF" w:rsidRPr="0044481D">
        <w:rPr>
          <w:rFonts w:ascii="Tahoma" w:eastAsia="Times New Roman" w:hAnsi="Tahoma" w:cs="Tahoma"/>
          <w:b/>
        </w:rPr>
        <w:t>. 202</w:t>
      </w:r>
      <w:r w:rsidR="004162AB">
        <w:rPr>
          <w:rFonts w:ascii="Tahoma" w:eastAsia="Times New Roman" w:hAnsi="Tahoma" w:cs="Tahoma"/>
          <w:b/>
        </w:rPr>
        <w:t>3</w:t>
      </w:r>
      <w:r w:rsidR="005C6003" w:rsidRPr="0044481D">
        <w:rPr>
          <w:rFonts w:ascii="Tahoma" w:eastAsia="Times New Roman" w:hAnsi="Tahoma" w:cs="Tahoma"/>
          <w:b/>
        </w:rPr>
        <w:t xml:space="preserve"> do dne 30. 6. 202</w:t>
      </w:r>
      <w:r w:rsidR="004162AB">
        <w:rPr>
          <w:rFonts w:ascii="Tahoma" w:eastAsia="Times New Roman" w:hAnsi="Tahoma" w:cs="Tahoma"/>
          <w:b/>
        </w:rPr>
        <w:t>4</w:t>
      </w:r>
      <w:r w:rsidR="005C6003" w:rsidRPr="0044481D">
        <w:rPr>
          <w:rFonts w:ascii="Tahoma" w:eastAsia="Times New Roman" w:hAnsi="Tahoma" w:cs="Tahoma"/>
          <w:b/>
        </w:rPr>
        <w:t>, na zimní a letní semestr. V zimním semestru (září 202</w:t>
      </w:r>
      <w:r w:rsidR="004162AB">
        <w:rPr>
          <w:rFonts w:ascii="Tahoma" w:eastAsia="Times New Roman" w:hAnsi="Tahoma" w:cs="Tahoma"/>
          <w:b/>
        </w:rPr>
        <w:t>3</w:t>
      </w:r>
      <w:r w:rsidR="005C6003" w:rsidRPr="0044481D">
        <w:rPr>
          <w:rFonts w:ascii="Tahoma" w:eastAsia="Times New Roman" w:hAnsi="Tahoma" w:cs="Tahoma"/>
          <w:b/>
        </w:rPr>
        <w:t xml:space="preserve"> – leden 202</w:t>
      </w:r>
      <w:r w:rsidR="004162AB">
        <w:rPr>
          <w:rFonts w:ascii="Tahoma" w:eastAsia="Times New Roman" w:hAnsi="Tahoma" w:cs="Tahoma"/>
          <w:b/>
        </w:rPr>
        <w:t>4</w:t>
      </w:r>
      <w:r w:rsidR="005C6003" w:rsidRPr="0044481D">
        <w:rPr>
          <w:rFonts w:ascii="Tahoma" w:eastAsia="Times New Roman" w:hAnsi="Tahoma" w:cs="Tahoma"/>
          <w:b/>
        </w:rPr>
        <w:t xml:space="preserve">) na </w:t>
      </w:r>
      <w:r w:rsidR="00261B64">
        <w:rPr>
          <w:rFonts w:ascii="Tahoma" w:eastAsia="Times New Roman" w:hAnsi="Tahoma" w:cs="Tahoma"/>
          <w:b/>
        </w:rPr>
        <w:t>2</w:t>
      </w:r>
      <w:r w:rsidR="005C6003" w:rsidRPr="0044481D">
        <w:rPr>
          <w:rFonts w:ascii="Tahoma" w:eastAsia="Times New Roman" w:hAnsi="Tahoma" w:cs="Tahoma"/>
          <w:b/>
        </w:rPr>
        <w:t xml:space="preserve"> vyučovací hodiny týdně (vyučovací hodina = 45 min.) a v letním semestru (únor – červen 202</w:t>
      </w:r>
      <w:r w:rsidR="004162AB">
        <w:rPr>
          <w:rFonts w:ascii="Tahoma" w:eastAsia="Times New Roman" w:hAnsi="Tahoma" w:cs="Tahoma"/>
          <w:b/>
        </w:rPr>
        <w:t>4</w:t>
      </w:r>
      <w:r w:rsidR="005C6003" w:rsidRPr="0044481D">
        <w:rPr>
          <w:rFonts w:ascii="Tahoma" w:eastAsia="Times New Roman" w:hAnsi="Tahoma" w:cs="Tahoma"/>
          <w:b/>
        </w:rPr>
        <w:t xml:space="preserve">) na </w:t>
      </w:r>
      <w:r w:rsidR="00261B64">
        <w:rPr>
          <w:rFonts w:ascii="Tahoma" w:eastAsia="Times New Roman" w:hAnsi="Tahoma" w:cs="Tahoma"/>
          <w:b/>
        </w:rPr>
        <w:t>4</w:t>
      </w:r>
      <w:r w:rsidR="005C6003" w:rsidRPr="0044481D">
        <w:rPr>
          <w:rFonts w:ascii="Tahoma" w:eastAsia="Times New Roman" w:hAnsi="Tahoma" w:cs="Tahoma"/>
          <w:b/>
        </w:rPr>
        <w:t xml:space="preserve"> vyučovacích hodin týdně</w:t>
      </w:r>
      <w:bookmarkStart w:id="1" w:name="Text21"/>
      <w:bookmarkEnd w:id="1"/>
      <w:r w:rsidR="005C6003" w:rsidRPr="0044481D">
        <w:rPr>
          <w:rFonts w:ascii="Tahoma" w:eastAsia="Times New Roman" w:hAnsi="Tahoma" w:cs="Tahoma"/>
          <w:b/>
        </w:rPr>
        <w:t xml:space="preserve">. </w:t>
      </w:r>
      <w:r w:rsidR="005C6003" w:rsidRPr="0044481D">
        <w:rPr>
          <w:rFonts w:ascii="Tahoma" w:eastAsia="Times New Roman" w:hAnsi="Tahoma" w:cs="Tahoma"/>
        </w:rPr>
        <w:t>Přesný rozpis bude domluven</w:t>
      </w:r>
      <w:r w:rsidR="005C6003" w:rsidRPr="0044481D">
        <w:rPr>
          <w:rFonts w:ascii="Tahoma" w:eastAsia="Times New Roman" w:hAnsi="Tahoma" w:cs="Tahoma"/>
          <w:b/>
        </w:rPr>
        <w:t xml:space="preserve"> </w:t>
      </w:r>
      <w:r w:rsidR="00500AD9" w:rsidRPr="0044481D">
        <w:rPr>
          <w:rFonts w:ascii="Tahoma" w:eastAsia="Times New Roman" w:hAnsi="Tahoma" w:cs="Tahoma"/>
          <w:b/>
        </w:rPr>
        <w:t>před zahájením doby nájmu.</w:t>
      </w:r>
    </w:p>
    <w:p w:rsidR="00E24747" w:rsidRDefault="00E24747" w:rsidP="00E24747">
      <w:pPr>
        <w:spacing w:after="0" w:line="240" w:lineRule="auto"/>
        <w:rPr>
          <w:rFonts w:ascii="Tahoma" w:eastAsia="Times New Roman" w:hAnsi="Tahoma" w:cs="Tahoma"/>
        </w:rPr>
      </w:pPr>
    </w:p>
    <w:p w:rsidR="00A671EB" w:rsidRPr="00847B86" w:rsidRDefault="00A671EB" w:rsidP="00E24747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III.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 xml:space="preserve">Nájemné 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Nájemné za užívání předmětu nájmu se sjednává ve výši </w:t>
      </w:r>
      <w:r w:rsidR="0090536B" w:rsidRPr="0044481D">
        <w:rPr>
          <w:rFonts w:ascii="Tahoma" w:eastAsia="Times New Roman" w:hAnsi="Tahoma" w:cs="Tahoma"/>
          <w:b/>
        </w:rPr>
        <w:t>5</w:t>
      </w:r>
      <w:r w:rsidR="00425C6D">
        <w:rPr>
          <w:rFonts w:ascii="Tahoma" w:eastAsia="Times New Roman" w:hAnsi="Tahoma" w:cs="Tahoma"/>
          <w:b/>
        </w:rPr>
        <w:t>0</w:t>
      </w:r>
      <w:r w:rsidR="0090536B" w:rsidRPr="0044481D">
        <w:rPr>
          <w:rFonts w:ascii="Tahoma" w:eastAsia="Times New Roman" w:hAnsi="Tahoma" w:cs="Tahoma"/>
          <w:b/>
        </w:rPr>
        <w:t>0 Kč/</w:t>
      </w:r>
      <w:r w:rsidR="00500AD9" w:rsidRPr="0044481D">
        <w:rPr>
          <w:rFonts w:ascii="Tahoma" w:eastAsia="Times New Roman" w:hAnsi="Tahoma" w:cs="Tahoma"/>
          <w:b/>
        </w:rPr>
        <w:t xml:space="preserve">vyučovací </w:t>
      </w:r>
      <w:r w:rsidR="0090536B" w:rsidRPr="0044481D">
        <w:rPr>
          <w:rFonts w:ascii="Tahoma" w:eastAsia="Times New Roman" w:hAnsi="Tahoma" w:cs="Tahoma"/>
          <w:b/>
        </w:rPr>
        <w:t>hod</w:t>
      </w:r>
      <w:r w:rsidR="00500AD9" w:rsidRPr="0044481D">
        <w:rPr>
          <w:rFonts w:ascii="Tahoma" w:eastAsia="Times New Roman" w:hAnsi="Tahoma" w:cs="Tahoma"/>
          <w:b/>
        </w:rPr>
        <w:t>ina</w:t>
      </w:r>
      <w:r w:rsidR="0090536B" w:rsidRPr="0044481D">
        <w:rPr>
          <w:rFonts w:ascii="Tahoma" w:eastAsia="Times New Roman" w:hAnsi="Tahoma" w:cs="Tahoma"/>
          <w:b/>
        </w:rPr>
        <w:t>.</w:t>
      </w:r>
      <w:r w:rsidRPr="0044481D">
        <w:rPr>
          <w:rFonts w:ascii="Tahoma" w:eastAsia="Times New Roman" w:hAnsi="Tahoma" w:cs="Tahoma"/>
        </w:rPr>
        <w:t xml:space="preserve"> </w:t>
      </w:r>
      <w:r w:rsidRPr="00847B86">
        <w:rPr>
          <w:rFonts w:ascii="Tahoma" w:eastAsia="Times New Roman" w:hAnsi="Tahoma" w:cs="Tahoma"/>
        </w:rPr>
        <w:t>Nájemné je hrazeno na základě faktury vystavené pronajímatelem se splatností 14 dní ode dne doručení nájemci.</w:t>
      </w:r>
    </w:p>
    <w:p w:rsidR="00847B86" w:rsidRPr="00847B86" w:rsidRDefault="00847B86" w:rsidP="00847B86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6B34FF" w:rsidRPr="0044481D" w:rsidRDefault="00847B86" w:rsidP="006B34FF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</w:rPr>
        <w:t>Vedle nájemného nájemce platí</w:t>
      </w:r>
      <w:r w:rsidR="00E24747">
        <w:rPr>
          <w:rFonts w:ascii="Tahoma" w:eastAsia="Times New Roman" w:hAnsi="Tahoma" w:cs="Tahoma"/>
        </w:rPr>
        <w:t xml:space="preserve">, </w:t>
      </w:r>
      <w:r w:rsidR="00E24747" w:rsidRPr="00847B86">
        <w:rPr>
          <w:rFonts w:ascii="Tahoma" w:eastAsia="Times New Roman" w:hAnsi="Tahoma" w:cs="Tahoma"/>
        </w:rPr>
        <w:t>spolu s nájemným dle odst. 1 tohoto čl</w:t>
      </w:r>
      <w:r w:rsidR="00E24747">
        <w:rPr>
          <w:rFonts w:ascii="Tahoma" w:eastAsia="Times New Roman" w:hAnsi="Tahoma" w:cs="Tahoma"/>
        </w:rPr>
        <w:t>., tyto doplňkové služby:</w:t>
      </w:r>
      <w:r w:rsidR="006B34FF">
        <w:rPr>
          <w:rFonts w:ascii="Tahoma" w:eastAsia="Times New Roman" w:hAnsi="Tahoma" w:cs="Tahoma"/>
        </w:rPr>
        <w:t xml:space="preserve"> </w:t>
      </w:r>
      <w:r w:rsidR="0090536B" w:rsidRPr="0044481D">
        <w:rPr>
          <w:rFonts w:ascii="Tahoma" w:eastAsia="Times New Roman" w:hAnsi="Tahoma" w:cs="Tahoma"/>
          <w:b/>
        </w:rPr>
        <w:t>p</w:t>
      </w:r>
      <w:r w:rsidR="00500AD9" w:rsidRPr="0044481D">
        <w:rPr>
          <w:rFonts w:ascii="Tahoma" w:eastAsia="Times New Roman" w:hAnsi="Tahoma" w:cs="Tahoma"/>
          <w:b/>
        </w:rPr>
        <w:t>říprava a úklid laboratoře</w:t>
      </w:r>
      <w:r w:rsidR="00AB6DCA">
        <w:rPr>
          <w:rFonts w:ascii="Tahoma" w:eastAsia="Times New Roman" w:hAnsi="Tahoma" w:cs="Tahoma"/>
          <w:b/>
        </w:rPr>
        <w:t xml:space="preserve"> </w:t>
      </w:r>
      <w:r w:rsidR="00425C6D">
        <w:rPr>
          <w:rFonts w:ascii="Tahoma" w:eastAsia="Times New Roman" w:hAnsi="Tahoma" w:cs="Tahoma"/>
          <w:b/>
        </w:rPr>
        <w:t>350 Kč za jednu odparovanou hodinu</w:t>
      </w:r>
      <w:r w:rsidR="005C6003" w:rsidRPr="0044481D">
        <w:rPr>
          <w:rFonts w:ascii="Tahoma" w:eastAsia="Times New Roman" w:hAnsi="Tahoma" w:cs="Tahoma"/>
          <w:b/>
        </w:rPr>
        <w:t>,</w:t>
      </w:r>
      <w:r w:rsidR="00377967">
        <w:rPr>
          <w:rFonts w:ascii="Tahoma" w:eastAsia="Times New Roman" w:hAnsi="Tahoma" w:cs="Tahoma"/>
          <w:b/>
        </w:rPr>
        <w:t xml:space="preserve"> </w:t>
      </w:r>
      <w:r w:rsidR="0090536B" w:rsidRPr="0044481D">
        <w:rPr>
          <w:rFonts w:ascii="Tahoma" w:eastAsia="Times New Roman" w:hAnsi="Tahoma" w:cs="Tahoma"/>
          <w:b/>
        </w:rPr>
        <w:t xml:space="preserve">úhrada </w:t>
      </w:r>
      <w:r w:rsidR="00500AD9" w:rsidRPr="0044481D">
        <w:rPr>
          <w:rFonts w:ascii="Tahoma" w:eastAsia="Times New Roman" w:hAnsi="Tahoma" w:cs="Tahoma"/>
          <w:b/>
        </w:rPr>
        <w:t xml:space="preserve">spotřebovaného </w:t>
      </w:r>
      <w:r w:rsidR="0090536B" w:rsidRPr="0044481D">
        <w:rPr>
          <w:rFonts w:ascii="Tahoma" w:eastAsia="Times New Roman" w:hAnsi="Tahoma" w:cs="Tahoma"/>
          <w:b/>
        </w:rPr>
        <w:t>materiálu</w:t>
      </w:r>
      <w:r w:rsidR="00301A97">
        <w:rPr>
          <w:rFonts w:ascii="Tahoma" w:eastAsia="Times New Roman" w:hAnsi="Tahoma" w:cs="Tahoma"/>
          <w:b/>
        </w:rPr>
        <w:t xml:space="preserve"> (předpoklad celkem za dobu nájmu: chemikálie – 2 200 Kč, sklo – 4 000 Kč)</w:t>
      </w:r>
      <w:r w:rsidR="0044481D">
        <w:rPr>
          <w:rFonts w:ascii="Tahoma" w:eastAsia="Times New Roman" w:hAnsi="Tahoma" w:cs="Tahoma"/>
          <w:b/>
        </w:rPr>
        <w:t>.</w:t>
      </w:r>
    </w:p>
    <w:p w:rsidR="00E24747" w:rsidRPr="009C198E" w:rsidRDefault="00E24747" w:rsidP="006B34FF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</w:rPr>
      </w:pPr>
      <w:r w:rsidRPr="0044481D">
        <w:rPr>
          <w:rFonts w:ascii="Tahoma" w:eastAsia="Times New Roman" w:hAnsi="Tahoma" w:cs="Tahoma"/>
        </w:rPr>
        <w:t xml:space="preserve">   </w:t>
      </w:r>
      <w:r w:rsidR="00495112" w:rsidRPr="0044481D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</w:t>
      </w:r>
    </w:p>
    <w:p w:rsidR="00847B86" w:rsidRPr="00847B86" w:rsidRDefault="00847B86" w:rsidP="00847B86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Prodlení s platbami nájemného podléhá smluvní pokutě ve výši 0,5% z dlužné částky za každý započatý den prodlení. Nájemce se zavazuje zaplatit smluvní pokutu ve stanovené výši, pokud se s pronajímatelem nedohodne jinak.</w:t>
      </w:r>
    </w:p>
    <w:p w:rsidR="00847B86" w:rsidRDefault="00847B86" w:rsidP="00847B86">
      <w:pPr>
        <w:spacing w:after="0" w:line="240" w:lineRule="auto"/>
        <w:ind w:left="709" w:hanging="720"/>
        <w:jc w:val="both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ind w:left="709" w:hanging="720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IV.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Práva a povinnosti smluvních stran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Pronajímatel má:</w:t>
      </w:r>
    </w:p>
    <w:p w:rsidR="00847B86" w:rsidRPr="00847B86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povinnost předat předmět nájmu ve stavu způsobilém pro účel sjednaný v článku předmět nájmu,</w:t>
      </w:r>
    </w:p>
    <w:p w:rsidR="00847B86" w:rsidRPr="00847B86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právo vstupu do předmětu nájmu za účelem kontroly, zda je nájemce užívá k účelu stanovenému ve smlouvě,</w:t>
      </w:r>
    </w:p>
    <w:p w:rsidR="00847B86" w:rsidRPr="00847B86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povinnost udržovat po dobu trvání nájemní smlouvy předmět nájmu ve stavu způsobilém pro účel sjednaný v článku Předmět nájmu,</w:t>
      </w:r>
    </w:p>
    <w:p w:rsidR="00847B86" w:rsidRPr="00847B86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povinnost umožnit zaměstnancům nájemce, pracujícím v předmětu nájmu, přístup na sociální zařízení v objektu.</w:t>
      </w:r>
    </w:p>
    <w:p w:rsidR="00847B86" w:rsidRPr="00847B86" w:rsidRDefault="00847B86" w:rsidP="00847B86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Nájemce: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je povinen platit nájemné;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je povinen po celou dobu trvání nájmu užívat předmět nájmu pouze k účelu uvedenému ve smlouvě a omezit provozní dobu předmětu nájmu na časový interval </w:t>
      </w:r>
      <w:r w:rsidRPr="0044481D">
        <w:rPr>
          <w:rFonts w:ascii="Tahoma" w:eastAsia="Times New Roman" w:hAnsi="Tahoma" w:cs="Tahoma"/>
        </w:rPr>
        <w:t xml:space="preserve">od </w:t>
      </w:r>
      <w:r w:rsidR="00500AD9" w:rsidRPr="0044481D">
        <w:rPr>
          <w:rFonts w:ascii="Tahoma" w:eastAsia="Times New Roman" w:hAnsi="Tahoma" w:cs="Tahoma"/>
          <w:b/>
        </w:rPr>
        <w:t>8</w:t>
      </w:r>
      <w:r w:rsidRPr="0044481D">
        <w:rPr>
          <w:rFonts w:ascii="Tahoma" w:eastAsia="Times New Roman" w:hAnsi="Tahoma" w:cs="Tahoma"/>
          <w:b/>
        </w:rPr>
        <w:t>:00</w:t>
      </w:r>
      <w:r w:rsidRPr="0044481D">
        <w:rPr>
          <w:rFonts w:ascii="Tahoma" w:eastAsia="Times New Roman" w:hAnsi="Tahoma" w:cs="Tahoma"/>
        </w:rPr>
        <w:t xml:space="preserve"> do </w:t>
      </w:r>
      <w:r w:rsidR="001B26E1" w:rsidRPr="0044481D">
        <w:rPr>
          <w:rFonts w:ascii="Tahoma" w:eastAsia="Times New Roman" w:hAnsi="Tahoma" w:cs="Tahoma"/>
          <w:b/>
        </w:rPr>
        <w:t>1</w:t>
      </w:r>
      <w:r w:rsidR="00500AD9" w:rsidRPr="0044481D">
        <w:rPr>
          <w:rFonts w:ascii="Tahoma" w:eastAsia="Times New Roman" w:hAnsi="Tahoma" w:cs="Tahoma"/>
          <w:b/>
        </w:rPr>
        <w:t>5</w:t>
      </w:r>
      <w:r w:rsidRPr="0044481D">
        <w:rPr>
          <w:rFonts w:ascii="Tahoma" w:eastAsia="Times New Roman" w:hAnsi="Tahoma" w:cs="Tahoma"/>
          <w:b/>
        </w:rPr>
        <w:t>:00</w:t>
      </w:r>
      <w:r w:rsidRPr="0044481D">
        <w:rPr>
          <w:rFonts w:ascii="Tahoma" w:eastAsia="Times New Roman" w:hAnsi="Tahoma" w:cs="Tahoma"/>
        </w:rPr>
        <w:t xml:space="preserve"> hod</w:t>
      </w:r>
      <w:r w:rsidRPr="00847B86">
        <w:rPr>
          <w:rFonts w:ascii="Tahoma" w:eastAsia="Times New Roman" w:hAnsi="Tahoma" w:cs="Tahoma"/>
        </w:rPr>
        <w:t>.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lastRenderedPageBreak/>
        <w:t>uhradí pronajímateli veškeré škody, které v předmětu nájmu, nebo společně užívaných prostorách či na jejich zařízení vzniknou, bez ohledu na jeho zavinění, pro tento případ je povinen se pojistit,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není oprávněn předmět nájmu přenechat do užívání třetí osobě,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se zavazuje umožnit přístup do předmětu nájmu pronajímateli,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je povinen dodržovat při své činnosti v předmětu nájmu pravidla bezpečnosti a ochrany zdraví při práci, předpisy týkající se bezpečnosti technických zařízení a požární předpisy a zachovávat provozní řád objektu,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je povinen bez zbytečného odkladu oznámit pronajímateli potřebu nutných oprav, jakož i nebezpečí vzniku škod v předmětu nájmu, jinak odpovídá za škodu, která nesplněním této povinnosti vznikne, a je povinen snášet omezení v užívání předmětu nájmu v rozsahu nutném pro provedení oprav,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není bez souhlasu pronajímatele oprávněn provádět jakékoli úpravy předmětu nájmu ani umísťovat jakoukoli reklamu na objektu nebo v jeho okolí,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je povinen předmět nájmu užívat řádně, starat se o předmět nájmu s péčí řádného hospodáře, provádět drobné opravy a údržbu předmětu nájmu na své náklady,</w:t>
      </w:r>
    </w:p>
    <w:p w:rsidR="00847B86" w:rsidRDefault="00847B86" w:rsidP="00847B86">
      <w:pPr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V.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Skončení nájmu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Nedojde-li v průběhu trvání smlouvy k dohodě o změně délky nájmu nebo k odstoupení pronajímatele od smlouvy podle odst. 2 tohoto článku, končí doba nájmu uplynutím doby podle článku Doba nájmu. </w:t>
      </w:r>
    </w:p>
    <w:p w:rsidR="00847B86" w:rsidRPr="00847B86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Pronajímatel je oprávněn od smlouvy odstoupit v případě, že nájemce začne užívat předmět nájmu k  jinému než v článku Předmět nájmu uvedenému účelu nebo v  případě, že nájemce přenechá bez souhlasu pronajímatele předmět nájmu jiné osobě. V tomto případě se smlouva ruší okamžikem oznámení o odstoupení nájemci. </w:t>
      </w:r>
    </w:p>
    <w:p w:rsidR="00847B86" w:rsidRPr="00847B86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Skončení nájmu dále upravuje § 2227 a násl. Zákona č. 89/2012 Sb., občanský zákoník, v platném znění.</w:t>
      </w:r>
    </w:p>
    <w:p w:rsidR="00847B86" w:rsidRPr="00847B86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Nájemce je povinen vrátit při skončení nájmu pronajímateli předmět nájmu ve stavu, v jakém je převzal, s přihlédnutím k běžnému opotřebení.</w:t>
      </w:r>
    </w:p>
    <w:p w:rsid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VI.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Propagace a reklama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Nájemce je oprávněn umístit reklamu či jakoukoli jinou formu propagace na předmět nájmu/v předmětu nájmu pouze po předchozím písemném souhlasu pronajímatele.</w:t>
      </w:r>
    </w:p>
    <w:p w:rsid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VII.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Závěrečná ujednání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Pronajímatel prohlašuje, že předmět nájmu není zatížen právy třetích osob.</w:t>
      </w: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Pokud tato smlouva některé otázky výslovně neupravuje, řídí se práva a povinnosti smluvních stran zákonem č. 89/2012 Sb., občanským zákoníkem.</w:t>
      </w: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Smlouva se vyhotovuje ve </w:t>
      </w:r>
      <w:r w:rsidRPr="00847B86">
        <w:rPr>
          <w:rFonts w:ascii="Tahoma" w:eastAsia="Times New Roman" w:hAnsi="Tahoma" w:cs="Tahoma"/>
          <w:b/>
        </w:rPr>
        <w:t>2</w:t>
      </w:r>
      <w:r w:rsidRPr="00847B86">
        <w:rPr>
          <w:rFonts w:ascii="Tahoma" w:eastAsia="Times New Roman" w:hAnsi="Tahoma" w:cs="Tahoma"/>
        </w:rPr>
        <w:t xml:space="preserve"> rovnocenných vyhotoveních, z nichž každé má platnost originálu. Každá smluvní strana obdrží po </w:t>
      </w:r>
      <w:r w:rsidRPr="00847B86">
        <w:rPr>
          <w:rFonts w:ascii="Tahoma" w:eastAsia="Times New Roman" w:hAnsi="Tahoma" w:cs="Tahoma"/>
          <w:b/>
        </w:rPr>
        <w:t>1</w:t>
      </w:r>
      <w:r w:rsidRPr="00847B86">
        <w:rPr>
          <w:rFonts w:ascii="Tahoma" w:eastAsia="Times New Roman" w:hAnsi="Tahoma" w:cs="Tahoma"/>
        </w:rPr>
        <w:t xml:space="preserve"> vyhotovení.</w:t>
      </w: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lastRenderedPageBreak/>
        <w:t>Veškeré spory mezi smluvními stranami vzniklé z této smlouvy budou řešeny smírnou cestou. Nebude-li smírného řešení dosaženo, sjednávají si smluvní strany místní příslušnost věcně příslušného soudu určenou dle sídla pronajímatele.</w:t>
      </w:r>
    </w:p>
    <w:p w:rsid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Smlouva nabývá platnosti a účinnosti dnem oboustranného podpisu oprávněnými zástupci smluvních stran</w:t>
      </w:r>
      <w:r w:rsidR="0090536B">
        <w:rPr>
          <w:rFonts w:ascii="Tahoma" w:eastAsia="Times New Roman" w:hAnsi="Tahoma" w:cs="Tahoma"/>
        </w:rPr>
        <w:t xml:space="preserve"> resp. dnem, kdy tuto smlouvu podepíše oprávněný zástupce té smluvní strany, která smlouvu podepisuje později. Smlouva nabývá účinnosti dnem uveřejnění v Registru smluv</w:t>
      </w:r>
      <w:r w:rsidRPr="00847B86">
        <w:rPr>
          <w:rFonts w:ascii="Tahoma" w:eastAsia="Times New Roman" w:hAnsi="Tahoma" w:cs="Tahoma"/>
        </w:rPr>
        <w:t>.</w:t>
      </w:r>
      <w:r w:rsidR="0090536B">
        <w:rPr>
          <w:rFonts w:ascii="Tahoma" w:eastAsia="Times New Roman" w:hAnsi="Tahoma" w:cs="Tahoma"/>
        </w:rPr>
        <w:t xml:space="preserve"> Plnění předmětu této smlouvy před účinností této smlouvy se považuje za plnění podle této smlouvy a práva a povinnosti z něj vzniklé se řídí touto smlouvou.</w:t>
      </w:r>
    </w:p>
    <w:p w:rsidR="0090536B" w:rsidRPr="00847B86" w:rsidRDefault="0090536B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Pokud smlouva naplní podmínky pro uveřejnění v Registru smluv, bude uveřejněna Technickou univerzitou v Liberci dle zákona č. 340/2015 Sb. (o registru smluv) v Registru smluv vedeném Ministerstvem vnitra ČR, s čímž obě smluvní strany výslovně souhlasí.</w:t>
      </w: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Obě smluvní strany prohlašují, že si smlouvu pečlivě přečetly a na důkaz souhlasu s výše uvedenými ustanoveními připojují své podpisy: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47B86" w:rsidRPr="00847B86" w:rsidTr="000E1E34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 Razítko a podpis nájemce</w:t>
            </w:r>
          </w:p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………………………………………….</w:t>
            </w:r>
          </w:p>
          <w:p w:rsidR="00DE6B82" w:rsidRDefault="00DE6B82" w:rsidP="00847B86">
            <w:pPr>
              <w:autoSpaceDE w:val="0"/>
              <w:autoSpaceDN w:val="0"/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Mgr. Jana Urbanová</w:t>
            </w:r>
            <w:r w:rsidR="00450868">
              <w:rPr>
                <w:rFonts w:ascii="Tahoma" w:eastAsia="Times New Roman" w:hAnsi="Tahoma" w:cs="Tahoma"/>
                <w:sz w:val="20"/>
                <w:szCs w:val="20"/>
              </w:rPr>
              <w:t>, MBA</w:t>
            </w:r>
          </w:p>
          <w:p w:rsidR="00847B86" w:rsidRPr="00847B86" w:rsidRDefault="00847B86" w:rsidP="005972D7">
            <w:pPr>
              <w:autoSpaceDE w:val="0"/>
              <w:autoSpaceDN w:val="0"/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V </w: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instrText xml:space="preserve"> FORMTEXT </w:instrTex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2"/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 xml:space="preserve"> dne </w:t>
            </w:r>
            <w:r w:rsidR="005972D7">
              <w:rPr>
                <w:rFonts w:ascii="Tahoma" w:eastAsia="Times New Roman" w:hAnsi="Tahoma" w:cs="Tahoma"/>
                <w:sz w:val="20"/>
                <w:szCs w:val="20"/>
              </w:rPr>
              <w:t>28. 6. 2023</w:t>
            </w:r>
            <w:bookmarkStart w:id="3" w:name="_GoBack"/>
            <w:bookmarkEnd w:id="3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 Razítko a podpis pronajímatele</w:t>
            </w:r>
          </w:p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……………………………………………</w:t>
            </w:r>
          </w:p>
          <w:p w:rsidR="00847B86" w:rsidRPr="00847B86" w:rsidRDefault="000A63A5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Prof. RNDr. Jan Picek, CSc., děkan FP</w:t>
            </w:r>
          </w:p>
          <w:p w:rsidR="00847B86" w:rsidRPr="00847B86" w:rsidRDefault="00847B86" w:rsidP="0090536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V Liberci dne</w:t>
            </w:r>
            <w:r w:rsidR="005972D7">
              <w:rPr>
                <w:rFonts w:ascii="Tahoma" w:eastAsia="Times New Roman" w:hAnsi="Tahoma" w:cs="Tahoma"/>
                <w:sz w:val="20"/>
                <w:szCs w:val="20"/>
              </w:rPr>
              <w:t xml:space="preserve"> 19. 6. 2023</w:t>
            </w: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</w:tbl>
    <w:p w:rsidR="00106B6F" w:rsidRDefault="00106B6F"/>
    <w:sectPr w:rsidR="00106B6F" w:rsidSect="00031CAA">
      <w:headerReference w:type="default" r:id="rId7"/>
      <w:footerReference w:type="default" r:id="rId8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3E" w:rsidRDefault="00E9533E">
      <w:pPr>
        <w:spacing w:after="0" w:line="240" w:lineRule="auto"/>
      </w:pPr>
      <w:r>
        <w:separator/>
      </w:r>
    </w:p>
  </w:endnote>
  <w:endnote w:type="continuationSeparator" w:id="0">
    <w:p w:rsidR="00E9533E" w:rsidRDefault="00E9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CC" w:rsidRDefault="00B95BCC" w:rsidP="00A30D7B">
    <w:pPr>
      <w:pStyle w:val="Zpat"/>
      <w:ind w:right="360"/>
      <w:rPr>
        <w:rFonts w:ascii="Merriweather" w:hAnsi="Merriweather"/>
        <w:color w:val="5948AD"/>
        <w:sz w:val="18"/>
        <w:szCs w:val="18"/>
      </w:rPr>
    </w:pPr>
  </w:p>
  <w:p w:rsidR="00B95BCC" w:rsidRDefault="00B95BCC" w:rsidP="00A30D7B">
    <w:pPr>
      <w:pStyle w:val="Zpat"/>
      <w:ind w:right="360"/>
      <w:rPr>
        <w:rFonts w:ascii="Merriweather" w:hAnsi="Merriweather"/>
        <w:color w:val="5948AD"/>
        <w:sz w:val="18"/>
        <w:szCs w:val="18"/>
      </w:rPr>
    </w:pPr>
  </w:p>
  <w:p w:rsidR="00A30D7B" w:rsidRPr="00ED745A" w:rsidRDefault="00A30D7B" w:rsidP="00A30D7B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:rsidR="00A30D7B" w:rsidRPr="00ED745A" w:rsidRDefault="00A30D7B" w:rsidP="00A30D7B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 xml:space="preserve">Studentská 1402/2, 461 17 Liberec 1 | </w:t>
    </w:r>
    <w:proofErr w:type="gramStart"/>
    <w:r w:rsidRPr="00ED745A">
      <w:rPr>
        <w:rFonts w:ascii="Merriweather" w:hAnsi="Merriweather"/>
        <w:color w:val="5948AD"/>
        <w:sz w:val="18"/>
        <w:szCs w:val="18"/>
      </w:rPr>
      <w:t>www</w:t>
    </w:r>
    <w:proofErr w:type="gramEnd"/>
    <w:r w:rsidRPr="00ED745A">
      <w:rPr>
        <w:rFonts w:ascii="Merriweather" w:hAnsi="Merriweather"/>
        <w:color w:val="5948AD"/>
        <w:sz w:val="18"/>
        <w:szCs w:val="18"/>
      </w:rPr>
      <w:t>.</w:t>
    </w:r>
    <w:proofErr w:type="gramStart"/>
    <w:r w:rsidRPr="00ED745A">
      <w:rPr>
        <w:rFonts w:ascii="Merriweather" w:hAnsi="Merriweather"/>
        <w:color w:val="5948AD"/>
        <w:sz w:val="18"/>
        <w:szCs w:val="18"/>
      </w:rPr>
      <w:t>tul</w:t>
    </w:r>
    <w:proofErr w:type="gramEnd"/>
    <w:r w:rsidRPr="00ED745A">
      <w:rPr>
        <w:rFonts w:ascii="Merriweather" w:hAnsi="Merriweather"/>
        <w:color w:val="5948AD"/>
        <w:sz w:val="18"/>
        <w:szCs w:val="18"/>
      </w:rPr>
      <w:t>.cz</w:t>
    </w:r>
  </w:p>
  <w:p w:rsidR="00067C46" w:rsidRDefault="00E9533E" w:rsidP="00031CAA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3E" w:rsidRDefault="00E9533E">
      <w:pPr>
        <w:spacing w:after="0" w:line="240" w:lineRule="auto"/>
      </w:pPr>
      <w:r>
        <w:separator/>
      </w:r>
    </w:p>
  </w:footnote>
  <w:footnote w:type="continuationSeparator" w:id="0">
    <w:p w:rsidR="00E9533E" w:rsidRDefault="00E9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D7B" w:rsidRDefault="00A30D7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3" name="Obrázek 3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6"/>
    <w:rsid w:val="0001713B"/>
    <w:rsid w:val="00043246"/>
    <w:rsid w:val="00065F42"/>
    <w:rsid w:val="000A63A5"/>
    <w:rsid w:val="000C0AB6"/>
    <w:rsid w:val="000D29A4"/>
    <w:rsid w:val="001053FC"/>
    <w:rsid w:val="00106B6F"/>
    <w:rsid w:val="0010759F"/>
    <w:rsid w:val="00127C9C"/>
    <w:rsid w:val="001526ED"/>
    <w:rsid w:val="00170482"/>
    <w:rsid w:val="00185BDF"/>
    <w:rsid w:val="00196F04"/>
    <w:rsid w:val="0019767D"/>
    <w:rsid w:val="001B1BC4"/>
    <w:rsid w:val="001B26E1"/>
    <w:rsid w:val="001C381A"/>
    <w:rsid w:val="00261B64"/>
    <w:rsid w:val="002B1465"/>
    <w:rsid w:val="002B2D57"/>
    <w:rsid w:val="002D325C"/>
    <w:rsid w:val="00301A97"/>
    <w:rsid w:val="003074FF"/>
    <w:rsid w:val="00323422"/>
    <w:rsid w:val="00326F9B"/>
    <w:rsid w:val="00334EBE"/>
    <w:rsid w:val="00377967"/>
    <w:rsid w:val="003A128E"/>
    <w:rsid w:val="003A400B"/>
    <w:rsid w:val="004104EE"/>
    <w:rsid w:val="004162AB"/>
    <w:rsid w:val="00425C6D"/>
    <w:rsid w:val="004379B7"/>
    <w:rsid w:val="0044481D"/>
    <w:rsid w:val="00450868"/>
    <w:rsid w:val="00476002"/>
    <w:rsid w:val="00495112"/>
    <w:rsid w:val="00495FB1"/>
    <w:rsid w:val="004C0339"/>
    <w:rsid w:val="00500AD9"/>
    <w:rsid w:val="005454C2"/>
    <w:rsid w:val="005469CC"/>
    <w:rsid w:val="00580B00"/>
    <w:rsid w:val="005972D7"/>
    <w:rsid w:val="005B5411"/>
    <w:rsid w:val="005C0C34"/>
    <w:rsid w:val="005C34B0"/>
    <w:rsid w:val="005C6003"/>
    <w:rsid w:val="00602D2F"/>
    <w:rsid w:val="00605696"/>
    <w:rsid w:val="00643A3D"/>
    <w:rsid w:val="0067081A"/>
    <w:rsid w:val="006A4A44"/>
    <w:rsid w:val="006B34FF"/>
    <w:rsid w:val="00713CC6"/>
    <w:rsid w:val="00724DD4"/>
    <w:rsid w:val="00737C3A"/>
    <w:rsid w:val="0075568B"/>
    <w:rsid w:val="00806C28"/>
    <w:rsid w:val="0084293A"/>
    <w:rsid w:val="00847B86"/>
    <w:rsid w:val="00861926"/>
    <w:rsid w:val="008C5B3B"/>
    <w:rsid w:val="0090536B"/>
    <w:rsid w:val="00916AF9"/>
    <w:rsid w:val="009B1079"/>
    <w:rsid w:val="009C198E"/>
    <w:rsid w:val="00A10B5D"/>
    <w:rsid w:val="00A13BBE"/>
    <w:rsid w:val="00A30D7B"/>
    <w:rsid w:val="00A31BB1"/>
    <w:rsid w:val="00A671EB"/>
    <w:rsid w:val="00A80C83"/>
    <w:rsid w:val="00AB6DCA"/>
    <w:rsid w:val="00AF78AE"/>
    <w:rsid w:val="00B01EC0"/>
    <w:rsid w:val="00B17691"/>
    <w:rsid w:val="00B55930"/>
    <w:rsid w:val="00B95BCC"/>
    <w:rsid w:val="00BC3135"/>
    <w:rsid w:val="00C53816"/>
    <w:rsid w:val="00C94C02"/>
    <w:rsid w:val="00C95774"/>
    <w:rsid w:val="00CD61D8"/>
    <w:rsid w:val="00D10BE0"/>
    <w:rsid w:val="00D33BFC"/>
    <w:rsid w:val="00D40959"/>
    <w:rsid w:val="00D47B75"/>
    <w:rsid w:val="00D61E4C"/>
    <w:rsid w:val="00D63EEE"/>
    <w:rsid w:val="00DA6040"/>
    <w:rsid w:val="00DE6B82"/>
    <w:rsid w:val="00E24747"/>
    <w:rsid w:val="00E461C2"/>
    <w:rsid w:val="00E56F9E"/>
    <w:rsid w:val="00E73E17"/>
    <w:rsid w:val="00E9533E"/>
    <w:rsid w:val="00EF2D0C"/>
    <w:rsid w:val="00F27D87"/>
    <w:rsid w:val="00F57FF9"/>
    <w:rsid w:val="00FA6E31"/>
    <w:rsid w:val="00FC04B8"/>
    <w:rsid w:val="00FD20EB"/>
    <w:rsid w:val="00FD2EDE"/>
    <w:rsid w:val="00FE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7D246"/>
  <w15:docId w15:val="{85029557-C505-4B46-8621-894BDE3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B86"/>
  </w:style>
  <w:style w:type="paragraph" w:customStyle="1" w:styleId="Default">
    <w:name w:val="Default"/>
    <w:rsid w:val="00847B86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FE4495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4495"/>
    <w:rPr>
      <w:rFonts w:ascii="Tms Rmn" w:eastAsia="Times New Roman" w:hAnsi="Tms Rm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7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3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3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Roschová</dc:creator>
  <cp:lastModifiedBy>Ivana Cvrčková</cp:lastModifiedBy>
  <cp:revision>2</cp:revision>
  <cp:lastPrinted>2020-02-10T09:48:00Z</cp:lastPrinted>
  <dcterms:created xsi:type="dcterms:W3CDTF">2023-07-03T09:40:00Z</dcterms:created>
  <dcterms:modified xsi:type="dcterms:W3CDTF">2023-07-03T09:40:00Z</dcterms:modified>
</cp:coreProperties>
</file>