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3.75pt;margin-top:37.35pt;width:265.9pt;height:70.6pt;z-index:25165772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/>
                    <w:ind w:left="0" w:right="0"/>
                  </w:pPr>
                  <w:bookmarkStart w:id="0" w:name="bookmark0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Krajská</w:t>
                  </w:r>
                  <w:r>
                    <w:rPr>
                      <w:rStyle w:val="CharStyle5"/>
                      <w:i w:val="0"/>
                      <w:iCs w:val="0"/>
                    </w:rPr>
                    <w:t xml:space="preserve"> správa</w:t>
                  </w:r>
                  <w:bookmarkEnd w:id="0"/>
                </w:p>
                <w:p>
                  <w:pPr>
                    <w:pStyle w:val="Style3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bookmarkStart w:id="0" w:name="bookmark0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a</w:t>
                  </w:r>
                  <w:r>
                    <w:rPr>
                      <w:rStyle w:val="CharStyle5"/>
                      <w:i w:val="0"/>
                      <w:iCs w:val="0"/>
                    </w:rPr>
                    <w:t xml:space="preserve"> údržba </w:t>
                  </w: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silme Vysočiny</w:t>
                  </w:r>
                  <w:bookmarkEnd w:id="0"/>
                </w:p>
              </w:txbxContent>
            </v:textbox>
            <w10:wrap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10.5pt;margin-top:50.9pt;width:103.2pt;height:30.25pt;z-index:-251658752;mso-wrap-distance-left:5.pt;mso-wrap-distance-right:5.pt;mso-position-horizontal-relative:margin" wrapcoords="0 0">
            <v:imagedata r:id="rId5" r:href="rId6"/>
            <w10:wrap anchorx="margin"/>
          </v:shape>
        </w:pict>
      </w:r>
      <w:r>
        <w:pict>
          <v:shape id="_x0000_s1028" type="#_x0000_t202" style="position:absolute;margin-left:357.35pt;margin-top:0;width:160.8pt;height:60.95pt;z-index:25165772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152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C^XŠPŘÁVA A ÚDRŽBA SILNIC VYSOČINY</w:t>
                    <w:br/>
                  </w:r>
                  <w:r>
                    <w:rPr>
                      <w:rStyle w:val="CharStyle8"/>
                    </w:rPr>
                    <w:t>Dnspěvková organizace</w:t>
                    <w:br/>
                  </w: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SMLOUVA REGISTROVÁNA</w:t>
                  </w:r>
                </w:p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11"/>
                      <w:vertAlign w:val="subscript"/>
                    </w:rPr>
                    <w:t xml:space="preserve">pod </w:t>
                  </w:r>
                  <w:r>
                    <w:rPr>
                      <w:rStyle w:val="CharStyle12"/>
                      <w:vertAlign w:val="subscript"/>
                    </w:rPr>
                    <w:t>aslem: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702" w:lineRule="exact"/>
      </w:pP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417" w:left="924" w:right="613" w:bottom="1540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56" w:after="56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738" w:left="0" w:right="0" w:bottom="1556" w:header="0" w:footer="3" w:gutter="0"/>
          <w:rtlGutter w:val="0"/>
          <w:cols w:space="720"/>
          <w:noEndnote/>
          <w:docGrid w:linePitch="360"/>
        </w:sectPr>
      </w:pPr>
    </w:p>
    <w:p>
      <w:pPr>
        <w:pStyle w:val="Style19"/>
        <w:widowControl w:val="0"/>
        <w:keepNext/>
        <w:keepLines/>
        <w:shd w:val="clear" w:color="auto" w:fill="auto"/>
        <w:bidi w:val="0"/>
        <w:spacing w:before="0" w:after="657" w:line="300" w:lineRule="exact"/>
        <w:ind w:left="0" w:right="40" w:firstLine="0"/>
      </w:pP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>Smlouva o dílo na provádění letní údržby</w:t>
      </w:r>
      <w:bookmarkEnd w:id="1"/>
    </w:p>
    <w:p>
      <w:pPr>
        <w:pStyle w:val="Style17"/>
        <w:widowControl w:val="0"/>
        <w:keepNext w:val="0"/>
        <w:keepLines w:val="0"/>
        <w:shd w:val="clear" w:color="auto" w:fill="auto"/>
        <w:bidi w:val="0"/>
        <w:spacing w:before="0" w:after="299" w:line="220" w:lineRule="exact"/>
        <w:ind w:left="4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Níže uvedeného dne, měsíce a roku</w:t>
      </w:r>
    </w:p>
    <w:p>
      <w:pPr>
        <w:pStyle w:val="Style22"/>
        <w:widowControl w:val="0"/>
        <w:keepNext/>
        <w:keepLines/>
        <w:shd w:val="clear" w:color="auto" w:fill="auto"/>
        <w:bidi w:val="0"/>
        <w:spacing w:before="0" w:after="0"/>
        <w:ind w:left="400" w:right="0"/>
      </w:pPr>
      <w:r>
        <w:pict>
          <v:shape id="_x0000_s1029" type="#_x0000_t202" style="position:absolute;margin-left:14.65pt;margin-top:-4.35pt;width:93.1pt;height:145.45pt;z-index:-125829376;mso-wrap-distance-left:5.pt;mso-wrap-distance-right:15.85pt;mso-position-horizontal-relative:margin" filled="f" stroked="f">
            <v:textbox style="mso-fit-shape-to-text:t" inset="0,0,0,0">
              <w:txbxContent>
                <w:p>
                  <w:pPr>
                    <w:pStyle w:val="Style1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/>
                    <w:ind w:left="0" w:right="0" w:firstLine="0"/>
                  </w:pPr>
                  <w:r>
                    <w:rPr>
                      <w:rStyle w:val="CharStyle15"/>
                      <w:b/>
                      <w:bCs/>
                    </w:rPr>
                    <w:t>Zhotovitel:</w:t>
                  </w:r>
                </w:p>
                <w:p>
                  <w:pPr>
                    <w:pStyle w:val="Style1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16"/>
                      <w:b w:val="0"/>
                      <w:bCs w:val="0"/>
                    </w:rPr>
                    <w:t xml:space="preserve">se sídlem: </w:t>
                  </w:r>
                  <w:r>
                    <w:rPr>
                      <w:rStyle w:val="CharStyle15"/>
                      <w:b/>
                      <w:bCs/>
                    </w:rPr>
                    <w:t>zastoupený:</w:t>
                  </w:r>
                </w:p>
                <w:p>
                  <w:pPr>
                    <w:pStyle w:val="Style1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2" w:lineRule="exact"/>
                    <w:ind w:left="0" w:right="0" w:firstLine="0"/>
                  </w:pPr>
                  <w:r>
                    <w:rPr>
                      <w:rStyle w:val="CharStyle18"/>
                    </w:rPr>
                    <w:t>Bankovní spojení: Číslo účtu:</w:t>
                  </w:r>
                </w:p>
                <w:p>
                  <w:pPr>
                    <w:pStyle w:val="Style1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2" w:lineRule="exact"/>
                    <w:ind w:left="0" w:right="0" w:firstLine="0"/>
                  </w:pPr>
                  <w:r>
                    <w:rPr>
                      <w:rStyle w:val="CharStyle18"/>
                    </w:rPr>
                    <w:t>IČO:</w:t>
                  </w:r>
                </w:p>
                <w:p>
                  <w:pPr>
                    <w:pStyle w:val="Style1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2" w:lineRule="exact"/>
                    <w:ind w:left="0" w:right="0" w:firstLine="0"/>
                  </w:pPr>
                  <w:r>
                    <w:rPr>
                      <w:rStyle w:val="CharStyle18"/>
                    </w:rPr>
                    <w:t>Telefon:</w:t>
                  </w:r>
                </w:p>
                <w:p>
                  <w:pPr>
                    <w:pStyle w:val="Style1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2" w:lineRule="exact"/>
                    <w:ind w:left="0" w:right="0" w:firstLine="0"/>
                  </w:pPr>
                  <w:r>
                    <w:rPr>
                      <w:rStyle w:val="CharStyle18"/>
                    </w:rPr>
                    <w:t>E-mail:</w:t>
                  </w:r>
                </w:p>
                <w:p>
                  <w:pPr>
                    <w:pStyle w:val="Style1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2" w:lineRule="exact"/>
                    <w:ind w:left="0" w:right="0" w:firstLine="0"/>
                  </w:pPr>
                  <w:r>
                    <w:rPr>
                      <w:rStyle w:val="CharStyle18"/>
                    </w:rPr>
                    <w:t>Zřizovatel:</w:t>
                  </w:r>
                </w:p>
              </w:txbxContent>
            </v:textbox>
            <w10:wrap type="square" side="right" anchorx="margin"/>
          </v:shape>
        </w:pict>
      </w:r>
      <w:bookmarkStart w:id="2" w:name="bookmark2"/>
      <w:r>
        <w:rPr>
          <w:lang w:val="cs-CZ" w:eastAsia="cs-CZ" w:bidi="cs-CZ"/>
          <w:w w:val="100"/>
          <w:spacing w:val="0"/>
          <w:color w:val="000000"/>
          <w:position w:val="0"/>
        </w:rPr>
        <w:t>Krajská správa a údržba silnic Vysočiny, příspěvková organizace</w:t>
      </w:r>
      <w:bookmarkEnd w:id="2"/>
    </w:p>
    <w:p>
      <w:pPr>
        <w:pStyle w:val="Style17"/>
        <w:widowControl w:val="0"/>
        <w:keepNext w:val="0"/>
        <w:keepLines w:val="0"/>
        <w:shd w:val="clear" w:color="auto" w:fill="auto"/>
        <w:bidi w:val="0"/>
        <w:spacing w:before="0" w:after="0" w:line="312" w:lineRule="exact"/>
        <w:ind w:left="40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Kosovská 1122/16, 586 01 Jihlava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400" w:right="0"/>
      </w:pPr>
      <w:r>
        <w:rPr>
          <w:rStyle w:val="CharStyle25"/>
          <w:b/>
          <w:bCs/>
        </w:rPr>
        <w:t>Ing. Radovanem Necidem, ředitelem organizace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spacing w:before="0" w:after="374" w:line="312" w:lineRule="exact"/>
        <w:ind w:left="40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Komerční banka, a.s.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spacing w:before="0" w:after="665" w:line="220" w:lineRule="exact"/>
        <w:ind w:left="40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00090450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spacing w:before="0" w:after="947" w:line="230" w:lineRule="exact"/>
        <w:ind w:left="40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Kraj Vysočina (dále jen </w:t>
      </w:r>
      <w:r>
        <w:rPr>
          <w:rStyle w:val="CharStyle27"/>
        </w:rPr>
        <w:t>,Zhotovitel")</w:t>
      </w:r>
    </w:p>
    <w:p>
      <w:pPr>
        <w:pStyle w:val="Style22"/>
        <w:widowControl w:val="0"/>
        <w:keepNext/>
        <w:keepLines/>
        <w:shd w:val="clear" w:color="auto" w:fill="auto"/>
        <w:bidi w:val="0"/>
        <w:jc w:val="center"/>
        <w:spacing w:before="0" w:after="0"/>
        <w:ind w:left="0" w:right="40" w:firstLine="0"/>
      </w:pPr>
      <w:r>
        <w:pict>
          <v:shape id="_x0000_s1030" type="#_x0000_t202" style="position:absolute;margin-left:119.3pt;margin-top:-6.5pt;width:169.45pt;height:66.pt;z-index:-125829375;mso-wrap-distance-left:42.25pt;mso-wrap-distance-right:5.pt;mso-wrap-distance-bottom:27.85pt;mso-position-horizontal-relative:margin" filled="f" stroked="f">
            <v:textbox style="mso-fit-shape-to-text:t" inset="0,0,0,0">
              <w:txbxContent>
                <w:p>
                  <w:pPr>
                    <w:pStyle w:val="Style1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15"/>
                      <w:b/>
                      <w:bCs/>
                    </w:rPr>
                    <w:t>Obec Nová Ves</w:t>
                  </w:r>
                </w:p>
                <w:p>
                  <w:pPr>
                    <w:pStyle w:val="Style1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16"/>
                      <w:b w:val="0"/>
                      <w:bCs w:val="0"/>
                    </w:rPr>
                    <w:t xml:space="preserve">Nová Ves 51, 594 58 Heřmanov </w:t>
                  </w:r>
                  <w:r>
                    <w:rPr>
                      <w:rStyle w:val="CharStyle15"/>
                      <w:b/>
                      <w:bCs/>
                    </w:rPr>
                    <w:t>Milan Hladíkem, starostou obce</w:t>
                  </w:r>
                </w:p>
                <w:p>
                  <w:pPr>
                    <w:pStyle w:val="Style1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2" w:lineRule="exact"/>
                    <w:ind w:left="0" w:right="0" w:firstLine="0"/>
                  </w:pPr>
                  <w:r>
                    <w:rPr>
                      <w:rStyle w:val="CharStyle18"/>
                    </w:rPr>
                    <w:t>00599620</w:t>
                  </w:r>
                </w:p>
              </w:txbxContent>
            </v:textbox>
            <w10:wrap type="square" side="left" anchorx="margin"/>
          </v:shape>
        </w:pict>
      </w:r>
      <w:bookmarkStart w:id="3" w:name="bookmark3"/>
      <w:r>
        <w:rPr>
          <w:lang w:val="cs-CZ" w:eastAsia="cs-CZ" w:bidi="cs-CZ"/>
          <w:w w:val="100"/>
          <w:spacing w:val="0"/>
          <w:color w:val="000000"/>
          <w:position w:val="0"/>
        </w:rPr>
        <w:t>Objednatel:</w:t>
      </w:r>
      <w:bookmarkEnd w:id="3"/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400" w:right="0" w:firstLine="0"/>
      </w:pPr>
      <w:r>
        <w:rPr>
          <w:rStyle w:val="CharStyle28"/>
          <w:b w:val="0"/>
          <w:bCs w:val="0"/>
        </w:rPr>
        <w:t xml:space="preserve">se sídlem: </w:t>
      </w:r>
      <w:r>
        <w:rPr>
          <w:rStyle w:val="CharStyle25"/>
          <w:b/>
          <w:bCs/>
        </w:rPr>
        <w:t>zastoupený: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 w:line="312" w:lineRule="exact"/>
        <w:ind w:left="4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IČO: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 w:line="312" w:lineRule="exact"/>
        <w:ind w:left="4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Telefon: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 w:line="312" w:lineRule="exact"/>
        <w:ind w:left="4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E-mail: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296" w:line="312" w:lineRule="exact"/>
        <w:ind w:left="4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(dále jen „</w:t>
      </w:r>
      <w:r>
        <w:rPr>
          <w:rStyle w:val="CharStyle29"/>
        </w:rPr>
        <w:t>Objednatel</w:t>
      </w:r>
      <w:r>
        <w:rPr>
          <w:lang w:val="cs-CZ" w:eastAsia="cs-CZ" w:bidi="cs-CZ"/>
          <w:w w:val="100"/>
          <w:spacing w:val="0"/>
          <w:color w:val="000000"/>
          <w:position w:val="0"/>
        </w:rPr>
        <w:t>’“) uzavírají tuto smlouvu dle § 2586 a násl. zákona č. 89/2012 Sb., občanský zákoník (dále jen „občanský zákoník“), a to v následujícím znění:</w:t>
      </w:r>
    </w:p>
    <w:p>
      <w:pPr>
        <w:pStyle w:val="Style22"/>
        <w:widowControl w:val="0"/>
        <w:keepNext/>
        <w:keepLines/>
        <w:shd w:val="clear" w:color="auto" w:fill="auto"/>
        <w:bidi w:val="0"/>
        <w:jc w:val="center"/>
        <w:spacing w:before="0" w:after="0" w:line="317" w:lineRule="exact"/>
        <w:ind w:left="0" w:right="360" w:firstLine="0"/>
      </w:pPr>
      <w:bookmarkStart w:id="4" w:name="bookmark4"/>
      <w:r>
        <w:rPr>
          <w:lang w:val="cs-CZ" w:eastAsia="cs-CZ" w:bidi="cs-CZ"/>
          <w:w w:val="100"/>
          <w:spacing w:val="0"/>
          <w:color w:val="000000"/>
          <w:position w:val="0"/>
        </w:rPr>
        <w:t>ČI. I. Předmět díla</w:t>
      </w:r>
      <w:bookmarkEnd w:id="4"/>
    </w:p>
    <w:p>
      <w:pPr>
        <w:pStyle w:val="Style17"/>
        <w:numPr>
          <w:ilvl w:val="0"/>
          <w:numId w:val="1"/>
        </w:numPr>
        <w:tabs>
          <w:tab w:leader="none" w:pos="346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40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Zhotovitel se zavazuje pro objednatele provádět práce v podobě údržby pozemní komunikace, a to v souladu s právními přepisy. Druh prováděné práce dle cenové nabídky, rozsah dle určení objednatele.</w:t>
      </w:r>
    </w:p>
    <w:p>
      <w:pPr>
        <w:pStyle w:val="Style17"/>
        <w:numPr>
          <w:ilvl w:val="0"/>
          <w:numId w:val="1"/>
        </w:numPr>
        <w:tabs>
          <w:tab w:leader="none" w:pos="354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40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Objednatel se zavazuje za provedené práce zhotoviteli řádně a včas zaplatit a to na základě řádně vystavené faktury dle čl. IV. této Smlouvy.</w:t>
      </w:r>
    </w:p>
    <w:p>
      <w:pPr>
        <w:pStyle w:val="Style17"/>
        <w:numPr>
          <w:ilvl w:val="0"/>
          <w:numId w:val="1"/>
        </w:numPr>
        <w:tabs>
          <w:tab w:leader="none" w:pos="354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40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Zhotovitel je povinen provádět práce specifikované v čl. I odst. 1 této Smlouvy vždy po telefonické objednávce Objednatele.</w:t>
      </w:r>
      <w:r>
        <w:br w:type="page"/>
      </w:r>
    </w:p>
    <w:p>
      <w:pPr>
        <w:pStyle w:val="Style30"/>
        <w:widowControl w:val="0"/>
        <w:keepNext/>
        <w:keepLines/>
        <w:shd w:val="clear" w:color="auto" w:fill="auto"/>
        <w:bidi w:val="0"/>
        <w:spacing w:before="0" w:after="0"/>
        <w:ind w:left="0" w:right="360" w:firstLine="0"/>
      </w:pPr>
      <w:bookmarkStart w:id="5" w:name="bookmark5"/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Čl. </w:t>
      </w:r>
      <w:r>
        <w:rPr>
          <w:rStyle w:val="CharStyle32"/>
          <w:b/>
          <w:bCs/>
        </w:rPr>
        <w:t xml:space="preserve">II. </w:t>
      </w:r>
      <w:r>
        <w:rPr>
          <w:lang w:val="cs-CZ" w:eastAsia="cs-CZ" w:bidi="cs-CZ"/>
          <w:w w:val="100"/>
          <w:spacing w:val="0"/>
          <w:color w:val="000000"/>
          <w:position w:val="0"/>
        </w:rPr>
        <w:t>Místo plnění</w:t>
      </w:r>
      <w:bookmarkEnd w:id="5"/>
    </w:p>
    <w:p>
      <w:pPr>
        <w:pStyle w:val="Style17"/>
        <w:numPr>
          <w:ilvl w:val="0"/>
          <w:numId w:val="3"/>
        </w:numPr>
        <w:tabs>
          <w:tab w:leader="none" w:pos="352" w:val="left"/>
        </w:tabs>
        <w:widowControl w:val="0"/>
        <w:keepNext w:val="0"/>
        <w:keepLines w:val="0"/>
        <w:shd w:val="clear" w:color="auto" w:fill="auto"/>
        <w:bidi w:val="0"/>
        <w:spacing w:before="0" w:after="240" w:line="317" w:lineRule="exact"/>
        <w:ind w:left="380" w:right="0" w:hanging="38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Předmět díla bude zhotovitel provádět na místních pozemních komunikacích v obci Nová Ves.</w:t>
      </w:r>
    </w:p>
    <w:p>
      <w:pPr>
        <w:pStyle w:val="Style30"/>
        <w:widowControl w:val="0"/>
        <w:keepNext/>
        <w:keepLines/>
        <w:shd w:val="clear" w:color="auto" w:fill="auto"/>
        <w:bidi w:val="0"/>
        <w:spacing w:before="0" w:after="0"/>
        <w:ind w:left="0" w:right="360" w:firstLine="0"/>
      </w:pPr>
      <w:bookmarkStart w:id="6" w:name="bookmark6"/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Čl. </w:t>
      </w:r>
      <w:r>
        <w:rPr>
          <w:rStyle w:val="CharStyle32"/>
          <w:b/>
          <w:bCs/>
        </w:rPr>
        <w:t xml:space="preserve">III. </w:t>
      </w:r>
      <w:r>
        <w:rPr>
          <w:lang w:val="cs-CZ" w:eastAsia="cs-CZ" w:bidi="cs-CZ"/>
          <w:w w:val="100"/>
          <w:spacing w:val="0"/>
          <w:color w:val="000000"/>
          <w:position w:val="0"/>
        </w:rPr>
        <w:t>Doba plnění</w:t>
      </w:r>
      <w:bookmarkEnd w:id="6"/>
    </w:p>
    <w:p>
      <w:pPr>
        <w:pStyle w:val="Style17"/>
        <w:numPr>
          <w:ilvl w:val="0"/>
          <w:numId w:val="5"/>
        </w:numPr>
        <w:tabs>
          <w:tab w:leader="none" w:pos="352" w:val="left"/>
        </w:tabs>
        <w:widowControl w:val="0"/>
        <w:keepNext w:val="0"/>
        <w:keepLines w:val="0"/>
        <w:shd w:val="clear" w:color="auto" w:fill="auto"/>
        <w:bidi w:val="0"/>
        <w:spacing w:before="0" w:after="600" w:line="317" w:lineRule="exact"/>
        <w:ind w:left="380" w:right="0" w:hanging="380"/>
      </w:pPr>
      <w:r>
        <w:rPr>
          <w:lang w:val="cs-CZ" w:eastAsia="cs-CZ" w:bidi="cs-CZ"/>
          <w:w w:val="100"/>
          <w:spacing w:val="0"/>
          <w:color w:val="000000"/>
          <w:position w:val="0"/>
        </w:rPr>
        <w:t>Zhotovitel bude provádět práce specifikované v čl. I. v letním období roku 2023, a to od účinnosti smlouvy do 31. 10. 2023.</w:t>
      </w:r>
    </w:p>
    <w:p>
      <w:pPr>
        <w:pStyle w:val="Style30"/>
        <w:widowControl w:val="0"/>
        <w:keepNext/>
        <w:keepLines/>
        <w:shd w:val="clear" w:color="auto" w:fill="auto"/>
        <w:bidi w:val="0"/>
        <w:spacing w:before="0" w:after="0"/>
        <w:ind w:left="0" w:right="360" w:firstLine="0"/>
      </w:pPr>
      <w:bookmarkStart w:id="7" w:name="bookmark7"/>
      <w:r>
        <w:rPr>
          <w:lang w:val="cs-CZ" w:eastAsia="cs-CZ" w:bidi="cs-CZ"/>
          <w:w w:val="100"/>
          <w:spacing w:val="0"/>
          <w:color w:val="000000"/>
          <w:position w:val="0"/>
        </w:rPr>
        <w:t>ČL IV. Cena díla a fakturace</w:t>
      </w:r>
      <w:bookmarkEnd w:id="7"/>
    </w:p>
    <w:p>
      <w:pPr>
        <w:pStyle w:val="Style17"/>
        <w:numPr>
          <w:ilvl w:val="0"/>
          <w:numId w:val="7"/>
        </w:numPr>
        <w:tabs>
          <w:tab w:leader="none" w:pos="352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380" w:right="0" w:hanging="38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Cena za provádění jednotlivých prací je stanovena v příloze ě. 1 Cenová nabídka pro letní údržbu pozemních komunikací.</w:t>
      </w:r>
    </w:p>
    <w:p>
      <w:pPr>
        <w:pStyle w:val="Style17"/>
        <w:numPr>
          <w:ilvl w:val="0"/>
          <w:numId w:val="7"/>
        </w:numPr>
        <w:tabs>
          <w:tab w:leader="none" w:pos="352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380" w:right="0" w:hanging="380"/>
      </w:pPr>
      <w:r>
        <w:rPr>
          <w:lang w:val="cs-CZ" w:eastAsia="cs-CZ" w:bidi="cs-CZ"/>
          <w:w w:val="100"/>
          <w:spacing w:val="0"/>
          <w:color w:val="000000"/>
          <w:position w:val="0"/>
        </w:rPr>
        <w:t>Skutečně provedené práce budou objednateli fakturovány vždy následující měsíc po jejich provedení, nejpozději však do 15. dne následujícího měsíce.</w:t>
      </w:r>
    </w:p>
    <w:p>
      <w:pPr>
        <w:pStyle w:val="Style17"/>
        <w:numPr>
          <w:ilvl w:val="0"/>
          <w:numId w:val="7"/>
        </w:numPr>
        <w:tabs>
          <w:tab w:leader="none" w:pos="352" w:val="left"/>
        </w:tabs>
        <w:widowControl w:val="0"/>
        <w:keepNext w:val="0"/>
        <w:keepLines w:val="0"/>
        <w:shd w:val="clear" w:color="auto" w:fill="auto"/>
        <w:bidi w:val="0"/>
        <w:spacing w:before="0" w:after="240" w:line="317" w:lineRule="exact"/>
        <w:ind w:left="380" w:right="0" w:hanging="38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>
      <w:pPr>
        <w:pStyle w:val="Style30"/>
        <w:widowControl w:val="0"/>
        <w:keepNext/>
        <w:keepLines/>
        <w:shd w:val="clear" w:color="auto" w:fill="auto"/>
        <w:bidi w:val="0"/>
        <w:spacing w:before="0" w:after="0"/>
        <w:ind w:left="0" w:right="360" w:firstLine="0"/>
      </w:pPr>
      <w:bookmarkStart w:id="8" w:name="bookmark8"/>
      <w:r>
        <w:rPr>
          <w:lang w:val="cs-CZ" w:eastAsia="cs-CZ" w:bidi="cs-CZ"/>
          <w:w w:val="100"/>
          <w:spacing w:val="0"/>
          <w:color w:val="000000"/>
          <w:position w:val="0"/>
        </w:rPr>
        <w:t>Čl. V. Závěrečná ustanovení</w:t>
      </w:r>
      <w:bookmarkEnd w:id="8"/>
    </w:p>
    <w:p>
      <w:pPr>
        <w:pStyle w:val="Style17"/>
        <w:numPr>
          <w:ilvl w:val="0"/>
          <w:numId w:val="9"/>
        </w:numPr>
        <w:tabs>
          <w:tab w:leader="none" w:pos="352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380" w:right="0" w:hanging="380"/>
      </w:pPr>
      <w:r>
        <w:rPr>
          <w:lang w:val="cs-CZ" w:eastAsia="cs-CZ" w:bidi="cs-CZ"/>
          <w:w w:val="100"/>
          <w:spacing w:val="0"/>
          <w:color w:val="000000"/>
          <w:position w:val="0"/>
        </w:rPr>
        <w:t>Ustanovení neupravená touto Smlouvou se řídí občanským zákoníkem.</w:t>
      </w:r>
    </w:p>
    <w:p>
      <w:pPr>
        <w:pStyle w:val="Style17"/>
        <w:numPr>
          <w:ilvl w:val="0"/>
          <w:numId w:val="9"/>
        </w:numPr>
        <w:tabs>
          <w:tab w:leader="none" w:pos="352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380" w:right="0" w:hanging="380"/>
      </w:pPr>
      <w:r>
        <w:rPr>
          <w:lang w:val="cs-CZ" w:eastAsia="cs-CZ" w:bidi="cs-CZ"/>
          <w:w w:val="100"/>
          <w:spacing w:val="0"/>
          <w:color w:val="000000"/>
          <w:position w:val="0"/>
        </w:rPr>
        <w:t>Tato Smlouvaje vyhotovena ve dvou stejnopisech, z nichž každá smluvní strana obdrží jedno vyhotovení.</w:t>
      </w:r>
    </w:p>
    <w:p>
      <w:pPr>
        <w:pStyle w:val="Style17"/>
        <w:numPr>
          <w:ilvl w:val="0"/>
          <w:numId w:val="9"/>
        </w:numPr>
        <w:tabs>
          <w:tab w:leader="none" w:pos="352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380" w:right="0" w:hanging="380"/>
      </w:pPr>
      <w:r>
        <w:rPr>
          <w:lang w:val="cs-CZ" w:eastAsia="cs-CZ" w:bidi="cs-CZ"/>
          <w:w w:val="100"/>
          <w:spacing w:val="0"/>
          <w:color w:val="000000"/>
          <w:position w:val="0"/>
        </w:rPr>
        <w:t>Jakékoliv změny této Smlouvy mohou být činěny pouze na základě písemných dodatků, podepsaných oběma smluvními stranami.</w:t>
      </w:r>
    </w:p>
    <w:p>
      <w:pPr>
        <w:pStyle w:val="Style17"/>
        <w:numPr>
          <w:ilvl w:val="0"/>
          <w:numId w:val="9"/>
        </w:numPr>
        <w:tabs>
          <w:tab w:leader="none" w:pos="352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380" w:right="0" w:hanging="380"/>
      </w:pPr>
      <w:r>
        <w:rPr>
          <w:lang w:val="cs-CZ" w:eastAsia="cs-CZ" w:bidi="cs-CZ"/>
          <w:w w:val="100"/>
          <w:spacing w:val="0"/>
          <w:color w:val="000000"/>
          <w:position w:val="0"/>
        </w:rPr>
        <w:t>Tato Smlouva nabývá platnosti a účinnosti dnem podpisu poslední smluvní strany. V případě, že je Zhotovitel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>
      <w:pPr>
        <w:pStyle w:val="Style17"/>
        <w:numPr>
          <w:ilvl w:val="0"/>
          <w:numId w:val="9"/>
        </w:numPr>
        <w:tabs>
          <w:tab w:leader="none" w:pos="352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380" w:right="0" w:hanging="38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Objednatel tímto tedy výslovně souhlasí se zveřejněním celého textu této Smlouvy včetně podpisů v informačním systému veřejné správy - Registru smluv, pokud výše hodnoty předmětu smlouvy přesáhne částku 50 000,- Kč bez DPH.</w:t>
      </w:r>
    </w:p>
    <w:p>
      <w:pPr>
        <w:pStyle w:val="Style17"/>
        <w:numPr>
          <w:ilvl w:val="0"/>
          <w:numId w:val="9"/>
        </w:numPr>
        <w:tabs>
          <w:tab w:leader="none" w:pos="352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380" w:right="0" w:hanging="38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 strany se dohodly, že zákonnou povinnost dle § 5 odst. 2 zákona č. 340/2015 Sb., v platném znění (zákon o registru smluv) splní Zhotovitel.</w:t>
      </w:r>
    </w:p>
    <w:p>
      <w:pPr>
        <w:pStyle w:val="Style17"/>
        <w:numPr>
          <w:ilvl w:val="0"/>
          <w:numId w:val="9"/>
        </w:numPr>
        <w:tabs>
          <w:tab w:leader="none" w:pos="352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380" w:right="0" w:hanging="38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>
      <w:pPr>
        <w:pStyle w:val="Style17"/>
        <w:numPr>
          <w:ilvl w:val="0"/>
          <w:numId w:val="9"/>
        </w:numPr>
        <w:tabs>
          <w:tab w:leader="none" w:pos="352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380" w:right="0" w:hanging="380"/>
        <w:sectPr>
          <w:type w:val="continuous"/>
          <w:pgSz w:w="11900" w:h="16840"/>
          <w:pgMar w:top="1738" w:left="953" w:right="1563" w:bottom="1556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w w:val="100"/>
          <w:spacing w:val="0"/>
          <w:color w:val="000000"/>
          <w:position w:val="0"/>
        </w:rPr>
        <w:t>Níže podepsaní zástupci smluvních stran prohlašují, že jsou oprávněni jednat a stvrzovat svým podpisem ujednání této Smlouvy.</w:t>
      </w:r>
    </w:p>
    <w:p>
      <w:pPr>
        <w:widowControl w:val="0"/>
        <w:rPr>
          <w:sz w:val="2"/>
          <w:szCs w:val="2"/>
        </w:rPr>
      </w:pPr>
      <w:r>
        <w:pict>
          <v:shape id="_x0000_s1031" type="#_x0000_t202" style="position:absolute;margin-left:-244.1pt;margin-top:1.2pt;width:138.5pt;height:19.95pt;z-index:-125829374;mso-wrap-distance-left:5.pt;mso-wrap-distance-right:105.6pt;mso-position-horizontal-relative:margin" filled="f" stroked="f">
            <v:textbox style="mso-fit-shape-to-text:t" inset="0,0,0,0">
              <w:txbxContent>
                <w:p>
                  <w:pPr>
                    <w:pStyle w:val="Style1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rStyle w:val="CharStyle18"/>
                    </w:rPr>
                    <w:t>V Jihlavě dně ■ ■ —'• .QP:.</w:t>
                  </w:r>
                </w:p>
              </w:txbxContent>
            </v:textbox>
            <w10:wrap type="square" side="right" anchorx="margin"/>
          </v:shape>
        </w:pic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 Nové Vsi dne</w:t>
      </w:r>
    </w:p>
    <w:p>
      <w:pPr>
        <w:pStyle w:val="Style36"/>
        <w:widowControl w:val="0"/>
        <w:keepNext/>
        <w:keepLines/>
        <w:shd w:val="clear" w:color="auto" w:fill="auto"/>
        <w:bidi w:val="0"/>
        <w:jc w:val="left"/>
        <w:spacing w:before="0" w:after="0" w:line="520" w:lineRule="exact"/>
        <w:ind w:left="0" w:right="0" w:firstLine="0"/>
        <w:sectPr>
          <w:footerReference w:type="default" r:id="rId7"/>
          <w:headerReference w:type="first" r:id="rId8"/>
          <w:titlePg/>
          <w:pgSz w:w="11900" w:h="16840"/>
          <w:pgMar w:top="2660" w:left="6327" w:right="2239" w:bottom="11812" w:header="0" w:footer="3" w:gutter="0"/>
          <w:rtlGutter w:val="0"/>
          <w:cols w:num="2" w:space="102"/>
          <w:noEndnote/>
          <w:docGrid w:linePitch="360"/>
        </w:sectPr>
      </w:pPr>
      <w:bookmarkStart w:id="9" w:name="bookmark9"/>
      <w:r>
        <w:rPr>
          <w:rStyle w:val="CharStyle38"/>
          <w:b w:val="0"/>
          <w:bCs w:val="0"/>
        </w:rPr>
        <w:t>-/&lt;?. s. 2</w:t>
      </w:r>
      <w:r>
        <w:rPr>
          <w:rStyle w:val="CharStyle39"/>
        </w:rPr>
        <w:t>02 z</w:t>
      </w:r>
      <w:bookmarkEnd w:id="9"/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74" w:after="74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2675" w:left="0" w:right="0" w:bottom="2675" w:header="0" w:footer="3" w:gutter="0"/>
          <w:rtlGutter w:val="0"/>
          <w:cols w:space="720"/>
          <w:noEndnote/>
          <w:docGrid w:linePitch="360"/>
        </w:sectPr>
      </w:pP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right"/>
        <w:spacing w:before="0" w:after="0" w:line="317" w:lineRule="exact"/>
        <w:ind w:left="0" w:right="0" w:firstLine="0"/>
        <w:sectPr>
          <w:type w:val="continuous"/>
          <w:pgSz w:w="11900" w:h="16840"/>
          <w:pgMar w:top="2675" w:left="1714" w:right="8242" w:bottom="2675" w:header="0" w:footer="3" w:gutter="0"/>
          <w:rtlGutter w:val="0"/>
          <w:cols w:space="720"/>
          <w:noEndnote/>
          <w:docGrid w:linePitch="360"/>
        </w:sectPr>
      </w:pPr>
      <w:r>
        <w:pict>
          <v:shape id="_x0000_s1034" type="#_x0000_t202" style="position:absolute;margin-left:271.9pt;margin-top:67.05pt;width:75.6pt;height:50.35pt;z-index:-125829373;mso-wrap-distance-left:174.7pt;mso-wrap-distance-right:5.pt;mso-position-horizontal-relative:margin;mso-position-vertical-relative:margin" filled="f" stroked="f">
            <v:textbox style="mso-fit-shape-to-text:t" inset="0,0,0,0">
              <w:txbxContent>
                <w:p>
                  <w:pPr>
                    <w:pStyle w:val="Style1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18"/>
                    </w:rPr>
                    <w:t>Za Objednatele Milan Hladík starosta obce</w:t>
                  </w:r>
                </w:p>
              </w:txbxContent>
            </v:textbox>
            <w10:wrap type="square" side="left" anchorx="margin" anchory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Za Zhotovitele Ing. Radovan Necid ředitel organizace</w:t>
      </w:r>
    </w:p>
    <w:p>
      <w:pPr>
        <w:pStyle w:val="Style40"/>
        <w:widowControl w:val="0"/>
        <w:keepNext/>
        <w:keepLines/>
        <w:shd w:val="clear" w:color="auto" w:fill="auto"/>
        <w:bidi w:val="0"/>
        <w:spacing w:before="0" w:after="840" w:line="300" w:lineRule="exact"/>
        <w:ind w:left="20" w:right="0" w:firstLine="0"/>
      </w:pPr>
      <w:bookmarkStart w:id="10" w:name="bookmark10"/>
      <w:r>
        <w:rPr>
          <w:lang w:val="cs-CZ" w:eastAsia="cs-CZ" w:bidi="cs-CZ"/>
          <w:w w:val="100"/>
          <w:spacing w:val="0"/>
          <w:color w:val="000000"/>
          <w:position w:val="0"/>
        </w:rPr>
        <w:t>CENOVÁ NABÍDKA</w:t>
      </w:r>
      <w:bookmarkEnd w:id="10"/>
    </w:p>
    <w:tbl>
      <w:tblPr>
        <w:tblOverlap w:val="never"/>
        <w:tblLayout w:type="fixed"/>
        <w:jc w:val="center"/>
      </w:tblPr>
      <w:tblGrid>
        <w:gridCol w:w="4608"/>
        <w:gridCol w:w="4598"/>
      </w:tblGrid>
      <w:tr>
        <w:trPr>
          <w:trHeight w:val="65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7"/>
              <w:framePr w:w="92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42"/>
              </w:rPr>
              <w:t>Dodavatel: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7"/>
              <w:framePr w:w="92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42"/>
              </w:rPr>
              <w:t>Odběratel:</w:t>
            </w:r>
          </w:p>
        </w:tc>
      </w:tr>
      <w:tr>
        <w:trPr>
          <w:trHeight w:val="398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2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43"/>
              </w:rPr>
              <w:t>KRAJSKÁ SPRÁVA A ÚDRŽBA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7"/>
              <w:framePr w:w="92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44"/>
              </w:rPr>
              <w:t>Obec Nová Ves</w:t>
            </w:r>
          </w:p>
        </w:tc>
      </w:tr>
      <w:tr>
        <w:trPr>
          <w:trHeight w:val="408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7"/>
              <w:framePr w:w="92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43"/>
              </w:rPr>
              <w:t>SILNIC VYSOČINY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17"/>
              <w:framePr w:w="92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44"/>
              </w:rPr>
              <w:t>Nová Ves 51</w:t>
            </w:r>
          </w:p>
        </w:tc>
      </w:tr>
      <w:tr>
        <w:trPr>
          <w:trHeight w:val="461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7"/>
              <w:framePr w:w="92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43"/>
              </w:rPr>
              <w:t>Příspěvková organizace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center"/>
          </w:tcPr>
          <w:p>
            <w:pPr>
              <w:pStyle w:val="Style17"/>
              <w:framePr w:w="92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44"/>
              </w:rPr>
              <w:t>594 58 Heřmanov</w:t>
            </w:r>
          </w:p>
        </w:tc>
      </w:tr>
      <w:tr>
        <w:trPr>
          <w:trHeight w:val="235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20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17"/>
              <w:framePr w:w="92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44"/>
              </w:rPr>
              <w:t>IČ:00599620</w:t>
            </w:r>
          </w:p>
        </w:tc>
      </w:tr>
      <w:tr>
        <w:trPr>
          <w:trHeight w:val="509" w:hRule="exact"/>
        </w:trPr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pStyle w:val="Style17"/>
              <w:framePr w:w="920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44"/>
              </w:rPr>
              <w:t>Kosovská 1122/16, 586 01 Jihlava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bottom w:val="single" w:sz="4"/>
            </w:tcBorders>
            <w:vAlign w:val="top"/>
          </w:tcPr>
          <w:p>
            <w:pPr>
              <w:framePr w:w="920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9206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45"/>
        <w:widowControl w:val="0"/>
        <w:keepNext w:val="0"/>
        <w:keepLines w:val="0"/>
        <w:shd w:val="clear" w:color="auto" w:fill="auto"/>
        <w:bidi w:val="0"/>
        <w:jc w:val="left"/>
        <w:spacing w:before="296" w:after="610" w:line="533" w:lineRule="exact"/>
        <w:ind w:left="160" w:right="210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Cenová nabídka: </w:t>
      </w:r>
      <w:r>
        <w:rPr>
          <w:rStyle w:val="CharStyle47"/>
        </w:rPr>
        <w:t xml:space="preserve">oprava obecních komunikací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Místo dodání: </w:t>
      </w:r>
      <w:r>
        <w:rPr>
          <w:rStyle w:val="CharStyle48"/>
        </w:rPr>
        <w:t>komunikace v obci Nová Ves</w:t>
      </w:r>
    </w:p>
    <w:p>
      <w:pPr>
        <w:pStyle w:val="Style45"/>
        <w:widowControl w:val="0"/>
        <w:keepNext w:val="0"/>
        <w:keepLines w:val="0"/>
        <w:shd w:val="clear" w:color="auto" w:fill="auto"/>
        <w:bidi w:val="0"/>
        <w:spacing w:before="0" w:after="13" w:line="220" w:lineRule="exact"/>
        <w:ind w:left="160" w:right="0" w:firstLine="0"/>
      </w:pPr>
      <w:r>
        <w:rPr>
          <w:rStyle w:val="CharStyle49"/>
        </w:rPr>
        <w:t>Použité technologie na opravu komunikace:</w:t>
      </w:r>
    </w:p>
    <w:p>
      <w:pPr>
        <w:pStyle w:val="Style50"/>
        <w:widowControl w:val="0"/>
        <w:keepNext w:val="0"/>
        <w:keepLines w:val="0"/>
        <w:shd w:val="clear" w:color="auto" w:fill="auto"/>
        <w:bidi w:val="0"/>
        <w:spacing w:before="0" w:after="303" w:line="220" w:lineRule="exact"/>
        <w:ind w:left="1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- vysprávky výtluků asfaltové směsí za horka - ručně se zhutněním</w:t>
      </w:r>
    </w:p>
    <w:p>
      <w:pPr>
        <w:pStyle w:val="Style45"/>
        <w:widowControl w:val="0"/>
        <w:keepNext w:val="0"/>
        <w:keepLines w:val="0"/>
        <w:shd w:val="clear" w:color="auto" w:fill="auto"/>
        <w:bidi w:val="0"/>
        <w:spacing w:before="0" w:after="3" w:line="220" w:lineRule="exact"/>
        <w:ind w:left="160" w:right="0" w:firstLine="0"/>
      </w:pPr>
      <w:r>
        <w:rPr>
          <w:rStyle w:val="CharStyle49"/>
        </w:rPr>
        <w:t>Celková předpokládaná spotřeba materiálu:</w:t>
      </w:r>
    </w:p>
    <w:p>
      <w:pPr>
        <w:pStyle w:val="Style50"/>
        <w:tabs>
          <w:tab w:leader="dot" w:pos="5346" w:val="left"/>
        </w:tabs>
        <w:widowControl w:val="0"/>
        <w:keepNext w:val="0"/>
        <w:keepLines w:val="0"/>
        <w:shd w:val="clear" w:color="auto" w:fill="auto"/>
        <w:bidi w:val="0"/>
        <w:spacing w:before="0" w:after="298" w:line="220" w:lineRule="exact"/>
        <w:ind w:left="1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asfaltová směs ACO - 8:</w:t>
        <w:tab/>
        <w:t>do 7,50 tun</w:t>
      </w:r>
    </w:p>
    <w:p>
      <w:pPr>
        <w:pStyle w:val="Style45"/>
        <w:widowControl w:val="0"/>
        <w:keepNext w:val="0"/>
        <w:keepLines w:val="0"/>
        <w:shd w:val="clear" w:color="auto" w:fill="auto"/>
        <w:bidi w:val="0"/>
        <w:spacing w:before="0" w:after="3" w:line="220" w:lineRule="exact"/>
        <w:ind w:left="160" w:right="0" w:firstLine="0"/>
      </w:pPr>
      <w:r>
        <w:rPr>
          <w:rStyle w:val="CharStyle49"/>
        </w:rPr>
        <w:t>Cena za jednotku:</w:t>
      </w:r>
    </w:p>
    <w:p>
      <w:pPr>
        <w:pStyle w:val="Style52"/>
        <w:tabs>
          <w:tab w:leader="dot" w:pos="5346" w:val="left"/>
        </w:tabs>
        <w:widowControl w:val="0"/>
        <w:keepNext/>
        <w:keepLines/>
        <w:shd w:val="clear" w:color="auto" w:fill="auto"/>
        <w:bidi w:val="0"/>
        <w:spacing w:before="0" w:after="613" w:line="220" w:lineRule="exact"/>
        <w:ind w:left="160" w:right="0" w:firstLine="0"/>
      </w:pPr>
      <w:bookmarkStart w:id="11" w:name="bookmark11"/>
      <w:r>
        <w:rPr>
          <w:lang w:val="cs-CZ" w:eastAsia="cs-CZ" w:bidi="cs-CZ"/>
          <w:w w:val="100"/>
          <w:spacing w:val="0"/>
          <w:color w:val="000000"/>
          <w:position w:val="0"/>
        </w:rPr>
        <w:t>1 tuna asfaltové směsi se zpracováním:</w:t>
        <w:tab/>
        <w:t xml:space="preserve"> 6 500,-</w:t>
      </w:r>
      <w:bookmarkEnd w:id="11"/>
    </w:p>
    <w:p>
      <w:pPr>
        <w:pStyle w:val="Style52"/>
        <w:widowControl w:val="0"/>
        <w:keepNext/>
        <w:keepLines/>
        <w:shd w:val="clear" w:color="auto" w:fill="auto"/>
        <w:bidi w:val="0"/>
        <w:spacing w:before="0" w:after="8" w:line="220" w:lineRule="exact"/>
        <w:ind w:left="160" w:right="0" w:firstLine="0"/>
      </w:pPr>
      <w:bookmarkStart w:id="12" w:name="bookmark12"/>
      <w:r>
        <w:rPr>
          <w:lang w:val="cs-CZ" w:eastAsia="cs-CZ" w:bidi="cs-CZ"/>
          <w:w w:val="100"/>
          <w:spacing w:val="0"/>
          <w:color w:val="000000"/>
          <w:position w:val="0"/>
        </w:rPr>
        <w:t>Fakturace bude provedena dle skutečné spotřeby materiálu po provedení prací</w:t>
      </w:r>
      <w:bookmarkEnd w:id="12"/>
    </w:p>
    <w:p>
      <w:pPr>
        <w:pStyle w:val="Style45"/>
        <w:widowControl w:val="0"/>
        <w:keepNext w:val="0"/>
        <w:keepLines w:val="0"/>
        <w:shd w:val="clear" w:color="auto" w:fill="auto"/>
        <w:bidi w:val="0"/>
        <w:spacing w:before="0" w:after="603" w:line="220" w:lineRule="exact"/>
        <w:ind w:left="1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(nelze předem určit přesnou spotřebu materiálu)</w:t>
      </w:r>
    </w:p>
    <w:p>
      <w:pPr>
        <w:pStyle w:val="Style45"/>
        <w:widowControl w:val="0"/>
        <w:keepNext w:val="0"/>
        <w:keepLines w:val="0"/>
        <w:shd w:val="clear" w:color="auto" w:fill="auto"/>
        <w:bidi w:val="0"/>
        <w:spacing w:before="0" w:after="313" w:line="220" w:lineRule="exact"/>
        <w:ind w:left="1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Celková cena: 48 750,- Kč - s DPH: 58 988,-</w:t>
      </w:r>
    </w:p>
    <w:p>
      <w:pPr>
        <w:pStyle w:val="Style45"/>
        <w:widowControl w:val="0"/>
        <w:keepNext w:val="0"/>
        <w:keepLines w:val="0"/>
        <w:shd w:val="clear" w:color="auto" w:fill="auto"/>
        <w:bidi w:val="0"/>
        <w:spacing w:before="0" w:after="246" w:line="220" w:lineRule="exact"/>
        <w:ind w:left="1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Cena a množství jsou stanoveny v době sepsání cenové nabídky.</w:t>
      </w:r>
    </w:p>
    <w:p>
      <w:pPr>
        <w:pStyle w:val="Style45"/>
        <w:widowControl w:val="0"/>
        <w:keepNext w:val="0"/>
        <w:keepLines w:val="0"/>
        <w:shd w:val="clear" w:color="auto" w:fill="auto"/>
        <w:bidi w:val="0"/>
        <w:jc w:val="left"/>
        <w:spacing w:before="0" w:after="602" w:line="298" w:lineRule="exact"/>
        <w:ind w:left="1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Práce budou provedeny v souladu s technologickým postupem a bezpečnostními předpisy pro provádění uvedených činností.</w:t>
      </w:r>
    </w:p>
    <w:p>
      <w:pPr>
        <w:pStyle w:val="Style50"/>
        <w:tabs>
          <w:tab w:leader="none" w:pos="5915" w:val="left"/>
        </w:tabs>
        <w:widowControl w:val="0"/>
        <w:keepNext w:val="0"/>
        <w:keepLines w:val="0"/>
        <w:shd w:val="clear" w:color="auto" w:fill="auto"/>
        <w:bidi w:val="0"/>
        <w:spacing w:before="0" w:after="0" w:line="220" w:lineRule="exact"/>
        <w:ind w:left="1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Dne: 23. 5. 2023</w:t>
        <w:tab/>
        <w:t>za odběratele:</w:t>
      </w:r>
    </w:p>
    <w:sectPr>
      <w:pgSz w:w="11900" w:h="16840"/>
      <w:pgMar w:top="861" w:left="1227" w:right="1467" w:bottom="861" w:header="0" w:footer="3" w:gutter="0"/>
      <w:rtlGutter w:val="0"/>
      <w:cols w:space="720"/>
      <w:noEndnote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br w:type="column"/>
    </w:r>
    <w:r>
      <w:pict>
        <v:shape id="_x0000_s1032" type="#_x0000_t202" style="position:absolute;margin-left:70.95pt;margin-top:803.45pt;width:189.1pt;height:8.9pt;z-index:-188744063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33"/>
                  <w:tabs>
                    <w:tab w:leader="none" w:pos="3782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35"/>
                    <w:b/>
                    <w:bCs/>
                  </w:rPr>
                  <w:t>IČO: 00090450</w:t>
                  <w:tab/>
                  <w:t>tel: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3" type="#_x0000_t202" style="position:absolute;margin-left:74.15pt;margin-top:94.9pt;width:328.8pt;height:11.5pt;z-index:-188744062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33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35"/>
                    <w:b/>
                    <w:bCs/>
                  </w:rPr>
                  <w:t>Příloha č. 1: Cenová nabídka pro letní údržbu pozemních komunikací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Nadpis #1 Exact"/>
    <w:basedOn w:val="DefaultParagraphFont"/>
    <w:link w:val="Style3"/>
    <w:rPr>
      <w:b w:val="0"/>
      <w:bCs w:val="0"/>
      <w:i/>
      <w:iCs/>
      <w:u w:val="none"/>
      <w:strike w:val="0"/>
      <w:smallCaps w:val="0"/>
      <w:sz w:val="46"/>
      <w:szCs w:val="46"/>
      <w:rFonts w:ascii="Arial" w:eastAsia="Arial" w:hAnsi="Arial" w:cs="Arial"/>
    </w:rPr>
  </w:style>
  <w:style w:type="character" w:customStyle="1" w:styleId="CharStyle5">
    <w:name w:val="Nadpis #1 + Tučné,Ne kurzíva,Řádkování 0 pt Exact"/>
    <w:basedOn w:val="CharStyle4"/>
    <w:rPr>
      <w:lang w:val="cs-CZ" w:eastAsia="cs-CZ" w:bidi="cs-CZ"/>
      <w:b/>
      <w:bCs/>
      <w:i/>
      <w:iCs/>
      <w:w w:val="100"/>
      <w:spacing w:val="-10"/>
      <w:color w:val="000000"/>
      <w:position w:val="0"/>
    </w:rPr>
  </w:style>
  <w:style w:type="character" w:customStyle="1" w:styleId="CharStyle7">
    <w:name w:val="Základní text (10) Exact"/>
    <w:basedOn w:val="DefaultParagraphFont"/>
    <w:link w:val="Style6"/>
    <w:rPr>
      <w:b w:val="0"/>
      <w:bCs w:val="0"/>
      <w:i w:val="0"/>
      <w:iCs w:val="0"/>
      <w:u w:val="none"/>
      <w:strike w:val="0"/>
      <w:smallCaps w:val="0"/>
      <w:sz w:val="15"/>
      <w:szCs w:val="15"/>
      <w:rFonts w:ascii="Trebuchet MS" w:eastAsia="Trebuchet MS" w:hAnsi="Trebuchet MS" w:cs="Trebuchet MS"/>
    </w:rPr>
  </w:style>
  <w:style w:type="character" w:customStyle="1" w:styleId="CharStyle8">
    <w:name w:val="Základní text (10) + Arial,7 pt Exact"/>
    <w:basedOn w:val="CharStyle7"/>
    <w:rPr>
      <w:lang w:val="cs-CZ" w:eastAsia="cs-CZ" w:bidi="cs-CZ"/>
      <w:sz w:val="14"/>
      <w:szCs w:val="14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10">
    <w:name w:val="Základní text (4) Exact"/>
    <w:basedOn w:val="DefaultParagraphFont"/>
    <w:link w:val="Style9"/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  <w:spacing w:val="0"/>
    </w:rPr>
  </w:style>
  <w:style w:type="character" w:customStyle="1" w:styleId="CharStyle11">
    <w:name w:val="Základní text (4) Exact"/>
    <w:basedOn w:val="CharStyle10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12">
    <w:name w:val="Základní text (4) Exact"/>
    <w:basedOn w:val="CharStyle10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14">
    <w:name w:val="Základní text (5) Exact"/>
    <w:basedOn w:val="DefaultParagraphFont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15">
    <w:name w:val="Základní text (5) Exact"/>
    <w:basedOn w:val="CharStyle24"/>
    <w:rPr>
      <w:sz w:val="22"/>
      <w:szCs w:val="22"/>
    </w:rPr>
  </w:style>
  <w:style w:type="character" w:customStyle="1" w:styleId="CharStyle16">
    <w:name w:val="Základní text (5) + Ne tučné Exact"/>
    <w:basedOn w:val="CharStyle24"/>
    <w:rPr>
      <w:b/>
      <w:bCs/>
    </w:rPr>
  </w:style>
  <w:style w:type="character" w:customStyle="1" w:styleId="CharStyle18">
    <w:name w:val="Základní text (2) Exact"/>
    <w:basedOn w:val="DefaultParagraphFont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20">
    <w:name w:val="Nadpis #4_"/>
    <w:basedOn w:val="DefaultParagraphFont"/>
    <w:link w:val="Style19"/>
    <w:rPr>
      <w:b/>
      <w:bCs/>
      <w:i w:val="0"/>
      <w:iCs w:val="0"/>
      <w:u w:val="none"/>
      <w:strike w:val="0"/>
      <w:smallCaps w:val="0"/>
      <w:sz w:val="30"/>
      <w:szCs w:val="30"/>
      <w:rFonts w:ascii="Times New Roman" w:eastAsia="Times New Roman" w:hAnsi="Times New Roman" w:cs="Times New Roman"/>
    </w:rPr>
  </w:style>
  <w:style w:type="character" w:customStyle="1" w:styleId="CharStyle21">
    <w:name w:val="Základní text (2)_"/>
    <w:basedOn w:val="DefaultParagraphFont"/>
    <w:link w:val="Style17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23">
    <w:name w:val="Nadpis #5 (2)_"/>
    <w:basedOn w:val="DefaultParagraphFont"/>
    <w:link w:val="Style22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24">
    <w:name w:val="Základní text (5)_"/>
    <w:basedOn w:val="DefaultParagraphFont"/>
    <w:link w:val="Style13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25">
    <w:name w:val="Základní text (5)"/>
    <w:basedOn w:val="CharStyle24"/>
    <w:rPr>
      <w:lang w:val="cs-CZ" w:eastAsia="cs-CZ" w:bidi="cs-CZ"/>
      <w:sz w:val="22"/>
      <w:szCs w:val="22"/>
      <w:w w:val="100"/>
      <w:spacing w:val="0"/>
      <w:color w:val="000000"/>
      <w:position w:val="0"/>
    </w:rPr>
  </w:style>
  <w:style w:type="character" w:customStyle="1" w:styleId="CharStyle26">
    <w:name w:val="Základní text (6) + 11 pt,Ne tučné,Ne kurzíva"/>
    <w:basedOn w:val="DefaultParagraphFont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27">
    <w:name w:val="Základní text (6)"/>
    <w:basedOn w:val="DefaultParagraphFont"/>
    <w:rPr>
      <w:b/>
      <w:bCs/>
      <w:i/>
      <w:iCs/>
      <w:u w:val="none"/>
      <w:strike w:val="0"/>
      <w:smallCaps w:val="0"/>
      <w:sz w:val="23"/>
      <w:szCs w:val="23"/>
      <w:rFonts w:ascii="Times New Roman" w:eastAsia="Times New Roman" w:hAnsi="Times New Roman" w:cs="Times New Roman"/>
    </w:rPr>
  </w:style>
  <w:style w:type="character" w:customStyle="1" w:styleId="CharStyle28">
    <w:name w:val="Základní text (5) + Ne tučné"/>
    <w:basedOn w:val="CharStyle24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29">
    <w:name w:val="Základní text (2) + 11,5 pt,Tučné,Kurzíva"/>
    <w:basedOn w:val="CharStyle21"/>
    <w:rPr>
      <w:lang w:val="cs-CZ" w:eastAsia="cs-CZ" w:bidi="cs-CZ"/>
      <w:b/>
      <w:bCs/>
      <w:i/>
      <w:iCs/>
      <w:sz w:val="23"/>
      <w:szCs w:val="23"/>
      <w:w w:val="100"/>
      <w:spacing w:val="0"/>
      <w:color w:val="000000"/>
      <w:position w:val="0"/>
    </w:rPr>
  </w:style>
  <w:style w:type="character" w:customStyle="1" w:styleId="CharStyle31">
    <w:name w:val="Nadpis #6 (3)_"/>
    <w:basedOn w:val="DefaultParagraphFont"/>
    <w:link w:val="Style30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32">
    <w:name w:val="Nadpis #6 (3) + Bookman Old Style,10 pt"/>
    <w:basedOn w:val="CharStyle31"/>
    <w:rPr>
      <w:lang w:val="cs-CZ" w:eastAsia="cs-CZ" w:bidi="cs-CZ"/>
      <w:sz w:val="20"/>
      <w:szCs w:val="20"/>
      <w:rFonts w:ascii="Bookman Old Style" w:eastAsia="Bookman Old Style" w:hAnsi="Bookman Old Style" w:cs="Bookman Old Style"/>
      <w:w w:val="100"/>
      <w:spacing w:val="0"/>
      <w:color w:val="000000"/>
      <w:position w:val="0"/>
    </w:rPr>
  </w:style>
  <w:style w:type="character" w:customStyle="1" w:styleId="CharStyle34">
    <w:name w:val="Záhlaví nebo Zápatí_"/>
    <w:basedOn w:val="DefaultParagraphFont"/>
    <w:link w:val="Style33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35">
    <w:name w:val="Záhlaví nebo Zápatí + 10,5 pt,Tučné"/>
    <w:basedOn w:val="CharStyle34"/>
    <w:rPr>
      <w:lang w:val="cs-CZ" w:eastAsia="cs-CZ" w:bidi="cs-CZ"/>
      <w:b/>
      <w:bCs/>
      <w:sz w:val="21"/>
      <w:szCs w:val="21"/>
      <w:w w:val="100"/>
      <w:spacing w:val="0"/>
      <w:color w:val="000000"/>
      <w:position w:val="0"/>
    </w:rPr>
  </w:style>
  <w:style w:type="character" w:customStyle="1" w:styleId="CharStyle37">
    <w:name w:val="Nadpis #2 (2)_"/>
    <w:basedOn w:val="DefaultParagraphFont"/>
    <w:link w:val="Style36"/>
    <w:rPr>
      <w:b w:val="0"/>
      <w:bCs w:val="0"/>
      <w:i w:val="0"/>
      <w:iCs w:val="0"/>
      <w:u w:val="none"/>
      <w:strike w:val="0"/>
      <w:smallCaps w:val="0"/>
      <w:sz w:val="52"/>
      <w:szCs w:val="52"/>
      <w:rFonts w:ascii="Constantia" w:eastAsia="Constantia" w:hAnsi="Constantia" w:cs="Constantia"/>
      <w:spacing w:val="-60"/>
    </w:rPr>
  </w:style>
  <w:style w:type="character" w:customStyle="1" w:styleId="CharStyle38">
    <w:name w:val="Nadpis #2 (2)"/>
    <w:basedOn w:val="CharStyle37"/>
    <w:rPr>
      <w:lang w:val="cs-CZ" w:eastAsia="cs-CZ" w:bidi="cs-CZ"/>
      <w:w w:val="100"/>
      <w:color w:val="000000"/>
      <w:position w:val="0"/>
    </w:rPr>
  </w:style>
  <w:style w:type="character" w:customStyle="1" w:styleId="CharStyle39">
    <w:name w:val="Nadpis #2 (2) + 22 pt,Kurzíva,Řádkování -1 pt"/>
    <w:basedOn w:val="CharStyle37"/>
    <w:rPr>
      <w:lang w:val="cs-CZ" w:eastAsia="cs-CZ" w:bidi="cs-CZ"/>
      <w:b/>
      <w:bCs/>
      <w:i/>
      <w:iCs/>
      <w:sz w:val="44"/>
      <w:szCs w:val="44"/>
      <w:w w:val="100"/>
      <w:spacing w:val="-20"/>
      <w:color w:val="000000"/>
      <w:position w:val="0"/>
    </w:rPr>
  </w:style>
  <w:style w:type="character" w:customStyle="1" w:styleId="CharStyle41">
    <w:name w:val="Nadpis #3 (2)_"/>
    <w:basedOn w:val="DefaultParagraphFont"/>
    <w:link w:val="Style40"/>
    <w:rPr>
      <w:b/>
      <w:bCs/>
      <w:i w:val="0"/>
      <w:iCs w:val="0"/>
      <w:u w:val="none"/>
      <w:strike w:val="0"/>
      <w:smallCaps w:val="0"/>
      <w:sz w:val="30"/>
      <w:szCs w:val="30"/>
      <w:rFonts w:ascii="Arial" w:eastAsia="Arial" w:hAnsi="Arial" w:cs="Arial"/>
    </w:rPr>
  </w:style>
  <w:style w:type="character" w:customStyle="1" w:styleId="CharStyle42">
    <w:name w:val="Základní text (2) + Arial"/>
    <w:basedOn w:val="CharStyle21"/>
    <w:rPr>
      <w:lang w:val="cs-CZ" w:eastAsia="cs-CZ" w:bidi="cs-CZ"/>
      <w:sz w:val="22"/>
      <w:szCs w:val="22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43">
    <w:name w:val="Základní text (2) + Bookman Old Style,10 pt,Tučné,Řádkování 0 pt"/>
    <w:basedOn w:val="CharStyle21"/>
    <w:rPr>
      <w:lang w:val="cs-CZ" w:eastAsia="cs-CZ" w:bidi="cs-CZ"/>
      <w:b/>
      <w:bCs/>
      <w:sz w:val="20"/>
      <w:szCs w:val="20"/>
      <w:rFonts w:ascii="Bookman Old Style" w:eastAsia="Bookman Old Style" w:hAnsi="Bookman Old Style" w:cs="Bookman Old Style"/>
      <w:w w:val="100"/>
      <w:spacing w:val="10"/>
      <w:color w:val="000000"/>
      <w:position w:val="0"/>
    </w:rPr>
  </w:style>
  <w:style w:type="character" w:customStyle="1" w:styleId="CharStyle44">
    <w:name w:val="Základní text (2) + Arial,Tučné"/>
    <w:basedOn w:val="CharStyle21"/>
    <w:rPr>
      <w:lang w:val="cs-CZ" w:eastAsia="cs-CZ" w:bidi="cs-CZ"/>
      <w:b/>
      <w:bCs/>
      <w:sz w:val="22"/>
      <w:szCs w:val="22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46">
    <w:name w:val="Základní text (8)_"/>
    <w:basedOn w:val="DefaultParagraphFont"/>
    <w:link w:val="Style45"/>
    <w:rPr>
      <w:b w:val="0"/>
      <w:bCs w:val="0"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character" w:customStyle="1" w:styleId="CharStyle47">
    <w:name w:val="Základní text (8) + Bookman Old Style,10 pt,Tučné,Řádkování 0 pt"/>
    <w:basedOn w:val="CharStyle46"/>
    <w:rPr>
      <w:lang w:val="cs-CZ" w:eastAsia="cs-CZ" w:bidi="cs-CZ"/>
      <w:b/>
      <w:bCs/>
      <w:sz w:val="20"/>
      <w:szCs w:val="20"/>
      <w:rFonts w:ascii="Bookman Old Style" w:eastAsia="Bookman Old Style" w:hAnsi="Bookman Old Style" w:cs="Bookman Old Style"/>
      <w:w w:val="100"/>
      <w:spacing w:val="10"/>
      <w:color w:val="000000"/>
      <w:position w:val="0"/>
    </w:rPr>
  </w:style>
  <w:style w:type="character" w:customStyle="1" w:styleId="CharStyle48">
    <w:name w:val="Základní text (8) + Tučné"/>
    <w:basedOn w:val="CharStyle46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49">
    <w:name w:val="Základní text (8)"/>
    <w:basedOn w:val="CharStyle46"/>
    <w:rPr>
      <w:lang w:val="cs-CZ" w:eastAsia="cs-CZ" w:bidi="cs-CZ"/>
      <w:u w:val="single"/>
      <w:w w:val="100"/>
      <w:spacing w:val="0"/>
      <w:color w:val="000000"/>
      <w:position w:val="0"/>
    </w:rPr>
  </w:style>
  <w:style w:type="character" w:customStyle="1" w:styleId="CharStyle51">
    <w:name w:val="Základní text (11)_"/>
    <w:basedOn w:val="DefaultParagraphFont"/>
    <w:link w:val="Style50"/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character" w:customStyle="1" w:styleId="CharStyle53">
    <w:name w:val="Nadpis #5 (3)_"/>
    <w:basedOn w:val="DefaultParagraphFont"/>
    <w:link w:val="Style52"/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paragraph" w:customStyle="1" w:styleId="Style3">
    <w:name w:val="Nadpis #1"/>
    <w:basedOn w:val="Normal"/>
    <w:link w:val="CharStyle4"/>
    <w:pPr>
      <w:widowControl w:val="0"/>
      <w:shd w:val="clear" w:color="auto" w:fill="FFFFFF"/>
      <w:outlineLvl w:val="0"/>
      <w:spacing w:line="638" w:lineRule="exact"/>
      <w:ind w:firstLine="300"/>
    </w:pPr>
    <w:rPr>
      <w:b w:val="0"/>
      <w:bCs w:val="0"/>
      <w:i/>
      <w:iCs/>
      <w:u w:val="none"/>
      <w:strike w:val="0"/>
      <w:smallCaps w:val="0"/>
      <w:sz w:val="46"/>
      <w:szCs w:val="46"/>
      <w:rFonts w:ascii="Arial" w:eastAsia="Arial" w:hAnsi="Arial" w:cs="Arial"/>
    </w:rPr>
  </w:style>
  <w:style w:type="paragraph" w:customStyle="1" w:styleId="Style6">
    <w:name w:val="Základní text (10)"/>
    <w:basedOn w:val="Normal"/>
    <w:link w:val="CharStyle7"/>
    <w:pPr>
      <w:widowControl w:val="0"/>
      <w:shd w:val="clear" w:color="auto" w:fill="FFFFFF"/>
      <w:spacing w:after="120" w:line="240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Trebuchet MS" w:eastAsia="Trebuchet MS" w:hAnsi="Trebuchet MS" w:cs="Trebuchet MS"/>
    </w:rPr>
  </w:style>
  <w:style w:type="paragraph" w:customStyle="1" w:styleId="Style9">
    <w:name w:val="Základní text (4)"/>
    <w:basedOn w:val="Normal"/>
    <w:link w:val="CharStyle10"/>
    <w:pPr>
      <w:widowControl w:val="0"/>
      <w:shd w:val="clear" w:color="auto" w:fill="FFFFFF"/>
      <w:spacing w:before="120" w:line="0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  <w:spacing w:val="0"/>
    </w:rPr>
  </w:style>
  <w:style w:type="paragraph" w:customStyle="1" w:styleId="Style13">
    <w:name w:val="Základní text (5)"/>
    <w:basedOn w:val="Normal"/>
    <w:link w:val="CharStyle24"/>
    <w:pPr>
      <w:widowControl w:val="0"/>
      <w:shd w:val="clear" w:color="auto" w:fill="FFFFFF"/>
      <w:spacing w:line="312" w:lineRule="exact"/>
      <w:ind w:hanging="400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17">
    <w:name w:val="Základní text (2)"/>
    <w:basedOn w:val="Normal"/>
    <w:link w:val="CharStyle21"/>
    <w:pPr>
      <w:widowControl w:val="0"/>
      <w:shd w:val="clear" w:color="auto" w:fill="FFFFFF"/>
      <w:jc w:val="both"/>
      <w:spacing w:before="720" w:after="420" w:line="0" w:lineRule="exact"/>
      <w:ind w:hanging="400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19">
    <w:name w:val="Nadpis #4"/>
    <w:basedOn w:val="Normal"/>
    <w:link w:val="CharStyle20"/>
    <w:pPr>
      <w:widowControl w:val="0"/>
      <w:shd w:val="clear" w:color="auto" w:fill="FFFFFF"/>
      <w:jc w:val="center"/>
      <w:outlineLvl w:val="3"/>
      <w:spacing w:after="720" w:line="0" w:lineRule="exact"/>
    </w:pPr>
    <w:rPr>
      <w:b/>
      <w:bCs/>
      <w:i w:val="0"/>
      <w:iCs w:val="0"/>
      <w:u w:val="none"/>
      <w:strike w:val="0"/>
      <w:smallCaps w:val="0"/>
      <w:sz w:val="30"/>
      <w:szCs w:val="30"/>
      <w:rFonts w:ascii="Times New Roman" w:eastAsia="Times New Roman" w:hAnsi="Times New Roman" w:cs="Times New Roman"/>
    </w:rPr>
  </w:style>
  <w:style w:type="paragraph" w:customStyle="1" w:styleId="Style22">
    <w:name w:val="Nadpis #5 (2)"/>
    <w:basedOn w:val="Normal"/>
    <w:link w:val="CharStyle23"/>
    <w:pPr>
      <w:widowControl w:val="0"/>
      <w:shd w:val="clear" w:color="auto" w:fill="FFFFFF"/>
      <w:jc w:val="both"/>
      <w:outlineLvl w:val="4"/>
      <w:spacing w:before="420" w:line="312" w:lineRule="exact"/>
      <w:ind w:hanging="400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30">
    <w:name w:val="Nadpis #6 (3)"/>
    <w:basedOn w:val="Normal"/>
    <w:link w:val="CharStyle31"/>
    <w:pPr>
      <w:widowControl w:val="0"/>
      <w:shd w:val="clear" w:color="auto" w:fill="FFFFFF"/>
      <w:jc w:val="center"/>
      <w:outlineLvl w:val="5"/>
      <w:spacing w:line="317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33">
    <w:name w:val="Záhlaví nebo Zápatí"/>
    <w:basedOn w:val="Normal"/>
    <w:link w:val="CharStyle34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36">
    <w:name w:val="Nadpis #2 (2)"/>
    <w:basedOn w:val="Normal"/>
    <w:link w:val="CharStyle37"/>
    <w:pPr>
      <w:widowControl w:val="0"/>
      <w:shd w:val="clear" w:color="auto" w:fill="FFFFFF"/>
      <w:outlineLvl w:val="1"/>
      <w:spacing w:line="0" w:lineRule="exact"/>
    </w:pPr>
    <w:rPr>
      <w:b w:val="0"/>
      <w:bCs w:val="0"/>
      <w:i w:val="0"/>
      <w:iCs w:val="0"/>
      <w:u w:val="none"/>
      <w:strike w:val="0"/>
      <w:smallCaps w:val="0"/>
      <w:sz w:val="52"/>
      <w:szCs w:val="52"/>
      <w:rFonts w:ascii="Constantia" w:eastAsia="Constantia" w:hAnsi="Constantia" w:cs="Constantia"/>
      <w:spacing w:val="-60"/>
    </w:rPr>
  </w:style>
  <w:style w:type="paragraph" w:customStyle="1" w:styleId="Style40">
    <w:name w:val="Nadpis #3 (2)"/>
    <w:basedOn w:val="Normal"/>
    <w:link w:val="CharStyle41"/>
    <w:pPr>
      <w:widowControl w:val="0"/>
      <w:shd w:val="clear" w:color="auto" w:fill="FFFFFF"/>
      <w:jc w:val="center"/>
      <w:outlineLvl w:val="2"/>
      <w:spacing w:after="900" w:line="0" w:lineRule="exact"/>
    </w:pPr>
    <w:rPr>
      <w:b/>
      <w:bCs/>
      <w:i w:val="0"/>
      <w:iCs w:val="0"/>
      <w:u w:val="none"/>
      <w:strike w:val="0"/>
      <w:smallCaps w:val="0"/>
      <w:sz w:val="30"/>
      <w:szCs w:val="30"/>
      <w:rFonts w:ascii="Arial" w:eastAsia="Arial" w:hAnsi="Arial" w:cs="Arial"/>
    </w:rPr>
  </w:style>
  <w:style w:type="paragraph" w:customStyle="1" w:styleId="Style45">
    <w:name w:val="Základní text (8)"/>
    <w:basedOn w:val="Normal"/>
    <w:link w:val="CharStyle46"/>
    <w:pPr>
      <w:widowControl w:val="0"/>
      <w:shd w:val="clear" w:color="auto" w:fill="FFFFFF"/>
      <w:jc w:val="both"/>
      <w:spacing w:before="360" w:after="60" w:line="0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paragraph" w:customStyle="1" w:styleId="Style50">
    <w:name w:val="Základní text (11)"/>
    <w:basedOn w:val="Normal"/>
    <w:link w:val="CharStyle51"/>
    <w:pPr>
      <w:widowControl w:val="0"/>
      <w:shd w:val="clear" w:color="auto" w:fill="FFFFFF"/>
      <w:jc w:val="both"/>
      <w:spacing w:before="60" w:after="360" w:line="0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paragraph" w:customStyle="1" w:styleId="Style52">
    <w:name w:val="Nadpis #5 (3)"/>
    <w:basedOn w:val="Normal"/>
    <w:link w:val="CharStyle53"/>
    <w:pPr>
      <w:widowControl w:val="0"/>
      <w:shd w:val="clear" w:color="auto" w:fill="FFFFFF"/>
      <w:jc w:val="both"/>
      <w:outlineLvl w:val="4"/>
      <w:spacing w:before="60" w:after="660" w:line="0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Relationship Id="rId8" Type="http://schemas.openxmlformats.org/officeDocument/2006/relationships/header" Target="header1.xml"/></Relationships>
</file>