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5137" w14:textId="77777777" w:rsidR="0042409B" w:rsidRDefault="0042409B" w:rsidP="0042409B">
      <w:pPr>
        <w:jc w:val="left"/>
        <w:rPr>
          <w:rFonts w:ascii="Arial" w:hAnsi="Arial" w:cs="Arial"/>
        </w:rPr>
      </w:pPr>
    </w:p>
    <w:p w14:paraId="17EC6FEB" w14:textId="77777777" w:rsidR="0042409B" w:rsidRDefault="0042409B" w:rsidP="0042409B">
      <w:pPr>
        <w:jc w:val="left"/>
        <w:rPr>
          <w:rFonts w:ascii="Arial" w:hAnsi="Arial" w:cs="Arial"/>
        </w:rPr>
      </w:pPr>
    </w:p>
    <w:p w14:paraId="648E420A" w14:textId="77777777" w:rsidR="0042409B" w:rsidRDefault="0042409B" w:rsidP="0042409B">
      <w:pPr>
        <w:jc w:val="left"/>
        <w:rPr>
          <w:rFonts w:ascii="Arial" w:hAnsi="Arial" w:cs="Arial"/>
        </w:rPr>
      </w:pPr>
    </w:p>
    <w:p w14:paraId="1689FCD1" w14:textId="0F7B3626" w:rsidR="00B86CD9" w:rsidRPr="00B86CD9" w:rsidRDefault="00B86CD9" w:rsidP="00B86CD9">
      <w:pPr>
        <w:tabs>
          <w:tab w:val="left" w:pos="9260"/>
        </w:tabs>
        <w:spacing w:before="120"/>
        <w:ind w:right="-23"/>
        <w:jc w:val="right"/>
        <w:rPr>
          <w:rFonts w:ascii="Arial" w:hAnsi="Arial" w:cs="Arial"/>
          <w:spacing w:val="-1"/>
          <w:sz w:val="22"/>
          <w:szCs w:val="22"/>
        </w:rPr>
      </w:pPr>
      <w:r w:rsidRPr="00B86CD9">
        <w:rPr>
          <w:rFonts w:ascii="Arial" w:hAnsi="Arial" w:cs="Arial"/>
          <w:spacing w:val="-1"/>
          <w:sz w:val="22"/>
          <w:szCs w:val="22"/>
        </w:rPr>
        <w:t>Čj. 19921/2023</w:t>
      </w:r>
      <w:r w:rsidRPr="00B86CD9">
        <w:rPr>
          <w:rFonts w:ascii="Arial" w:hAnsi="Arial" w:cs="Arial"/>
          <w:sz w:val="22"/>
          <w:szCs w:val="22"/>
        </w:rPr>
        <w:t>-UVCR-</w:t>
      </w:r>
      <w:r w:rsidR="005217C6">
        <w:rPr>
          <w:rFonts w:ascii="Arial" w:hAnsi="Arial" w:cs="Arial"/>
          <w:sz w:val="22"/>
          <w:szCs w:val="22"/>
        </w:rPr>
        <w:t>16</w:t>
      </w:r>
    </w:p>
    <w:p w14:paraId="46B493A6" w14:textId="406A68D6" w:rsidR="00B86CD9" w:rsidRPr="00B86CD9" w:rsidRDefault="00B86CD9" w:rsidP="00B86CD9">
      <w:pPr>
        <w:tabs>
          <w:tab w:val="left" w:pos="9260"/>
        </w:tabs>
        <w:ind w:left="7229" w:right="-23"/>
        <w:jc w:val="right"/>
        <w:rPr>
          <w:rFonts w:ascii="Arial" w:hAnsi="Arial" w:cs="Arial"/>
          <w:sz w:val="22"/>
          <w:szCs w:val="22"/>
        </w:rPr>
      </w:pPr>
      <w:r w:rsidRPr="005217C6">
        <w:rPr>
          <w:rFonts w:ascii="Arial" w:hAnsi="Arial" w:cs="Arial"/>
          <w:spacing w:val="-1"/>
          <w:sz w:val="22"/>
          <w:szCs w:val="22"/>
        </w:rPr>
        <w:t>Ev. č</w:t>
      </w:r>
      <w:r w:rsidRPr="005217C6">
        <w:rPr>
          <w:rFonts w:ascii="Arial" w:hAnsi="Arial" w:cs="Arial"/>
          <w:sz w:val="22"/>
          <w:szCs w:val="22"/>
        </w:rPr>
        <w:t>í</w:t>
      </w:r>
      <w:r w:rsidRPr="005217C6">
        <w:rPr>
          <w:rFonts w:ascii="Arial" w:hAnsi="Arial" w:cs="Arial"/>
          <w:spacing w:val="-1"/>
          <w:sz w:val="22"/>
          <w:szCs w:val="22"/>
        </w:rPr>
        <w:t>s</w:t>
      </w:r>
      <w:r w:rsidRPr="005217C6">
        <w:rPr>
          <w:rFonts w:ascii="Arial" w:hAnsi="Arial" w:cs="Arial"/>
          <w:sz w:val="22"/>
          <w:szCs w:val="22"/>
        </w:rPr>
        <w:t>lo: 23/</w:t>
      </w:r>
      <w:r w:rsidR="005217C6" w:rsidRPr="005217C6">
        <w:rPr>
          <w:rFonts w:ascii="Arial" w:hAnsi="Arial" w:cs="Arial"/>
          <w:sz w:val="22"/>
          <w:szCs w:val="22"/>
        </w:rPr>
        <w:t>109</w:t>
      </w:r>
      <w:r w:rsidRPr="005217C6">
        <w:rPr>
          <w:rFonts w:ascii="Arial" w:hAnsi="Arial" w:cs="Arial"/>
          <w:sz w:val="22"/>
          <w:szCs w:val="22"/>
        </w:rPr>
        <w:t>-0</w:t>
      </w:r>
    </w:p>
    <w:p w14:paraId="45923F0F" w14:textId="77777777" w:rsidR="00B86CD9" w:rsidRDefault="00B86CD9" w:rsidP="0042409B">
      <w:pPr>
        <w:pStyle w:val="smlouva"/>
        <w:spacing w:after="120" w:line="276" w:lineRule="auto"/>
        <w:rPr>
          <w:rFonts w:ascii="Arial" w:hAnsi="Arial" w:cs="Arial"/>
          <w:b/>
          <w:bCs/>
          <w:sz w:val="26"/>
          <w:szCs w:val="26"/>
        </w:rPr>
      </w:pPr>
    </w:p>
    <w:p w14:paraId="40887843" w14:textId="3BF8744B" w:rsidR="0042409B" w:rsidRPr="00AD0137" w:rsidRDefault="0042409B" w:rsidP="005217C6">
      <w:pPr>
        <w:pStyle w:val="smlouva"/>
        <w:spacing w:before="240" w:after="120" w:line="276" w:lineRule="auto"/>
        <w:rPr>
          <w:rFonts w:ascii="Arial" w:hAnsi="Arial" w:cs="Arial"/>
          <w:sz w:val="20"/>
          <w:szCs w:val="20"/>
        </w:rPr>
      </w:pPr>
      <w:r w:rsidRPr="00AD0137">
        <w:rPr>
          <w:rFonts w:ascii="Arial" w:hAnsi="Arial" w:cs="Arial"/>
          <w:b/>
          <w:bCs/>
          <w:sz w:val="26"/>
          <w:szCs w:val="26"/>
        </w:rPr>
        <w:t xml:space="preserve">SMLOUVA O POSKYTOVÁNÍ SLUŽEB </w:t>
      </w:r>
      <w:r w:rsidRPr="006A2576">
        <w:rPr>
          <w:rFonts w:ascii="Arial" w:hAnsi="Arial" w:cs="Arial"/>
          <w:b/>
          <w:bCs/>
          <w:sz w:val="26"/>
          <w:szCs w:val="26"/>
        </w:rPr>
        <w:t>metodicko-odborného dohledu při nasazování Elektronického systému spisové služby pro Úřad vlády České republiky</w:t>
      </w:r>
      <w:r>
        <w:rPr>
          <w:rFonts w:ascii="Arial" w:hAnsi="Arial" w:cs="Arial"/>
          <w:b/>
          <w:bCs/>
          <w:sz w:val="26"/>
          <w:szCs w:val="26"/>
        </w:rPr>
        <w:t xml:space="preserve"> (dále také jen „ESSL“)</w:t>
      </w:r>
      <w:r w:rsidRPr="006A2576" w:rsidDel="006A2576">
        <w:rPr>
          <w:rFonts w:ascii="Arial" w:hAnsi="Arial" w:cs="Arial"/>
          <w:b/>
          <w:bCs/>
          <w:sz w:val="26"/>
          <w:szCs w:val="26"/>
        </w:rPr>
        <w:t xml:space="preserve"> </w:t>
      </w:r>
      <w:r w:rsidRPr="00AD0137">
        <w:rPr>
          <w:rFonts w:ascii="Arial" w:hAnsi="Arial" w:cs="Arial"/>
          <w:sz w:val="20"/>
          <w:szCs w:val="20"/>
        </w:rPr>
        <w:t>(dále jen „</w:t>
      </w:r>
      <w:r w:rsidRPr="00AD0137">
        <w:rPr>
          <w:rFonts w:ascii="Arial" w:hAnsi="Arial" w:cs="Arial"/>
          <w:b/>
          <w:bCs/>
          <w:sz w:val="20"/>
          <w:szCs w:val="20"/>
        </w:rPr>
        <w:t>Smlouva</w:t>
      </w:r>
      <w:r w:rsidRPr="00AD0137">
        <w:rPr>
          <w:rFonts w:ascii="Arial" w:hAnsi="Arial" w:cs="Arial"/>
          <w:sz w:val="20"/>
          <w:szCs w:val="20"/>
        </w:rPr>
        <w:t xml:space="preserve">“) </w:t>
      </w:r>
    </w:p>
    <w:p w14:paraId="4E7A7B21" w14:textId="77777777" w:rsidR="0042409B" w:rsidRPr="00AD0137" w:rsidRDefault="0042409B" w:rsidP="0042409B">
      <w:pPr>
        <w:spacing w:line="276" w:lineRule="auto"/>
        <w:jc w:val="center"/>
        <w:rPr>
          <w:rFonts w:ascii="Arial" w:hAnsi="Arial" w:cs="Arial"/>
          <w:b/>
        </w:rPr>
      </w:pPr>
    </w:p>
    <w:p w14:paraId="4BD28431" w14:textId="77777777" w:rsidR="0042409B" w:rsidRPr="00AD0137" w:rsidRDefault="0042409B" w:rsidP="0042409B">
      <w:pPr>
        <w:spacing w:line="276" w:lineRule="auto"/>
        <w:jc w:val="center"/>
        <w:rPr>
          <w:rFonts w:ascii="Arial" w:hAnsi="Arial" w:cs="Arial"/>
        </w:rPr>
      </w:pPr>
      <w:r w:rsidRPr="00AD0137">
        <w:rPr>
          <w:rFonts w:ascii="Arial" w:hAnsi="Arial" w:cs="Arial"/>
          <w:spacing w:val="-2"/>
        </w:rPr>
        <w:t xml:space="preserve">uzavřená v souladu s § 1746 odst. 2 zákona č. 89/2012 Sb., občanský zákoník, ve znění pozdějších předpisů (dále jen </w:t>
      </w:r>
      <w:r w:rsidRPr="00AD0137">
        <w:rPr>
          <w:rFonts w:ascii="Arial" w:hAnsi="Arial" w:cs="Arial"/>
          <w:b/>
          <w:bCs/>
          <w:spacing w:val="-2"/>
        </w:rPr>
        <w:t>„občanský zákoník“</w:t>
      </w:r>
      <w:r w:rsidRPr="00AD0137">
        <w:rPr>
          <w:rFonts w:ascii="Arial" w:hAnsi="Arial" w:cs="Arial"/>
          <w:spacing w:val="-2"/>
        </w:rPr>
        <w:t>), a v souladu s ustanoveními zákona č. 134/2016 Sb., o zadávání veřejných zakázek, ve znění pozdějších předpisů (dále jen „</w:t>
      </w:r>
      <w:r w:rsidRPr="00AD0137">
        <w:rPr>
          <w:rFonts w:ascii="Arial" w:hAnsi="Arial" w:cs="Arial"/>
          <w:b/>
          <w:bCs/>
          <w:spacing w:val="-2"/>
        </w:rPr>
        <w:t>ZZVZ</w:t>
      </w:r>
      <w:r w:rsidRPr="00AD0137">
        <w:rPr>
          <w:rFonts w:ascii="Arial" w:hAnsi="Arial" w:cs="Arial"/>
          <w:spacing w:val="-2"/>
        </w:rPr>
        <w:t>“)</w:t>
      </w:r>
    </w:p>
    <w:p w14:paraId="66263885" w14:textId="77777777" w:rsidR="0042409B" w:rsidRPr="00AD0137" w:rsidRDefault="0042409B" w:rsidP="0042409B">
      <w:pPr>
        <w:pStyle w:val="Zkladntext"/>
        <w:spacing w:line="276" w:lineRule="auto"/>
        <w:rPr>
          <w:rFonts w:ascii="Arial" w:hAnsi="Arial" w:cs="Arial"/>
        </w:rPr>
      </w:pPr>
    </w:p>
    <w:p w14:paraId="0A3E6B17" w14:textId="77777777" w:rsidR="0042409B" w:rsidRPr="00AD0137" w:rsidRDefault="0042409B" w:rsidP="0042409B">
      <w:pPr>
        <w:pStyle w:val="Zkladntext"/>
        <w:spacing w:line="276" w:lineRule="auto"/>
        <w:rPr>
          <w:rFonts w:ascii="Arial" w:hAnsi="Arial" w:cs="Arial"/>
        </w:rPr>
      </w:pPr>
      <w:r w:rsidRPr="00AD0137">
        <w:rPr>
          <w:rFonts w:ascii="Arial" w:hAnsi="Arial" w:cs="Arial"/>
        </w:rPr>
        <w:t>Smluvní strany:</w:t>
      </w:r>
    </w:p>
    <w:p w14:paraId="179F0AE7" w14:textId="77777777" w:rsidR="0042409B" w:rsidRPr="00AD0137" w:rsidRDefault="0042409B" w:rsidP="0042409B">
      <w:pPr>
        <w:tabs>
          <w:tab w:val="left" w:pos="284"/>
        </w:tabs>
        <w:spacing w:line="276" w:lineRule="auto"/>
        <w:rPr>
          <w:rFonts w:ascii="Arial" w:hAnsi="Arial" w:cs="Arial"/>
          <w:b/>
          <w:bCs/>
        </w:rPr>
      </w:pPr>
    </w:p>
    <w:p w14:paraId="4B720693" w14:textId="77777777" w:rsidR="0042409B" w:rsidRPr="00AD0137" w:rsidRDefault="0042409B" w:rsidP="0042409B">
      <w:pPr>
        <w:tabs>
          <w:tab w:val="left" w:pos="284"/>
        </w:tabs>
        <w:spacing w:line="276" w:lineRule="auto"/>
        <w:rPr>
          <w:rFonts w:ascii="Arial" w:hAnsi="Arial" w:cs="Arial"/>
          <w:b/>
          <w:bCs/>
        </w:rPr>
      </w:pPr>
      <w:r w:rsidRPr="00AD0137">
        <w:rPr>
          <w:rFonts w:ascii="Arial" w:hAnsi="Arial" w:cs="Arial"/>
          <w:b/>
          <w:bCs/>
        </w:rPr>
        <w:t xml:space="preserve">Objednatel: </w:t>
      </w:r>
      <w:r w:rsidRPr="00AD0137">
        <w:rPr>
          <w:rFonts w:ascii="Arial" w:hAnsi="Arial" w:cs="Arial"/>
          <w:b/>
          <w:bCs/>
        </w:rPr>
        <w:tab/>
      </w:r>
      <w:r w:rsidRPr="00AD0137">
        <w:rPr>
          <w:rFonts w:ascii="Arial" w:hAnsi="Arial" w:cs="Arial"/>
          <w:b/>
          <w:bCs/>
        </w:rPr>
        <w:tab/>
        <w:t xml:space="preserve">Česká republika – </w:t>
      </w:r>
      <w:r>
        <w:rPr>
          <w:rFonts w:ascii="Arial" w:hAnsi="Arial" w:cs="Arial"/>
          <w:b/>
          <w:bCs/>
        </w:rPr>
        <w:t>Úřad vlády České republiky</w:t>
      </w:r>
    </w:p>
    <w:p w14:paraId="70731A41" w14:textId="77777777" w:rsidR="0042409B" w:rsidRPr="00AD0137" w:rsidRDefault="0042409B" w:rsidP="0042409B">
      <w:pPr>
        <w:pStyle w:val="Zkladntext"/>
        <w:spacing w:line="276" w:lineRule="auto"/>
        <w:rPr>
          <w:rFonts w:ascii="Arial" w:hAnsi="Arial" w:cs="Arial"/>
          <w:bCs/>
        </w:rPr>
      </w:pPr>
      <w:r w:rsidRPr="00AD0137">
        <w:rPr>
          <w:rFonts w:ascii="Arial" w:hAnsi="Arial" w:cs="Arial"/>
          <w:bCs/>
        </w:rPr>
        <w:t>se sídlem:</w:t>
      </w:r>
      <w:r w:rsidRPr="00AD0137">
        <w:rPr>
          <w:rFonts w:ascii="Arial" w:hAnsi="Arial" w:cs="Arial"/>
          <w:bCs/>
        </w:rPr>
        <w:tab/>
      </w:r>
      <w:r w:rsidRPr="00AD0137">
        <w:rPr>
          <w:rFonts w:ascii="Arial" w:hAnsi="Arial" w:cs="Arial"/>
          <w:bCs/>
        </w:rPr>
        <w:tab/>
      </w:r>
      <w:r>
        <w:rPr>
          <w:rFonts w:ascii="Arial" w:hAnsi="Arial" w:cs="Arial"/>
          <w:bCs/>
        </w:rPr>
        <w:t xml:space="preserve">nábř. Edvarda Beneše 128/4, 118 01, Praha 1 – Malá strana </w:t>
      </w:r>
    </w:p>
    <w:p w14:paraId="0AC31C30" w14:textId="77777777" w:rsidR="0042409B" w:rsidRPr="00AD0137" w:rsidRDefault="0042409B" w:rsidP="0042409B">
      <w:pPr>
        <w:pStyle w:val="Zkladntext"/>
        <w:spacing w:line="276" w:lineRule="auto"/>
        <w:rPr>
          <w:rFonts w:ascii="Arial" w:hAnsi="Arial" w:cs="Arial"/>
          <w:bCs/>
        </w:rPr>
      </w:pPr>
      <w:r w:rsidRPr="00AD0137">
        <w:rPr>
          <w:rFonts w:ascii="Arial" w:hAnsi="Arial" w:cs="Arial"/>
          <w:bCs/>
        </w:rPr>
        <w:t>IČO:</w:t>
      </w:r>
      <w:r w:rsidRPr="00AD0137">
        <w:rPr>
          <w:rFonts w:ascii="Arial" w:hAnsi="Arial" w:cs="Arial"/>
          <w:bCs/>
        </w:rPr>
        <w:tab/>
      </w:r>
      <w:r w:rsidRPr="00AD0137">
        <w:rPr>
          <w:rFonts w:ascii="Arial" w:hAnsi="Arial" w:cs="Arial"/>
          <w:bCs/>
        </w:rPr>
        <w:tab/>
      </w:r>
      <w:r w:rsidRPr="00AD0137">
        <w:rPr>
          <w:rFonts w:ascii="Arial" w:hAnsi="Arial" w:cs="Arial"/>
          <w:bCs/>
        </w:rPr>
        <w:tab/>
      </w:r>
      <w:r>
        <w:rPr>
          <w:rFonts w:ascii="Arial" w:hAnsi="Arial" w:cs="Arial"/>
          <w:bCs/>
        </w:rPr>
        <w:t>00006599</w:t>
      </w:r>
    </w:p>
    <w:p w14:paraId="7A1D188D" w14:textId="77777777" w:rsidR="0042409B" w:rsidRPr="00AD0137" w:rsidRDefault="0042409B" w:rsidP="0042409B">
      <w:pPr>
        <w:pStyle w:val="Zkladntext"/>
        <w:spacing w:line="276" w:lineRule="auto"/>
        <w:ind w:left="2120" w:hanging="2120"/>
        <w:rPr>
          <w:rFonts w:ascii="Arial" w:hAnsi="Arial" w:cs="Arial"/>
          <w:bCs/>
        </w:rPr>
      </w:pPr>
      <w:r w:rsidRPr="00AD0137">
        <w:rPr>
          <w:rFonts w:ascii="Arial" w:hAnsi="Arial" w:cs="Arial"/>
          <w:bCs/>
        </w:rPr>
        <w:t>zastoupená:</w:t>
      </w:r>
      <w:r w:rsidRPr="00AD0137">
        <w:rPr>
          <w:rFonts w:ascii="Arial" w:hAnsi="Arial" w:cs="Arial"/>
          <w:bCs/>
        </w:rPr>
        <w:tab/>
      </w:r>
      <w:r>
        <w:rPr>
          <w:rFonts w:ascii="Arial" w:hAnsi="Arial" w:cs="Arial"/>
          <w:bCs/>
        </w:rPr>
        <w:t>PhDr. Mgr. Jiřím Holíkem</w:t>
      </w:r>
      <w:r w:rsidRPr="00AD0137">
        <w:rPr>
          <w:rFonts w:ascii="Arial" w:hAnsi="Arial" w:cs="Arial"/>
          <w:bCs/>
        </w:rPr>
        <w:t xml:space="preserve">, </w:t>
      </w:r>
      <w:r>
        <w:rPr>
          <w:rFonts w:ascii="Arial" w:hAnsi="Arial" w:cs="Arial"/>
          <w:bCs/>
        </w:rPr>
        <w:t>ředitelem</w:t>
      </w:r>
      <w:r w:rsidRPr="00AD0137">
        <w:rPr>
          <w:rFonts w:ascii="Arial" w:hAnsi="Arial" w:cs="Arial"/>
          <w:bCs/>
        </w:rPr>
        <w:t xml:space="preserve"> </w:t>
      </w:r>
      <w:r>
        <w:rPr>
          <w:rFonts w:ascii="Arial" w:hAnsi="Arial" w:cs="Arial"/>
          <w:bCs/>
        </w:rPr>
        <w:t>Odboru vládní agendy</w:t>
      </w:r>
    </w:p>
    <w:p w14:paraId="4943E57D" w14:textId="77777777" w:rsidR="0042409B" w:rsidRPr="00AD0137" w:rsidRDefault="0042409B" w:rsidP="0042409B">
      <w:pPr>
        <w:pStyle w:val="Zkladntext"/>
        <w:spacing w:line="276" w:lineRule="auto"/>
        <w:rPr>
          <w:rFonts w:ascii="Arial" w:hAnsi="Arial" w:cs="Arial"/>
          <w:bCs/>
        </w:rPr>
      </w:pPr>
      <w:r w:rsidRPr="00AD0137">
        <w:rPr>
          <w:rFonts w:ascii="Arial" w:hAnsi="Arial" w:cs="Arial"/>
          <w:bCs/>
        </w:rPr>
        <w:t xml:space="preserve">bankovní spojení: </w:t>
      </w:r>
      <w:r w:rsidRPr="00AD0137">
        <w:rPr>
          <w:rFonts w:ascii="Arial" w:hAnsi="Arial" w:cs="Arial"/>
          <w:bCs/>
        </w:rPr>
        <w:tab/>
        <w:t>Česká národní banka</w:t>
      </w:r>
    </w:p>
    <w:p w14:paraId="4CC7C773" w14:textId="77777777" w:rsidR="0042409B" w:rsidRPr="00AD0137" w:rsidRDefault="0042409B" w:rsidP="0042409B">
      <w:pPr>
        <w:pStyle w:val="Zkladntext"/>
        <w:spacing w:line="276" w:lineRule="auto"/>
        <w:rPr>
          <w:rFonts w:ascii="Arial" w:hAnsi="Arial" w:cs="Arial"/>
          <w:bCs/>
        </w:rPr>
      </w:pPr>
      <w:r w:rsidRPr="00AD0137">
        <w:rPr>
          <w:rFonts w:ascii="Arial" w:hAnsi="Arial" w:cs="Arial"/>
          <w:bCs/>
        </w:rPr>
        <w:t>č. účtu:</w:t>
      </w:r>
      <w:r w:rsidRPr="00AD0137">
        <w:rPr>
          <w:rFonts w:ascii="Arial" w:hAnsi="Arial" w:cs="Arial"/>
          <w:bCs/>
        </w:rPr>
        <w:tab/>
      </w:r>
      <w:r w:rsidRPr="00AD0137">
        <w:rPr>
          <w:rFonts w:ascii="Arial" w:hAnsi="Arial" w:cs="Arial"/>
          <w:bCs/>
        </w:rPr>
        <w:tab/>
      </w:r>
      <w:r w:rsidRPr="00AD0137">
        <w:rPr>
          <w:rFonts w:ascii="Arial" w:hAnsi="Arial" w:cs="Arial"/>
          <w:bCs/>
        </w:rPr>
        <w:tab/>
      </w:r>
      <w:r w:rsidRPr="001218A1">
        <w:rPr>
          <w:rFonts w:ascii="Arial" w:hAnsi="Arial" w:cs="Arial"/>
        </w:rPr>
        <w:t>4320001/0710</w:t>
      </w:r>
    </w:p>
    <w:p w14:paraId="273B54DB" w14:textId="6A7B8430" w:rsidR="0042409B" w:rsidRPr="00AD0137" w:rsidRDefault="0042409B" w:rsidP="0042409B">
      <w:pPr>
        <w:pStyle w:val="Zkladntext"/>
        <w:spacing w:line="276" w:lineRule="auto"/>
        <w:rPr>
          <w:rFonts w:ascii="Arial" w:hAnsi="Arial" w:cs="Arial"/>
          <w:bCs/>
        </w:rPr>
      </w:pPr>
      <w:r w:rsidRPr="00AD0137">
        <w:rPr>
          <w:rFonts w:ascii="Arial" w:hAnsi="Arial" w:cs="Arial"/>
          <w:bCs/>
        </w:rPr>
        <w:t xml:space="preserve">ID datové schránky: </w:t>
      </w:r>
      <w:r w:rsidRPr="00AD0137">
        <w:rPr>
          <w:rFonts w:ascii="Arial" w:hAnsi="Arial" w:cs="Arial"/>
          <w:bCs/>
        </w:rPr>
        <w:tab/>
      </w:r>
      <w:r w:rsidR="00B86CD9" w:rsidRPr="00B86CD9">
        <w:rPr>
          <w:rFonts w:ascii="Arial" w:hAnsi="Arial" w:cs="Arial"/>
        </w:rPr>
        <w:t>trfaa33</w:t>
      </w:r>
    </w:p>
    <w:p w14:paraId="2A331360" w14:textId="77777777" w:rsidR="0042409B" w:rsidRPr="00AD0137" w:rsidRDefault="0042409B" w:rsidP="0042409B">
      <w:pPr>
        <w:pStyle w:val="Zkladntext"/>
        <w:spacing w:line="276" w:lineRule="auto"/>
        <w:rPr>
          <w:rFonts w:ascii="Arial" w:hAnsi="Arial" w:cs="Arial"/>
          <w:bCs/>
        </w:rPr>
      </w:pPr>
      <w:r w:rsidRPr="00AD0137">
        <w:rPr>
          <w:rFonts w:ascii="Arial" w:hAnsi="Arial" w:cs="Arial"/>
          <w:bCs/>
        </w:rPr>
        <w:t xml:space="preserve">(dále jen </w:t>
      </w:r>
      <w:r w:rsidRPr="00AD0137">
        <w:rPr>
          <w:rFonts w:ascii="Arial" w:hAnsi="Arial" w:cs="Arial"/>
          <w:b/>
        </w:rPr>
        <w:t xml:space="preserve">„Objednatel“ </w:t>
      </w:r>
      <w:r w:rsidRPr="00AD0137">
        <w:rPr>
          <w:rFonts w:ascii="Arial" w:hAnsi="Arial" w:cs="Arial"/>
          <w:bCs/>
        </w:rPr>
        <w:t>nebo</w:t>
      </w:r>
      <w:r w:rsidRPr="00AD0137">
        <w:rPr>
          <w:rFonts w:ascii="Arial" w:hAnsi="Arial" w:cs="Arial"/>
          <w:b/>
        </w:rPr>
        <w:t xml:space="preserve"> „</w:t>
      </w:r>
      <w:r>
        <w:rPr>
          <w:rFonts w:ascii="Arial" w:hAnsi="Arial" w:cs="Arial"/>
          <w:b/>
        </w:rPr>
        <w:t>ÚVČR</w:t>
      </w:r>
      <w:r w:rsidRPr="00AD0137">
        <w:rPr>
          <w:rFonts w:ascii="Arial" w:hAnsi="Arial" w:cs="Arial"/>
          <w:b/>
        </w:rPr>
        <w:t>“</w:t>
      </w:r>
      <w:r w:rsidRPr="00AD0137">
        <w:rPr>
          <w:rFonts w:ascii="Arial" w:hAnsi="Arial" w:cs="Arial"/>
          <w:bCs/>
        </w:rPr>
        <w:t>)</w:t>
      </w:r>
    </w:p>
    <w:p w14:paraId="047B1E19" w14:textId="77777777" w:rsidR="0042409B" w:rsidRPr="00AD0137" w:rsidRDefault="0042409B" w:rsidP="0042409B">
      <w:pPr>
        <w:pStyle w:val="Zkladntext"/>
        <w:spacing w:line="276" w:lineRule="auto"/>
        <w:rPr>
          <w:rFonts w:ascii="Arial" w:hAnsi="Arial" w:cs="Arial"/>
          <w:b/>
          <w:bCs/>
        </w:rPr>
      </w:pPr>
    </w:p>
    <w:p w14:paraId="023E5EDB" w14:textId="77777777" w:rsidR="0042409B" w:rsidRPr="00AD0137" w:rsidRDefault="0042409B" w:rsidP="0042409B">
      <w:pPr>
        <w:pStyle w:val="Zkladntext"/>
        <w:spacing w:line="276" w:lineRule="auto"/>
        <w:rPr>
          <w:rFonts w:ascii="Arial" w:hAnsi="Arial" w:cs="Arial"/>
        </w:rPr>
      </w:pPr>
      <w:r w:rsidRPr="00AD0137">
        <w:rPr>
          <w:rFonts w:ascii="Arial" w:hAnsi="Arial" w:cs="Arial"/>
        </w:rPr>
        <w:t>a</w:t>
      </w:r>
    </w:p>
    <w:p w14:paraId="2DC9ACC2" w14:textId="77777777" w:rsidR="0042409B" w:rsidRPr="00AD0137" w:rsidRDefault="0042409B" w:rsidP="0042409B">
      <w:pPr>
        <w:spacing w:line="276" w:lineRule="auto"/>
        <w:rPr>
          <w:rFonts w:ascii="Arial" w:hAnsi="Arial" w:cs="Arial"/>
          <w:b/>
          <w:bCs/>
        </w:rPr>
      </w:pPr>
    </w:p>
    <w:p w14:paraId="2CF566F9" w14:textId="60F94791" w:rsidR="0042409B" w:rsidRPr="00AD0137" w:rsidRDefault="0042409B" w:rsidP="0042409B">
      <w:pPr>
        <w:spacing w:line="276" w:lineRule="auto"/>
        <w:rPr>
          <w:rFonts w:ascii="Arial" w:hAnsi="Arial" w:cs="Arial"/>
          <w:bCs/>
        </w:rPr>
      </w:pPr>
      <w:r w:rsidRPr="00AD0137">
        <w:rPr>
          <w:rFonts w:ascii="Arial" w:hAnsi="Arial" w:cs="Arial"/>
          <w:b/>
          <w:bCs/>
        </w:rPr>
        <w:t xml:space="preserve">Poskytovatel: </w:t>
      </w:r>
      <w:r w:rsidRPr="00AD0137">
        <w:rPr>
          <w:rFonts w:ascii="Arial" w:hAnsi="Arial" w:cs="Arial"/>
          <w:b/>
          <w:bCs/>
        </w:rPr>
        <w:tab/>
      </w:r>
      <w:r>
        <w:rPr>
          <w:rFonts w:ascii="Arial" w:hAnsi="Arial" w:cs="Arial"/>
          <w:b/>
          <w:bCs/>
        </w:rPr>
        <w:tab/>
      </w:r>
      <w:r w:rsidR="00530C10" w:rsidRPr="00530C10">
        <w:rPr>
          <w:rFonts w:ascii="Arial" w:hAnsi="Arial" w:cs="Arial"/>
          <w:b/>
          <w:bCs/>
        </w:rPr>
        <w:t>INADVISORS, s.r.o.</w:t>
      </w:r>
    </w:p>
    <w:p w14:paraId="5D7C166D" w14:textId="4EE7601C" w:rsidR="0042409B" w:rsidRPr="00AD0137" w:rsidRDefault="0042409B" w:rsidP="0042409B">
      <w:pPr>
        <w:spacing w:line="276" w:lineRule="auto"/>
        <w:rPr>
          <w:rStyle w:val="platne1"/>
          <w:rFonts w:ascii="Arial" w:hAnsi="Arial" w:cs="Arial"/>
        </w:rPr>
      </w:pPr>
      <w:r w:rsidRPr="00AD0137">
        <w:rPr>
          <w:rStyle w:val="platne1"/>
          <w:rFonts w:ascii="Arial" w:hAnsi="Arial" w:cs="Arial"/>
        </w:rPr>
        <w:t>se sídlem:</w:t>
      </w:r>
      <w:r w:rsidRPr="00AD0137">
        <w:rPr>
          <w:rStyle w:val="platne1"/>
          <w:rFonts w:ascii="Arial" w:hAnsi="Arial" w:cs="Arial"/>
        </w:rPr>
        <w:tab/>
      </w:r>
      <w:r w:rsidRPr="00AD0137">
        <w:rPr>
          <w:rStyle w:val="platne1"/>
          <w:rFonts w:ascii="Arial" w:hAnsi="Arial" w:cs="Arial"/>
        </w:rPr>
        <w:tab/>
      </w:r>
      <w:r w:rsidR="00BD50B5" w:rsidRPr="00BD50B5">
        <w:rPr>
          <w:rStyle w:val="platne1"/>
          <w:rFonts w:ascii="Arial" w:hAnsi="Arial" w:cs="Arial"/>
        </w:rPr>
        <w:t>Hradčanské náměstí 61/11, 118 00, Praha 1</w:t>
      </w:r>
      <w:r w:rsidRPr="00AD0137">
        <w:rPr>
          <w:rStyle w:val="platne1"/>
          <w:rFonts w:ascii="Arial" w:hAnsi="Arial" w:cs="Arial"/>
        </w:rPr>
        <w:tab/>
      </w:r>
      <w:r w:rsidRPr="00AD0137">
        <w:rPr>
          <w:rStyle w:val="platne1"/>
          <w:rFonts w:ascii="Arial" w:hAnsi="Arial" w:cs="Arial"/>
        </w:rPr>
        <w:tab/>
      </w:r>
      <w:r w:rsidRPr="00AD0137">
        <w:rPr>
          <w:rStyle w:val="platne1"/>
          <w:rFonts w:ascii="Arial" w:hAnsi="Arial" w:cs="Arial"/>
        </w:rPr>
        <w:tab/>
      </w:r>
    </w:p>
    <w:p w14:paraId="7C7547BC" w14:textId="54DBDB08" w:rsidR="0042409B" w:rsidRPr="00AD0137" w:rsidRDefault="0042409B" w:rsidP="0042409B">
      <w:pPr>
        <w:spacing w:line="276" w:lineRule="auto"/>
        <w:rPr>
          <w:rFonts w:ascii="Arial" w:hAnsi="Arial" w:cs="Arial"/>
        </w:rPr>
      </w:pPr>
      <w:r w:rsidRPr="00AD0137">
        <w:rPr>
          <w:rFonts w:ascii="Arial" w:hAnsi="Arial" w:cs="Arial"/>
        </w:rPr>
        <w:t>IČO:</w:t>
      </w:r>
      <w:r w:rsidRPr="00AD0137">
        <w:rPr>
          <w:rFonts w:ascii="Arial" w:hAnsi="Arial" w:cs="Arial"/>
        </w:rPr>
        <w:tab/>
      </w:r>
      <w:r w:rsidRPr="00AD0137">
        <w:rPr>
          <w:rFonts w:ascii="Arial" w:hAnsi="Arial" w:cs="Arial"/>
        </w:rPr>
        <w:tab/>
      </w:r>
      <w:r w:rsidRPr="00AD0137">
        <w:rPr>
          <w:rFonts w:ascii="Arial" w:hAnsi="Arial" w:cs="Arial"/>
        </w:rPr>
        <w:tab/>
      </w:r>
      <w:r w:rsidR="005F7282" w:rsidRPr="005F7282">
        <w:rPr>
          <w:rFonts w:ascii="Arial" w:hAnsi="Arial" w:cs="Arial"/>
        </w:rPr>
        <w:t>28886127</w:t>
      </w:r>
      <w:r w:rsidRPr="00AD0137">
        <w:rPr>
          <w:rFonts w:ascii="Arial" w:hAnsi="Arial" w:cs="Arial"/>
        </w:rPr>
        <w:tab/>
      </w:r>
      <w:r w:rsidRPr="00AD0137">
        <w:rPr>
          <w:rFonts w:ascii="Arial" w:hAnsi="Arial" w:cs="Arial"/>
        </w:rPr>
        <w:tab/>
      </w:r>
    </w:p>
    <w:p w14:paraId="3A4DE5F7" w14:textId="05D4E435" w:rsidR="0042409B" w:rsidRPr="00AD0137" w:rsidRDefault="0042409B" w:rsidP="0042409B">
      <w:pPr>
        <w:spacing w:line="276" w:lineRule="auto"/>
        <w:rPr>
          <w:rFonts w:ascii="Arial" w:hAnsi="Arial" w:cs="Arial"/>
        </w:rPr>
      </w:pPr>
      <w:r w:rsidRPr="00AD0137">
        <w:rPr>
          <w:rFonts w:ascii="Arial" w:hAnsi="Arial" w:cs="Arial"/>
          <w:bCs/>
          <w:color w:val="000000"/>
        </w:rPr>
        <w:t>DIČ:</w:t>
      </w:r>
      <w:r w:rsidRPr="00AD0137">
        <w:rPr>
          <w:rFonts w:ascii="Arial" w:hAnsi="Arial" w:cs="Arial"/>
          <w:bCs/>
          <w:color w:val="000000"/>
        </w:rPr>
        <w:tab/>
      </w:r>
      <w:r w:rsidRPr="00AD0137">
        <w:rPr>
          <w:rFonts w:ascii="Arial" w:hAnsi="Arial" w:cs="Arial"/>
          <w:bCs/>
          <w:color w:val="000000"/>
        </w:rPr>
        <w:tab/>
      </w:r>
      <w:r w:rsidRPr="00AD0137">
        <w:rPr>
          <w:rFonts w:ascii="Arial" w:hAnsi="Arial" w:cs="Arial"/>
          <w:bCs/>
          <w:color w:val="000000"/>
        </w:rPr>
        <w:tab/>
      </w:r>
      <w:r w:rsidR="009B551A" w:rsidRPr="009B551A">
        <w:rPr>
          <w:rFonts w:ascii="Arial" w:hAnsi="Arial" w:cs="Arial"/>
          <w:bCs/>
          <w:color w:val="000000"/>
        </w:rPr>
        <w:t>CZ28886127</w:t>
      </w:r>
    </w:p>
    <w:p w14:paraId="597C1982" w14:textId="73E71ECB" w:rsidR="0042409B" w:rsidRPr="00AD0137" w:rsidRDefault="0042409B" w:rsidP="0042409B">
      <w:pPr>
        <w:numPr>
          <w:ilvl w:val="12"/>
          <w:numId w:val="0"/>
        </w:numPr>
        <w:tabs>
          <w:tab w:val="left" w:pos="2160"/>
        </w:tabs>
        <w:spacing w:line="276" w:lineRule="auto"/>
        <w:rPr>
          <w:rFonts w:ascii="Arial" w:hAnsi="Arial" w:cs="Arial"/>
        </w:rPr>
      </w:pPr>
      <w:r w:rsidRPr="00AD0137">
        <w:rPr>
          <w:rFonts w:ascii="Arial" w:hAnsi="Arial" w:cs="Arial"/>
        </w:rPr>
        <w:t xml:space="preserve">bankovní spojení: </w:t>
      </w:r>
      <w:r w:rsidRPr="00AD0137">
        <w:rPr>
          <w:rFonts w:ascii="Arial" w:hAnsi="Arial" w:cs="Arial"/>
        </w:rPr>
        <w:tab/>
      </w:r>
      <w:r w:rsidR="007037D8" w:rsidRPr="007037D8">
        <w:rPr>
          <w:rFonts w:ascii="Arial" w:hAnsi="Arial" w:cs="Arial"/>
        </w:rPr>
        <w:t>6028820008/6000</w:t>
      </w:r>
    </w:p>
    <w:p w14:paraId="08EB75D5" w14:textId="2C652A3C" w:rsidR="0042409B" w:rsidRPr="00AD0137" w:rsidRDefault="0042409B" w:rsidP="0042409B">
      <w:pPr>
        <w:numPr>
          <w:ilvl w:val="12"/>
          <w:numId w:val="0"/>
        </w:numPr>
        <w:tabs>
          <w:tab w:val="left" w:pos="2160"/>
        </w:tabs>
        <w:spacing w:line="276" w:lineRule="auto"/>
        <w:rPr>
          <w:rFonts w:ascii="Arial" w:hAnsi="Arial" w:cs="Arial"/>
          <w:bCs/>
          <w:color w:val="000000"/>
        </w:rPr>
      </w:pPr>
      <w:r w:rsidRPr="00AD0137">
        <w:rPr>
          <w:rFonts w:ascii="Arial" w:hAnsi="Arial" w:cs="Arial"/>
          <w:bCs/>
          <w:color w:val="000000"/>
        </w:rPr>
        <w:t>zastoupen:</w:t>
      </w:r>
      <w:r w:rsidRPr="00AD0137">
        <w:rPr>
          <w:rFonts w:ascii="Arial" w:hAnsi="Arial" w:cs="Arial"/>
          <w:bCs/>
          <w:color w:val="000000"/>
        </w:rPr>
        <w:tab/>
      </w:r>
      <w:r w:rsidR="00B2619B" w:rsidRPr="00B2619B">
        <w:rPr>
          <w:rFonts w:ascii="Arial" w:hAnsi="Arial" w:cs="Arial"/>
          <w:bCs/>
          <w:color w:val="000000"/>
        </w:rPr>
        <w:t>Daniel</w:t>
      </w:r>
      <w:r w:rsidR="00B2619B">
        <w:rPr>
          <w:rFonts w:ascii="Arial" w:hAnsi="Arial" w:cs="Arial"/>
          <w:bCs/>
          <w:color w:val="000000"/>
        </w:rPr>
        <w:t>em</w:t>
      </w:r>
      <w:r w:rsidR="00B2619B" w:rsidRPr="00B2619B">
        <w:rPr>
          <w:rFonts w:ascii="Arial" w:hAnsi="Arial" w:cs="Arial"/>
          <w:bCs/>
          <w:color w:val="000000"/>
        </w:rPr>
        <w:t xml:space="preserve"> Kadlec</w:t>
      </w:r>
      <w:r w:rsidR="00B2619B">
        <w:rPr>
          <w:rFonts w:ascii="Arial" w:hAnsi="Arial" w:cs="Arial"/>
          <w:bCs/>
          <w:color w:val="000000"/>
        </w:rPr>
        <w:t>em</w:t>
      </w:r>
      <w:r w:rsidR="00B2619B" w:rsidRPr="00B2619B">
        <w:rPr>
          <w:rFonts w:ascii="Arial" w:hAnsi="Arial" w:cs="Arial"/>
          <w:bCs/>
          <w:color w:val="000000"/>
        </w:rPr>
        <w:t>, jednatel</w:t>
      </w:r>
      <w:r w:rsidR="00B2619B">
        <w:rPr>
          <w:rFonts w:ascii="Arial" w:hAnsi="Arial" w:cs="Arial"/>
          <w:bCs/>
          <w:color w:val="000000"/>
        </w:rPr>
        <w:t>em</w:t>
      </w:r>
    </w:p>
    <w:p w14:paraId="4C142B8B" w14:textId="78328E91" w:rsidR="0042409B" w:rsidRPr="00AD0137" w:rsidRDefault="0042409B" w:rsidP="0042409B">
      <w:pPr>
        <w:spacing w:line="276" w:lineRule="auto"/>
        <w:rPr>
          <w:rFonts w:ascii="Arial" w:hAnsi="Arial" w:cs="Arial"/>
          <w:bCs/>
          <w:color w:val="000000"/>
        </w:rPr>
      </w:pPr>
      <w:r w:rsidRPr="00AD0137">
        <w:rPr>
          <w:rFonts w:ascii="Arial" w:hAnsi="Arial" w:cs="Arial"/>
          <w:bCs/>
          <w:color w:val="000000"/>
        </w:rPr>
        <w:t>zapsaný v obchodním rejstříku vedeném</w:t>
      </w:r>
      <w:r w:rsidR="005D6D1B" w:rsidRPr="005D6D1B">
        <w:rPr>
          <w:rFonts w:ascii="Arial" w:hAnsi="Arial" w:cs="Arial"/>
          <w:bCs/>
          <w:color w:val="000000"/>
        </w:rPr>
        <w:t xml:space="preserve"> Městským soudem v Praze pod sp. zn. C 51124</w:t>
      </w:r>
    </w:p>
    <w:p w14:paraId="3CD7520E" w14:textId="77777777" w:rsidR="0042409B" w:rsidRDefault="0042409B" w:rsidP="0042409B">
      <w:pPr>
        <w:jc w:val="left"/>
        <w:rPr>
          <w:rFonts w:ascii="Arial" w:hAnsi="Arial" w:cs="Arial"/>
        </w:rPr>
      </w:pPr>
      <w:r w:rsidRPr="00AD0137">
        <w:rPr>
          <w:rFonts w:ascii="Arial" w:hAnsi="Arial" w:cs="Arial"/>
          <w:iCs/>
        </w:rPr>
        <w:t>(</w:t>
      </w:r>
      <w:r w:rsidRPr="00AD0137">
        <w:rPr>
          <w:rFonts w:ascii="Arial" w:hAnsi="Arial" w:cs="Arial"/>
        </w:rPr>
        <w:t xml:space="preserve">dále </w:t>
      </w:r>
      <w:r w:rsidRPr="00AD0137">
        <w:rPr>
          <w:rFonts w:ascii="Arial" w:hAnsi="Arial" w:cs="Arial"/>
          <w:bCs/>
        </w:rPr>
        <w:t xml:space="preserve">také </w:t>
      </w:r>
      <w:r w:rsidRPr="00AD0137">
        <w:rPr>
          <w:rFonts w:ascii="Arial" w:hAnsi="Arial" w:cs="Arial"/>
          <w:b/>
        </w:rPr>
        <w:t>„Poskytovatel“</w:t>
      </w:r>
      <w:r w:rsidRPr="00AD0137">
        <w:rPr>
          <w:rFonts w:ascii="Arial" w:hAnsi="Arial" w:cs="Arial"/>
          <w:bCs/>
        </w:rPr>
        <w:t>)</w:t>
      </w:r>
    </w:p>
    <w:p w14:paraId="2B73C5C5" w14:textId="77777777" w:rsidR="0042409B" w:rsidRDefault="0042409B" w:rsidP="0042409B">
      <w:pPr>
        <w:jc w:val="left"/>
        <w:rPr>
          <w:rFonts w:ascii="Arial" w:hAnsi="Arial" w:cs="Arial"/>
        </w:rPr>
      </w:pPr>
    </w:p>
    <w:p w14:paraId="1376D283" w14:textId="77777777" w:rsidR="0042409B" w:rsidRDefault="0042409B" w:rsidP="0042409B">
      <w:pPr>
        <w:jc w:val="left"/>
        <w:rPr>
          <w:rFonts w:ascii="Arial" w:hAnsi="Arial" w:cs="Arial"/>
        </w:rPr>
      </w:pPr>
    </w:p>
    <w:p w14:paraId="5076AB0E" w14:textId="77777777" w:rsidR="0042409B" w:rsidRDefault="0042409B" w:rsidP="0042409B">
      <w:pPr>
        <w:jc w:val="left"/>
        <w:rPr>
          <w:rFonts w:ascii="Arial" w:hAnsi="Arial" w:cs="Arial"/>
        </w:rPr>
      </w:pPr>
    </w:p>
    <w:p w14:paraId="738D0C27" w14:textId="77777777" w:rsidR="0042409B" w:rsidRDefault="0042409B" w:rsidP="0042409B">
      <w:pPr>
        <w:jc w:val="left"/>
        <w:rPr>
          <w:rFonts w:ascii="Arial" w:hAnsi="Arial" w:cs="Arial"/>
        </w:rPr>
      </w:pPr>
    </w:p>
    <w:p w14:paraId="05182CBB" w14:textId="77777777" w:rsidR="0042409B" w:rsidRPr="00AD0137" w:rsidRDefault="0042409B" w:rsidP="0042409B">
      <w:pPr>
        <w:widowControl w:val="0"/>
        <w:spacing w:after="240" w:line="276" w:lineRule="auto"/>
        <w:rPr>
          <w:rFonts w:ascii="Arial" w:hAnsi="Arial" w:cs="Arial"/>
        </w:rPr>
      </w:pPr>
      <w:r w:rsidRPr="00AD0137">
        <w:rPr>
          <w:rFonts w:ascii="Arial" w:hAnsi="Arial" w:cs="Arial"/>
        </w:rPr>
        <w:t xml:space="preserve">(Objednatel a Poskytovatel společně též </w:t>
      </w:r>
      <w:r w:rsidRPr="00AD0137">
        <w:rPr>
          <w:rFonts w:ascii="Arial" w:hAnsi="Arial" w:cs="Arial"/>
          <w:bCs/>
        </w:rPr>
        <w:t>jako „</w:t>
      </w:r>
      <w:r w:rsidRPr="00AD0137">
        <w:rPr>
          <w:rFonts w:ascii="Arial" w:hAnsi="Arial" w:cs="Arial"/>
          <w:b/>
        </w:rPr>
        <w:t>Smluvní strany</w:t>
      </w:r>
      <w:r w:rsidRPr="00AD0137">
        <w:rPr>
          <w:rFonts w:ascii="Arial" w:hAnsi="Arial" w:cs="Arial"/>
          <w:bCs/>
        </w:rPr>
        <w:t>“ a/nebo jednotlivě jako „</w:t>
      </w:r>
      <w:r w:rsidRPr="00AD0137">
        <w:rPr>
          <w:rFonts w:ascii="Arial" w:hAnsi="Arial" w:cs="Arial"/>
          <w:b/>
        </w:rPr>
        <w:t>Smluvní strana</w:t>
      </w:r>
      <w:r w:rsidRPr="00AD0137">
        <w:rPr>
          <w:rFonts w:ascii="Arial" w:hAnsi="Arial" w:cs="Arial"/>
          <w:bCs/>
        </w:rPr>
        <w:t>“</w:t>
      </w:r>
      <w:r w:rsidRPr="00AD0137">
        <w:rPr>
          <w:rFonts w:ascii="Arial" w:hAnsi="Arial" w:cs="Arial"/>
        </w:rPr>
        <w:t>)</w:t>
      </w:r>
    </w:p>
    <w:p w14:paraId="0B78BF74" w14:textId="77777777" w:rsidR="0042409B" w:rsidRPr="00AD0137" w:rsidRDefault="0042409B" w:rsidP="0042409B">
      <w:pPr>
        <w:pStyle w:val="RLlneksmlouvy"/>
        <w:tabs>
          <w:tab w:val="clear" w:pos="737"/>
          <w:tab w:val="num" w:pos="426"/>
        </w:tabs>
        <w:spacing w:before="0" w:line="276" w:lineRule="auto"/>
        <w:ind w:left="426" w:hanging="426"/>
        <w:jc w:val="center"/>
        <w:rPr>
          <w:rFonts w:ascii="Arial" w:hAnsi="Arial" w:cs="Arial"/>
          <w:sz w:val="20"/>
          <w:szCs w:val="20"/>
        </w:rPr>
      </w:pPr>
      <w:bookmarkStart w:id="0" w:name="_Ref99384379"/>
      <w:r w:rsidRPr="00AD0137">
        <w:rPr>
          <w:rFonts w:ascii="Arial" w:hAnsi="Arial" w:cs="Arial"/>
          <w:sz w:val="20"/>
          <w:szCs w:val="20"/>
        </w:rPr>
        <w:t>ÚVODNÍ USTANOVENÍ</w:t>
      </w:r>
      <w:bookmarkEnd w:id="0"/>
    </w:p>
    <w:p w14:paraId="32557D7D"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2"/>
        </w:rPr>
      </w:pPr>
      <w:r w:rsidRPr="00AD0137">
        <w:rPr>
          <w:rFonts w:ascii="Arial" w:hAnsi="Arial" w:cs="Arial"/>
          <w:sz w:val="20"/>
          <w:szCs w:val="22"/>
        </w:rPr>
        <w:t>Smluvní strany konstatují, že rozsah a obsah vzájemných práv a povinností vyplývajících z této Smlouvy se řídí platnými a účinnými právními předpisy, zejména občanským zákoníkem.</w:t>
      </w:r>
    </w:p>
    <w:p w14:paraId="14BBEEAB"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2"/>
        </w:rPr>
      </w:pPr>
      <w:r w:rsidRPr="00AD0137">
        <w:rPr>
          <w:rFonts w:ascii="Arial" w:hAnsi="Arial" w:cs="Arial"/>
          <w:sz w:val="20"/>
          <w:szCs w:val="22"/>
        </w:rPr>
        <w:lastRenderedPageBreak/>
        <w:t xml:space="preserve">Poskytovatel bere na vědomí, že Objednatel považuje účast Poskytovatele ve veřejné zakázce za potvrzení skutečnosti, že Poskytovatel je ve smyslu ustanovení § 5 odst. 1 občanského zákoníku schopen při plnění této Smlouvy jednat se znalostí a pečlivostí, která je s jeho povoláním nebo stavem spojena, s tím, že případné jeho jednání bez této odborné péče půjde k jeho tíži. Poskytovatel nesmí svou kvalitu odborníka ani své hospodářské postavení zneužít k vytváření nebo k využití závislosti slabší strany a k dosažení zřejmé a nedůvodné nerovnováhy ve vzájemných právech a povinnostech </w:t>
      </w:r>
      <w:r>
        <w:rPr>
          <w:rFonts w:ascii="Arial" w:hAnsi="Arial" w:cs="Arial"/>
          <w:sz w:val="20"/>
          <w:szCs w:val="22"/>
        </w:rPr>
        <w:t>S</w:t>
      </w:r>
      <w:r w:rsidRPr="00AD0137">
        <w:rPr>
          <w:rFonts w:ascii="Arial" w:hAnsi="Arial" w:cs="Arial"/>
          <w:sz w:val="20"/>
          <w:szCs w:val="22"/>
        </w:rPr>
        <w:t>mluvních stran.</w:t>
      </w:r>
    </w:p>
    <w:p w14:paraId="08BFC9D3" w14:textId="77777777" w:rsidR="0042409B" w:rsidRPr="00AD0137" w:rsidRDefault="0042409B" w:rsidP="0042409B">
      <w:pPr>
        <w:pStyle w:val="RLTextlnkuslovan"/>
        <w:tabs>
          <w:tab w:val="num" w:pos="567"/>
        </w:tabs>
        <w:spacing w:line="276" w:lineRule="auto"/>
        <w:ind w:left="567" w:hanging="567"/>
        <w:rPr>
          <w:rFonts w:ascii="Arial" w:hAnsi="Arial" w:cs="Arial"/>
          <w:snapToGrid w:val="0"/>
          <w:sz w:val="20"/>
          <w:szCs w:val="22"/>
        </w:rPr>
      </w:pPr>
      <w:r w:rsidRPr="00AD0137">
        <w:rPr>
          <w:rFonts w:ascii="Arial" w:hAnsi="Arial" w:cs="Arial"/>
          <w:snapToGrid w:val="0"/>
          <w:sz w:val="20"/>
          <w:szCs w:val="22"/>
        </w:rPr>
        <w:t xml:space="preserve">Na základě </w:t>
      </w:r>
      <w:r>
        <w:rPr>
          <w:rFonts w:ascii="Arial" w:hAnsi="Arial" w:cs="Arial"/>
          <w:snapToGrid w:val="0"/>
          <w:sz w:val="20"/>
          <w:szCs w:val="22"/>
        </w:rPr>
        <w:t>veřejné zakázky malého rozsahu</w:t>
      </w:r>
      <w:r w:rsidRPr="00AD0137">
        <w:rPr>
          <w:rFonts w:ascii="Arial" w:hAnsi="Arial" w:cs="Arial"/>
          <w:snapToGrid w:val="0"/>
          <w:sz w:val="20"/>
          <w:szCs w:val="22"/>
        </w:rPr>
        <w:t xml:space="preserve"> dle </w:t>
      </w:r>
      <w:r>
        <w:rPr>
          <w:rFonts w:ascii="Arial" w:hAnsi="Arial" w:cs="Arial"/>
          <w:snapToGrid w:val="0"/>
          <w:sz w:val="20"/>
          <w:szCs w:val="22"/>
        </w:rPr>
        <w:t xml:space="preserve">§ 27 písm. a) a </w:t>
      </w:r>
      <w:r w:rsidRPr="00AD0137">
        <w:rPr>
          <w:rFonts w:ascii="Arial" w:hAnsi="Arial" w:cs="Arial"/>
          <w:snapToGrid w:val="0"/>
          <w:sz w:val="20"/>
          <w:szCs w:val="22"/>
        </w:rPr>
        <w:t xml:space="preserve">§ </w:t>
      </w:r>
      <w:r>
        <w:rPr>
          <w:rFonts w:ascii="Arial" w:hAnsi="Arial" w:cs="Arial"/>
          <w:snapToGrid w:val="0"/>
          <w:sz w:val="20"/>
          <w:szCs w:val="22"/>
        </w:rPr>
        <w:t>31</w:t>
      </w:r>
      <w:r w:rsidRPr="00AD0137">
        <w:rPr>
          <w:rFonts w:ascii="Arial" w:hAnsi="Arial" w:cs="Arial"/>
          <w:snapToGrid w:val="0"/>
          <w:sz w:val="20"/>
          <w:szCs w:val="22"/>
        </w:rPr>
        <w:t xml:space="preserve"> ZZVZ s názvem „</w:t>
      </w:r>
      <w:r w:rsidRPr="0052288D">
        <w:rPr>
          <w:rFonts w:ascii="Arial" w:hAnsi="Arial" w:cs="Arial"/>
          <w:i/>
          <w:iCs/>
          <w:sz w:val="20"/>
          <w:szCs w:val="22"/>
        </w:rPr>
        <w:t xml:space="preserve">Poskytování služeb </w:t>
      </w:r>
      <w:r>
        <w:rPr>
          <w:rFonts w:ascii="Arial" w:hAnsi="Arial" w:cs="Arial"/>
          <w:i/>
          <w:iCs/>
          <w:sz w:val="20"/>
          <w:szCs w:val="22"/>
        </w:rPr>
        <w:t>metodicko-odborného dohledu při nasazování Elektronického systému spisové služby pro Úřad vlády České republiky</w:t>
      </w:r>
      <w:r w:rsidRPr="00AD0137">
        <w:rPr>
          <w:rFonts w:ascii="Arial" w:hAnsi="Arial" w:cs="Arial"/>
          <w:sz w:val="20"/>
          <w:szCs w:val="22"/>
        </w:rPr>
        <w:t xml:space="preserve">“ </w:t>
      </w:r>
      <w:r w:rsidRPr="00AD0137">
        <w:rPr>
          <w:rFonts w:ascii="Arial" w:hAnsi="Arial" w:cs="Arial"/>
          <w:snapToGrid w:val="0"/>
          <w:sz w:val="20"/>
          <w:szCs w:val="22"/>
        </w:rPr>
        <w:t>(dále jen „</w:t>
      </w:r>
      <w:r w:rsidRPr="00AD0137">
        <w:rPr>
          <w:rFonts w:ascii="Arial" w:hAnsi="Arial" w:cs="Arial"/>
          <w:b/>
          <w:bCs/>
          <w:snapToGrid w:val="0"/>
          <w:sz w:val="20"/>
          <w:szCs w:val="22"/>
        </w:rPr>
        <w:t>Veřejná zakázka</w:t>
      </w:r>
      <w:r w:rsidRPr="00AD0137">
        <w:rPr>
          <w:rFonts w:ascii="Arial" w:hAnsi="Arial" w:cs="Arial"/>
          <w:snapToGrid w:val="0"/>
          <w:sz w:val="20"/>
          <w:szCs w:val="22"/>
        </w:rPr>
        <w:t>“) Poskytovatel předložil nabídku</w:t>
      </w:r>
      <w:r w:rsidRPr="00AD0137">
        <w:rPr>
          <w:rFonts w:ascii="Arial" w:hAnsi="Arial" w:cs="Arial"/>
          <w:i/>
          <w:snapToGrid w:val="0"/>
          <w:sz w:val="20"/>
          <w:szCs w:val="22"/>
        </w:rPr>
        <w:t xml:space="preserve"> </w:t>
      </w:r>
      <w:r w:rsidRPr="00AD0137">
        <w:rPr>
          <w:rFonts w:ascii="Arial" w:hAnsi="Arial" w:cs="Arial"/>
          <w:snapToGrid w:val="0"/>
          <w:sz w:val="20"/>
          <w:szCs w:val="22"/>
        </w:rPr>
        <w:t>v souladu se zadávacími podmínkami Veřejné zakázky a tato byla pro plnění Veřejné zakázky vybrána jako nejvhodnější. V návaznosti na tuto skutečnost Smluvní strany uzavřely tuto Smlouvu, jejíž návrh byl součástí zadávacích podmínek Veřejné zakázky.</w:t>
      </w:r>
    </w:p>
    <w:p w14:paraId="40AE63DE" w14:textId="77777777" w:rsidR="0042409B" w:rsidRPr="00AD0137" w:rsidRDefault="0042409B" w:rsidP="0042409B">
      <w:pPr>
        <w:pStyle w:val="RLTextlnkuslovan"/>
        <w:tabs>
          <w:tab w:val="num" w:pos="567"/>
        </w:tabs>
        <w:spacing w:line="276" w:lineRule="auto"/>
        <w:ind w:left="567" w:hanging="567"/>
        <w:rPr>
          <w:rFonts w:ascii="Arial" w:hAnsi="Arial" w:cs="Arial"/>
          <w:snapToGrid w:val="0"/>
          <w:sz w:val="20"/>
          <w:szCs w:val="22"/>
        </w:rPr>
      </w:pPr>
      <w:r w:rsidRPr="00AD0137">
        <w:rPr>
          <w:rFonts w:ascii="Arial" w:hAnsi="Arial" w:cs="Arial"/>
          <w:snapToGrid w:val="0"/>
          <w:sz w:val="20"/>
          <w:szCs w:val="22"/>
        </w:rPr>
        <w:t>Při výkladu obsahu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Ustanovení platných a účinných právních předpisů o výkladu právních jednání tím nejsou nijak dotčena.</w:t>
      </w:r>
    </w:p>
    <w:p w14:paraId="7D3A08AC"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2"/>
        </w:rPr>
      </w:pPr>
      <w:r w:rsidRPr="00AD0137">
        <w:rPr>
          <w:rFonts w:ascii="Arial" w:hAnsi="Arial" w:cs="Arial"/>
          <w:sz w:val="20"/>
          <w:szCs w:val="22"/>
        </w:rPr>
        <w:t>Poskytovatel prohlašuje, že je způsobilý k poskytování předmětu plnění dle této Smlouvy a má oprávnění na území České republiky poskytovat za úplatu všechny služby, jejichž poskytnutí je předmětem této Smlouvy.</w:t>
      </w:r>
    </w:p>
    <w:p w14:paraId="366BA433" w14:textId="77777777" w:rsidR="0042409B" w:rsidRPr="00AD0137" w:rsidRDefault="0042409B" w:rsidP="0042409B">
      <w:pPr>
        <w:pStyle w:val="RLTextlnkuslovan"/>
        <w:numPr>
          <w:ilvl w:val="0"/>
          <w:numId w:val="0"/>
        </w:numPr>
        <w:tabs>
          <w:tab w:val="num" w:pos="3856"/>
        </w:tabs>
        <w:spacing w:line="276" w:lineRule="auto"/>
        <w:ind w:left="567"/>
        <w:rPr>
          <w:rFonts w:ascii="Arial" w:hAnsi="Arial" w:cs="Arial"/>
          <w:sz w:val="20"/>
          <w:szCs w:val="22"/>
        </w:rPr>
      </w:pPr>
    </w:p>
    <w:p w14:paraId="5A86F9CA" w14:textId="77777777" w:rsidR="0042409B" w:rsidRPr="00AD0137" w:rsidRDefault="0042409B" w:rsidP="0042409B">
      <w:pPr>
        <w:pStyle w:val="RLlneksmlouvy"/>
        <w:tabs>
          <w:tab w:val="clear" w:pos="737"/>
          <w:tab w:val="num" w:pos="426"/>
        </w:tabs>
        <w:spacing w:before="0" w:line="276" w:lineRule="auto"/>
        <w:ind w:left="425" w:hanging="425"/>
        <w:jc w:val="center"/>
        <w:rPr>
          <w:rFonts w:ascii="Arial" w:hAnsi="Arial" w:cs="Arial"/>
          <w:sz w:val="20"/>
          <w:szCs w:val="20"/>
        </w:rPr>
      </w:pPr>
      <w:r w:rsidRPr="00AD0137">
        <w:rPr>
          <w:rFonts w:ascii="Arial" w:hAnsi="Arial" w:cs="Arial"/>
          <w:sz w:val="20"/>
          <w:szCs w:val="20"/>
        </w:rPr>
        <w:t>ÚČEL SMLOUVY</w:t>
      </w:r>
    </w:p>
    <w:p w14:paraId="07299C3E"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rPr>
        <w:t>Účelem této Smlouvy je zajištění realizace předmětu Veřejné zakázky dle zadávací dokumentace Veřejné zakázky a zajištění odborných služeb pro Objednatele.</w:t>
      </w:r>
    </w:p>
    <w:p w14:paraId="625BB28A" w14:textId="77777777" w:rsidR="0042409B" w:rsidRPr="0033621D" w:rsidRDefault="0042409B" w:rsidP="0042409B">
      <w:pPr>
        <w:pStyle w:val="RLTextlnkuslovan"/>
        <w:tabs>
          <w:tab w:val="num" w:pos="567"/>
        </w:tabs>
        <w:spacing w:line="276" w:lineRule="auto"/>
        <w:ind w:left="567" w:hanging="567"/>
        <w:rPr>
          <w:rFonts w:ascii="Arial" w:hAnsi="Arial" w:cs="Arial"/>
          <w:sz w:val="20"/>
          <w:szCs w:val="20"/>
          <w:lang w:eastAsia="en-US"/>
        </w:rPr>
      </w:pPr>
      <w:r w:rsidRPr="0033621D">
        <w:rPr>
          <w:rFonts w:ascii="Arial" w:hAnsi="Arial"/>
          <w:sz w:val="20"/>
        </w:rPr>
        <w:t>Podmínkou počátku plnění na základě této smlouvy je existence smlouvy uzavřené mezi Objednatelem a dodavatelem ESSL. Objednatel má uzavřenou, nebo brzy mít bude, Smlouvu o dílo na implementaci ESSL a Smlouvu o podpoře a údržbě ESSL</w:t>
      </w:r>
      <w:r w:rsidRPr="0033621D">
        <w:rPr>
          <w:rFonts w:ascii="Arial" w:hAnsi="Arial" w:cs="Arial"/>
          <w:bCs/>
          <w:sz w:val="20"/>
          <w:szCs w:val="20"/>
        </w:rPr>
        <w:t>. Aby byl zajištěn řádný průběh tohoto projektu, tzn., aby byla realizována řádná implementace spisové služby do prostředí Objednatele a současně, aby byla spisová služba nasazena v předpokládaných termínech, identifikoval Objednatel jako nezbytné zajistit si služby nezávislého experta, který poskytne v rámci projektu služby metodicko-odborného dohledu, přičemž právě tento nezávislý expert byl vybrán ve Veřejné zakázce.</w:t>
      </w:r>
    </w:p>
    <w:p w14:paraId="72DD44ED" w14:textId="77777777" w:rsidR="0042409B" w:rsidRPr="00AD0137" w:rsidRDefault="0042409B" w:rsidP="0042409B">
      <w:pPr>
        <w:pStyle w:val="RLTextlnkuslovan"/>
        <w:numPr>
          <w:ilvl w:val="0"/>
          <w:numId w:val="0"/>
        </w:numPr>
        <w:tabs>
          <w:tab w:val="num" w:pos="3856"/>
        </w:tabs>
        <w:spacing w:line="276" w:lineRule="auto"/>
        <w:ind w:left="567"/>
        <w:rPr>
          <w:rFonts w:ascii="Arial" w:hAnsi="Arial" w:cs="Arial"/>
          <w:sz w:val="20"/>
          <w:szCs w:val="20"/>
          <w:lang w:eastAsia="en-US"/>
        </w:rPr>
      </w:pPr>
    </w:p>
    <w:p w14:paraId="2DAA2E69" w14:textId="77777777" w:rsidR="0042409B" w:rsidRPr="00AD0137" w:rsidRDefault="0042409B" w:rsidP="0042409B">
      <w:pPr>
        <w:pStyle w:val="RLlneksmlouvy"/>
        <w:tabs>
          <w:tab w:val="clear" w:pos="737"/>
          <w:tab w:val="num" w:pos="426"/>
        </w:tabs>
        <w:spacing w:before="0" w:line="276" w:lineRule="auto"/>
        <w:ind w:left="425" w:hanging="425"/>
        <w:jc w:val="center"/>
        <w:rPr>
          <w:rFonts w:ascii="Arial" w:hAnsi="Arial" w:cs="Arial"/>
          <w:sz w:val="20"/>
          <w:szCs w:val="20"/>
        </w:rPr>
      </w:pPr>
      <w:bookmarkStart w:id="1" w:name="_Ref427043434"/>
      <w:r w:rsidRPr="00AD0137">
        <w:rPr>
          <w:rFonts w:ascii="Arial" w:hAnsi="Arial" w:cs="Arial"/>
          <w:sz w:val="20"/>
          <w:szCs w:val="20"/>
        </w:rPr>
        <w:t xml:space="preserve">PŘEDMĚT </w:t>
      </w:r>
      <w:bookmarkEnd w:id="1"/>
      <w:r w:rsidRPr="00AD0137">
        <w:rPr>
          <w:rFonts w:ascii="Arial" w:hAnsi="Arial" w:cs="Arial"/>
          <w:sz w:val="20"/>
          <w:szCs w:val="20"/>
        </w:rPr>
        <w:t>SMLOUVY</w:t>
      </w:r>
    </w:p>
    <w:p w14:paraId="74C344CA" w14:textId="77777777" w:rsidR="0042409B" w:rsidRPr="00AD0137" w:rsidRDefault="0042409B" w:rsidP="0042409B">
      <w:pPr>
        <w:pStyle w:val="RLTextlnkuslovan"/>
        <w:tabs>
          <w:tab w:val="clear" w:pos="3856"/>
          <w:tab w:val="num" w:pos="567"/>
          <w:tab w:val="num" w:pos="737"/>
        </w:tabs>
        <w:spacing w:line="276" w:lineRule="auto"/>
        <w:ind w:left="567" w:hanging="567"/>
        <w:rPr>
          <w:rFonts w:ascii="Arial" w:hAnsi="Arial" w:cs="Arial"/>
          <w:sz w:val="20"/>
          <w:szCs w:val="20"/>
        </w:rPr>
      </w:pPr>
      <w:r w:rsidRPr="00AD0137">
        <w:rPr>
          <w:rFonts w:ascii="Arial" w:hAnsi="Arial" w:cs="Arial"/>
          <w:sz w:val="20"/>
          <w:szCs w:val="20"/>
        </w:rPr>
        <w:t>Předmětem této Smlouvy je závazek Poskytovatele poskytovat řádně a včas Objednateli služby metodi</w:t>
      </w:r>
      <w:r>
        <w:rPr>
          <w:rFonts w:ascii="Arial" w:hAnsi="Arial" w:cs="Arial"/>
          <w:sz w:val="20"/>
          <w:szCs w:val="20"/>
        </w:rPr>
        <w:t xml:space="preserve">cko-odborného dohledu </w:t>
      </w:r>
      <w:r w:rsidRPr="00AD0137">
        <w:rPr>
          <w:rFonts w:ascii="Arial" w:hAnsi="Arial" w:cs="Arial"/>
          <w:sz w:val="20"/>
          <w:szCs w:val="20"/>
        </w:rPr>
        <w:t xml:space="preserve">při nasazování elektronického systému spisové služby do prostředí Objednatele na základě </w:t>
      </w:r>
      <w:r>
        <w:rPr>
          <w:rFonts w:ascii="Arial" w:hAnsi="Arial" w:cs="Arial"/>
          <w:sz w:val="20"/>
          <w:szCs w:val="20"/>
        </w:rPr>
        <w:t>Smlouvy o dílo a následného rozvoje dle Smlouvy o údržbě a podpoře</w:t>
      </w:r>
      <w:r w:rsidRPr="00AD0137">
        <w:rPr>
          <w:rFonts w:ascii="Arial" w:hAnsi="Arial" w:cs="Arial"/>
          <w:sz w:val="20"/>
          <w:szCs w:val="20"/>
        </w:rPr>
        <w:t>. Konkrétně budou ze strany Poskytovatele poskytovány Objednateli tyto odborné služby:</w:t>
      </w:r>
    </w:p>
    <w:p w14:paraId="0232E0A3" w14:textId="77777777" w:rsidR="0042409B" w:rsidRPr="00AD0137" w:rsidRDefault="0042409B" w:rsidP="0042409B">
      <w:pPr>
        <w:pStyle w:val="RLTextlnkuslovan"/>
        <w:numPr>
          <w:ilvl w:val="0"/>
          <w:numId w:val="2"/>
        </w:numPr>
        <w:tabs>
          <w:tab w:val="clear" w:pos="1304"/>
        </w:tabs>
        <w:spacing w:line="276" w:lineRule="auto"/>
        <w:ind w:left="1134" w:hanging="283"/>
        <w:rPr>
          <w:rFonts w:ascii="Arial" w:hAnsi="Arial" w:cs="Arial"/>
          <w:sz w:val="20"/>
          <w:szCs w:val="20"/>
        </w:rPr>
      </w:pPr>
      <w:r w:rsidRPr="00AD0137">
        <w:rPr>
          <w:rFonts w:ascii="Arial" w:hAnsi="Arial" w:cs="Arial"/>
          <w:sz w:val="20"/>
          <w:szCs w:val="20"/>
        </w:rPr>
        <w:t>řešení metodických otázek ve vztahu k výkonu spisové služby</w:t>
      </w:r>
      <w:r>
        <w:rPr>
          <w:rFonts w:ascii="Arial" w:hAnsi="Arial" w:cs="Arial"/>
          <w:sz w:val="20"/>
          <w:szCs w:val="20"/>
        </w:rPr>
        <w:t>, správy a oběhu dokumentů</w:t>
      </w:r>
      <w:r w:rsidRPr="00AD0137">
        <w:rPr>
          <w:rFonts w:ascii="Arial" w:hAnsi="Arial" w:cs="Arial"/>
          <w:sz w:val="20"/>
          <w:szCs w:val="20"/>
        </w:rPr>
        <w:t xml:space="preserve"> </w:t>
      </w:r>
      <w:r>
        <w:rPr>
          <w:rFonts w:ascii="Arial" w:hAnsi="Arial" w:cs="Arial"/>
          <w:sz w:val="20"/>
          <w:szCs w:val="20"/>
        </w:rPr>
        <w:t>Úřadu</w:t>
      </w:r>
      <w:r w:rsidRPr="00AD0137">
        <w:rPr>
          <w:rFonts w:ascii="Arial" w:hAnsi="Arial" w:cs="Arial"/>
          <w:sz w:val="20"/>
          <w:szCs w:val="20"/>
        </w:rPr>
        <w:t>;</w:t>
      </w:r>
    </w:p>
    <w:p w14:paraId="74E08C60" w14:textId="77777777" w:rsidR="0042409B" w:rsidRPr="00AD0137" w:rsidRDefault="0042409B" w:rsidP="0042409B">
      <w:pPr>
        <w:pStyle w:val="RLTextlnkuslovan"/>
        <w:numPr>
          <w:ilvl w:val="0"/>
          <w:numId w:val="2"/>
        </w:numPr>
        <w:tabs>
          <w:tab w:val="clear" w:pos="1304"/>
        </w:tabs>
        <w:spacing w:line="276" w:lineRule="auto"/>
        <w:ind w:left="1134" w:hanging="283"/>
        <w:rPr>
          <w:rFonts w:ascii="Arial" w:hAnsi="Arial" w:cs="Arial"/>
          <w:sz w:val="20"/>
          <w:szCs w:val="20"/>
        </w:rPr>
      </w:pPr>
      <w:r w:rsidRPr="00AD0137">
        <w:rPr>
          <w:rFonts w:ascii="Arial" w:hAnsi="Arial" w:cs="Arial"/>
          <w:sz w:val="20"/>
          <w:szCs w:val="20"/>
        </w:rPr>
        <w:t>řešení metodických otázek ve vztahu k implementaci ESS</w:t>
      </w:r>
      <w:r>
        <w:rPr>
          <w:rFonts w:ascii="Arial" w:hAnsi="Arial" w:cs="Arial"/>
          <w:sz w:val="20"/>
          <w:szCs w:val="20"/>
        </w:rPr>
        <w:t>L</w:t>
      </w:r>
      <w:r w:rsidRPr="00AD0137">
        <w:rPr>
          <w:rFonts w:ascii="Arial" w:hAnsi="Arial" w:cs="Arial"/>
          <w:sz w:val="20"/>
          <w:szCs w:val="20"/>
        </w:rPr>
        <w:t xml:space="preserve"> do prostředí </w:t>
      </w:r>
      <w:r>
        <w:rPr>
          <w:rFonts w:ascii="Arial" w:hAnsi="Arial" w:cs="Arial"/>
          <w:sz w:val="20"/>
          <w:szCs w:val="20"/>
        </w:rPr>
        <w:t>Úřadu</w:t>
      </w:r>
      <w:r w:rsidRPr="00AD0137">
        <w:rPr>
          <w:rFonts w:ascii="Arial" w:hAnsi="Arial" w:cs="Arial"/>
          <w:sz w:val="20"/>
          <w:szCs w:val="20"/>
        </w:rPr>
        <w:t>;</w:t>
      </w:r>
    </w:p>
    <w:p w14:paraId="657643CC" w14:textId="77777777" w:rsidR="0042409B" w:rsidRDefault="0042409B" w:rsidP="0042409B">
      <w:pPr>
        <w:pStyle w:val="RLTextlnkuslovan"/>
        <w:numPr>
          <w:ilvl w:val="0"/>
          <w:numId w:val="2"/>
        </w:numPr>
        <w:tabs>
          <w:tab w:val="clear" w:pos="1304"/>
        </w:tabs>
        <w:spacing w:line="276" w:lineRule="auto"/>
        <w:ind w:left="1134" w:hanging="283"/>
        <w:rPr>
          <w:rFonts w:ascii="Arial" w:hAnsi="Arial" w:cs="Arial"/>
          <w:sz w:val="20"/>
          <w:szCs w:val="20"/>
        </w:rPr>
      </w:pPr>
      <w:r w:rsidRPr="00AD0137">
        <w:rPr>
          <w:rFonts w:ascii="Arial" w:hAnsi="Arial" w:cs="Arial"/>
          <w:sz w:val="20"/>
          <w:szCs w:val="20"/>
        </w:rPr>
        <w:t>dohled nad průběhem a kvalitou projektu, zejména z pohledu metodiky výkonu spisové služby</w:t>
      </w:r>
      <w:r>
        <w:rPr>
          <w:rFonts w:ascii="Arial" w:hAnsi="Arial" w:cs="Arial"/>
          <w:sz w:val="20"/>
          <w:szCs w:val="20"/>
        </w:rPr>
        <w:t xml:space="preserve">, </w:t>
      </w:r>
      <w:r w:rsidRPr="00AD0137">
        <w:rPr>
          <w:rFonts w:ascii="Arial" w:hAnsi="Arial" w:cs="Arial"/>
          <w:sz w:val="20"/>
          <w:szCs w:val="20"/>
        </w:rPr>
        <w:t xml:space="preserve">správy </w:t>
      </w:r>
      <w:r>
        <w:rPr>
          <w:rFonts w:ascii="Arial" w:hAnsi="Arial" w:cs="Arial"/>
          <w:sz w:val="20"/>
          <w:szCs w:val="20"/>
        </w:rPr>
        <w:t xml:space="preserve">a oběhu </w:t>
      </w:r>
      <w:r w:rsidRPr="00AD0137">
        <w:rPr>
          <w:rFonts w:ascii="Arial" w:hAnsi="Arial" w:cs="Arial"/>
          <w:sz w:val="20"/>
          <w:szCs w:val="20"/>
        </w:rPr>
        <w:t>dokumentů;</w:t>
      </w:r>
    </w:p>
    <w:p w14:paraId="0513E2DF" w14:textId="77777777" w:rsidR="0042409B" w:rsidRDefault="0042409B" w:rsidP="0042409B">
      <w:pPr>
        <w:pStyle w:val="RLTextlnkuslovan"/>
        <w:numPr>
          <w:ilvl w:val="0"/>
          <w:numId w:val="2"/>
        </w:numPr>
        <w:tabs>
          <w:tab w:val="clear" w:pos="1304"/>
        </w:tabs>
        <w:spacing w:line="276" w:lineRule="auto"/>
        <w:ind w:left="1134" w:hanging="283"/>
        <w:rPr>
          <w:rFonts w:ascii="Arial" w:hAnsi="Arial" w:cs="Arial"/>
          <w:sz w:val="20"/>
          <w:szCs w:val="20"/>
        </w:rPr>
      </w:pPr>
      <w:r>
        <w:rPr>
          <w:rFonts w:ascii="Arial" w:hAnsi="Arial" w:cs="Arial"/>
          <w:sz w:val="20"/>
          <w:szCs w:val="20"/>
        </w:rPr>
        <w:t>optimalizace procesů oběhu dokumentů s cílem jejich digitalizace v rámci implementace ESSL;</w:t>
      </w:r>
    </w:p>
    <w:p w14:paraId="66F33EDB" w14:textId="77777777" w:rsidR="0042409B" w:rsidRPr="00ED2DAF" w:rsidRDefault="0042409B" w:rsidP="0042409B">
      <w:pPr>
        <w:pStyle w:val="RLTextlnkuslovan"/>
        <w:numPr>
          <w:ilvl w:val="0"/>
          <w:numId w:val="2"/>
        </w:numPr>
        <w:tabs>
          <w:tab w:val="clear" w:pos="1304"/>
        </w:tabs>
        <w:spacing w:line="276" w:lineRule="auto"/>
        <w:ind w:left="1134" w:hanging="283"/>
        <w:rPr>
          <w:rFonts w:ascii="Arial" w:hAnsi="Arial" w:cs="Arial"/>
          <w:sz w:val="20"/>
          <w:szCs w:val="20"/>
        </w:rPr>
      </w:pPr>
      <w:r w:rsidRPr="00ED2DAF">
        <w:rPr>
          <w:rFonts w:ascii="Arial" w:hAnsi="Arial" w:cs="Arial"/>
          <w:sz w:val="20"/>
          <w:szCs w:val="20"/>
        </w:rPr>
        <w:t xml:space="preserve">spolupráce na revizi interních předpisů navazující na implementaci ESSL; </w:t>
      </w:r>
    </w:p>
    <w:p w14:paraId="1CBF3A17" w14:textId="0EF03182" w:rsidR="0042409B" w:rsidRPr="00ED2DAF" w:rsidRDefault="0042409B" w:rsidP="0042409B">
      <w:pPr>
        <w:pStyle w:val="RLTextlnkuslovan"/>
        <w:numPr>
          <w:ilvl w:val="0"/>
          <w:numId w:val="2"/>
        </w:numPr>
        <w:tabs>
          <w:tab w:val="clear" w:pos="1304"/>
        </w:tabs>
        <w:spacing w:line="276" w:lineRule="auto"/>
        <w:ind w:left="1134" w:hanging="283"/>
        <w:rPr>
          <w:rFonts w:ascii="Arial" w:hAnsi="Arial"/>
          <w:sz w:val="20"/>
        </w:rPr>
      </w:pPr>
      <w:r w:rsidRPr="00ED2DAF">
        <w:rPr>
          <w:rFonts w:ascii="Arial" w:hAnsi="Arial" w:cs="Arial"/>
          <w:sz w:val="20"/>
          <w:szCs w:val="20"/>
        </w:rPr>
        <w:t xml:space="preserve">definice a kontrola akceptačních kritérií pro jednotlivé fáze implementace ESSL dle smlouvy </w:t>
      </w:r>
      <w:r w:rsidR="005217C6">
        <w:rPr>
          <w:rFonts w:ascii="Arial" w:hAnsi="Arial" w:cs="Arial"/>
          <w:sz w:val="20"/>
          <w:szCs w:val="20"/>
        </w:rPr>
        <w:br/>
      </w:r>
      <w:r w:rsidRPr="00ED2DAF">
        <w:rPr>
          <w:rFonts w:ascii="Arial" w:hAnsi="Arial" w:cs="Arial"/>
          <w:sz w:val="20"/>
          <w:szCs w:val="20"/>
        </w:rPr>
        <w:t xml:space="preserve">o dílo, včetně spolupráce na provádění akceptačních testů, </w:t>
      </w:r>
      <w:r w:rsidRPr="00ED2DAF">
        <w:rPr>
          <w:rFonts w:ascii="Arial" w:hAnsi="Arial"/>
          <w:sz w:val="20"/>
        </w:rPr>
        <w:t xml:space="preserve">ve spolupráci s vedením projektu </w:t>
      </w:r>
      <w:r w:rsidR="005217C6">
        <w:rPr>
          <w:rFonts w:ascii="Arial" w:hAnsi="Arial"/>
          <w:sz w:val="20"/>
        </w:rPr>
        <w:br/>
      </w:r>
      <w:r w:rsidRPr="00ED2DAF">
        <w:rPr>
          <w:rFonts w:ascii="Arial" w:hAnsi="Arial"/>
          <w:sz w:val="20"/>
        </w:rPr>
        <w:t>a odbornými garanty dodavatele;</w:t>
      </w:r>
    </w:p>
    <w:p w14:paraId="6F2458B9" w14:textId="77777777" w:rsidR="0042409B" w:rsidRPr="00ED2DAF" w:rsidRDefault="0042409B" w:rsidP="0042409B">
      <w:pPr>
        <w:pStyle w:val="RLTextlnkuslovan"/>
        <w:numPr>
          <w:ilvl w:val="0"/>
          <w:numId w:val="2"/>
        </w:numPr>
        <w:tabs>
          <w:tab w:val="clear" w:pos="1304"/>
        </w:tabs>
        <w:spacing w:line="276" w:lineRule="auto"/>
        <w:ind w:left="1134" w:hanging="283"/>
        <w:rPr>
          <w:rFonts w:ascii="Arial" w:hAnsi="Arial" w:cs="Arial"/>
          <w:sz w:val="20"/>
          <w:szCs w:val="20"/>
        </w:rPr>
      </w:pPr>
      <w:r w:rsidRPr="00ED2DAF">
        <w:rPr>
          <w:rFonts w:ascii="Arial" w:hAnsi="Arial" w:cs="Arial"/>
          <w:sz w:val="20"/>
          <w:szCs w:val="20"/>
        </w:rPr>
        <w:lastRenderedPageBreak/>
        <w:t xml:space="preserve">dohled nad plněním akceptačního řízení jednotlivých </w:t>
      </w:r>
      <w:r w:rsidRPr="00ED2DAF">
        <w:rPr>
          <w:rFonts w:ascii="Arial" w:hAnsi="Arial"/>
          <w:sz w:val="20"/>
        </w:rPr>
        <w:t>dílčích výstupů</w:t>
      </w:r>
      <w:r w:rsidRPr="00ED2DAF">
        <w:rPr>
          <w:rFonts w:ascii="Arial" w:hAnsi="Arial" w:cs="Arial"/>
          <w:sz w:val="20"/>
          <w:szCs w:val="20"/>
        </w:rPr>
        <w:t>;</w:t>
      </w:r>
    </w:p>
    <w:p w14:paraId="606C9F46" w14:textId="77777777" w:rsidR="0042409B" w:rsidRDefault="0042409B" w:rsidP="0042409B">
      <w:pPr>
        <w:pStyle w:val="RLTextlnkuslovan"/>
        <w:numPr>
          <w:ilvl w:val="0"/>
          <w:numId w:val="2"/>
        </w:numPr>
        <w:tabs>
          <w:tab w:val="clear" w:pos="1304"/>
        </w:tabs>
        <w:spacing w:line="276" w:lineRule="auto"/>
        <w:ind w:left="1134" w:hanging="283"/>
        <w:rPr>
          <w:rFonts w:ascii="Arial" w:hAnsi="Arial" w:cs="Arial"/>
          <w:sz w:val="20"/>
          <w:szCs w:val="20"/>
        </w:rPr>
      </w:pPr>
      <w:r w:rsidRPr="00AD0137">
        <w:rPr>
          <w:rFonts w:ascii="Arial" w:hAnsi="Arial" w:cs="Arial"/>
          <w:sz w:val="20"/>
          <w:szCs w:val="20"/>
        </w:rPr>
        <w:t>průběžný reporting pro vedení Objednatele a řídící struktury projektu;</w:t>
      </w:r>
    </w:p>
    <w:p w14:paraId="42273A30" w14:textId="77777777" w:rsidR="0042409B" w:rsidRDefault="0042409B" w:rsidP="0042409B">
      <w:pPr>
        <w:pStyle w:val="RLTextlnkuslovan"/>
        <w:numPr>
          <w:ilvl w:val="0"/>
          <w:numId w:val="2"/>
        </w:numPr>
        <w:tabs>
          <w:tab w:val="clear" w:pos="1304"/>
        </w:tabs>
        <w:spacing w:line="276" w:lineRule="auto"/>
        <w:ind w:left="1134" w:hanging="283"/>
        <w:rPr>
          <w:rFonts w:ascii="Arial" w:hAnsi="Arial" w:cs="Arial"/>
          <w:sz w:val="20"/>
          <w:szCs w:val="20"/>
        </w:rPr>
      </w:pPr>
      <w:r>
        <w:rPr>
          <w:rFonts w:ascii="Arial" w:hAnsi="Arial" w:cs="Arial"/>
          <w:sz w:val="20"/>
          <w:szCs w:val="20"/>
        </w:rPr>
        <w:t xml:space="preserve">účast na objednatelem určených jednáních v rámci projektu implementace ESSL; </w:t>
      </w:r>
    </w:p>
    <w:p w14:paraId="75F023A4" w14:textId="77777777" w:rsidR="0042409B" w:rsidRDefault="0042409B" w:rsidP="0042409B">
      <w:pPr>
        <w:pStyle w:val="RLTextlnkuslovan"/>
        <w:numPr>
          <w:ilvl w:val="0"/>
          <w:numId w:val="2"/>
        </w:numPr>
        <w:tabs>
          <w:tab w:val="clear" w:pos="1304"/>
        </w:tabs>
        <w:spacing w:line="276" w:lineRule="auto"/>
        <w:ind w:left="1134" w:hanging="283"/>
        <w:rPr>
          <w:rFonts w:ascii="Arial" w:hAnsi="Arial" w:cs="Arial"/>
          <w:sz w:val="20"/>
          <w:szCs w:val="20"/>
        </w:rPr>
      </w:pPr>
      <w:r w:rsidRPr="00AD0137">
        <w:rPr>
          <w:rFonts w:ascii="Arial" w:hAnsi="Arial" w:cs="Arial"/>
          <w:sz w:val="20"/>
          <w:szCs w:val="20"/>
        </w:rPr>
        <w:t>mediace odborných sporů a stanovisek smluvních stran projektu ESS</w:t>
      </w:r>
      <w:r>
        <w:rPr>
          <w:rFonts w:ascii="Arial" w:hAnsi="Arial" w:cs="Arial"/>
          <w:sz w:val="20"/>
          <w:szCs w:val="20"/>
        </w:rPr>
        <w:t>L</w:t>
      </w:r>
      <w:r w:rsidRPr="00AD0137">
        <w:rPr>
          <w:rFonts w:ascii="Arial" w:hAnsi="Arial" w:cs="Arial"/>
          <w:sz w:val="20"/>
          <w:szCs w:val="20"/>
        </w:rPr>
        <w:t>.</w:t>
      </w:r>
    </w:p>
    <w:p w14:paraId="1894537A" w14:textId="77777777" w:rsidR="0042409B" w:rsidRPr="00AD0137" w:rsidRDefault="0042409B" w:rsidP="0042409B">
      <w:pPr>
        <w:pStyle w:val="RLTextlnkuslovan"/>
        <w:numPr>
          <w:ilvl w:val="0"/>
          <w:numId w:val="2"/>
        </w:numPr>
        <w:tabs>
          <w:tab w:val="clear" w:pos="1304"/>
        </w:tabs>
        <w:spacing w:line="276" w:lineRule="auto"/>
        <w:ind w:left="1134" w:hanging="283"/>
        <w:rPr>
          <w:rFonts w:ascii="Arial" w:hAnsi="Arial" w:cs="Arial"/>
          <w:sz w:val="20"/>
          <w:szCs w:val="20"/>
        </w:rPr>
      </w:pPr>
      <w:r>
        <w:rPr>
          <w:rFonts w:ascii="Arial" w:hAnsi="Arial" w:cs="Arial"/>
          <w:sz w:val="20"/>
          <w:szCs w:val="20"/>
        </w:rPr>
        <w:t xml:space="preserve">spolupráce na zadání rozvojových požadavků ESSL dle smlouvy o údržbě a podpoře včetně integrace na další informační systémy, a to včetně definice a kontroly akceptačních kritérií; </w:t>
      </w:r>
    </w:p>
    <w:p w14:paraId="0D531D68" w14:textId="77777777" w:rsidR="0042409B" w:rsidRPr="00AD0137" w:rsidRDefault="0042409B" w:rsidP="0042409B">
      <w:pPr>
        <w:pStyle w:val="RLTextlnkuslovan"/>
        <w:numPr>
          <w:ilvl w:val="0"/>
          <w:numId w:val="0"/>
        </w:numPr>
        <w:spacing w:line="276" w:lineRule="auto"/>
        <w:ind w:left="1134"/>
        <w:rPr>
          <w:rFonts w:ascii="Arial" w:hAnsi="Arial" w:cs="Arial"/>
          <w:sz w:val="20"/>
          <w:szCs w:val="20"/>
        </w:rPr>
      </w:pPr>
      <w:r w:rsidRPr="00AD0137">
        <w:rPr>
          <w:rFonts w:ascii="Arial" w:hAnsi="Arial" w:cs="Arial"/>
          <w:sz w:val="20"/>
          <w:szCs w:val="20"/>
        </w:rPr>
        <w:t>(dále jen „</w:t>
      </w:r>
      <w:r w:rsidRPr="00AD0137">
        <w:rPr>
          <w:rFonts w:ascii="Arial" w:hAnsi="Arial" w:cs="Arial"/>
          <w:b/>
          <w:bCs/>
          <w:sz w:val="20"/>
          <w:szCs w:val="20"/>
        </w:rPr>
        <w:t>Služby</w:t>
      </w:r>
      <w:r w:rsidRPr="00AD0137">
        <w:rPr>
          <w:rFonts w:ascii="Arial" w:hAnsi="Arial" w:cs="Arial"/>
          <w:sz w:val="20"/>
          <w:szCs w:val="20"/>
        </w:rPr>
        <w:t>“ nebo „</w:t>
      </w:r>
      <w:r w:rsidRPr="00AD0137">
        <w:rPr>
          <w:rFonts w:ascii="Arial" w:hAnsi="Arial" w:cs="Arial"/>
          <w:b/>
          <w:bCs/>
          <w:sz w:val="20"/>
          <w:szCs w:val="20"/>
        </w:rPr>
        <w:t>plnění</w:t>
      </w:r>
      <w:r w:rsidRPr="00AD0137">
        <w:rPr>
          <w:rFonts w:ascii="Arial" w:hAnsi="Arial" w:cs="Arial"/>
          <w:sz w:val="20"/>
          <w:szCs w:val="20"/>
        </w:rPr>
        <w:t>“).</w:t>
      </w:r>
    </w:p>
    <w:p w14:paraId="489BC718" w14:textId="2846A6B4"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Služby poskytované Poskytovatelem musí být v souladu s legislativou České republiky, a to zejména se zákonem č. 499/2004 Sb., o archivnictví a spisové službě a o změně některých zákonů, ve znění pozdějších předpisů, vyhláškou č. 259/2012 Sb., o podrobnostech výkonu spisové služby, ve znění pozdějších předpisů</w:t>
      </w:r>
      <w:r>
        <w:rPr>
          <w:rFonts w:ascii="Arial" w:hAnsi="Arial" w:cs="Arial"/>
          <w:sz w:val="20"/>
          <w:szCs w:val="20"/>
        </w:rPr>
        <w:t xml:space="preserve">, zákonem č. 297/2016 Sb., o službách vytvářejících důvěru pro elektronické transakce, ve znění pozdějších předpisů, zákonem č. 300/2008 Sb., o elektronických úkonech </w:t>
      </w:r>
      <w:r w:rsidR="005217C6">
        <w:rPr>
          <w:rFonts w:ascii="Arial" w:hAnsi="Arial" w:cs="Arial"/>
          <w:sz w:val="20"/>
          <w:szCs w:val="20"/>
        </w:rPr>
        <w:br/>
      </w:r>
      <w:r>
        <w:rPr>
          <w:rFonts w:ascii="Arial" w:hAnsi="Arial" w:cs="Arial"/>
          <w:sz w:val="20"/>
          <w:szCs w:val="20"/>
        </w:rPr>
        <w:t xml:space="preserve">a autorizované konverzi dokumentů, ve znění pozdějších předpisů, zákonem č. 365/2000 Sb., </w:t>
      </w:r>
      <w:r w:rsidR="005217C6">
        <w:rPr>
          <w:rFonts w:ascii="Arial" w:hAnsi="Arial" w:cs="Arial"/>
          <w:sz w:val="20"/>
          <w:szCs w:val="20"/>
        </w:rPr>
        <w:br/>
      </w:r>
      <w:r>
        <w:rPr>
          <w:rFonts w:ascii="Arial" w:hAnsi="Arial" w:cs="Arial"/>
          <w:sz w:val="20"/>
          <w:szCs w:val="20"/>
        </w:rPr>
        <w:t xml:space="preserve">o informačních systémech veřejné správy a o změně některých dalších zákonů, ve znění pozdějších předpisů, nařízením Evropského parlamentu a Rady (EU) č. 910/2014 ze dne 23. července 2014 </w:t>
      </w:r>
      <w:r w:rsidR="005217C6">
        <w:rPr>
          <w:rFonts w:ascii="Arial" w:hAnsi="Arial" w:cs="Arial"/>
          <w:sz w:val="20"/>
          <w:szCs w:val="20"/>
        </w:rPr>
        <w:br/>
      </w:r>
      <w:r>
        <w:rPr>
          <w:rFonts w:ascii="Arial" w:hAnsi="Arial" w:cs="Arial"/>
          <w:sz w:val="20"/>
          <w:szCs w:val="20"/>
        </w:rPr>
        <w:t xml:space="preserve">o elektronické identifikaci a službách vytvářejících důvěru pro elektronické transakce na vnitřním trhu a o zrušení směrnice 1999/93/ES, a </w:t>
      </w:r>
      <w:r w:rsidRPr="00AD0137">
        <w:rPr>
          <w:rFonts w:ascii="Arial" w:hAnsi="Arial" w:cs="Arial"/>
          <w:sz w:val="20"/>
          <w:szCs w:val="20"/>
        </w:rPr>
        <w:t>nařízení</w:t>
      </w:r>
      <w:r>
        <w:rPr>
          <w:rFonts w:ascii="Arial" w:hAnsi="Arial" w:cs="Arial"/>
          <w:sz w:val="20"/>
          <w:szCs w:val="20"/>
        </w:rPr>
        <w:t>m</w:t>
      </w:r>
      <w:r w:rsidRPr="00AD0137">
        <w:rPr>
          <w:rFonts w:ascii="Arial" w:hAnsi="Arial" w:cs="Arial"/>
          <w:sz w:val="20"/>
          <w:szCs w:val="20"/>
        </w:rPr>
        <w:t xml:space="preserve"> Evropského parlamentu a Rady (EU) 2016/679 ze dne 27. dubna 2016 o ochraně fyzických osob v souvislosti se zpracováním osobních údajů a o volném pohybu </w:t>
      </w:r>
      <w:r w:rsidRPr="00ED2DAF">
        <w:rPr>
          <w:rFonts w:ascii="Arial" w:hAnsi="Arial" w:cs="Arial"/>
          <w:sz w:val="20"/>
          <w:szCs w:val="20"/>
        </w:rPr>
        <w:t>těchto údajů, zákonem č. 12/2020 Sb., o právu na digitální služby a o změně některých zákonů, zákonem č. 500/2004 Sb</w:t>
      </w:r>
      <w:r w:rsidRPr="00A17840">
        <w:rPr>
          <w:rFonts w:ascii="Arial" w:hAnsi="Arial" w:cs="Arial"/>
          <w:sz w:val="20"/>
          <w:szCs w:val="20"/>
        </w:rPr>
        <w:t>.</w:t>
      </w:r>
      <w:r>
        <w:rPr>
          <w:rFonts w:ascii="Arial" w:hAnsi="Arial" w:cs="Arial"/>
          <w:sz w:val="20"/>
          <w:szCs w:val="20"/>
        </w:rPr>
        <w:t xml:space="preserve">, </w:t>
      </w:r>
      <w:r w:rsidRPr="00A17840">
        <w:rPr>
          <w:rFonts w:ascii="Arial" w:hAnsi="Arial" w:cs="Arial"/>
          <w:sz w:val="20"/>
          <w:szCs w:val="20"/>
        </w:rPr>
        <w:t>správní řád</w:t>
      </w:r>
      <w:r>
        <w:rPr>
          <w:rFonts w:ascii="Arial" w:hAnsi="Arial" w:cs="Arial"/>
          <w:sz w:val="20"/>
          <w:szCs w:val="20"/>
        </w:rPr>
        <w:t>,</w:t>
      </w:r>
      <w:r w:rsidRPr="00CC472B">
        <w:t xml:space="preserve"> </w:t>
      </w:r>
      <w:r>
        <w:rPr>
          <w:rFonts w:ascii="Arial" w:hAnsi="Arial" w:cs="Arial"/>
          <w:sz w:val="20"/>
          <w:szCs w:val="20"/>
        </w:rPr>
        <w:t>v</w:t>
      </w:r>
      <w:r w:rsidRPr="00CC472B">
        <w:rPr>
          <w:rFonts w:ascii="Arial" w:hAnsi="Arial" w:cs="Arial"/>
          <w:sz w:val="20"/>
          <w:szCs w:val="20"/>
        </w:rPr>
        <w:t>yhlášk</w:t>
      </w:r>
      <w:r>
        <w:rPr>
          <w:rFonts w:ascii="Arial" w:hAnsi="Arial" w:cs="Arial"/>
          <w:sz w:val="20"/>
          <w:szCs w:val="20"/>
        </w:rPr>
        <w:t>ou</w:t>
      </w:r>
      <w:r w:rsidRPr="00CC472B">
        <w:rPr>
          <w:rFonts w:ascii="Arial" w:hAnsi="Arial" w:cs="Arial"/>
          <w:sz w:val="20"/>
          <w:szCs w:val="20"/>
        </w:rPr>
        <w:t xml:space="preserve"> č. 82/2018 Sb.</w:t>
      </w:r>
      <w:r>
        <w:rPr>
          <w:rFonts w:ascii="Arial" w:hAnsi="Arial" w:cs="Arial"/>
          <w:sz w:val="20"/>
          <w:szCs w:val="20"/>
        </w:rPr>
        <w:t xml:space="preserve">, </w:t>
      </w:r>
      <w:r w:rsidRPr="00CC472B">
        <w:rPr>
          <w:rFonts w:ascii="Arial" w:hAnsi="Arial" w:cs="Arial"/>
          <w:sz w:val="20"/>
          <w:szCs w:val="20"/>
        </w:rPr>
        <w:t>o bezpečnostních opatřeních, kybernetických bezpečnostních incidentech, reaktivních opatřeních, náležitostech podání v oblasti kybernetické bezpečnosti a likvidaci dat (vyhláška o kybernetické bezpečnosti)</w:t>
      </w:r>
      <w:r>
        <w:rPr>
          <w:rFonts w:ascii="Arial" w:hAnsi="Arial" w:cs="Arial"/>
          <w:sz w:val="20"/>
          <w:szCs w:val="20"/>
        </w:rPr>
        <w:t>,</w:t>
      </w:r>
      <w:r w:rsidRPr="00A17840">
        <w:t xml:space="preserve"> </w:t>
      </w:r>
      <w:r>
        <w:rPr>
          <w:rFonts w:ascii="Arial" w:hAnsi="Arial" w:cs="Arial"/>
          <w:sz w:val="20"/>
          <w:szCs w:val="20"/>
        </w:rPr>
        <w:t>v</w:t>
      </w:r>
      <w:r w:rsidRPr="00A17840">
        <w:rPr>
          <w:rFonts w:ascii="Arial" w:hAnsi="Arial" w:cs="Arial"/>
          <w:sz w:val="20"/>
          <w:szCs w:val="20"/>
        </w:rPr>
        <w:t>yhlášk</w:t>
      </w:r>
      <w:r>
        <w:rPr>
          <w:rFonts w:ascii="Arial" w:hAnsi="Arial" w:cs="Arial"/>
          <w:sz w:val="20"/>
          <w:szCs w:val="20"/>
        </w:rPr>
        <w:t>ou</w:t>
      </w:r>
      <w:r w:rsidRPr="00A17840">
        <w:rPr>
          <w:rFonts w:ascii="Arial" w:hAnsi="Arial" w:cs="Arial"/>
          <w:sz w:val="20"/>
          <w:szCs w:val="20"/>
        </w:rPr>
        <w:t xml:space="preserve"> č. 317/2014 Sb.</w:t>
      </w:r>
      <w:r>
        <w:rPr>
          <w:rFonts w:ascii="Arial" w:hAnsi="Arial" w:cs="Arial"/>
          <w:sz w:val="20"/>
          <w:szCs w:val="20"/>
        </w:rPr>
        <w:t xml:space="preserve">, </w:t>
      </w:r>
      <w:r w:rsidRPr="00A17840">
        <w:rPr>
          <w:rFonts w:ascii="Arial" w:hAnsi="Arial" w:cs="Arial"/>
          <w:sz w:val="20"/>
          <w:szCs w:val="20"/>
        </w:rPr>
        <w:t>o významných informačních systémech a jejich určujících kritériích.</w:t>
      </w:r>
    </w:p>
    <w:p w14:paraId="1B31B2EC"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Jednotlivé Služby včetně případných výstupů z nich a včetně verbální komunikace je Objednatel oprávněn požadovat v</w:t>
      </w:r>
      <w:r>
        <w:rPr>
          <w:rFonts w:ascii="Arial" w:hAnsi="Arial" w:cs="Arial"/>
          <w:sz w:val="20"/>
          <w:szCs w:val="20"/>
        </w:rPr>
        <w:t> </w:t>
      </w:r>
      <w:r w:rsidRPr="00AD0137">
        <w:rPr>
          <w:rFonts w:ascii="Arial" w:hAnsi="Arial" w:cs="Arial"/>
          <w:sz w:val="20"/>
          <w:szCs w:val="20"/>
        </w:rPr>
        <w:t>českém</w:t>
      </w:r>
      <w:r>
        <w:rPr>
          <w:rFonts w:ascii="Arial" w:hAnsi="Arial" w:cs="Arial"/>
          <w:sz w:val="20"/>
          <w:szCs w:val="20"/>
        </w:rPr>
        <w:t xml:space="preserve"> jazyce</w:t>
      </w:r>
      <w:r w:rsidRPr="00AD0137">
        <w:rPr>
          <w:rFonts w:ascii="Arial" w:hAnsi="Arial" w:cs="Arial"/>
          <w:sz w:val="20"/>
          <w:szCs w:val="20"/>
        </w:rPr>
        <w:t>.</w:t>
      </w:r>
    </w:p>
    <w:p w14:paraId="5CA9BAFC"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Objednatel se touto Smlouvou zavazuje poskytnout Poskytovateli nezbytnou součinnost při poskytování Služeb v rozsahu stanoveném touto Smlouvou.</w:t>
      </w:r>
    </w:p>
    <w:p w14:paraId="767738AD" w14:textId="6167A734"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Objednatel se zavazuje zaplatit Poskytovateli dohodnutou cenu za řádně a včas poskytnuté Služby, </w:t>
      </w:r>
      <w:r w:rsidR="005217C6">
        <w:rPr>
          <w:rFonts w:ascii="Arial" w:hAnsi="Arial" w:cs="Arial"/>
          <w:sz w:val="20"/>
          <w:szCs w:val="20"/>
        </w:rPr>
        <w:br/>
      </w:r>
      <w:r w:rsidRPr="00AD0137">
        <w:rPr>
          <w:rFonts w:ascii="Arial" w:hAnsi="Arial" w:cs="Arial"/>
          <w:sz w:val="20"/>
          <w:szCs w:val="20"/>
        </w:rPr>
        <w:t>a to za podmínek touto Smlouvou dále stanovených.</w:t>
      </w:r>
    </w:p>
    <w:p w14:paraId="56C62A99" w14:textId="77777777" w:rsidR="0042409B" w:rsidRPr="00AD0137" w:rsidRDefault="0042409B" w:rsidP="0042409B">
      <w:pPr>
        <w:pStyle w:val="RLTextlnkuslovan"/>
        <w:numPr>
          <w:ilvl w:val="0"/>
          <w:numId w:val="0"/>
        </w:numPr>
        <w:tabs>
          <w:tab w:val="num" w:pos="3856"/>
        </w:tabs>
        <w:spacing w:line="276" w:lineRule="auto"/>
        <w:ind w:left="567"/>
        <w:rPr>
          <w:rFonts w:ascii="Arial" w:hAnsi="Arial" w:cs="Arial"/>
          <w:sz w:val="20"/>
          <w:szCs w:val="20"/>
        </w:rPr>
      </w:pPr>
    </w:p>
    <w:p w14:paraId="0B5D2333" w14:textId="77777777" w:rsidR="0042409B" w:rsidRPr="00AD0137" w:rsidRDefault="0042409B" w:rsidP="0042409B">
      <w:pPr>
        <w:pStyle w:val="RLlneksmlouvy"/>
        <w:tabs>
          <w:tab w:val="clear" w:pos="737"/>
          <w:tab w:val="num" w:pos="426"/>
        </w:tabs>
        <w:spacing w:before="0" w:line="276" w:lineRule="auto"/>
        <w:ind w:left="425" w:hanging="425"/>
        <w:jc w:val="center"/>
        <w:rPr>
          <w:rFonts w:ascii="Arial" w:hAnsi="Arial" w:cs="Arial"/>
          <w:sz w:val="20"/>
          <w:szCs w:val="20"/>
        </w:rPr>
      </w:pPr>
      <w:bookmarkStart w:id="2" w:name="_Ref420590657"/>
      <w:bookmarkStart w:id="3" w:name="_Ref98495284"/>
      <w:r w:rsidRPr="00AD0137">
        <w:rPr>
          <w:rFonts w:ascii="Arial" w:hAnsi="Arial" w:cs="Arial"/>
          <w:sz w:val="20"/>
          <w:szCs w:val="20"/>
        </w:rPr>
        <w:t>POSKYTOVÁNÍ SLUŽEB</w:t>
      </w:r>
      <w:bookmarkEnd w:id="2"/>
      <w:bookmarkEnd w:id="3"/>
    </w:p>
    <w:p w14:paraId="0F1C196C"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bookmarkStart w:id="4" w:name="_Ref278929011"/>
      <w:bookmarkStart w:id="5" w:name="_Ref98485302"/>
      <w:bookmarkStart w:id="6" w:name="_Ref372114489"/>
      <w:bookmarkEnd w:id="4"/>
      <w:r w:rsidRPr="00AD0137">
        <w:rPr>
          <w:rFonts w:ascii="Arial" w:hAnsi="Arial" w:cs="Arial"/>
          <w:sz w:val="20"/>
          <w:szCs w:val="20"/>
        </w:rPr>
        <w:t>Poskytovatel je povinen předkládat Objednateli přehledné a kompletní výkazy prokazující, že Služby byly poskytovány v souladu s touto Smlouvou (dále jen „</w:t>
      </w:r>
      <w:r w:rsidRPr="00AD0137">
        <w:rPr>
          <w:rFonts w:ascii="Arial" w:hAnsi="Arial" w:cs="Arial"/>
          <w:b/>
          <w:sz w:val="20"/>
          <w:szCs w:val="20"/>
        </w:rPr>
        <w:t>výkaz plnění</w:t>
      </w:r>
      <w:r w:rsidRPr="00AD0137">
        <w:rPr>
          <w:rFonts w:ascii="Arial" w:hAnsi="Arial" w:cs="Arial"/>
          <w:sz w:val="20"/>
          <w:szCs w:val="20"/>
        </w:rPr>
        <w:t>“). Výkaz plnění musí umožňovat minimálně ověření rozsahu poskytnutých Služeb a přítomnosti jednotlivých pracovníků Poskytovatele u Objednatele, přičemž pokud nebude Objednatelem stanoveno jinak, vyhodnocovací období činí 1 kalendářní měsíc.</w:t>
      </w:r>
      <w:bookmarkEnd w:id="5"/>
      <w:r w:rsidRPr="00AD0137">
        <w:rPr>
          <w:rFonts w:ascii="Arial" w:hAnsi="Arial" w:cs="Arial"/>
          <w:sz w:val="20"/>
          <w:szCs w:val="20"/>
        </w:rPr>
        <w:t xml:space="preserve"> </w:t>
      </w:r>
      <w:bookmarkEnd w:id="6"/>
    </w:p>
    <w:p w14:paraId="4407F90F"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bookmarkStart w:id="7" w:name="_Ref420573917"/>
      <w:r w:rsidRPr="00AD0137">
        <w:rPr>
          <w:rFonts w:ascii="Arial" w:hAnsi="Arial" w:cs="Arial"/>
          <w:sz w:val="20"/>
          <w:szCs w:val="20"/>
        </w:rPr>
        <w:t xml:space="preserve">Poskytovatel jako osoba odborně způsobilá v oblastech, které Smluvní strany vymezily v odst. </w:t>
      </w:r>
      <w:r w:rsidRPr="00AD0137">
        <w:rPr>
          <w:rFonts w:ascii="Arial" w:hAnsi="Arial" w:cs="Arial"/>
          <w:sz w:val="20"/>
          <w:szCs w:val="20"/>
        </w:rPr>
        <w:fldChar w:fldCharType="begin"/>
      </w:r>
      <w:r w:rsidRPr="00AD0137">
        <w:rPr>
          <w:rFonts w:ascii="Arial" w:hAnsi="Arial" w:cs="Arial"/>
          <w:sz w:val="20"/>
          <w:szCs w:val="20"/>
        </w:rPr>
        <w:instrText xml:space="preserve"> REF _Ref427043434 \r \h  \* MERGEFORMAT </w:instrText>
      </w:r>
      <w:r w:rsidRPr="00AD0137">
        <w:rPr>
          <w:rFonts w:ascii="Arial" w:hAnsi="Arial" w:cs="Arial"/>
          <w:sz w:val="20"/>
          <w:szCs w:val="20"/>
        </w:rPr>
      </w:r>
      <w:r w:rsidRPr="00AD0137">
        <w:rPr>
          <w:rFonts w:ascii="Arial" w:hAnsi="Arial" w:cs="Arial"/>
          <w:sz w:val="20"/>
          <w:szCs w:val="20"/>
        </w:rPr>
        <w:fldChar w:fldCharType="separate"/>
      </w:r>
      <w:r>
        <w:rPr>
          <w:rFonts w:ascii="Arial" w:hAnsi="Arial" w:cs="Arial"/>
          <w:sz w:val="20"/>
          <w:szCs w:val="20"/>
        </w:rPr>
        <w:t>3</w:t>
      </w:r>
      <w:r w:rsidRPr="00AD0137">
        <w:rPr>
          <w:rFonts w:ascii="Arial" w:hAnsi="Arial" w:cs="Arial"/>
          <w:sz w:val="20"/>
          <w:szCs w:val="20"/>
        </w:rPr>
        <w:fldChar w:fldCharType="end"/>
      </w:r>
      <w:r w:rsidRPr="00AD0137">
        <w:rPr>
          <w:rFonts w:ascii="Arial" w:hAnsi="Arial" w:cs="Arial"/>
          <w:sz w:val="20"/>
          <w:szCs w:val="20"/>
        </w:rPr>
        <w:t xml:space="preserve"> této Smlouvy, odpovídá za veškeré vady plnění způsobené neúplnou či nesprávnou informací poskytnutou v rámci plnění této Smlouvy a je povinen nahradit Objednateli vzniklou škodu. Blíže k náhradě škody odst. 12 této Smlouvy. </w:t>
      </w:r>
    </w:p>
    <w:p w14:paraId="00EA9077" w14:textId="03A2D9C1" w:rsidR="0042409B" w:rsidRPr="00AD0137" w:rsidRDefault="0042409B" w:rsidP="0042409B">
      <w:pPr>
        <w:pStyle w:val="RLTextlnkuslovan"/>
        <w:tabs>
          <w:tab w:val="num" w:pos="567"/>
        </w:tabs>
        <w:spacing w:line="276" w:lineRule="auto"/>
        <w:ind w:left="567" w:hanging="567"/>
        <w:rPr>
          <w:rFonts w:ascii="Arial" w:hAnsi="Arial" w:cs="Arial"/>
          <w:sz w:val="20"/>
          <w:szCs w:val="20"/>
        </w:rPr>
      </w:pPr>
      <w:bookmarkStart w:id="8" w:name="_Hlt372534909"/>
      <w:bookmarkStart w:id="9" w:name="_Ref98449740"/>
      <w:bookmarkEnd w:id="7"/>
      <w:bookmarkEnd w:id="8"/>
      <w:r w:rsidRPr="00AD0137">
        <w:rPr>
          <w:rFonts w:ascii="Arial" w:hAnsi="Arial" w:cs="Arial"/>
          <w:sz w:val="20"/>
          <w:szCs w:val="20"/>
        </w:rPr>
        <w:t xml:space="preserve">Poskytovatel je plně odpovědný za to, že jeho zaměstnanci a ostatní pracovníci budou dodržovat veškeré obecně závazné právní předpisy vztahující se k vykonávané činnosti, zejména předpisy </w:t>
      </w:r>
      <w:r w:rsidR="005217C6">
        <w:rPr>
          <w:rFonts w:ascii="Arial" w:hAnsi="Arial" w:cs="Arial"/>
          <w:sz w:val="20"/>
          <w:szCs w:val="20"/>
        </w:rPr>
        <w:br/>
      </w:r>
      <w:r w:rsidRPr="00AD0137">
        <w:rPr>
          <w:rFonts w:ascii="Arial" w:hAnsi="Arial" w:cs="Arial"/>
          <w:sz w:val="20"/>
          <w:szCs w:val="20"/>
        </w:rPr>
        <w:t>o bezpečnosti práce a o požární bezpečnosti, dále interní předpisy Objednatele, pokud s nimi byli prokazatelně seznámeni, a budou se řídit organizačními pokyny Objednatele.</w:t>
      </w:r>
      <w:bookmarkEnd w:id="9"/>
      <w:r w:rsidRPr="00AD0137">
        <w:rPr>
          <w:rFonts w:ascii="Arial" w:hAnsi="Arial" w:cs="Arial"/>
          <w:sz w:val="20"/>
          <w:szCs w:val="20"/>
        </w:rPr>
        <w:t xml:space="preserve"> </w:t>
      </w:r>
    </w:p>
    <w:p w14:paraId="41B4DACE" w14:textId="77777777" w:rsidR="0042409B" w:rsidRPr="00AD0137" w:rsidRDefault="0042409B" w:rsidP="0042409B">
      <w:pPr>
        <w:pStyle w:val="RLTextlnkuslovan"/>
        <w:numPr>
          <w:ilvl w:val="0"/>
          <w:numId w:val="0"/>
        </w:numPr>
        <w:spacing w:line="276" w:lineRule="auto"/>
        <w:ind w:left="567"/>
        <w:rPr>
          <w:rFonts w:ascii="Arial" w:hAnsi="Arial" w:cs="Arial"/>
          <w:sz w:val="20"/>
          <w:szCs w:val="20"/>
        </w:rPr>
      </w:pPr>
    </w:p>
    <w:p w14:paraId="523AE5CE" w14:textId="77777777" w:rsidR="0042409B" w:rsidRPr="00AD0137" w:rsidRDefault="0042409B" w:rsidP="0042409B">
      <w:pPr>
        <w:pStyle w:val="RLlneksmlouvy"/>
        <w:tabs>
          <w:tab w:val="clear" w:pos="737"/>
          <w:tab w:val="num" w:pos="426"/>
        </w:tabs>
        <w:spacing w:before="0" w:line="276" w:lineRule="auto"/>
        <w:ind w:left="425" w:hanging="425"/>
        <w:jc w:val="center"/>
        <w:rPr>
          <w:rFonts w:ascii="Arial" w:hAnsi="Arial" w:cs="Arial"/>
          <w:sz w:val="20"/>
          <w:szCs w:val="20"/>
        </w:rPr>
      </w:pPr>
      <w:r w:rsidRPr="00AD0137">
        <w:rPr>
          <w:rFonts w:ascii="Arial" w:hAnsi="Arial" w:cs="Arial"/>
          <w:sz w:val="20"/>
          <w:szCs w:val="20"/>
        </w:rPr>
        <w:lastRenderedPageBreak/>
        <w:t>MÍSTO A ZPŮSOB PLNĚNÍ</w:t>
      </w:r>
    </w:p>
    <w:p w14:paraId="388EF464"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Místem plnění jsou </w:t>
      </w:r>
      <w:r>
        <w:rPr>
          <w:rFonts w:ascii="Arial" w:hAnsi="Arial" w:cs="Arial"/>
          <w:sz w:val="20"/>
          <w:szCs w:val="20"/>
        </w:rPr>
        <w:t xml:space="preserve">zejména </w:t>
      </w:r>
      <w:r w:rsidRPr="00AD0137">
        <w:rPr>
          <w:rFonts w:ascii="Arial" w:hAnsi="Arial" w:cs="Arial"/>
          <w:sz w:val="20"/>
          <w:szCs w:val="20"/>
        </w:rPr>
        <w:t xml:space="preserve">prostory v sídle Objednatele </w:t>
      </w:r>
      <w:r>
        <w:rPr>
          <w:rFonts w:ascii="Arial" w:hAnsi="Arial" w:cs="Arial"/>
          <w:sz w:val="20"/>
          <w:szCs w:val="20"/>
        </w:rPr>
        <w:t xml:space="preserve">včetně dislokovaných pracovišť </w:t>
      </w:r>
      <w:r w:rsidRPr="00AD0137">
        <w:rPr>
          <w:rFonts w:ascii="Arial" w:hAnsi="Arial" w:cs="Arial"/>
          <w:sz w:val="20"/>
          <w:szCs w:val="20"/>
        </w:rPr>
        <w:t>Objednatele, nebude-li Smluvními stranami dohodnuto jinak.</w:t>
      </w:r>
    </w:p>
    <w:p w14:paraId="5F427106" w14:textId="77777777" w:rsidR="0042409B" w:rsidRPr="00ED2DAF"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Služby je možné poskytovat také vzdáleným přístupem, pokud to povaha plnění dle této Smlouvy umožňuje a jedná se o činnosti explicitně nevyžadující poskytování v prostorách Objednatele. Poskytování Služeb vzdáleným přístupem musí být výslovně umožněno Objednatelem a na umožnění </w:t>
      </w:r>
      <w:r w:rsidRPr="00ED2DAF">
        <w:rPr>
          <w:rFonts w:ascii="Arial" w:hAnsi="Arial" w:cs="Arial"/>
          <w:sz w:val="20"/>
          <w:szCs w:val="20"/>
        </w:rPr>
        <w:t>poskytování Služeb vzdáleným přístupem nemá Poskytovatel žádný nárok.</w:t>
      </w:r>
    </w:p>
    <w:p w14:paraId="12F6E513"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ED2DAF">
        <w:rPr>
          <w:rFonts w:ascii="Arial" w:hAnsi="Arial"/>
          <w:sz w:val="20"/>
        </w:rPr>
        <w:t>Plnění dle odst. 3.1 této Smlouvy bude realizováno na základě zadání Objednatele zaslaného e-</w:t>
      </w:r>
      <w:r w:rsidRPr="00ED2DAF">
        <w:rPr>
          <w:rFonts w:ascii="Arial" w:hAnsi="Arial"/>
          <w:sz w:val="20"/>
          <w:shd w:val="clear" w:color="auto" w:fill="FFFFFF" w:themeFill="background1"/>
        </w:rPr>
        <w:t>mailem nebo telefonicky kontaktní osobě ve věcech realizace předmětu Smlouvy dle čl. 11 této Smlouvy Poskytovatele, obsahujícího specifikaci požadované služby, a to ve lhůtách stanovených Objednatelem</w:t>
      </w:r>
      <w:r w:rsidRPr="006A2576">
        <w:rPr>
          <w:rFonts w:ascii="Arial" w:hAnsi="Arial"/>
          <w:sz w:val="20"/>
          <w:shd w:val="clear" w:color="auto" w:fill="FFFFFF" w:themeFill="background1"/>
        </w:rPr>
        <w:t xml:space="preserve"> na podkladě</w:t>
      </w:r>
      <w:r w:rsidRPr="006A2576">
        <w:rPr>
          <w:rFonts w:ascii="Arial" w:hAnsi="Arial"/>
          <w:sz w:val="20"/>
        </w:rPr>
        <w:t xml:space="preserve"> a se zohledněním odhadu nezbytného počtu hodin zpracovaného Poskytovatelem.</w:t>
      </w:r>
      <w:r w:rsidRPr="00AD0137">
        <w:rPr>
          <w:rFonts w:ascii="Arial" w:hAnsi="Arial" w:cs="Arial"/>
          <w:sz w:val="20"/>
          <w:szCs w:val="20"/>
        </w:rPr>
        <w:t xml:space="preserve"> Písemné zadání Objednatele je považováno za doručené Poskytovateli okamžikem jeho odeslání příslušné kontaktní osobě</w:t>
      </w:r>
      <w:r>
        <w:rPr>
          <w:rFonts w:ascii="Arial" w:hAnsi="Arial" w:cs="Arial"/>
          <w:sz w:val="20"/>
          <w:szCs w:val="20"/>
        </w:rPr>
        <w:t xml:space="preserve"> ve věcech realizace předmětu Smlouvy</w:t>
      </w:r>
      <w:r w:rsidRPr="00AD0137">
        <w:rPr>
          <w:rFonts w:ascii="Arial" w:hAnsi="Arial" w:cs="Arial"/>
          <w:sz w:val="20"/>
          <w:szCs w:val="20"/>
        </w:rPr>
        <w:t xml:space="preserve"> Poskytovatele.</w:t>
      </w:r>
    </w:p>
    <w:p w14:paraId="24BEC0FA"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Pokud bude Poskytovatel povinen předat Objednateli výstupy odpovídající Objednatelem zadaným úkolů (dále jen „</w:t>
      </w:r>
      <w:r w:rsidRPr="00AD0137">
        <w:rPr>
          <w:rFonts w:ascii="Arial" w:hAnsi="Arial" w:cs="Arial"/>
          <w:b/>
          <w:bCs/>
          <w:sz w:val="20"/>
          <w:szCs w:val="20"/>
        </w:rPr>
        <w:t>výstupy</w:t>
      </w:r>
      <w:r w:rsidRPr="00AD0137">
        <w:rPr>
          <w:rFonts w:ascii="Arial" w:hAnsi="Arial" w:cs="Arial"/>
          <w:sz w:val="20"/>
          <w:szCs w:val="20"/>
        </w:rPr>
        <w:t>“), tak tyto je nutné předat vždy písemně (elektronicky) na e-mailovou adresu příslušné kontaktní osobě</w:t>
      </w:r>
      <w:r>
        <w:rPr>
          <w:rFonts w:ascii="Arial" w:hAnsi="Arial" w:cs="Arial"/>
          <w:sz w:val="20"/>
          <w:szCs w:val="20"/>
        </w:rPr>
        <w:t xml:space="preserve"> ve věcech realizace předmětu Smlouvy dle odst. 11 této Smlouvy</w:t>
      </w:r>
      <w:r w:rsidRPr="00AD0137">
        <w:rPr>
          <w:rFonts w:ascii="Arial" w:hAnsi="Arial" w:cs="Arial"/>
          <w:sz w:val="20"/>
          <w:szCs w:val="20"/>
        </w:rPr>
        <w:t>, nedohodnou-li se Smluvní strany jinak. Písemné výstupy po kontrole odsouhlasí příslušná kontaktní osoba Objednatele, a to písemně (elektronicky) na e-mailovou adresu kontaktní osoby Poskytovatele. Odsouhlasené výstupy příslušnou kontaktní osobou Objednatele jsou považovány za schválené.</w:t>
      </w:r>
    </w:p>
    <w:p w14:paraId="44FDFDB4" w14:textId="77777777" w:rsidR="0042409B" w:rsidRPr="00AD0137" w:rsidRDefault="0042409B" w:rsidP="0042409B">
      <w:pPr>
        <w:pStyle w:val="RLTextlnkuslovan"/>
        <w:tabs>
          <w:tab w:val="clear" w:pos="3856"/>
          <w:tab w:val="num" w:pos="567"/>
          <w:tab w:val="num" w:pos="737"/>
        </w:tabs>
        <w:spacing w:line="276" w:lineRule="auto"/>
        <w:ind w:left="567" w:hanging="567"/>
        <w:rPr>
          <w:rFonts w:ascii="Arial" w:hAnsi="Arial" w:cs="Arial"/>
          <w:sz w:val="20"/>
          <w:szCs w:val="20"/>
        </w:rPr>
      </w:pPr>
      <w:r w:rsidRPr="00AD0137">
        <w:rPr>
          <w:rFonts w:ascii="Arial" w:hAnsi="Arial" w:cs="Arial"/>
          <w:sz w:val="20"/>
          <w:szCs w:val="20"/>
        </w:rPr>
        <w:t>Nebude-li výstup odpovídat zadání a/nebo bude-li nedostatečný z hlediska rozsahu, kvality či odbornosti, je Poskytovatel povinen na výzvu Objednatele bezodkladně svůj výstup opravit, dopracovat či revidovat, a to bez nároku na odměnu za čas strávený takovou opravou, dopracováním či revizí, ani na náhradu nákladů s tím spojených.</w:t>
      </w:r>
    </w:p>
    <w:p w14:paraId="5EFAB5C9"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O realizovaných službách povede Poskytovatel výkaz plnění, který bude Objednatelem schvalován postupem dle odst. 6.4 této Smlouvy. </w:t>
      </w:r>
    </w:p>
    <w:p w14:paraId="531CC03A" w14:textId="77777777" w:rsidR="0042409B" w:rsidRPr="00AD0137" w:rsidRDefault="0042409B" w:rsidP="0042409B">
      <w:pPr>
        <w:pStyle w:val="RLTextlnkuslovan"/>
        <w:tabs>
          <w:tab w:val="clear" w:pos="3856"/>
          <w:tab w:val="num" w:pos="567"/>
          <w:tab w:val="num" w:pos="737"/>
        </w:tabs>
        <w:spacing w:line="276" w:lineRule="auto"/>
        <w:ind w:left="567" w:hanging="567"/>
        <w:rPr>
          <w:rFonts w:ascii="Arial" w:hAnsi="Arial" w:cs="Arial"/>
          <w:sz w:val="20"/>
          <w:szCs w:val="20"/>
        </w:rPr>
      </w:pPr>
      <w:r w:rsidRPr="00AD0137">
        <w:rPr>
          <w:rFonts w:ascii="Arial" w:hAnsi="Arial" w:cs="Arial"/>
          <w:sz w:val="20"/>
          <w:szCs w:val="20"/>
        </w:rPr>
        <w:t xml:space="preserve">Objednatel je oprávněn zadávat plnění dle této Smlouvy dle svých potřeb a požadavků. Pro vyloučení pochybností se stanoví, že Objednateli nevyplývá závazek zadat službu v minimálním počtu hodin. </w:t>
      </w:r>
    </w:p>
    <w:p w14:paraId="1107539B" w14:textId="77777777" w:rsidR="0042409B" w:rsidRPr="00AD0137" w:rsidRDefault="0042409B" w:rsidP="0042409B">
      <w:pPr>
        <w:pStyle w:val="RLTextlnkuslovan"/>
        <w:numPr>
          <w:ilvl w:val="0"/>
          <w:numId w:val="0"/>
        </w:numPr>
        <w:tabs>
          <w:tab w:val="num" w:pos="3856"/>
        </w:tabs>
        <w:spacing w:line="276" w:lineRule="auto"/>
        <w:ind w:left="567"/>
        <w:rPr>
          <w:rFonts w:ascii="Arial" w:hAnsi="Arial" w:cs="Arial"/>
          <w:sz w:val="20"/>
          <w:szCs w:val="20"/>
        </w:rPr>
      </w:pPr>
    </w:p>
    <w:p w14:paraId="611F0F50" w14:textId="77777777" w:rsidR="0042409B" w:rsidRPr="00AD0137" w:rsidRDefault="0042409B" w:rsidP="0042409B">
      <w:pPr>
        <w:pStyle w:val="RLlneksmlouvy"/>
        <w:tabs>
          <w:tab w:val="clear" w:pos="737"/>
          <w:tab w:val="num" w:pos="426"/>
        </w:tabs>
        <w:spacing w:before="0" w:line="276" w:lineRule="auto"/>
        <w:ind w:left="425" w:hanging="425"/>
        <w:jc w:val="center"/>
        <w:rPr>
          <w:rFonts w:ascii="Arial" w:hAnsi="Arial" w:cs="Arial"/>
          <w:sz w:val="20"/>
          <w:szCs w:val="20"/>
        </w:rPr>
      </w:pPr>
      <w:bookmarkStart w:id="10" w:name="_Ref372107424"/>
      <w:bookmarkStart w:id="11" w:name="_Ref428518834"/>
      <w:bookmarkStart w:id="12" w:name="_Ref98495370"/>
      <w:r w:rsidRPr="00AD0137">
        <w:rPr>
          <w:rFonts w:ascii="Arial" w:hAnsi="Arial" w:cs="Arial"/>
          <w:sz w:val="20"/>
          <w:szCs w:val="20"/>
        </w:rPr>
        <w:t>CENA</w:t>
      </w:r>
      <w:bookmarkEnd w:id="10"/>
      <w:bookmarkEnd w:id="11"/>
      <w:r w:rsidRPr="00AD0137">
        <w:rPr>
          <w:rFonts w:ascii="Arial" w:hAnsi="Arial" w:cs="Arial"/>
          <w:sz w:val="20"/>
          <w:szCs w:val="20"/>
        </w:rPr>
        <w:t xml:space="preserve"> A PLATEBNÍ PODMÍNKY</w:t>
      </w:r>
      <w:bookmarkEnd w:id="12"/>
    </w:p>
    <w:p w14:paraId="7F9B5E21"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bookmarkStart w:id="13" w:name="_Ref372108698"/>
      <w:bookmarkStart w:id="14" w:name="_Ref98495406"/>
      <w:r w:rsidRPr="00AD0137">
        <w:rPr>
          <w:rFonts w:ascii="Arial" w:hAnsi="Arial" w:cs="Arial"/>
          <w:sz w:val="20"/>
          <w:szCs w:val="20"/>
        </w:rPr>
        <w:t xml:space="preserve">Základem pro cenu za poskytování Služeb </w:t>
      </w:r>
      <w:bookmarkStart w:id="15" w:name="_Hlk101956549"/>
      <w:r w:rsidRPr="00AD0137">
        <w:rPr>
          <w:rFonts w:ascii="Arial" w:hAnsi="Arial" w:cs="Arial"/>
          <w:sz w:val="20"/>
          <w:szCs w:val="20"/>
        </w:rPr>
        <w:t xml:space="preserve">je </w:t>
      </w:r>
      <w:r w:rsidRPr="006A2576">
        <w:rPr>
          <w:rFonts w:ascii="Arial" w:hAnsi="Arial"/>
          <w:sz w:val="20"/>
        </w:rPr>
        <w:t>cena za jeden člověkoden (tj. 8 hodin)</w:t>
      </w:r>
      <w:r>
        <w:rPr>
          <w:rFonts w:ascii="Arial" w:hAnsi="Arial" w:cs="Arial"/>
          <w:sz w:val="20"/>
          <w:szCs w:val="20"/>
        </w:rPr>
        <w:t xml:space="preserve">. </w:t>
      </w:r>
      <w:r w:rsidRPr="00AD0137">
        <w:rPr>
          <w:rFonts w:ascii="Arial" w:hAnsi="Arial" w:cs="Arial"/>
          <w:sz w:val="20"/>
          <w:szCs w:val="20"/>
        </w:rPr>
        <w:t>Cen</w:t>
      </w:r>
      <w:r>
        <w:rPr>
          <w:rFonts w:ascii="Arial" w:hAnsi="Arial" w:cs="Arial"/>
          <w:sz w:val="20"/>
          <w:szCs w:val="20"/>
        </w:rPr>
        <w:t>a</w:t>
      </w:r>
      <w:r w:rsidRPr="00AD0137">
        <w:rPr>
          <w:rFonts w:ascii="Arial" w:hAnsi="Arial" w:cs="Arial"/>
          <w:sz w:val="20"/>
          <w:szCs w:val="20"/>
        </w:rPr>
        <w:t xml:space="preserve"> za poskytování Služeb </w:t>
      </w:r>
      <w:r>
        <w:rPr>
          <w:rFonts w:ascii="Arial" w:hAnsi="Arial" w:cs="Arial"/>
          <w:sz w:val="20"/>
          <w:szCs w:val="20"/>
        </w:rPr>
        <w:t>Poskytovatele je uvedena</w:t>
      </w:r>
      <w:r w:rsidRPr="00AD0137">
        <w:rPr>
          <w:rFonts w:ascii="Arial" w:hAnsi="Arial" w:cs="Arial"/>
          <w:sz w:val="20"/>
          <w:szCs w:val="20"/>
        </w:rPr>
        <w:t xml:space="preserve"> v Příloze č. 2 této Smlouvy. </w:t>
      </w:r>
    </w:p>
    <w:p w14:paraId="067711AD"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Cen</w:t>
      </w:r>
      <w:r>
        <w:rPr>
          <w:rFonts w:ascii="Arial" w:hAnsi="Arial" w:cs="Arial"/>
          <w:sz w:val="20"/>
          <w:szCs w:val="20"/>
        </w:rPr>
        <w:t>a</w:t>
      </w:r>
      <w:r w:rsidRPr="00AD0137">
        <w:rPr>
          <w:rFonts w:ascii="Arial" w:hAnsi="Arial" w:cs="Arial"/>
          <w:sz w:val="20"/>
          <w:szCs w:val="20"/>
        </w:rPr>
        <w:t xml:space="preserve"> uveden</w:t>
      </w:r>
      <w:r>
        <w:rPr>
          <w:rFonts w:ascii="Arial" w:hAnsi="Arial" w:cs="Arial"/>
          <w:sz w:val="20"/>
          <w:szCs w:val="20"/>
        </w:rPr>
        <w:t>á</w:t>
      </w:r>
      <w:r w:rsidRPr="00AD0137">
        <w:rPr>
          <w:rFonts w:ascii="Arial" w:hAnsi="Arial" w:cs="Arial"/>
          <w:sz w:val="20"/>
          <w:szCs w:val="20"/>
        </w:rPr>
        <w:t xml:space="preserve"> v</w:t>
      </w:r>
      <w:r>
        <w:rPr>
          <w:rFonts w:ascii="Arial" w:hAnsi="Arial" w:cs="Arial"/>
          <w:sz w:val="20"/>
          <w:szCs w:val="20"/>
        </w:rPr>
        <w:t> Příloze č. 2 této Smlouvy je cenou konečnou a nepřekročitelnou</w:t>
      </w:r>
      <w:r w:rsidRPr="00AD0137">
        <w:rPr>
          <w:rFonts w:ascii="Arial" w:hAnsi="Arial" w:cs="Arial"/>
          <w:sz w:val="20"/>
          <w:szCs w:val="20"/>
        </w:rPr>
        <w:t xml:space="preserve"> </w:t>
      </w:r>
      <w:r>
        <w:rPr>
          <w:rFonts w:ascii="Arial" w:hAnsi="Arial" w:cs="Arial"/>
          <w:sz w:val="20"/>
          <w:szCs w:val="20"/>
        </w:rPr>
        <w:t>zahrnující</w:t>
      </w:r>
      <w:r w:rsidRPr="00AD0137">
        <w:rPr>
          <w:rFonts w:ascii="Arial" w:hAnsi="Arial" w:cs="Arial"/>
          <w:sz w:val="20"/>
          <w:szCs w:val="20"/>
        </w:rPr>
        <w:t xml:space="preserve"> veškeré náklady Poskytovatele související s plněním dle této Smlouvy.</w:t>
      </w:r>
    </w:p>
    <w:p w14:paraId="20EDCCBA"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Pro výpočet měsíční úhrady za Služby se bude vycházet ze skutečného rozsahu, tj. Poskytovatelem odpracovaného počtu hodin pro Objednatele, přičemž tento skutečně odpracovaný rozsah bude vynásoben příslušnou cenou za jeden člověkoden.</w:t>
      </w:r>
    </w:p>
    <w:p w14:paraId="5DD3BBDB"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bookmarkStart w:id="16" w:name="_Ref305772235"/>
      <w:bookmarkEnd w:id="13"/>
      <w:bookmarkEnd w:id="14"/>
      <w:bookmarkEnd w:id="15"/>
      <w:r w:rsidRPr="00AD0137">
        <w:rPr>
          <w:rFonts w:ascii="Arial" w:hAnsi="Arial" w:cs="Arial"/>
          <w:sz w:val="20"/>
          <w:szCs w:val="20"/>
        </w:rPr>
        <w:t>Cena Služeb bude Objednatelem</w:t>
      </w:r>
      <w:r w:rsidRPr="00AD0137">
        <w:rPr>
          <w:rFonts w:ascii="Arial" w:hAnsi="Arial" w:cs="Arial"/>
          <w:b/>
          <w:sz w:val="20"/>
          <w:szCs w:val="20"/>
        </w:rPr>
        <w:t xml:space="preserve"> </w:t>
      </w:r>
      <w:r w:rsidRPr="00AD0137">
        <w:rPr>
          <w:rFonts w:ascii="Arial" w:hAnsi="Arial" w:cs="Arial"/>
          <w:sz w:val="20"/>
          <w:szCs w:val="20"/>
        </w:rPr>
        <w:t>Poskytovateli hrazena na základě daňového dokladu – faktury (dále jen „</w:t>
      </w:r>
      <w:r w:rsidRPr="00AD0137">
        <w:rPr>
          <w:rFonts w:ascii="Arial" w:hAnsi="Arial" w:cs="Arial"/>
          <w:b/>
          <w:sz w:val="20"/>
          <w:szCs w:val="20"/>
        </w:rPr>
        <w:t>faktura</w:t>
      </w:r>
      <w:r w:rsidRPr="00AD0137">
        <w:rPr>
          <w:rFonts w:ascii="Arial" w:hAnsi="Arial" w:cs="Arial"/>
          <w:sz w:val="20"/>
          <w:szCs w:val="20"/>
        </w:rPr>
        <w:t>“), následovně:</w:t>
      </w:r>
      <w:bookmarkEnd w:id="16"/>
    </w:p>
    <w:p w14:paraId="1EDABAEB" w14:textId="77777777" w:rsidR="0042409B" w:rsidRPr="00AD0137" w:rsidRDefault="0042409B" w:rsidP="0042409B">
      <w:pPr>
        <w:pStyle w:val="RLTextlnkuslovan"/>
        <w:numPr>
          <w:ilvl w:val="2"/>
          <w:numId w:val="1"/>
        </w:numPr>
        <w:tabs>
          <w:tab w:val="clear" w:pos="2211"/>
          <w:tab w:val="num" w:pos="1418"/>
          <w:tab w:val="num" w:pos="1872"/>
        </w:tabs>
        <w:spacing w:line="276" w:lineRule="auto"/>
        <w:ind w:left="1418" w:hanging="567"/>
        <w:rPr>
          <w:rFonts w:ascii="Arial" w:hAnsi="Arial" w:cs="Arial"/>
          <w:sz w:val="20"/>
          <w:szCs w:val="20"/>
        </w:rPr>
      </w:pPr>
      <w:bookmarkStart w:id="17" w:name="_Ref372108431"/>
      <w:bookmarkStart w:id="18" w:name="_Ref98492332"/>
      <w:bookmarkStart w:id="19" w:name="_Ref297821475"/>
      <w:bookmarkStart w:id="20" w:name="_Ref193245386"/>
      <w:r w:rsidRPr="00AD0137">
        <w:rPr>
          <w:rFonts w:ascii="Arial" w:hAnsi="Arial" w:cs="Arial"/>
          <w:sz w:val="20"/>
          <w:szCs w:val="20"/>
        </w:rPr>
        <w:t>Poskytovatel bezodkladně po konci každého kalendářního měsíce předloží Objednateli výkaz plnění, který bude obsahovat</w:t>
      </w:r>
      <w:bookmarkStart w:id="21" w:name="_Ref428514851"/>
      <w:bookmarkEnd w:id="17"/>
      <w:r w:rsidRPr="00AD0137">
        <w:rPr>
          <w:rFonts w:ascii="Arial" w:hAnsi="Arial" w:cs="Arial"/>
          <w:sz w:val="20"/>
          <w:szCs w:val="20"/>
        </w:rPr>
        <w:t xml:space="preserve"> seznam Služeb poskytovaných v daném kalendářním měsíci s vymezením a) seznamu rolí a b) počtu poskytnutých člověkodnů v daném kalendářním měsíci ve vztahu k jednotlivým rolím.</w:t>
      </w:r>
      <w:bookmarkEnd w:id="18"/>
      <w:bookmarkEnd w:id="21"/>
    </w:p>
    <w:p w14:paraId="48419499" w14:textId="77777777" w:rsidR="0042409B" w:rsidRPr="00AD0137" w:rsidRDefault="0042409B" w:rsidP="0042409B">
      <w:pPr>
        <w:pStyle w:val="RLTextlnkuslovan"/>
        <w:numPr>
          <w:ilvl w:val="2"/>
          <w:numId w:val="1"/>
        </w:numPr>
        <w:tabs>
          <w:tab w:val="clear" w:pos="2211"/>
          <w:tab w:val="num" w:pos="1418"/>
        </w:tabs>
        <w:spacing w:line="276" w:lineRule="auto"/>
        <w:ind w:left="1418" w:hanging="567"/>
        <w:rPr>
          <w:rFonts w:ascii="Arial" w:hAnsi="Arial" w:cs="Arial"/>
          <w:sz w:val="20"/>
          <w:szCs w:val="20"/>
        </w:rPr>
      </w:pPr>
      <w:r w:rsidRPr="00AD0137">
        <w:rPr>
          <w:rFonts w:ascii="Arial" w:hAnsi="Arial" w:cs="Arial"/>
          <w:sz w:val="20"/>
          <w:szCs w:val="20"/>
        </w:rPr>
        <w:t xml:space="preserve">Objednatel je povinen ve lhůtě 10 kalendářních dnů od jeho doručení výkaz plnění akceptovat nebo uvést, ve které části neodpovídá skutečnosti. Uvede-li Objednatel ve stanovené lhůtě připomínky k výkazu plnění, zahájí Smluvní strany jednání o jejich bezodkladném vyřešení. </w:t>
      </w:r>
    </w:p>
    <w:p w14:paraId="16EE9983" w14:textId="77777777" w:rsidR="0042409B" w:rsidRPr="00AD0137" w:rsidRDefault="0042409B" w:rsidP="0042409B">
      <w:pPr>
        <w:pStyle w:val="RLTextlnkuslovan"/>
        <w:numPr>
          <w:ilvl w:val="2"/>
          <w:numId w:val="1"/>
        </w:numPr>
        <w:tabs>
          <w:tab w:val="clear" w:pos="2211"/>
          <w:tab w:val="num" w:pos="1418"/>
        </w:tabs>
        <w:spacing w:line="276" w:lineRule="auto"/>
        <w:ind w:left="1418" w:hanging="567"/>
        <w:rPr>
          <w:rFonts w:ascii="Arial" w:hAnsi="Arial" w:cs="Arial"/>
          <w:sz w:val="20"/>
          <w:szCs w:val="20"/>
        </w:rPr>
      </w:pPr>
      <w:r w:rsidRPr="00AD0137">
        <w:rPr>
          <w:rFonts w:ascii="Arial" w:hAnsi="Arial" w:cs="Arial"/>
          <w:sz w:val="20"/>
          <w:szCs w:val="20"/>
        </w:rPr>
        <w:t xml:space="preserve">Cena za poskytování Služeb dle této Smlouvy bude Objednatelem hrazena na základě faktury vystavené nejdříve ke dni akceptace výkazu plnění ze strany Objednatele, přičemž jejím </w:t>
      </w:r>
      <w:r w:rsidRPr="00AD0137">
        <w:rPr>
          <w:rFonts w:ascii="Arial" w:hAnsi="Arial" w:cs="Arial"/>
          <w:sz w:val="20"/>
          <w:szCs w:val="20"/>
        </w:rPr>
        <w:lastRenderedPageBreak/>
        <w:t xml:space="preserve">podkladem bude výkaz plnění akceptovaný Objednatelem. Uvedl-li Objednatel své připomínky k výkazu </w:t>
      </w:r>
      <w:r w:rsidRPr="00AD0137">
        <w:rPr>
          <w:rFonts w:ascii="Arial" w:hAnsi="Arial" w:cs="Arial"/>
          <w:noProof/>
          <w:sz w:val="20"/>
          <w:szCs w:val="20"/>
        </w:rPr>
        <w:t>plnění, Poskytovatel není oprávněn do jejich vyřešení fakturovat cenu rozporovaných Služeb dle této Smlouvy, je však oprávněn výkaz plnění použít jako podklad pro fakturaci v rozsahu</w:t>
      </w:r>
      <w:r w:rsidRPr="00AD0137">
        <w:rPr>
          <w:rFonts w:ascii="Arial" w:hAnsi="Arial" w:cs="Arial"/>
          <w:sz w:val="20"/>
          <w:szCs w:val="20"/>
        </w:rPr>
        <w:t>, který nebyl Objednatelem zpochybněn. Cenu rozporovaných Služeb bude Poskytovatel oprávněn fakturovat až po vzájemném vyřešení rozporů v souladu s dohodou dosaženou v této věci s Objednatelem.</w:t>
      </w:r>
    </w:p>
    <w:p w14:paraId="5A83E797" w14:textId="77777777" w:rsidR="0042409B" w:rsidRPr="00AD0137" w:rsidRDefault="0042409B" w:rsidP="0042409B">
      <w:pPr>
        <w:pStyle w:val="RLTextlnkuslovan"/>
        <w:numPr>
          <w:ilvl w:val="2"/>
          <w:numId w:val="1"/>
        </w:numPr>
        <w:tabs>
          <w:tab w:val="clear" w:pos="2211"/>
          <w:tab w:val="num" w:pos="1418"/>
        </w:tabs>
        <w:spacing w:line="276" w:lineRule="auto"/>
        <w:ind w:left="1418" w:hanging="567"/>
        <w:rPr>
          <w:rFonts w:ascii="Arial" w:hAnsi="Arial" w:cs="Arial"/>
          <w:sz w:val="20"/>
          <w:szCs w:val="20"/>
        </w:rPr>
      </w:pPr>
      <w:bookmarkStart w:id="22" w:name="_Ref450232241"/>
      <w:bookmarkEnd w:id="19"/>
      <w:bookmarkEnd w:id="20"/>
      <w:r w:rsidRPr="00AD0137">
        <w:rPr>
          <w:rFonts w:ascii="Arial" w:hAnsi="Arial" w:cs="Arial"/>
          <w:sz w:val="20"/>
          <w:szCs w:val="20"/>
        </w:rPr>
        <w:t xml:space="preserve">V případě prací na výstupu Služeb, který podléhá odsouhlasení ze strany Objednatele, je Poskytovatel oprávněn Objednateli fakturovat cenu těchto Služeb až po řádné akceptaci daného výstupu Služeb dle odst. 5.4 této Smlouvy, přičemž písemné odsouhlasení vztahující se k takovému výstupu Služeb bude vždy přílohou vystavené faktury. Objem a cena Služeb, které Poskytovatel spotřebuje na výstup Služeb, nebudou zahrnuty do výkazu plnění dle odst. </w:t>
      </w:r>
      <w:r w:rsidRPr="00AD0137">
        <w:rPr>
          <w:rFonts w:ascii="Arial" w:hAnsi="Arial" w:cs="Arial"/>
          <w:sz w:val="20"/>
          <w:szCs w:val="20"/>
        </w:rPr>
        <w:fldChar w:fldCharType="begin"/>
      </w:r>
      <w:r w:rsidRPr="00AD0137">
        <w:rPr>
          <w:rFonts w:ascii="Arial" w:hAnsi="Arial" w:cs="Arial"/>
          <w:sz w:val="20"/>
          <w:szCs w:val="20"/>
        </w:rPr>
        <w:instrText xml:space="preserve"> REF _Ref98492332 \r \h  \* MERGEFORMAT </w:instrText>
      </w:r>
      <w:r w:rsidRPr="00AD0137">
        <w:rPr>
          <w:rFonts w:ascii="Arial" w:hAnsi="Arial" w:cs="Arial"/>
          <w:sz w:val="20"/>
          <w:szCs w:val="20"/>
        </w:rPr>
      </w:r>
      <w:r w:rsidRPr="00AD0137">
        <w:rPr>
          <w:rFonts w:ascii="Arial" w:hAnsi="Arial" w:cs="Arial"/>
          <w:sz w:val="20"/>
          <w:szCs w:val="20"/>
        </w:rPr>
        <w:fldChar w:fldCharType="separate"/>
      </w:r>
      <w:r>
        <w:rPr>
          <w:rFonts w:ascii="Arial" w:hAnsi="Arial" w:cs="Arial"/>
          <w:sz w:val="20"/>
          <w:szCs w:val="20"/>
        </w:rPr>
        <w:t>6.4.1</w:t>
      </w:r>
      <w:r w:rsidRPr="00AD0137">
        <w:rPr>
          <w:rFonts w:ascii="Arial" w:hAnsi="Arial" w:cs="Arial"/>
          <w:sz w:val="20"/>
          <w:szCs w:val="20"/>
        </w:rPr>
        <w:fldChar w:fldCharType="end"/>
      </w:r>
      <w:r w:rsidRPr="00AD0137">
        <w:rPr>
          <w:rFonts w:ascii="Arial" w:hAnsi="Arial" w:cs="Arial"/>
          <w:sz w:val="20"/>
          <w:szCs w:val="20"/>
        </w:rPr>
        <w:t xml:space="preserve"> této Smlouvy a budou Poskytovatelem fakturovány odděleně po odsouhlasení Objednatelem v souladu s první větou tohoto odst. </w:t>
      </w:r>
      <w:r w:rsidRPr="00AD0137">
        <w:rPr>
          <w:rFonts w:ascii="Arial" w:hAnsi="Arial" w:cs="Arial"/>
          <w:sz w:val="20"/>
          <w:szCs w:val="20"/>
        </w:rPr>
        <w:fldChar w:fldCharType="begin"/>
      </w:r>
      <w:r w:rsidRPr="00AD0137">
        <w:rPr>
          <w:rFonts w:ascii="Arial" w:hAnsi="Arial" w:cs="Arial"/>
          <w:sz w:val="20"/>
          <w:szCs w:val="20"/>
        </w:rPr>
        <w:instrText xml:space="preserve"> REF _Ref450232241 \r \h  \* MERGEFORMAT </w:instrText>
      </w:r>
      <w:r w:rsidRPr="00AD0137">
        <w:rPr>
          <w:rFonts w:ascii="Arial" w:hAnsi="Arial" w:cs="Arial"/>
          <w:sz w:val="20"/>
          <w:szCs w:val="20"/>
        </w:rPr>
      </w:r>
      <w:r w:rsidRPr="00AD0137">
        <w:rPr>
          <w:rFonts w:ascii="Arial" w:hAnsi="Arial" w:cs="Arial"/>
          <w:sz w:val="20"/>
          <w:szCs w:val="20"/>
        </w:rPr>
        <w:fldChar w:fldCharType="separate"/>
      </w:r>
      <w:r>
        <w:rPr>
          <w:rFonts w:ascii="Arial" w:hAnsi="Arial" w:cs="Arial"/>
          <w:sz w:val="20"/>
          <w:szCs w:val="20"/>
        </w:rPr>
        <w:t>6.4.4</w:t>
      </w:r>
      <w:r w:rsidRPr="00AD0137">
        <w:rPr>
          <w:rFonts w:ascii="Arial" w:hAnsi="Arial" w:cs="Arial"/>
          <w:sz w:val="20"/>
          <w:szCs w:val="20"/>
        </w:rPr>
        <w:fldChar w:fldCharType="end"/>
      </w:r>
      <w:r w:rsidRPr="00AD0137">
        <w:rPr>
          <w:rFonts w:ascii="Arial" w:hAnsi="Arial" w:cs="Arial"/>
          <w:sz w:val="20"/>
          <w:szCs w:val="20"/>
        </w:rPr>
        <w:t xml:space="preserve"> této Smlouvy.</w:t>
      </w:r>
      <w:bookmarkEnd w:id="22"/>
      <w:r w:rsidRPr="00AD0137">
        <w:rPr>
          <w:rFonts w:ascii="Arial" w:hAnsi="Arial" w:cs="Arial"/>
          <w:sz w:val="20"/>
          <w:szCs w:val="20"/>
        </w:rPr>
        <w:t xml:space="preserve"> </w:t>
      </w:r>
    </w:p>
    <w:p w14:paraId="1158841E" w14:textId="77777777" w:rsidR="0042409B" w:rsidRPr="00AD0137" w:rsidRDefault="0042409B" w:rsidP="0042409B">
      <w:pPr>
        <w:pStyle w:val="RLTextlnkuslovan"/>
        <w:numPr>
          <w:ilvl w:val="0"/>
          <w:numId w:val="0"/>
        </w:numPr>
        <w:spacing w:line="276" w:lineRule="auto"/>
        <w:rPr>
          <w:rFonts w:ascii="Arial" w:hAnsi="Arial" w:cs="Arial"/>
          <w:b/>
          <w:i/>
          <w:sz w:val="20"/>
          <w:szCs w:val="20"/>
        </w:rPr>
      </w:pPr>
      <w:r w:rsidRPr="00AD0137">
        <w:rPr>
          <w:rFonts w:ascii="Arial" w:hAnsi="Arial" w:cs="Arial"/>
          <w:b/>
          <w:i/>
          <w:sz w:val="20"/>
          <w:szCs w:val="20"/>
        </w:rPr>
        <w:t>Platební podmínky</w:t>
      </w:r>
    </w:p>
    <w:p w14:paraId="0BD13AD5"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Splatnost faktury je sjednána na 30 kalendářních dnů od data doručení faktury Objednateli. Dnem úhrady se rozumí den, kterým je fakturovaná částka odepsaná z účtu Objednatele ve prospěch účtu Poskytovatele. Faktura je považována za proplacenou okamžikem připsání příslušné částky na účet Poskytovatele. Toto ustanovení se uplatní i v případě hrazení smluvních pokut. </w:t>
      </w:r>
    </w:p>
    <w:p w14:paraId="74CABF3D"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bookmarkStart w:id="23" w:name="_Ref98492361"/>
      <w:r w:rsidRPr="00AD0137">
        <w:rPr>
          <w:rFonts w:ascii="Arial" w:hAnsi="Arial" w:cs="Arial"/>
          <w:sz w:val="20"/>
          <w:szCs w:val="20"/>
        </w:rPr>
        <w:t>Faktura bude obsahovat číslo Smlouvy Objednatele a všechny údaje uvedené v § 29 zákona č. 235/2004 Sb., o dani z přidané hodnoty, v platném znění (dále jen „</w:t>
      </w:r>
      <w:r w:rsidRPr="00AD0137">
        <w:rPr>
          <w:rFonts w:ascii="Arial" w:hAnsi="Arial" w:cs="Arial"/>
          <w:b/>
          <w:bCs/>
          <w:sz w:val="20"/>
          <w:szCs w:val="20"/>
        </w:rPr>
        <w:t>zákon o DPH</w:t>
      </w:r>
      <w:r w:rsidRPr="00AD0137">
        <w:rPr>
          <w:rFonts w:ascii="Arial" w:hAnsi="Arial" w:cs="Arial"/>
          <w:sz w:val="20"/>
          <w:szCs w:val="20"/>
        </w:rPr>
        <w:t xml:space="preserve">“), a dále údaje ve smyslu ustanovení § 435 občanského zákoníku. Faktura bude zaslána elektronicky do datové schránky Objednatele (identifikátor datové schránky je uveden v záhlaví Smlouvy) nebo na e-mailovou adresu: </w:t>
      </w:r>
      <w:hyperlink r:id="rId10" w:history="1">
        <w:r w:rsidRPr="00307FB5">
          <w:rPr>
            <w:rStyle w:val="Hypertextovodkaz"/>
            <w:rFonts w:ascii="Arial" w:hAnsi="Arial" w:cs="Arial"/>
            <w:sz w:val="20"/>
            <w:szCs w:val="20"/>
          </w:rPr>
          <w:t>posta@vlada.cz</w:t>
        </w:r>
      </w:hyperlink>
      <w:r w:rsidRPr="00AD0137">
        <w:rPr>
          <w:rFonts w:ascii="Arial" w:hAnsi="Arial" w:cs="Arial"/>
          <w:sz w:val="20"/>
          <w:szCs w:val="22"/>
        </w:rPr>
        <w:t>.</w:t>
      </w:r>
      <w:r w:rsidRPr="00AD0137">
        <w:rPr>
          <w:rStyle w:val="Hypertextovodkaz"/>
          <w:rFonts w:ascii="Arial" w:hAnsi="Arial" w:cs="Arial"/>
          <w:sz w:val="20"/>
          <w:szCs w:val="20"/>
        </w:rPr>
        <w:t xml:space="preserve"> </w:t>
      </w:r>
      <w:r w:rsidRPr="00AD0137">
        <w:rPr>
          <w:rFonts w:ascii="Arial" w:hAnsi="Arial" w:cs="Arial"/>
          <w:sz w:val="20"/>
          <w:szCs w:val="20"/>
        </w:rPr>
        <w:t>Přílohou faktury musí být vždy výkaz plnění a/nebo příslušné písemné potvrzení Objednatele ve smyslu odst. 5.4 a 6.4.4 této Smlouvy vztahující se k jednotlivým částem plnění.</w:t>
      </w:r>
      <w:bookmarkEnd w:id="23"/>
    </w:p>
    <w:p w14:paraId="21177A67" w14:textId="77777777" w:rsidR="0042409B" w:rsidRPr="00AD0137" w:rsidRDefault="0042409B" w:rsidP="0042409B">
      <w:pPr>
        <w:pStyle w:val="RLTextlnkuslovan"/>
        <w:tabs>
          <w:tab w:val="num" w:pos="567"/>
        </w:tabs>
        <w:spacing w:line="276" w:lineRule="auto"/>
        <w:ind w:left="567" w:hanging="567"/>
        <w:rPr>
          <w:rFonts w:ascii="Arial" w:hAnsi="Arial" w:cs="Arial"/>
          <w:sz w:val="18"/>
          <w:szCs w:val="18"/>
        </w:rPr>
      </w:pPr>
      <w:r w:rsidRPr="00AD0137">
        <w:rPr>
          <w:rFonts w:ascii="Arial" w:hAnsi="Arial" w:cs="Arial"/>
          <w:sz w:val="20"/>
          <w:szCs w:val="22"/>
        </w:rPr>
        <w:t>V případě, že faktura nebude obsahovat náležitosti uvedené v této Smlouvě a/nebo stanovené právními předpisy, bude-li obsahovat nesprávné údaje nebo nebudou-li k faktuře doloženy požadované přílohy nebo bude</w:t>
      </w:r>
      <w:r>
        <w:rPr>
          <w:rFonts w:ascii="Arial" w:hAnsi="Arial" w:cs="Arial"/>
          <w:sz w:val="20"/>
          <w:szCs w:val="22"/>
        </w:rPr>
        <w:t>-li</w:t>
      </w:r>
      <w:r w:rsidRPr="00AD0137">
        <w:rPr>
          <w:rFonts w:ascii="Arial" w:hAnsi="Arial" w:cs="Arial"/>
          <w:sz w:val="20"/>
          <w:szCs w:val="22"/>
        </w:rPr>
        <w:t xml:space="preserve"> obsahovat jiné cenové údaje, je Objednatel oprávněn fakturu vrátit Poskytovateli k opravě, či novému vystavení. V takovém případě lhůta splatnosti v celé sjednané délce začne plynout až dnem doručení faktury obsahující správné údaje a všechny náležitosti podle této Smlouvy Objednateli.</w:t>
      </w:r>
    </w:p>
    <w:p w14:paraId="1CBF82FC"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V případě, že bude faktura, resp. opravný daňový doklad, Objednateli doručena v období od 11. prosince příslušného kalendářního roku do 31. ledna roku následujícího, bude splatnost prodloužena až na 60 kalendářních dnů, a to v souvislosti s procesem schvalování státního rozpočtu. </w:t>
      </w:r>
    </w:p>
    <w:p w14:paraId="7A10AE8C"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Objednatel neposkytuje Poskytovateli na předmět plnění této Smlouvy jakékoliv zálohy. </w:t>
      </w:r>
    </w:p>
    <w:p w14:paraId="6D05291E" w14:textId="1AA5CFA7" w:rsidR="0042409B" w:rsidRPr="00AD0137" w:rsidRDefault="0042409B" w:rsidP="0042409B">
      <w:pPr>
        <w:pStyle w:val="RLTextlnkuslovan"/>
        <w:tabs>
          <w:tab w:val="num" w:pos="567"/>
          <w:tab w:val="num" w:pos="2155"/>
        </w:tabs>
        <w:spacing w:line="276" w:lineRule="auto"/>
        <w:ind w:left="567" w:hanging="567"/>
        <w:rPr>
          <w:rFonts w:ascii="Arial" w:hAnsi="Arial" w:cs="Arial"/>
          <w:sz w:val="20"/>
          <w:szCs w:val="20"/>
        </w:rPr>
      </w:pPr>
      <w:r w:rsidRPr="00AD0137">
        <w:rPr>
          <w:rFonts w:ascii="Arial" w:hAnsi="Arial" w:cs="Arial"/>
          <w:sz w:val="20"/>
          <w:szCs w:val="20"/>
        </w:rPr>
        <w:t>Objednatel bude hradit přijaté faktury pouze na bankovní účty Poskytovatele zveřejněné správcem daně způsobem umožňujícím dálkový přístup ve smyslu § 96 odst. 2 zákona č. 235/2004 Sb., o dani z přidané hodnoty, ve znění pozdějších předpisů (dále jen „</w:t>
      </w:r>
      <w:r w:rsidRPr="00AD0137">
        <w:rPr>
          <w:rFonts w:ascii="Arial" w:hAnsi="Arial" w:cs="Arial"/>
          <w:b/>
          <w:bCs/>
          <w:sz w:val="20"/>
          <w:szCs w:val="20"/>
        </w:rPr>
        <w:t>zákon o DPH</w:t>
      </w:r>
      <w:r w:rsidRPr="00AD0137">
        <w:rPr>
          <w:rFonts w:ascii="Arial" w:hAnsi="Arial" w:cs="Arial"/>
          <w:sz w:val="20"/>
          <w:szCs w:val="20"/>
        </w:rPr>
        <w:t xml:space="preserve">“). V případě, že Poskytovatel nebude mít svůj bankovní účet tímto způsobem zveřejněn, uhradí Objednatel Poskytovateli pouze základ daně, přičemž DPH uhradí Poskytovateli až po zveřejnění příslušného účtu Poskytovatele v registru plátců </w:t>
      </w:r>
      <w:r w:rsidR="005217C6">
        <w:rPr>
          <w:rFonts w:ascii="Arial" w:hAnsi="Arial" w:cs="Arial"/>
          <w:sz w:val="20"/>
          <w:szCs w:val="20"/>
        </w:rPr>
        <w:br/>
      </w:r>
      <w:r w:rsidRPr="00AD0137">
        <w:rPr>
          <w:rFonts w:ascii="Arial" w:hAnsi="Arial" w:cs="Arial"/>
          <w:sz w:val="20"/>
          <w:szCs w:val="20"/>
        </w:rPr>
        <w:t xml:space="preserve">a identifikovaných osob Poskytovatelem. </w:t>
      </w:r>
    </w:p>
    <w:p w14:paraId="7A075244" w14:textId="77777777" w:rsidR="0042409B" w:rsidRPr="00AD0137" w:rsidRDefault="0042409B" w:rsidP="0042409B">
      <w:pPr>
        <w:pStyle w:val="RLTextlnkuslovan"/>
        <w:tabs>
          <w:tab w:val="num" w:pos="567"/>
          <w:tab w:val="num" w:pos="2155"/>
        </w:tabs>
        <w:spacing w:line="276" w:lineRule="auto"/>
        <w:ind w:left="567" w:hanging="567"/>
        <w:rPr>
          <w:rFonts w:ascii="Arial" w:hAnsi="Arial" w:cs="Arial"/>
          <w:sz w:val="20"/>
          <w:szCs w:val="20"/>
        </w:rPr>
      </w:pPr>
      <w:r w:rsidRPr="00AD0137">
        <w:rPr>
          <w:rFonts w:ascii="Arial" w:hAnsi="Arial" w:cs="Arial"/>
          <w:sz w:val="20"/>
          <w:szCs w:val="20"/>
        </w:rPr>
        <w:t xml:space="preserve">Pokud dojde v době trvání platnosti této Smlouvy ke změně čísla účtu Poskytovatele, je Poskytovatel povinen Objednateli tuto změnu písemně oznámit do tří pracovních dnů </w:t>
      </w:r>
      <w:r>
        <w:rPr>
          <w:rFonts w:ascii="Arial" w:hAnsi="Arial" w:cs="Arial"/>
          <w:sz w:val="20"/>
          <w:szCs w:val="20"/>
        </w:rPr>
        <w:t>kontaktní osobě ve věcech smluvních</w:t>
      </w:r>
      <w:r w:rsidRPr="00AD0137">
        <w:rPr>
          <w:rFonts w:ascii="Arial" w:hAnsi="Arial" w:cs="Arial"/>
          <w:sz w:val="20"/>
          <w:szCs w:val="20"/>
        </w:rPr>
        <w:t>. V tomto případě bude uzavřen samostatný dodatek ke Smlouvě, kde bude nové číslo účtu Poskytovatele uvedeno.</w:t>
      </w:r>
    </w:p>
    <w:p w14:paraId="05EBE9FA" w14:textId="77777777" w:rsidR="0042409B" w:rsidRPr="00AD0137" w:rsidRDefault="0042409B" w:rsidP="0042409B">
      <w:pPr>
        <w:pStyle w:val="RLTextlnkuslovan"/>
        <w:tabs>
          <w:tab w:val="num" w:pos="567"/>
          <w:tab w:val="num" w:pos="2155"/>
        </w:tabs>
        <w:spacing w:line="276" w:lineRule="auto"/>
        <w:ind w:left="567" w:hanging="567"/>
        <w:rPr>
          <w:rFonts w:ascii="Arial" w:hAnsi="Arial" w:cs="Arial"/>
          <w:sz w:val="20"/>
          <w:szCs w:val="20"/>
        </w:rPr>
      </w:pPr>
      <w:r w:rsidRPr="00AD0137">
        <w:rPr>
          <w:rFonts w:ascii="Arial" w:hAnsi="Arial" w:cs="Arial"/>
          <w:sz w:val="20"/>
          <w:szCs w:val="20"/>
        </w:rPr>
        <w:t>Poskytovatel prohlašuje, že správce daně před uzavřením této Smlouvy nerozhodl, že Poskytovatel je nespolehlivým plátcem ve smyslu § 106a zákona o DPH (dále jen „</w:t>
      </w:r>
      <w:r w:rsidRPr="00AD0137">
        <w:rPr>
          <w:rFonts w:ascii="Arial" w:hAnsi="Arial" w:cs="Arial"/>
          <w:b/>
          <w:sz w:val="20"/>
          <w:szCs w:val="20"/>
        </w:rPr>
        <w:t>nespolehlivý plátce</w:t>
      </w:r>
      <w:r w:rsidRPr="00AD0137">
        <w:rPr>
          <w:rFonts w:ascii="Arial" w:hAnsi="Arial" w:cs="Arial"/>
          <w:sz w:val="20"/>
          <w:szCs w:val="20"/>
        </w:rPr>
        <w:t>“). V případě, že správce daně rozhodne o tom, že Poskytovatel je nespolehlivým plátcem, zavazuje se Poskytovatel o tomto informovat Objednatele do 2 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14:paraId="467BC541" w14:textId="77777777" w:rsidR="0042409B" w:rsidRPr="00AD0137" w:rsidRDefault="0042409B" w:rsidP="0042409B">
      <w:pPr>
        <w:pStyle w:val="RLlneksmlouvy"/>
        <w:tabs>
          <w:tab w:val="clear" w:pos="737"/>
          <w:tab w:val="num" w:pos="426"/>
        </w:tabs>
        <w:spacing w:before="0" w:line="276" w:lineRule="auto"/>
        <w:ind w:left="425" w:hanging="425"/>
        <w:jc w:val="center"/>
        <w:rPr>
          <w:rFonts w:ascii="Arial" w:hAnsi="Arial" w:cs="Arial"/>
          <w:sz w:val="20"/>
          <w:szCs w:val="20"/>
        </w:rPr>
      </w:pPr>
      <w:bookmarkStart w:id="24" w:name="_Ref98450027"/>
      <w:r w:rsidRPr="00AD0137">
        <w:rPr>
          <w:rFonts w:ascii="Arial" w:hAnsi="Arial" w:cs="Arial"/>
          <w:sz w:val="20"/>
          <w:szCs w:val="20"/>
        </w:rPr>
        <w:lastRenderedPageBreak/>
        <w:t>OSOBY POSKYTOVATELE POSKYTUJÍCÍ SLUŽBY</w:t>
      </w:r>
    </w:p>
    <w:p w14:paraId="154B399D" w14:textId="77777777" w:rsidR="0042409B" w:rsidRPr="00AD0137" w:rsidRDefault="0042409B" w:rsidP="0042409B">
      <w:pPr>
        <w:pStyle w:val="RLTextlnkuslovan"/>
        <w:tabs>
          <w:tab w:val="num" w:pos="567"/>
          <w:tab w:val="num" w:pos="2155"/>
        </w:tabs>
        <w:spacing w:line="276" w:lineRule="auto"/>
        <w:ind w:left="567" w:hanging="567"/>
        <w:rPr>
          <w:rFonts w:ascii="Arial" w:hAnsi="Arial" w:cs="Arial"/>
          <w:sz w:val="20"/>
          <w:szCs w:val="20"/>
        </w:rPr>
      </w:pPr>
      <w:r w:rsidRPr="00AD0137">
        <w:rPr>
          <w:rFonts w:ascii="Arial" w:hAnsi="Arial" w:cs="Arial"/>
          <w:sz w:val="20"/>
          <w:szCs w:val="20"/>
        </w:rPr>
        <w:t xml:space="preserve">Poskytovatel se zavazuje, že plnění dle </w:t>
      </w:r>
      <w:r>
        <w:rPr>
          <w:rFonts w:ascii="Arial" w:hAnsi="Arial" w:cs="Arial"/>
          <w:sz w:val="20"/>
          <w:szCs w:val="20"/>
        </w:rPr>
        <w:t>čl</w:t>
      </w:r>
      <w:r w:rsidRPr="00AD0137">
        <w:rPr>
          <w:rFonts w:ascii="Arial" w:hAnsi="Arial" w:cs="Arial"/>
          <w:sz w:val="20"/>
          <w:szCs w:val="20"/>
        </w:rPr>
        <w:t>. 3 této Smlouvy bude poskytováno těmito osobami:</w:t>
      </w:r>
    </w:p>
    <w:p w14:paraId="01EDFE33" w14:textId="77777777" w:rsidR="0042409B" w:rsidRPr="00AD0137" w:rsidRDefault="0042409B" w:rsidP="0042409B">
      <w:pPr>
        <w:pStyle w:val="RLTextlnkuslovan"/>
        <w:numPr>
          <w:ilvl w:val="0"/>
          <w:numId w:val="4"/>
        </w:numPr>
        <w:spacing w:line="276" w:lineRule="auto"/>
        <w:rPr>
          <w:rFonts w:ascii="Arial" w:hAnsi="Arial" w:cs="Arial"/>
          <w:sz w:val="20"/>
          <w:szCs w:val="20"/>
        </w:rPr>
      </w:pPr>
      <w:r w:rsidRPr="00AD0137">
        <w:rPr>
          <w:rFonts w:ascii="Arial" w:hAnsi="Arial" w:cs="Arial"/>
          <w:sz w:val="20"/>
          <w:szCs w:val="20"/>
        </w:rPr>
        <w:t>osoba na pozici Metodik spisové služby:</w:t>
      </w:r>
    </w:p>
    <w:p w14:paraId="223DACEA" w14:textId="3F78A55E" w:rsidR="0042409B" w:rsidRDefault="004645AF" w:rsidP="0042409B">
      <w:pPr>
        <w:pStyle w:val="RLTextlnkuslovan"/>
        <w:numPr>
          <w:ilvl w:val="0"/>
          <w:numId w:val="0"/>
        </w:numPr>
        <w:spacing w:line="276" w:lineRule="auto"/>
        <w:ind w:left="927"/>
        <w:rPr>
          <w:rFonts w:ascii="Arial" w:hAnsi="Arial" w:cs="Arial"/>
          <w:sz w:val="20"/>
          <w:szCs w:val="20"/>
        </w:rPr>
      </w:pPr>
      <w:r w:rsidRPr="004645AF">
        <w:rPr>
          <w:rFonts w:ascii="Arial" w:hAnsi="Arial" w:cs="Arial"/>
          <w:sz w:val="20"/>
          <w:szCs w:val="20"/>
        </w:rPr>
        <w:t>XXXXX</w:t>
      </w:r>
    </w:p>
    <w:p w14:paraId="06EB6E2D" w14:textId="52FC174F" w:rsidR="00D44999" w:rsidRDefault="004645AF" w:rsidP="00D44999">
      <w:pPr>
        <w:pStyle w:val="RLTextlnkuslovan"/>
        <w:numPr>
          <w:ilvl w:val="0"/>
          <w:numId w:val="0"/>
        </w:numPr>
        <w:spacing w:line="276" w:lineRule="auto"/>
        <w:ind w:left="927"/>
        <w:rPr>
          <w:rFonts w:ascii="Arial" w:hAnsi="Arial" w:cs="Arial"/>
          <w:sz w:val="20"/>
          <w:szCs w:val="20"/>
        </w:rPr>
      </w:pPr>
      <w:r w:rsidRPr="004645AF">
        <w:rPr>
          <w:rFonts w:ascii="Arial" w:hAnsi="Arial" w:cs="Arial"/>
          <w:sz w:val="20"/>
          <w:szCs w:val="20"/>
        </w:rPr>
        <w:t>XXXXX</w:t>
      </w:r>
    </w:p>
    <w:p w14:paraId="3C67364E" w14:textId="2E8B13D3" w:rsidR="00D44999" w:rsidRDefault="004645AF" w:rsidP="00D44999">
      <w:pPr>
        <w:pStyle w:val="RLTextlnkuslovan"/>
        <w:numPr>
          <w:ilvl w:val="0"/>
          <w:numId w:val="0"/>
        </w:numPr>
        <w:spacing w:line="276" w:lineRule="auto"/>
        <w:ind w:left="927"/>
        <w:rPr>
          <w:rFonts w:ascii="Arial" w:hAnsi="Arial" w:cs="Arial"/>
          <w:sz w:val="20"/>
          <w:szCs w:val="20"/>
        </w:rPr>
      </w:pPr>
      <w:r w:rsidRPr="004645AF">
        <w:rPr>
          <w:rFonts w:ascii="Arial" w:hAnsi="Arial" w:cs="Arial"/>
          <w:sz w:val="20"/>
          <w:szCs w:val="20"/>
        </w:rPr>
        <w:t>XXXXX</w:t>
      </w:r>
    </w:p>
    <w:p w14:paraId="011DE3FC" w14:textId="77777777" w:rsidR="005606F6" w:rsidRPr="00AD0137" w:rsidRDefault="005606F6" w:rsidP="0042409B">
      <w:pPr>
        <w:pStyle w:val="RLTextlnkuslovan"/>
        <w:numPr>
          <w:ilvl w:val="0"/>
          <w:numId w:val="0"/>
        </w:numPr>
        <w:spacing w:line="276" w:lineRule="auto"/>
        <w:ind w:left="927"/>
        <w:rPr>
          <w:rFonts w:ascii="Arial" w:hAnsi="Arial" w:cs="Arial"/>
          <w:sz w:val="20"/>
          <w:szCs w:val="20"/>
        </w:rPr>
      </w:pPr>
    </w:p>
    <w:p w14:paraId="331F644D" w14:textId="77777777" w:rsidR="0042409B" w:rsidRDefault="0042409B" w:rsidP="0042409B">
      <w:pPr>
        <w:pStyle w:val="RLTextlnkuslovan"/>
        <w:numPr>
          <w:ilvl w:val="0"/>
          <w:numId w:val="4"/>
        </w:numPr>
        <w:spacing w:line="276" w:lineRule="auto"/>
        <w:rPr>
          <w:rFonts w:ascii="Arial" w:hAnsi="Arial" w:cs="Arial"/>
          <w:sz w:val="20"/>
          <w:szCs w:val="20"/>
        </w:rPr>
      </w:pPr>
      <w:r w:rsidRPr="00AD0137">
        <w:rPr>
          <w:rFonts w:ascii="Arial" w:hAnsi="Arial" w:cs="Arial"/>
          <w:sz w:val="20"/>
          <w:szCs w:val="20"/>
        </w:rPr>
        <w:t xml:space="preserve">osoba na pozici Konzultant – specialista na procesy </w:t>
      </w:r>
      <w:r>
        <w:rPr>
          <w:rFonts w:ascii="Arial" w:hAnsi="Arial" w:cs="Arial"/>
          <w:sz w:val="20"/>
          <w:szCs w:val="20"/>
        </w:rPr>
        <w:t xml:space="preserve">oběhu dokumentů a systémy </w:t>
      </w:r>
      <w:r w:rsidRPr="00AD0137">
        <w:rPr>
          <w:rFonts w:ascii="Arial" w:hAnsi="Arial" w:cs="Arial"/>
          <w:sz w:val="20"/>
          <w:szCs w:val="20"/>
        </w:rPr>
        <w:t>spisové služby:</w:t>
      </w:r>
    </w:p>
    <w:p w14:paraId="0A5A1AF0" w14:textId="5207A142" w:rsidR="004E724C" w:rsidRDefault="004645AF" w:rsidP="004E724C">
      <w:pPr>
        <w:pStyle w:val="RLTextlnkuslovan"/>
        <w:numPr>
          <w:ilvl w:val="0"/>
          <w:numId w:val="0"/>
        </w:numPr>
        <w:spacing w:line="276" w:lineRule="auto"/>
        <w:ind w:left="927"/>
        <w:rPr>
          <w:rFonts w:ascii="Arial" w:hAnsi="Arial" w:cs="Arial"/>
          <w:sz w:val="20"/>
          <w:szCs w:val="20"/>
        </w:rPr>
      </w:pPr>
      <w:r w:rsidRPr="004645AF">
        <w:rPr>
          <w:rFonts w:ascii="Arial" w:hAnsi="Arial" w:cs="Arial"/>
          <w:sz w:val="20"/>
          <w:szCs w:val="20"/>
        </w:rPr>
        <w:t>XXXXX</w:t>
      </w:r>
    </w:p>
    <w:p w14:paraId="1C259E92" w14:textId="599A7B4C" w:rsidR="002A5EFD" w:rsidRDefault="004645AF" w:rsidP="002A5EFD">
      <w:pPr>
        <w:pStyle w:val="RLTextlnkuslovan"/>
        <w:numPr>
          <w:ilvl w:val="0"/>
          <w:numId w:val="0"/>
        </w:numPr>
        <w:spacing w:line="276" w:lineRule="auto"/>
        <w:ind w:left="927"/>
        <w:rPr>
          <w:rFonts w:ascii="Arial" w:hAnsi="Arial" w:cs="Arial"/>
          <w:sz w:val="20"/>
          <w:szCs w:val="20"/>
        </w:rPr>
      </w:pPr>
      <w:r w:rsidRPr="004645AF">
        <w:rPr>
          <w:rFonts w:ascii="Arial" w:hAnsi="Arial" w:cs="Arial"/>
          <w:sz w:val="20"/>
          <w:szCs w:val="20"/>
        </w:rPr>
        <w:t>XXXXX</w:t>
      </w:r>
    </w:p>
    <w:p w14:paraId="5B1C3D03" w14:textId="53782228" w:rsidR="002A5EFD" w:rsidRDefault="004645AF" w:rsidP="002A5EFD">
      <w:pPr>
        <w:pStyle w:val="RLTextlnkuslovan"/>
        <w:numPr>
          <w:ilvl w:val="0"/>
          <w:numId w:val="0"/>
        </w:numPr>
        <w:spacing w:line="276" w:lineRule="auto"/>
        <w:ind w:left="927"/>
        <w:rPr>
          <w:rFonts w:ascii="Arial" w:hAnsi="Arial" w:cs="Arial"/>
          <w:sz w:val="20"/>
          <w:szCs w:val="20"/>
        </w:rPr>
      </w:pPr>
      <w:r w:rsidRPr="004645AF">
        <w:rPr>
          <w:rFonts w:ascii="Arial" w:hAnsi="Arial" w:cs="Arial"/>
          <w:sz w:val="20"/>
          <w:szCs w:val="20"/>
        </w:rPr>
        <w:t>XXXXX</w:t>
      </w:r>
    </w:p>
    <w:p w14:paraId="2261C740" w14:textId="77777777" w:rsidR="002A5EFD" w:rsidRDefault="002A5EFD" w:rsidP="004E724C">
      <w:pPr>
        <w:pStyle w:val="RLTextlnkuslovan"/>
        <w:numPr>
          <w:ilvl w:val="0"/>
          <w:numId w:val="0"/>
        </w:numPr>
        <w:spacing w:line="276" w:lineRule="auto"/>
        <w:ind w:left="927"/>
        <w:rPr>
          <w:rFonts w:ascii="Arial" w:hAnsi="Arial" w:cs="Arial"/>
          <w:sz w:val="20"/>
          <w:szCs w:val="20"/>
        </w:rPr>
      </w:pPr>
    </w:p>
    <w:p w14:paraId="7F69EA43" w14:textId="77777777" w:rsidR="0042409B" w:rsidRPr="00AD0137" w:rsidRDefault="0042409B" w:rsidP="0042409B">
      <w:pPr>
        <w:pStyle w:val="RLTextlnkuslovan"/>
        <w:tabs>
          <w:tab w:val="num" w:pos="567"/>
          <w:tab w:val="num" w:pos="2155"/>
        </w:tabs>
        <w:spacing w:line="276" w:lineRule="auto"/>
        <w:ind w:left="567" w:hanging="567"/>
        <w:rPr>
          <w:rFonts w:ascii="Arial" w:hAnsi="Arial" w:cs="Arial"/>
          <w:sz w:val="20"/>
          <w:szCs w:val="20"/>
        </w:rPr>
      </w:pPr>
      <w:r w:rsidRPr="00AD0137">
        <w:rPr>
          <w:rFonts w:ascii="Arial" w:hAnsi="Arial" w:cs="Arial"/>
          <w:sz w:val="20"/>
          <w:szCs w:val="20"/>
        </w:rPr>
        <w:t xml:space="preserve">Změna v osobách uvedených v odst. 7.1 této Smlouvy může být provedena pouze na základě písemného souhlasu Objednatele, a to po splnění kvalifikačních požadavků Objednatele ve stejném rozsahu, jaký byl stanoven v zadávací dokumentaci Veřejné zakázky na výběr dodavatele pro poskytování Služeb uvedených v této Smlouvě. Odsouhlasení změny bude provedeno e-mailem alespoň jednou kontaktní osobou Objednatele, bez povinnosti uzavřít dodatek k této Smlouvě. </w:t>
      </w:r>
    </w:p>
    <w:p w14:paraId="1D4D1B61" w14:textId="77777777" w:rsidR="0042409B" w:rsidRPr="00AD0137" w:rsidRDefault="0042409B" w:rsidP="0042409B">
      <w:pPr>
        <w:pStyle w:val="RLTextlnkuslovan"/>
        <w:tabs>
          <w:tab w:val="num" w:pos="567"/>
          <w:tab w:val="num" w:pos="2155"/>
        </w:tabs>
        <w:spacing w:line="276" w:lineRule="auto"/>
        <w:ind w:left="567" w:hanging="567"/>
        <w:rPr>
          <w:rFonts w:ascii="Arial" w:hAnsi="Arial" w:cs="Arial"/>
          <w:sz w:val="20"/>
          <w:szCs w:val="20"/>
        </w:rPr>
      </w:pPr>
      <w:r w:rsidRPr="00AD0137">
        <w:rPr>
          <w:rFonts w:ascii="Arial" w:hAnsi="Arial" w:cs="Arial"/>
          <w:sz w:val="20"/>
          <w:szCs w:val="20"/>
        </w:rPr>
        <w:t>Poskytovatel se zavazuje, že osoby, které budou poskytovat plnění dle této Smlouvy, budou minimálně po dobu poskytování plnění dle této Smlouvy splňovat kvalifikaci požadovanou v zadávací dokumentaci Veřejné zakázky. Poskytovatel je povinen na požádání kvalifikaci jednotlivých osob Objednateli doložit způsobem uvedeným v zadávací dokumentaci Veřejné zakázky, a to do 5 pracovních dnů ode dne doručení výzvy Objednatele.</w:t>
      </w:r>
    </w:p>
    <w:p w14:paraId="322028A3" w14:textId="77777777" w:rsidR="0042409B" w:rsidRPr="00AD0137" w:rsidRDefault="0042409B" w:rsidP="0042409B">
      <w:pPr>
        <w:pStyle w:val="RLTextlnkuslovan"/>
        <w:tabs>
          <w:tab w:val="num" w:pos="567"/>
          <w:tab w:val="num" w:pos="2155"/>
        </w:tabs>
        <w:spacing w:line="276" w:lineRule="auto"/>
        <w:ind w:left="567" w:hanging="567"/>
        <w:rPr>
          <w:rFonts w:ascii="Arial" w:hAnsi="Arial" w:cs="Arial"/>
          <w:sz w:val="20"/>
          <w:szCs w:val="20"/>
        </w:rPr>
      </w:pPr>
      <w:r w:rsidRPr="00AD0137">
        <w:rPr>
          <w:rFonts w:ascii="Arial" w:hAnsi="Arial" w:cs="Arial"/>
          <w:sz w:val="20"/>
          <w:szCs w:val="20"/>
        </w:rPr>
        <w:t xml:space="preserve">Objednatel je oprávněn požadovat, a Poskytovatel je povinen zabezpečit, změnu člena realizačního týmu, pokud není spokojen s jeho činností. Pro takový případ se Poskytovatel zavazuje navrhnout Objednateli k odsouhlasení nového člena realizačního týmu, a to do deseti (10) pracovních dnů od doručení písemné žádosti Objednatele. Součástí návrhu budou veškeré dokumenty potřebné k ověření toho, že nový člen realizačního týmu splňuje všechny relevantní požadavky uvedené v zadávací dokumentaci Veřejné zakázky. Souhlasné stanovisko Objednatele předpokládá, že navrhovaná osoba bude splňovat veškeré požadavky kladené na daného člena realizačního týmu Poskytovatele uvedené v zadávací dokumentaci Veřejné zakázky. Objednatel k návrhu nového člena realizačního týmu poskytne svůj písemný souhlas nejpozději do pěti (5) pracovních dní od obdržení návrhu na nového člena realizačního týmu od Poskytovatele. </w:t>
      </w:r>
    </w:p>
    <w:p w14:paraId="16C3CB3C"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bookmarkStart w:id="25" w:name="_Ref372629544"/>
      <w:r w:rsidRPr="00AD0137">
        <w:rPr>
          <w:rFonts w:ascii="Arial" w:hAnsi="Arial" w:cs="Arial"/>
          <w:sz w:val="20"/>
          <w:szCs w:val="20"/>
        </w:rPr>
        <w:t xml:space="preserve">Poskytovatel se zavazuje poskytovat Služby sám, nebo s využitím poddodavatelů uvedených v Příloze </w:t>
      </w:r>
      <w:bookmarkStart w:id="26" w:name="_Hlt313894357"/>
      <w:r w:rsidRPr="00AD0137">
        <w:rPr>
          <w:rFonts w:ascii="Arial" w:hAnsi="Arial" w:cs="Arial"/>
          <w:sz w:val="20"/>
          <w:szCs w:val="20"/>
        </w:rPr>
        <w:t>č</w:t>
      </w:r>
      <w:bookmarkEnd w:id="26"/>
      <w:r w:rsidRPr="00AD0137">
        <w:rPr>
          <w:rFonts w:ascii="Arial" w:hAnsi="Arial" w:cs="Arial"/>
          <w:sz w:val="20"/>
          <w:szCs w:val="20"/>
        </w:rPr>
        <w:t>. 3 této Smlouvy. Jakákoliv dodatečná změna osoby poddodavatele nebo rozsahu plnění svěřeného poddodavateli musí být předem písemně schválena Objednatelem, ledaže by plnění původně svěřené poddodavateli realizoval Poskytovatel sám. Smluvní strany výslovně uvádějí, že při poskytování Služeb prostřednictvím jakékoliv třetí osoby dle tohoto odstavce má Poskytovatel odpovědnost, jako by Služby poskytoval sám.</w:t>
      </w:r>
      <w:bookmarkEnd w:id="25"/>
    </w:p>
    <w:p w14:paraId="7058845A" w14:textId="77777777" w:rsidR="0042409B" w:rsidRPr="00AD0137" w:rsidRDefault="0042409B" w:rsidP="0042409B">
      <w:pPr>
        <w:pStyle w:val="RLTextlnkuslovan"/>
        <w:numPr>
          <w:ilvl w:val="0"/>
          <w:numId w:val="0"/>
        </w:numPr>
        <w:tabs>
          <w:tab w:val="num" w:pos="2155"/>
        </w:tabs>
        <w:spacing w:line="276" w:lineRule="auto"/>
        <w:ind w:left="567"/>
        <w:rPr>
          <w:rFonts w:ascii="Arial" w:hAnsi="Arial" w:cs="Arial"/>
          <w:sz w:val="20"/>
          <w:szCs w:val="20"/>
        </w:rPr>
      </w:pPr>
    </w:p>
    <w:p w14:paraId="0EDA5C72" w14:textId="77777777" w:rsidR="0042409B" w:rsidRPr="00AD0137" w:rsidRDefault="0042409B" w:rsidP="0042409B">
      <w:pPr>
        <w:pStyle w:val="RLlneksmlouvy"/>
        <w:tabs>
          <w:tab w:val="clear" w:pos="737"/>
          <w:tab w:val="num" w:pos="426"/>
        </w:tabs>
        <w:spacing w:before="0" w:line="276" w:lineRule="auto"/>
        <w:ind w:left="425" w:hanging="425"/>
        <w:jc w:val="center"/>
        <w:rPr>
          <w:rFonts w:ascii="Arial" w:hAnsi="Arial" w:cs="Arial"/>
          <w:sz w:val="20"/>
          <w:szCs w:val="20"/>
        </w:rPr>
      </w:pPr>
      <w:r w:rsidRPr="00AD0137">
        <w:rPr>
          <w:rFonts w:ascii="Arial" w:hAnsi="Arial" w:cs="Arial"/>
          <w:sz w:val="20"/>
          <w:szCs w:val="20"/>
        </w:rPr>
        <w:t>PRÁVA A POVINNOSTI SMLUVNÍCH STRAN</w:t>
      </w:r>
      <w:bookmarkEnd w:id="24"/>
      <w:r w:rsidRPr="00AD0137">
        <w:rPr>
          <w:rFonts w:ascii="Arial" w:hAnsi="Arial" w:cs="Arial"/>
          <w:sz w:val="20"/>
          <w:szCs w:val="20"/>
        </w:rPr>
        <w:t xml:space="preserve"> </w:t>
      </w:r>
    </w:p>
    <w:p w14:paraId="6A193CAE" w14:textId="77777777" w:rsidR="0042409B" w:rsidRPr="00AD0137" w:rsidRDefault="0042409B" w:rsidP="0042409B">
      <w:pPr>
        <w:pStyle w:val="RLTextlnkuslovan"/>
        <w:tabs>
          <w:tab w:val="clear" w:pos="3856"/>
          <w:tab w:val="num" w:pos="567"/>
          <w:tab w:val="num" w:pos="737"/>
        </w:tabs>
        <w:spacing w:line="276" w:lineRule="auto"/>
        <w:ind w:left="567" w:hanging="567"/>
        <w:rPr>
          <w:rFonts w:ascii="Arial" w:hAnsi="Arial" w:cs="Arial"/>
          <w:sz w:val="20"/>
          <w:szCs w:val="20"/>
        </w:rPr>
      </w:pPr>
      <w:r w:rsidRPr="00AD0137">
        <w:rPr>
          <w:rFonts w:ascii="Arial" w:hAnsi="Arial" w:cs="Arial"/>
          <w:sz w:val="20"/>
          <w:szCs w:val="20"/>
        </w:rPr>
        <w:t>Poskytovatel a Objednatel jsou povinni si navzájem poskytovat nezbytnou součinnost k plnění předmětu této Smlouvy a navzájem se předem informovat o veškerých skutečnostech důležitých pro plnění předmětu této Smlouvy. Objednatel se současně zavazuje poskytnout Poskytovateli všechny informace, podklady a písemnosti, které má k dispozici, a které jsou nezbytné pro činnost Poskytovatele dle této Smlouvy.</w:t>
      </w:r>
    </w:p>
    <w:p w14:paraId="6539D30C" w14:textId="47B90618" w:rsidR="0042409B" w:rsidRPr="00AD0137" w:rsidRDefault="0042409B" w:rsidP="0042409B">
      <w:pPr>
        <w:pStyle w:val="RLTextlnkuslovan"/>
        <w:tabs>
          <w:tab w:val="num" w:pos="567"/>
        </w:tabs>
        <w:spacing w:line="276" w:lineRule="auto"/>
        <w:ind w:left="567" w:hanging="567"/>
        <w:rPr>
          <w:rFonts w:ascii="Arial" w:hAnsi="Arial" w:cs="Arial"/>
          <w:sz w:val="20"/>
          <w:szCs w:val="20"/>
        </w:rPr>
      </w:pPr>
      <w:bookmarkStart w:id="27" w:name="_Hlk124095251"/>
      <w:r w:rsidRPr="00AD0137">
        <w:rPr>
          <w:rFonts w:ascii="Arial" w:hAnsi="Arial" w:cs="Arial"/>
          <w:sz w:val="20"/>
          <w:szCs w:val="20"/>
        </w:rPr>
        <w:lastRenderedPageBreak/>
        <w:t xml:space="preserve">Objednatel </w:t>
      </w:r>
      <w:r>
        <w:rPr>
          <w:rFonts w:ascii="Arial" w:hAnsi="Arial" w:cs="Arial"/>
          <w:sz w:val="20"/>
          <w:szCs w:val="20"/>
        </w:rPr>
        <w:t xml:space="preserve">se </w:t>
      </w:r>
      <w:r w:rsidRPr="00AD0137">
        <w:rPr>
          <w:rFonts w:ascii="Arial" w:hAnsi="Arial" w:cs="Arial"/>
          <w:sz w:val="20"/>
          <w:szCs w:val="20"/>
        </w:rPr>
        <w:t>zavazuje umožnit Poskytovateli užití vybraných HW a SW prostředků Objednatele, a to výhradně za účelem plnění předmětu této Smlouvy</w:t>
      </w:r>
      <w:r>
        <w:rPr>
          <w:rFonts w:ascii="Arial" w:hAnsi="Arial" w:cs="Arial"/>
          <w:sz w:val="20"/>
          <w:szCs w:val="20"/>
        </w:rPr>
        <w:t>, bude-li to nezbytné</w:t>
      </w:r>
      <w:r w:rsidRPr="00AD0137">
        <w:rPr>
          <w:rFonts w:ascii="Arial" w:hAnsi="Arial" w:cs="Arial"/>
          <w:sz w:val="20"/>
          <w:szCs w:val="20"/>
        </w:rPr>
        <w:t xml:space="preserve"> a pouze po dobu účinnosti této Smlouvy. Poskytovatel se zavazuje užívat tyto prostředky řádně a v souladu s provozními </w:t>
      </w:r>
      <w:r w:rsidR="005217C6">
        <w:rPr>
          <w:rFonts w:ascii="Arial" w:hAnsi="Arial" w:cs="Arial"/>
          <w:sz w:val="20"/>
          <w:szCs w:val="20"/>
        </w:rPr>
        <w:br/>
      </w:r>
      <w:r w:rsidRPr="00AD0137">
        <w:rPr>
          <w:rFonts w:ascii="Arial" w:hAnsi="Arial" w:cs="Arial"/>
          <w:sz w:val="20"/>
          <w:szCs w:val="20"/>
        </w:rPr>
        <w:t>a bezpečnostními postupy či pokyny Objednatele. Poskytovatel se dále zavazuje, že nebude s těmito prostředky Objednatele nakládat nebo je používat v rozporu s touto Smlouvou.</w:t>
      </w:r>
    </w:p>
    <w:p w14:paraId="76626C84"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E86BF5">
        <w:rPr>
          <w:rFonts w:ascii="Arial" w:hAnsi="Arial" w:cs="Arial"/>
          <w:sz w:val="20"/>
          <w:szCs w:val="20"/>
        </w:rPr>
        <w:t>Objednatel</w:t>
      </w:r>
      <w:r w:rsidRPr="00AD0137">
        <w:rPr>
          <w:rFonts w:ascii="Arial" w:hAnsi="Arial" w:cs="Arial"/>
          <w:sz w:val="20"/>
          <w:szCs w:val="20"/>
        </w:rPr>
        <w:t xml:space="preserve"> je povinen zajistit Poskytovateli veškerou potřebnou součinnost zaměstnanců Objednatele nebo třetích stran zajišťujících pro Objednatele Služby v rozsahu potřebném pro řádné provádění Služeb dle této Smlouvy. Nesplnění pokynů pro provádění Služeb pouze v důsledku nezajištění výše uvedené součinnosti nebude považováno za porušení nebo nedodržení požadované kvality Služeb a nemůže být důvodem pro neakceptování výkazu plnění Objednatelem. </w:t>
      </w:r>
      <w:bookmarkEnd w:id="27"/>
    </w:p>
    <w:p w14:paraId="38E9F924"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rPr>
        <w:t>Poskytovatel se zavazuje poskytovat plnění řádně a včas, s odbornou péčí odpovídající podmínkám sjednaným v této Smlouvě a aplikovat procesy „best practice“ tak, aby při veškeré své činnosti dbal</w:t>
      </w:r>
      <w:r w:rsidRPr="00AD0137">
        <w:rPr>
          <w:rFonts w:ascii="Arial" w:hAnsi="Arial" w:cs="Arial"/>
          <w:sz w:val="20"/>
          <w:szCs w:val="20"/>
          <w:lang w:eastAsia="en-US"/>
        </w:rPr>
        <w:t xml:space="preserve"> dobrého jména Objednatele; dostane-li se Poskytovatel do prodlení se svým plněním bez toho, aby to způsobil Objednatel či </w:t>
      </w:r>
      <w:r w:rsidRPr="00AD0137">
        <w:rPr>
          <w:rFonts w:ascii="Arial" w:hAnsi="Arial" w:cs="Arial"/>
          <w:sz w:val="20"/>
          <w:szCs w:val="20"/>
        </w:rPr>
        <w:t xml:space="preserve">překážky </w:t>
      </w:r>
      <w:r w:rsidRPr="00AD0137">
        <w:rPr>
          <w:rFonts w:ascii="Arial" w:hAnsi="Arial" w:cs="Arial"/>
          <w:sz w:val="20"/>
          <w:szCs w:val="20"/>
          <w:lang w:eastAsia="en-US"/>
        </w:rPr>
        <w:t>vylučující povinnost k náhradě škody po dobu delší než 30 kalendářních dnů, je Objednatel oprávněn zajistit náhradní plnění po dobu prodlení Poskytovatele jinou osobou; v takovém případě se Poskytovatel zavazuje nahradit v plném rozsahu náklady spojené s náhradním plněním.</w:t>
      </w:r>
    </w:p>
    <w:p w14:paraId="0307B738" w14:textId="77777777" w:rsidR="0042409B" w:rsidRPr="00AD0137" w:rsidRDefault="0042409B" w:rsidP="0042409B">
      <w:pPr>
        <w:pStyle w:val="RLTextlnkuslovan"/>
        <w:tabs>
          <w:tab w:val="num" w:pos="567"/>
        </w:tabs>
        <w:spacing w:line="276" w:lineRule="auto"/>
        <w:ind w:left="567" w:hanging="567"/>
        <w:rPr>
          <w:rFonts w:ascii="Arial" w:hAnsi="Arial" w:cs="Arial"/>
          <w:sz w:val="18"/>
          <w:szCs w:val="18"/>
          <w:lang w:eastAsia="en-US"/>
        </w:rPr>
      </w:pPr>
      <w:r w:rsidRPr="00AD0137">
        <w:rPr>
          <w:rFonts w:ascii="Arial" w:hAnsi="Arial" w:cs="Arial"/>
          <w:sz w:val="20"/>
          <w:szCs w:val="22"/>
        </w:rPr>
        <w:t>Poskytovatel je povinen zabezpečit, že plnění dle této Smlouvy bude poskytováno v souladu s touto Smlouvou, nebude zatíženo jakýmikoli právy třetích osob, zejména takovými, ze kterých by pro Objednatele plynuly jakékoliv další finanční nebo jiné nároky ve prospěch třetích osob. V opačném případě Dodavatel ponese veškeré důsledky takovéhoto porušení práv třetích osob a zároveň je povinen takové právní vady bez zbytečného odkladu a na svůj náklad odstranit, resp. zajistit jejich odstranění.</w:t>
      </w:r>
    </w:p>
    <w:p w14:paraId="5A0C8A5A" w14:textId="56B698B8" w:rsidR="0042409B" w:rsidRPr="00AD0137" w:rsidRDefault="0042409B" w:rsidP="0042409B">
      <w:pPr>
        <w:pStyle w:val="RLTextlnkuslovan"/>
        <w:tabs>
          <w:tab w:val="num" w:pos="567"/>
        </w:tabs>
        <w:spacing w:line="276" w:lineRule="auto"/>
        <w:ind w:left="567" w:hanging="567"/>
        <w:rPr>
          <w:rFonts w:ascii="Arial" w:hAnsi="Arial" w:cs="Arial"/>
          <w:sz w:val="18"/>
          <w:szCs w:val="18"/>
          <w:lang w:eastAsia="en-US"/>
        </w:rPr>
      </w:pPr>
      <w:r w:rsidRPr="00AD0137">
        <w:rPr>
          <w:rFonts w:ascii="Arial" w:hAnsi="Arial" w:cs="Arial"/>
          <w:sz w:val="20"/>
          <w:szCs w:val="20"/>
          <w:lang w:eastAsia="en-US"/>
        </w:rPr>
        <w:t xml:space="preserve">Poskytovatel se zavazuje upozorňovat Objednatele na všechny hrozící vady svého plnění či potenciální výpadky plnění, jakož i poskytovat Objednateli veškeré informace, které jsou pro plnění předmětu Smlouvy nezbytné. Poskytovatel se zavazuje upozornit Objednatele na potenciální rizika vzniku škod </w:t>
      </w:r>
      <w:r w:rsidR="005217C6">
        <w:rPr>
          <w:rFonts w:ascii="Arial" w:hAnsi="Arial" w:cs="Arial"/>
          <w:sz w:val="20"/>
          <w:szCs w:val="20"/>
          <w:lang w:eastAsia="en-US"/>
        </w:rPr>
        <w:br/>
      </w:r>
      <w:r w:rsidRPr="00AD0137">
        <w:rPr>
          <w:rFonts w:ascii="Arial" w:hAnsi="Arial" w:cs="Arial"/>
          <w:sz w:val="20"/>
          <w:szCs w:val="20"/>
          <w:lang w:eastAsia="en-US"/>
        </w:rPr>
        <w:t>a provést včas a řádně na své náklady taková opatření, které riziko sníží nebo zcela vyloučí.</w:t>
      </w:r>
    </w:p>
    <w:p w14:paraId="2E248294" w14:textId="77777777" w:rsidR="0042409B" w:rsidRPr="00AD0137" w:rsidRDefault="0042409B" w:rsidP="0042409B">
      <w:pPr>
        <w:pStyle w:val="RLTextlnkuslovan"/>
        <w:tabs>
          <w:tab w:val="num" w:pos="567"/>
        </w:tabs>
        <w:spacing w:line="276" w:lineRule="auto"/>
        <w:ind w:left="567" w:hanging="567"/>
        <w:rPr>
          <w:rFonts w:ascii="Arial" w:hAnsi="Arial" w:cs="Arial"/>
          <w:sz w:val="18"/>
          <w:szCs w:val="18"/>
          <w:lang w:eastAsia="en-US"/>
        </w:rPr>
      </w:pPr>
      <w:r w:rsidRPr="00AD0137">
        <w:rPr>
          <w:rFonts w:ascii="Arial" w:hAnsi="Arial" w:cs="Arial"/>
          <w:sz w:val="20"/>
          <w:szCs w:val="20"/>
          <w:lang w:eastAsia="en-US"/>
        </w:rPr>
        <w:t>Poskytovatel se zavazuje i bez pokynů Objednatele provést nutné úkony, které ač nejsou předmětem této Smlouvy, budou s ohledem na nepředvídatelné okolnosti pro plnění Smlouvy nezbytné nebo jsou nezbytné pro zamezení vzniku škody.</w:t>
      </w:r>
    </w:p>
    <w:p w14:paraId="49B2371D" w14:textId="77777777" w:rsidR="0042409B" w:rsidRPr="00AD0137" w:rsidRDefault="0042409B" w:rsidP="0042409B">
      <w:pPr>
        <w:pStyle w:val="RLTextlnkuslovan"/>
        <w:tabs>
          <w:tab w:val="num" w:pos="567"/>
        </w:tabs>
        <w:spacing w:line="276" w:lineRule="auto"/>
        <w:ind w:left="567" w:hanging="567"/>
        <w:rPr>
          <w:rFonts w:ascii="Arial" w:hAnsi="Arial" w:cs="Arial"/>
          <w:sz w:val="18"/>
          <w:szCs w:val="18"/>
          <w:lang w:eastAsia="en-US"/>
        </w:rPr>
      </w:pPr>
      <w:r w:rsidRPr="00AD0137">
        <w:rPr>
          <w:rFonts w:ascii="Arial" w:hAnsi="Arial" w:cs="Arial"/>
          <w:sz w:val="20"/>
          <w:szCs w:val="20"/>
          <w:lang w:eastAsia="en-US"/>
        </w:rPr>
        <w:t>Poskytovatel se zavazuje na své náklady a s odbornou péčí provozovat, spravovat a udržovat veškeré technické prostředky Objednatele, které Poskytovatel převzal do užívání.</w:t>
      </w:r>
    </w:p>
    <w:p w14:paraId="54F93B16"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Poskytovatel se zavazuje řešit písemné požadavky či dotazy Objednatele vztahující se k předmětu plnění dle této Smlouvy, a to nejpozději ve lhůtě 5 pracovních dnů ode dne jejich doručení Poskytovateli. </w:t>
      </w:r>
    </w:p>
    <w:p w14:paraId="785C95E1"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Poskytovatel zajistí, aby se o realizaci Služeb každého člena realizačního týmu vedl výkaz plnění obsahující údaje o poskytnutých Službách. Tento výkaz bude v měsíčních intervalech schvalován postupem dle odst. 6.4 této Smlouvy.</w:t>
      </w:r>
    </w:p>
    <w:p w14:paraId="12EEBF3E"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Poskytovatel se zavazuje, že do 3 pracovních dnů po skončení plnění dle této Smlouvy vrátí Objednateli veškeré podklady, které mu byly předány k plnění této Smlouvy, pokud byly předány v hmotné podobě. Informace předané v elektronické podobě nebudou pracovníky Poskytovatele kopírovány k jiným účelům než k plnění této Smlouvy a po ukončení této Smlouvy budou prokazatelně znehodnoceny.</w:t>
      </w:r>
    </w:p>
    <w:p w14:paraId="6C2B7394"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bookmarkStart w:id="28" w:name="_Ref98485485"/>
      <w:r w:rsidRPr="00AD0137">
        <w:rPr>
          <w:rFonts w:ascii="Arial" w:hAnsi="Arial" w:cs="Arial"/>
          <w:sz w:val="20"/>
          <w:szCs w:val="20"/>
        </w:rPr>
        <w:t xml:space="preserve">Poskytovatel se dále zavazuje udržovat v platnosti a účinnosti po celou dobu účinnosti Smlouvy pojistnou smlouvu, jejímž předmětem je pojištění odpovědnosti za škodu způsobenou Poskytovatelem třetí osobě (zejména Objednateli), a to tak, že limit pojistného plnění vyplývající z pojistné smlouvy, nesmí být nižší než </w:t>
      </w:r>
      <w:r>
        <w:rPr>
          <w:rFonts w:ascii="Arial" w:hAnsi="Arial" w:cs="Arial"/>
          <w:sz w:val="20"/>
          <w:szCs w:val="20"/>
        </w:rPr>
        <w:t>1</w:t>
      </w:r>
      <w:r w:rsidRPr="00AD0137">
        <w:rPr>
          <w:rFonts w:ascii="Arial" w:hAnsi="Arial" w:cs="Arial"/>
          <w:sz w:val="20"/>
          <w:szCs w:val="20"/>
        </w:rPr>
        <w:t>.000.000 Kč za rok. Pojistnou smlouvu dle tohoto odstavce, pojistku potvrzující uzavření takové smlouvy nebo pojistný certifikát potvrzující uzavření takové smlouvy je Poskytovatel povinen předložit Objednateli nejpozději ke dni uzavření této Smlouvy a dále kdykoliv po písemném vyžádání Objednatele, a to do 5 pracovních dnů. Nepředložením pojistné smlouvy, pojistky nebo pojistného certifikátu ve výše uvedených lhůtách vzniká právo Objednatele na odstoupení od této Smlouvy.</w:t>
      </w:r>
      <w:bookmarkEnd w:id="28"/>
    </w:p>
    <w:p w14:paraId="59FDEE99"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lastRenderedPageBreak/>
        <w:t>Poskytovatel je dle ustanovení § 2 písm. e) zákona č. 320/2001 Sb., o finanční kontrole ve veřejné správě a o změně některých zákonů, ve znění pozdějších předpisů, osobou povinnou spolupůsobit při výkonu finanční kontroly prováděné v souvislosti s placením zboží nebo služeb z veřejných výdajů.</w:t>
      </w:r>
    </w:p>
    <w:p w14:paraId="7DB74AE8"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Poskytovatel je oprávněn postoupit tuto Smlouvu dle § 1895 a násl. Občanského zákoníku třetí osobě nebo jiným osobám pouze a výhradně po předchozím písemném souhlasu Objednatele.</w:t>
      </w:r>
    </w:p>
    <w:p w14:paraId="7BC192A0"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Poskytovatel je povinen Objednatele prostřednictvím kontaktních osob průběžně informovat o průběhu a výsledku Služeb poskytovaných na základě Smlouvy. Poskytovatel se zavazuje vystavit Objednateli k předložené faktuře kompletní dokumentaci o poskytnutých Službách, pokud o to Objednatel požádá. Předání a převzetí kompletní dokumentace provede osoba k tomu zmocněná, a tato podepíše předávací protokol. Poskytovatel je povinen poskytovat Služby řádně a s odbornou péčí, chránit zájmy Objednatele a je zejména povinen upozornit Objednatele na veškerá nebezpečí vzniku škody, související s poskytováním Služeb dle této Smlouvy.</w:t>
      </w:r>
    </w:p>
    <w:p w14:paraId="4C22F724"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Žádná ze Smluvních stran není bez předchozího písemného souhlasu druhé Smluvní strany oprávněna po dobu účinnosti této Smlouvy, a jeden (1) rok po ukončení účinnosti této Smlouvy zaměstnat, popřípadě snažit se zaměstnat přímo či nepřímo zaměstnance druhé Smluvní strany. Zaměstnancem druhé Smluvní strany se pro účely této Smlouvy rozumí osoba, která jako konzultant nebo zaměstnanec jedné Smluvní strany měla jakýkoliv vztah k poskytování Služeb na základě této Smlouvy. Zaměstnáním zaměstnance druhé Smluvní strany se pro účely této Smlouvy rozumí uzavření pracovního nebo obdobného poměru s daným zaměstnancem, či uzavření smluvního vztahu, jehož předmětem je poskytování Služeb obdobného charakteru, jakým je předmět této Smlouvy.</w:t>
      </w:r>
    </w:p>
    <w:p w14:paraId="746FF305"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Žádná ze Smluvních stran není oprávněna uveřejnit bez předchozího písemného souhlasu druhé Smluvní strany žádné prohlášení týkající se této Smlouvy nebo druhé Smluvní strany v souvislosti s touto Smlouvou, vyjma zákonných povinností Objednatele, a to zejména ve vztahu k Registru smluv.</w:t>
      </w:r>
    </w:p>
    <w:p w14:paraId="05CB09F2"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bookmarkStart w:id="29" w:name="_Ref427044120"/>
      <w:r w:rsidRPr="00AD0137">
        <w:rPr>
          <w:rFonts w:ascii="Arial" w:hAnsi="Arial" w:cs="Arial"/>
          <w:sz w:val="20"/>
          <w:szCs w:val="20"/>
          <w:lang w:eastAsia="en-US"/>
        </w:rPr>
        <w:t>Poskytovatel se dále zavazuje, že v souvislosti s plněním této Smlouvy:</w:t>
      </w:r>
    </w:p>
    <w:p w14:paraId="59493798" w14:textId="34E25AF5" w:rsidR="0042409B" w:rsidRPr="00AD0137" w:rsidRDefault="0042409B" w:rsidP="0042409B">
      <w:pPr>
        <w:numPr>
          <w:ilvl w:val="0"/>
          <w:numId w:val="3"/>
        </w:numPr>
        <w:spacing w:after="120" w:line="276" w:lineRule="auto"/>
        <w:ind w:left="709" w:hanging="425"/>
        <w:rPr>
          <w:rFonts w:ascii="Arial" w:hAnsi="Arial" w:cs="Arial"/>
          <w:lang w:eastAsia="en-US"/>
        </w:rPr>
      </w:pPr>
      <w:r w:rsidRPr="00AD0137">
        <w:rPr>
          <w:rFonts w:ascii="Arial" w:hAnsi="Arial" w:cs="Arial"/>
          <w:lang w:eastAsia="en-US"/>
        </w:rPr>
        <w:t xml:space="preserve">zajistí 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w:t>
      </w:r>
      <w:r w:rsidR="005217C6">
        <w:rPr>
          <w:rFonts w:ascii="Arial" w:hAnsi="Arial" w:cs="Arial"/>
          <w:lang w:eastAsia="en-US"/>
        </w:rPr>
        <w:br/>
      </w:r>
      <w:r w:rsidRPr="00AD0137">
        <w:rPr>
          <w:rFonts w:ascii="Arial" w:hAnsi="Arial" w:cs="Arial"/>
          <w:lang w:eastAsia="en-US"/>
        </w:rPr>
        <w:t>a mzdovými předpisy. Poskytovatel je povinen zajistit splnění požadavků dle tohoto odstavce i u svých poddodavatelů;</w:t>
      </w:r>
    </w:p>
    <w:p w14:paraId="68E6A246" w14:textId="77777777" w:rsidR="0042409B" w:rsidRPr="00AD0137" w:rsidRDefault="0042409B" w:rsidP="0042409B">
      <w:pPr>
        <w:numPr>
          <w:ilvl w:val="0"/>
          <w:numId w:val="3"/>
        </w:numPr>
        <w:spacing w:after="120" w:line="276" w:lineRule="auto"/>
        <w:ind w:left="709" w:hanging="425"/>
        <w:rPr>
          <w:rFonts w:ascii="Arial" w:hAnsi="Arial" w:cs="Arial"/>
          <w:lang w:eastAsia="en-US"/>
        </w:rPr>
      </w:pPr>
      <w:r w:rsidRPr="00AD0137">
        <w:rPr>
          <w:rFonts w:ascii="Arial" w:hAnsi="Arial" w:cs="Arial"/>
          <w:lang w:eastAsia="en-US"/>
        </w:rPr>
        <w:t>zajistí řádné a včasné plnění finančních závazků vůči svým poddodavatelům, kdy za řádné a včasné plnění se považuje plné uhrazení poddodavatelem vystavených faktur za plnění poskytnutá poskytovateli v souvislosti s touto Smlouvou, a to nejpozději do 14 dnů od obdržení platby ze strany Objednatele (pokud již splatnost poddodavatelem vystavené faktury nenastala dříve). Objednatel je oprávněn požadovat předložení dokladů o provedených platbách poddodavatelům.</w:t>
      </w:r>
    </w:p>
    <w:p w14:paraId="72EC5262" w14:textId="5FC23120"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bookmarkStart w:id="30" w:name="_Hlk130468389"/>
      <w:r w:rsidRPr="00AD0137">
        <w:rPr>
          <w:rFonts w:ascii="Arial" w:hAnsi="Arial" w:cs="Arial"/>
          <w:sz w:val="20"/>
          <w:szCs w:val="20"/>
          <w:lang w:eastAsia="en-US"/>
        </w:rPr>
        <w:t xml:space="preserve">Poskytovatel potvrzuje, že ke dni účinnosti této Smlouvy on ani jeho poddodavatelé </w:t>
      </w:r>
      <w:bookmarkEnd w:id="30"/>
      <w:r w:rsidRPr="00AD0137">
        <w:rPr>
          <w:rFonts w:ascii="Arial" w:hAnsi="Arial" w:cs="Arial"/>
          <w:sz w:val="20"/>
          <w:szCs w:val="20"/>
          <w:lang w:eastAsia="en-US"/>
        </w:rPr>
        <w:t>nenaplňují definiční znaky subjektů uvedených v čl. 5k nařízení (EU) č. 833/2014 ze dne 31. července 2014 o omezujících opatřeních vzhledem k činnostem Ruska destabilizujícím situaci na Ukrajině, ve</w:t>
      </w:r>
      <w:r>
        <w:rPr>
          <w:rFonts w:ascii="Arial" w:hAnsi="Arial" w:cs="Arial"/>
          <w:sz w:val="20"/>
          <w:szCs w:val="20"/>
          <w:lang w:eastAsia="en-US"/>
        </w:rPr>
        <w:t> </w:t>
      </w:r>
      <w:r w:rsidRPr="00AD0137">
        <w:rPr>
          <w:rFonts w:ascii="Arial" w:hAnsi="Arial" w:cs="Arial"/>
          <w:sz w:val="20"/>
          <w:szCs w:val="20"/>
          <w:lang w:eastAsia="en-US"/>
        </w:rPr>
        <w:t>znění jeho změn (dále jen „</w:t>
      </w:r>
      <w:r w:rsidRPr="00AD0137">
        <w:rPr>
          <w:rFonts w:ascii="Arial" w:hAnsi="Arial" w:cs="Arial"/>
          <w:b/>
          <w:bCs/>
          <w:sz w:val="20"/>
          <w:szCs w:val="20"/>
          <w:lang w:eastAsia="en-US"/>
        </w:rPr>
        <w:t>nařízení č. 833/2014</w:t>
      </w:r>
      <w:r w:rsidRPr="00AD0137">
        <w:rPr>
          <w:rFonts w:ascii="Arial" w:hAnsi="Arial" w:cs="Arial"/>
          <w:sz w:val="20"/>
          <w:szCs w:val="20"/>
          <w:lang w:eastAsia="en-US"/>
        </w:rPr>
        <w:t>“), nebo subjektů uvedených v čl. 1h rozhodnutí Rady 2014/512/SZBP ze dne 31. července 2014 o omezujících opatřeních vzhledem k činnostem Ruska destabilizujícím situaci na Ukrajině, ve znění jeho změn (dále jen „</w:t>
      </w:r>
      <w:r w:rsidRPr="00AD0137">
        <w:rPr>
          <w:rFonts w:ascii="Arial" w:hAnsi="Arial" w:cs="Arial"/>
          <w:b/>
          <w:bCs/>
          <w:sz w:val="20"/>
          <w:szCs w:val="20"/>
          <w:lang w:eastAsia="en-US"/>
        </w:rPr>
        <w:t>rozhodnutí 2014/512/SZBP</w:t>
      </w:r>
      <w:r w:rsidRPr="00AD0137">
        <w:rPr>
          <w:rFonts w:ascii="Arial" w:hAnsi="Arial" w:cs="Arial"/>
          <w:sz w:val="20"/>
          <w:szCs w:val="20"/>
          <w:lang w:eastAsia="en-US"/>
        </w:rPr>
        <w:t xml:space="preserve">“), kterým je zakázáno zadat či plnit jakoukoli veřejnou zakázku nebo koncesní smlouvu ve smyslu v tomto ustanovení uvedeného nařízení či rozhodnutí. Subjekty naplňující definiční znaky subjektů uvedených v čl. 5k nařízení </w:t>
      </w:r>
      <w:r w:rsidR="005217C6">
        <w:rPr>
          <w:rFonts w:ascii="Arial" w:hAnsi="Arial" w:cs="Arial"/>
          <w:sz w:val="20"/>
          <w:szCs w:val="20"/>
          <w:lang w:eastAsia="en-US"/>
        </w:rPr>
        <w:br/>
      </w:r>
      <w:r w:rsidRPr="00AD0137">
        <w:rPr>
          <w:rFonts w:ascii="Arial" w:hAnsi="Arial" w:cs="Arial"/>
          <w:sz w:val="20"/>
          <w:szCs w:val="20"/>
          <w:lang w:eastAsia="en-US"/>
        </w:rPr>
        <w:t>č. 833/2014 nebo subjektů uvedených v čl.</w:t>
      </w:r>
      <w:r>
        <w:rPr>
          <w:rFonts w:ascii="Arial" w:hAnsi="Arial" w:cs="Arial"/>
          <w:sz w:val="20"/>
          <w:szCs w:val="20"/>
          <w:lang w:eastAsia="en-US"/>
        </w:rPr>
        <w:t> </w:t>
      </w:r>
      <w:r w:rsidRPr="00AD0137">
        <w:rPr>
          <w:rFonts w:ascii="Arial" w:hAnsi="Arial" w:cs="Arial"/>
          <w:sz w:val="20"/>
          <w:szCs w:val="20"/>
          <w:lang w:eastAsia="en-US"/>
        </w:rPr>
        <w:t>1h rozhodnutí 2014/512/SZBP</w:t>
      </w:r>
      <w:r w:rsidRPr="00AD0137" w:rsidDel="00EF79F8">
        <w:rPr>
          <w:rFonts w:ascii="Arial" w:hAnsi="Arial" w:cs="Arial"/>
          <w:sz w:val="20"/>
          <w:szCs w:val="20"/>
          <w:lang w:eastAsia="en-US"/>
        </w:rPr>
        <w:t xml:space="preserve"> </w:t>
      </w:r>
      <w:r w:rsidRPr="00AD0137">
        <w:rPr>
          <w:rFonts w:ascii="Arial" w:hAnsi="Arial" w:cs="Arial"/>
          <w:sz w:val="20"/>
          <w:szCs w:val="20"/>
          <w:lang w:eastAsia="en-US"/>
        </w:rPr>
        <w:t>budou dále označovány jako „určené subjekty“.</w:t>
      </w:r>
    </w:p>
    <w:p w14:paraId="6F217C93" w14:textId="175129A9"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Poskytovatel dále potvrzuje, že ke dni účinnosti této Smlouvy není osobou uvedenou v příloze I nařízení Rady (EU) č. 269/2014 ze dne 17. března 2014 o omezujících opatřeních vzhledem k</w:t>
      </w:r>
      <w:r>
        <w:rPr>
          <w:rFonts w:ascii="Arial" w:hAnsi="Arial" w:cs="Arial"/>
          <w:sz w:val="20"/>
          <w:szCs w:val="20"/>
          <w:lang w:eastAsia="en-US"/>
        </w:rPr>
        <w:t> </w:t>
      </w:r>
      <w:r w:rsidRPr="00AD0137">
        <w:rPr>
          <w:rFonts w:ascii="Arial" w:hAnsi="Arial" w:cs="Arial"/>
          <w:sz w:val="20"/>
          <w:szCs w:val="20"/>
          <w:lang w:eastAsia="en-US"/>
        </w:rPr>
        <w:t>činnostem narušujícím nebo ohrožujícím územní celistvost, svrchovanost a nezávislost Ukrajiny, ve znění jeho změn (dále jen „</w:t>
      </w:r>
      <w:r w:rsidRPr="00AD0137">
        <w:rPr>
          <w:rFonts w:ascii="Arial" w:hAnsi="Arial" w:cs="Arial"/>
          <w:b/>
          <w:bCs/>
          <w:sz w:val="20"/>
          <w:szCs w:val="20"/>
          <w:lang w:eastAsia="en-US"/>
        </w:rPr>
        <w:t>nařízení č. 269/2014</w:t>
      </w:r>
      <w:r w:rsidRPr="00AD0137">
        <w:rPr>
          <w:rFonts w:ascii="Arial" w:hAnsi="Arial" w:cs="Arial"/>
          <w:sz w:val="20"/>
          <w:szCs w:val="20"/>
          <w:lang w:eastAsia="en-US"/>
        </w:rPr>
        <w:t>“) nebo v příloze I nařízení Rady (EU) č. 208/2014 ze dne 6. března 2014 o omezujících opatřeních vůči některým osobám, subjektům a orgánům vzhledem k situaci na Ukrajině, ve znění jeho změn (dále jen „</w:t>
      </w:r>
      <w:r w:rsidRPr="00AD0137">
        <w:rPr>
          <w:rFonts w:ascii="Arial" w:hAnsi="Arial" w:cs="Arial"/>
          <w:b/>
          <w:bCs/>
          <w:sz w:val="20"/>
          <w:szCs w:val="20"/>
          <w:lang w:eastAsia="en-US"/>
        </w:rPr>
        <w:t>nařízení č. 208/2014</w:t>
      </w:r>
      <w:r w:rsidRPr="00AD0137">
        <w:rPr>
          <w:rFonts w:ascii="Arial" w:hAnsi="Arial" w:cs="Arial"/>
          <w:sz w:val="20"/>
          <w:szCs w:val="20"/>
          <w:lang w:eastAsia="en-US"/>
        </w:rPr>
        <w:t xml:space="preserve">“) nebo v příloze I nařízení Rady (ES) č. 765/2006 ze dne 18. května 2006 o omezujících opatřeních vůči prezidentu Lukašenkovi a některým </w:t>
      </w:r>
      <w:r w:rsidRPr="00AD0137">
        <w:rPr>
          <w:rFonts w:ascii="Arial" w:hAnsi="Arial" w:cs="Arial"/>
          <w:sz w:val="20"/>
          <w:szCs w:val="20"/>
          <w:lang w:eastAsia="en-US"/>
        </w:rPr>
        <w:lastRenderedPageBreak/>
        <w:t>představitelům Běloruska, ve znění jeho změn (dále jen „</w:t>
      </w:r>
      <w:r w:rsidRPr="00AD0137">
        <w:rPr>
          <w:rFonts w:ascii="Arial" w:hAnsi="Arial" w:cs="Arial"/>
          <w:b/>
          <w:bCs/>
          <w:sz w:val="20"/>
          <w:szCs w:val="20"/>
          <w:lang w:eastAsia="en-US"/>
        </w:rPr>
        <w:t>nařízení č. 765/2006</w:t>
      </w:r>
      <w:r w:rsidRPr="00AD0137">
        <w:rPr>
          <w:rFonts w:ascii="Arial" w:hAnsi="Arial" w:cs="Arial"/>
          <w:sz w:val="20"/>
          <w:szCs w:val="20"/>
          <w:lang w:eastAsia="en-US"/>
        </w:rPr>
        <w:t xml:space="preserve">“) nebo v příloze rozhodnutí Rady 2014/145/SZBP ze dne 17. března 2014 o omezujících opatřeních vzhledem </w:t>
      </w:r>
      <w:r w:rsidR="005217C6">
        <w:rPr>
          <w:rFonts w:ascii="Arial" w:hAnsi="Arial" w:cs="Arial"/>
          <w:sz w:val="20"/>
          <w:szCs w:val="20"/>
          <w:lang w:eastAsia="en-US"/>
        </w:rPr>
        <w:br/>
      </w:r>
      <w:r w:rsidRPr="00AD0137">
        <w:rPr>
          <w:rFonts w:ascii="Arial" w:hAnsi="Arial" w:cs="Arial"/>
          <w:sz w:val="20"/>
          <w:szCs w:val="20"/>
          <w:lang w:eastAsia="en-US"/>
        </w:rPr>
        <w:t>k činnostem narušujícím nebo ohrožujícím územní celistvost, svrchovanost a nezávislost Ukrajiny, ve znění jeho změn (dále jen „</w:t>
      </w:r>
      <w:r w:rsidRPr="00AD0137">
        <w:rPr>
          <w:rFonts w:ascii="Arial" w:hAnsi="Arial" w:cs="Arial"/>
          <w:b/>
          <w:bCs/>
          <w:sz w:val="20"/>
          <w:szCs w:val="20"/>
          <w:lang w:eastAsia="en-US"/>
        </w:rPr>
        <w:t>rozhodnutí 2014/145/SZBP</w:t>
      </w:r>
      <w:r w:rsidRPr="00AD0137">
        <w:rPr>
          <w:rFonts w:ascii="Arial" w:hAnsi="Arial" w:cs="Arial"/>
          <w:sz w:val="20"/>
          <w:szCs w:val="20"/>
          <w:lang w:eastAsia="en-US"/>
        </w:rPr>
        <w:t xml:space="preserve">“). Osoba uvedená v příloze I nařízení č. 269/2014 nebo v příloze I nařízení č. 208/2014 nebo v příloze I nařízení č. 765/2006 nebo v příloze rozhodnutí Rady 2014/145/SZBP bude dále označována jako „určená osoba“. </w:t>
      </w:r>
    </w:p>
    <w:p w14:paraId="72B500B8"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Poskytovatel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24E993A6" w14:textId="77777777" w:rsidR="0042409B" w:rsidRPr="00AD0137" w:rsidRDefault="0042409B" w:rsidP="0042409B">
      <w:pPr>
        <w:pStyle w:val="RLTextlnkuslovan"/>
        <w:tabs>
          <w:tab w:val="clear" w:pos="3856"/>
          <w:tab w:val="num" w:pos="567"/>
          <w:tab w:val="num" w:pos="73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Poskytovatel dále potvrzuje, že plnění jím poskytované dle této Smlouvy neporušuje žádným způsobem jakékoliv platné právní předpisy vydané zejména orgány Evropské unie [tj. zejména zákazy dovozu výrobků ze železa a oceli ve smyslu nařízení Rady (EU) č. 2022/428 ze dne 15. března 2022, kterým se mění „základní“ nařízení (EU) č. 833/2014, nebo nařízení Rady (EU) č.</w:t>
      </w:r>
      <w:r>
        <w:rPr>
          <w:rFonts w:ascii="Arial" w:hAnsi="Arial" w:cs="Arial"/>
          <w:sz w:val="20"/>
          <w:szCs w:val="20"/>
          <w:lang w:eastAsia="en-US"/>
        </w:rPr>
        <w:t> </w:t>
      </w:r>
      <w:r w:rsidRPr="00AD0137">
        <w:rPr>
          <w:rFonts w:ascii="Arial" w:hAnsi="Arial" w:cs="Arial"/>
          <w:sz w:val="20"/>
          <w:szCs w:val="20"/>
          <w:lang w:eastAsia="en-US"/>
        </w:rPr>
        <w:t>2022/355 ze dne 2. března 2022, kterým se mění „základní“ nařízení (ES) č. 765/2006 o</w:t>
      </w:r>
      <w:r>
        <w:rPr>
          <w:rFonts w:ascii="Arial" w:hAnsi="Arial" w:cs="Arial"/>
          <w:sz w:val="20"/>
          <w:szCs w:val="20"/>
          <w:lang w:eastAsia="en-US"/>
        </w:rPr>
        <w:t> </w:t>
      </w:r>
      <w:r w:rsidRPr="00AD0137">
        <w:rPr>
          <w:rFonts w:ascii="Arial" w:hAnsi="Arial" w:cs="Arial"/>
          <w:sz w:val="20"/>
          <w:szCs w:val="20"/>
          <w:lang w:eastAsia="en-US"/>
        </w:rPr>
        <w:t>omezujících opatřeních vzhledem k situaci v Bělorusku apod.]. Objednatel je oprávněn při</w:t>
      </w:r>
      <w:r>
        <w:rPr>
          <w:rFonts w:ascii="Arial" w:hAnsi="Arial" w:cs="Arial"/>
          <w:sz w:val="20"/>
          <w:szCs w:val="20"/>
          <w:lang w:eastAsia="en-US"/>
        </w:rPr>
        <w:t> </w:t>
      </w:r>
      <w:r w:rsidRPr="00AD0137">
        <w:rPr>
          <w:rFonts w:ascii="Arial" w:hAnsi="Arial" w:cs="Arial"/>
          <w:sz w:val="20"/>
          <w:szCs w:val="20"/>
          <w:lang w:eastAsia="en-US"/>
        </w:rPr>
        <w:t>porušení této povinnosti poskytovatele plnění nepřevzít v jakékoliv jeho části.</w:t>
      </w:r>
    </w:p>
    <w:p w14:paraId="2FD20413" w14:textId="77777777" w:rsidR="0042409B" w:rsidRPr="00AD0137" w:rsidRDefault="0042409B" w:rsidP="0042409B">
      <w:pPr>
        <w:pStyle w:val="RLTextlnkuslovan"/>
        <w:tabs>
          <w:tab w:val="clear" w:pos="3856"/>
          <w:tab w:val="num" w:pos="567"/>
          <w:tab w:val="num" w:pos="73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V případě, že by v průběhu účinnosti této Smlouvy Poskytovatel nebo jeho jakýkoliv poddodavatel naplnili definiční znaky určeného subjektu nebo se Poskytovatel stal určenou osobou, je Poskytovatel povinen o takové skutečnosti Objednatele bez zbytečného odkladu, nejpozději do 2 pracovních dnů od nastání takové skutečnosti, písemně informovat. </w:t>
      </w:r>
    </w:p>
    <w:p w14:paraId="26F30C4B" w14:textId="77777777" w:rsidR="0042409B" w:rsidRDefault="0042409B" w:rsidP="0042409B">
      <w:pPr>
        <w:pStyle w:val="RLTextlnkuslovan"/>
        <w:tabs>
          <w:tab w:val="clear" w:pos="3856"/>
          <w:tab w:val="num" w:pos="567"/>
          <w:tab w:val="num" w:pos="73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 souladu, zavazují se </w:t>
      </w:r>
      <w:r>
        <w:rPr>
          <w:rFonts w:ascii="Arial" w:hAnsi="Arial" w:cs="Arial"/>
          <w:sz w:val="20"/>
          <w:szCs w:val="20"/>
          <w:lang w:eastAsia="en-US"/>
        </w:rPr>
        <w:t>S</w:t>
      </w:r>
      <w:r w:rsidRPr="00AD0137">
        <w:rPr>
          <w:rFonts w:ascii="Arial" w:hAnsi="Arial" w:cs="Arial"/>
          <w:sz w:val="20"/>
          <w:szCs w:val="20"/>
          <w:lang w:eastAsia="en-US"/>
        </w:rPr>
        <w:t xml:space="preserve">mluvní strany uzavřít písemný dodatek k této Smlouvě, jehož předmětem bude úprava či doplnění práv a povinností </w:t>
      </w:r>
      <w:r>
        <w:rPr>
          <w:rFonts w:ascii="Arial" w:hAnsi="Arial" w:cs="Arial"/>
          <w:sz w:val="20"/>
          <w:szCs w:val="20"/>
          <w:lang w:eastAsia="en-US"/>
        </w:rPr>
        <w:t>S</w:t>
      </w:r>
      <w:r w:rsidRPr="00AD0137">
        <w:rPr>
          <w:rFonts w:ascii="Arial" w:hAnsi="Arial" w:cs="Arial"/>
          <w:sz w:val="20"/>
          <w:szCs w:val="20"/>
          <w:lang w:eastAsia="en-US"/>
        </w:rPr>
        <w:t xml:space="preserve">mluvních stran v rámci této Smlouvy (sankční mechanismy či nové možnosti ukončení smlouvy z toho nevyjímaje), a to bez zbytečného odkladu, nejpozději do 15 pracovních dnů poté, co změny nařízení Rady (EU), rozhodnutí Rady či jiná nová legislativa nabydou platnosti, nedohodnou-li se </w:t>
      </w:r>
      <w:r>
        <w:rPr>
          <w:rFonts w:ascii="Arial" w:hAnsi="Arial" w:cs="Arial"/>
          <w:sz w:val="20"/>
          <w:szCs w:val="20"/>
          <w:lang w:eastAsia="en-US"/>
        </w:rPr>
        <w:t>S</w:t>
      </w:r>
      <w:r w:rsidRPr="00AD0137">
        <w:rPr>
          <w:rFonts w:ascii="Arial" w:hAnsi="Arial" w:cs="Arial"/>
          <w:sz w:val="20"/>
          <w:szCs w:val="20"/>
          <w:lang w:eastAsia="en-US"/>
        </w:rPr>
        <w:t xml:space="preserve">mluvní strany jinak. </w:t>
      </w:r>
    </w:p>
    <w:p w14:paraId="552B6659" w14:textId="77777777" w:rsidR="0042409B" w:rsidRDefault="0042409B" w:rsidP="0042409B">
      <w:pPr>
        <w:pStyle w:val="RLTextlnkuslovan"/>
        <w:tabs>
          <w:tab w:val="clear" w:pos="3856"/>
          <w:tab w:val="num" w:pos="567"/>
          <w:tab w:val="num" w:pos="737"/>
        </w:tabs>
        <w:spacing w:line="276" w:lineRule="auto"/>
        <w:ind w:left="567" w:hanging="567"/>
        <w:rPr>
          <w:rFonts w:ascii="Arial" w:hAnsi="Arial" w:cs="Arial"/>
          <w:sz w:val="20"/>
          <w:szCs w:val="20"/>
          <w:lang w:eastAsia="en-US"/>
        </w:rPr>
      </w:pPr>
      <w:r w:rsidRPr="00034ED9">
        <w:rPr>
          <w:rFonts w:ascii="Arial" w:hAnsi="Arial" w:cs="Arial"/>
          <w:sz w:val="20"/>
          <w:szCs w:val="20"/>
          <w:lang w:eastAsia="en-US"/>
        </w:rPr>
        <w:t>Poskytovatel potvrzuje, že ke dni účinnosti této Smlouvy</w:t>
      </w:r>
      <w:r>
        <w:rPr>
          <w:rFonts w:ascii="Arial" w:hAnsi="Arial" w:cs="Arial"/>
          <w:sz w:val="20"/>
          <w:szCs w:val="20"/>
          <w:lang w:eastAsia="en-US"/>
        </w:rPr>
        <w:t>:</w:t>
      </w:r>
    </w:p>
    <w:p w14:paraId="7D023AA5" w14:textId="77777777" w:rsidR="0042409B" w:rsidRDefault="0042409B" w:rsidP="0042409B">
      <w:pPr>
        <w:pStyle w:val="RLTextlnkuslovan"/>
        <w:numPr>
          <w:ilvl w:val="0"/>
          <w:numId w:val="7"/>
        </w:numPr>
        <w:spacing w:line="276" w:lineRule="auto"/>
        <w:rPr>
          <w:rFonts w:ascii="Arial" w:hAnsi="Arial" w:cs="Arial"/>
          <w:sz w:val="20"/>
          <w:szCs w:val="20"/>
          <w:lang w:eastAsia="en-US"/>
        </w:rPr>
      </w:pPr>
      <w:r w:rsidRPr="00034ED9">
        <w:rPr>
          <w:rFonts w:ascii="Arial" w:hAnsi="Arial" w:cs="Arial"/>
          <w:sz w:val="20"/>
          <w:szCs w:val="20"/>
          <w:lang w:eastAsia="en-US"/>
        </w:rPr>
        <w:t>on ani jeho poddodavatelé</w:t>
      </w:r>
      <w:r>
        <w:rPr>
          <w:rFonts w:ascii="Arial" w:hAnsi="Arial" w:cs="Arial"/>
          <w:sz w:val="20"/>
          <w:szCs w:val="20"/>
          <w:lang w:eastAsia="en-US"/>
        </w:rPr>
        <w:t xml:space="preserve"> (včetně poddodavatelů budoucích) se </w:t>
      </w:r>
      <w:r w:rsidRPr="004A132C">
        <w:rPr>
          <w:rFonts w:ascii="Arial" w:hAnsi="Arial" w:cs="Arial"/>
          <w:sz w:val="20"/>
          <w:szCs w:val="20"/>
          <w:lang w:eastAsia="en-US"/>
        </w:rPr>
        <w:t>nepodílejí a ani v</w:t>
      </w:r>
      <w:r>
        <w:rPr>
          <w:rFonts w:ascii="Arial" w:hAnsi="Arial" w:cs="Arial"/>
          <w:sz w:val="20"/>
          <w:szCs w:val="20"/>
          <w:lang w:eastAsia="en-US"/>
        </w:rPr>
        <w:t> </w:t>
      </w:r>
      <w:r w:rsidRPr="004A132C">
        <w:rPr>
          <w:rFonts w:ascii="Arial" w:hAnsi="Arial" w:cs="Arial"/>
          <w:sz w:val="20"/>
          <w:szCs w:val="20"/>
          <w:lang w:eastAsia="en-US"/>
        </w:rPr>
        <w:t>budoucnu</w:t>
      </w:r>
      <w:r>
        <w:rPr>
          <w:rFonts w:ascii="Arial" w:hAnsi="Arial" w:cs="Arial"/>
          <w:sz w:val="20"/>
          <w:szCs w:val="20"/>
          <w:lang w:eastAsia="en-US"/>
        </w:rPr>
        <w:t xml:space="preserve"> se</w:t>
      </w:r>
      <w:r w:rsidRPr="004A132C">
        <w:rPr>
          <w:rFonts w:ascii="Arial" w:hAnsi="Arial" w:cs="Arial"/>
          <w:sz w:val="20"/>
          <w:szCs w:val="20"/>
          <w:lang w:eastAsia="en-US"/>
        </w:rPr>
        <w:t xml:space="preserve"> nebudou podílet na plnění</w:t>
      </w:r>
      <w:r>
        <w:rPr>
          <w:rFonts w:ascii="Arial" w:hAnsi="Arial" w:cs="Arial"/>
          <w:sz w:val="20"/>
          <w:szCs w:val="20"/>
          <w:lang w:eastAsia="en-US"/>
        </w:rPr>
        <w:t>, které vyplývá z Rámcové smlouvy;</w:t>
      </w:r>
    </w:p>
    <w:p w14:paraId="5990D5BC" w14:textId="77777777" w:rsidR="0042409B" w:rsidRPr="00AD0137" w:rsidRDefault="0042409B" w:rsidP="0042409B">
      <w:pPr>
        <w:pStyle w:val="RLTextlnkuslovan"/>
        <w:numPr>
          <w:ilvl w:val="0"/>
          <w:numId w:val="7"/>
        </w:numPr>
        <w:spacing w:line="276" w:lineRule="auto"/>
        <w:rPr>
          <w:rFonts w:ascii="Arial" w:hAnsi="Arial" w:cs="Arial"/>
          <w:sz w:val="20"/>
          <w:szCs w:val="20"/>
          <w:lang w:eastAsia="en-US"/>
        </w:rPr>
      </w:pPr>
      <w:r w:rsidRPr="004A132C">
        <w:rPr>
          <w:rFonts w:ascii="Arial" w:hAnsi="Arial" w:cs="Arial"/>
          <w:sz w:val="20"/>
          <w:szCs w:val="20"/>
          <w:lang w:eastAsia="en-US"/>
        </w:rPr>
        <w:t xml:space="preserve">on ani jeho poddodavatelé </w:t>
      </w:r>
      <w:r>
        <w:rPr>
          <w:rFonts w:ascii="Arial" w:hAnsi="Arial" w:cs="Arial"/>
          <w:sz w:val="20"/>
          <w:szCs w:val="20"/>
          <w:lang w:eastAsia="en-US"/>
        </w:rPr>
        <w:t xml:space="preserve">(včetně poddodavatelů budoucích) </w:t>
      </w:r>
      <w:r w:rsidRPr="004A132C">
        <w:rPr>
          <w:rFonts w:ascii="Arial" w:hAnsi="Arial" w:cs="Arial"/>
          <w:sz w:val="20"/>
          <w:szCs w:val="20"/>
          <w:lang w:eastAsia="en-US"/>
        </w:rPr>
        <w:t>nejsou a ani v budoucnu nebudou v žádném personálním nebo organizačním propojení s dodavateli (poskytovateli) nebo poddodavateli plnění</w:t>
      </w:r>
      <w:r>
        <w:rPr>
          <w:rFonts w:ascii="Arial" w:hAnsi="Arial" w:cs="Arial"/>
          <w:sz w:val="20"/>
          <w:szCs w:val="20"/>
          <w:lang w:eastAsia="en-US"/>
        </w:rPr>
        <w:t>, které vyplývá z Rámcové smlouvy.</w:t>
      </w:r>
    </w:p>
    <w:p w14:paraId="246468A3" w14:textId="77777777" w:rsidR="0042409B" w:rsidRPr="00AD0137" w:rsidRDefault="0042409B" w:rsidP="0042409B">
      <w:pPr>
        <w:pStyle w:val="RLTextlnkuslovan"/>
        <w:tabs>
          <w:tab w:val="clear" w:pos="3856"/>
          <w:tab w:val="num" w:pos="567"/>
          <w:tab w:val="num" w:pos="73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Vznikne-li Objednateli v souvislosti s nepravdivým prohlášením nebo porušením povinností Poskytovatele dle odst. 8.18 až 8.23 </w:t>
      </w:r>
      <w:r>
        <w:rPr>
          <w:rFonts w:ascii="Arial" w:hAnsi="Arial" w:cs="Arial"/>
          <w:sz w:val="20"/>
          <w:szCs w:val="20"/>
          <w:lang w:eastAsia="en-US"/>
        </w:rPr>
        <w:t xml:space="preserve">a odst. 8.25 </w:t>
      </w:r>
      <w:r w:rsidRPr="00AD0137">
        <w:rPr>
          <w:rFonts w:ascii="Arial" w:hAnsi="Arial" w:cs="Arial"/>
          <w:sz w:val="20"/>
          <w:szCs w:val="20"/>
          <w:lang w:eastAsia="en-US"/>
        </w:rPr>
        <w:t>této Smlouvy jakákoliv škoda, je Poskytovatel tuto škodu Objednateli povinen v plné výši nahradit.</w:t>
      </w:r>
    </w:p>
    <w:p w14:paraId="3B0EF8CD" w14:textId="77777777" w:rsidR="0042409B" w:rsidRPr="00AD0137" w:rsidRDefault="0042409B" w:rsidP="0042409B">
      <w:pPr>
        <w:pStyle w:val="RLTextlnkuslovan"/>
        <w:numPr>
          <w:ilvl w:val="0"/>
          <w:numId w:val="0"/>
        </w:numPr>
        <w:tabs>
          <w:tab w:val="num" w:pos="737"/>
        </w:tabs>
        <w:spacing w:line="276" w:lineRule="auto"/>
        <w:ind w:left="567"/>
        <w:rPr>
          <w:rFonts w:ascii="Arial" w:hAnsi="Arial" w:cs="Arial"/>
          <w:sz w:val="20"/>
          <w:szCs w:val="20"/>
          <w:lang w:eastAsia="en-US"/>
        </w:rPr>
      </w:pPr>
    </w:p>
    <w:p w14:paraId="486BA42B" w14:textId="77777777" w:rsidR="0042409B" w:rsidRPr="00AD0137" w:rsidRDefault="0042409B" w:rsidP="0042409B">
      <w:pPr>
        <w:pStyle w:val="RLlneksmlouvy"/>
        <w:tabs>
          <w:tab w:val="clear" w:pos="737"/>
          <w:tab w:val="num" w:pos="426"/>
        </w:tabs>
        <w:spacing w:before="0" w:line="276" w:lineRule="auto"/>
        <w:ind w:left="425" w:hanging="425"/>
        <w:jc w:val="center"/>
        <w:rPr>
          <w:rFonts w:ascii="Arial" w:hAnsi="Arial" w:cs="Arial"/>
          <w:sz w:val="20"/>
          <w:szCs w:val="20"/>
        </w:rPr>
      </w:pPr>
      <w:r w:rsidRPr="00AD0137">
        <w:rPr>
          <w:rFonts w:ascii="Arial" w:hAnsi="Arial" w:cs="Arial"/>
          <w:sz w:val="20"/>
          <w:szCs w:val="20"/>
        </w:rPr>
        <w:t>VLASTNICKÁ PRÁVA A PRÁVO UŽITÍ</w:t>
      </w:r>
      <w:bookmarkEnd w:id="29"/>
    </w:p>
    <w:p w14:paraId="6485DB56" w14:textId="77777777" w:rsidR="0042409B" w:rsidRPr="00AD0137" w:rsidRDefault="0042409B" w:rsidP="0042409B">
      <w:pPr>
        <w:pStyle w:val="RLTextlnkuslovan"/>
        <w:numPr>
          <w:ilvl w:val="0"/>
          <w:numId w:val="0"/>
        </w:numPr>
        <w:spacing w:line="276" w:lineRule="auto"/>
        <w:rPr>
          <w:rFonts w:ascii="Arial" w:hAnsi="Arial" w:cs="Arial"/>
          <w:b/>
          <w:i/>
          <w:sz w:val="20"/>
          <w:szCs w:val="20"/>
          <w:lang w:eastAsia="en-US"/>
        </w:rPr>
      </w:pPr>
      <w:r w:rsidRPr="00AD0137">
        <w:rPr>
          <w:rFonts w:ascii="Arial" w:hAnsi="Arial" w:cs="Arial"/>
          <w:b/>
          <w:i/>
          <w:sz w:val="20"/>
          <w:szCs w:val="20"/>
          <w:lang w:eastAsia="en-US"/>
        </w:rPr>
        <w:t>Vlastnictví movitých věcí</w:t>
      </w:r>
    </w:p>
    <w:p w14:paraId="7E3C6AA6"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rPr>
        <w:t xml:space="preserve">V případě, že součástí plnění Poskytovatele podle této Smlouvy jsou movité věci, které se mají stát vlastnictvím Objednatele, </w:t>
      </w:r>
      <w:r w:rsidRPr="00AD0137">
        <w:rPr>
          <w:rFonts w:ascii="Arial" w:hAnsi="Arial" w:cs="Arial"/>
          <w:sz w:val="20"/>
          <w:szCs w:val="20"/>
          <w:lang w:eastAsia="en-US"/>
        </w:rPr>
        <w:t xml:space="preserve">nabývá k takovému plnění Objednatel vlastnické právo dnem předání příslušné části výstupu Objednateli </w:t>
      </w:r>
      <w:r w:rsidRPr="00AD0137">
        <w:rPr>
          <w:rFonts w:ascii="Arial" w:hAnsi="Arial" w:cs="Arial"/>
          <w:sz w:val="20"/>
          <w:szCs w:val="20"/>
        </w:rPr>
        <w:t xml:space="preserve">na základě písemného protokolu podepsaného oprávněnými osobami obou </w:t>
      </w:r>
      <w:r>
        <w:rPr>
          <w:rFonts w:ascii="Arial" w:hAnsi="Arial" w:cs="Arial"/>
          <w:sz w:val="20"/>
          <w:szCs w:val="20"/>
        </w:rPr>
        <w:t>S</w:t>
      </w:r>
      <w:r w:rsidRPr="00AD0137">
        <w:rPr>
          <w:rFonts w:ascii="Arial" w:hAnsi="Arial" w:cs="Arial"/>
          <w:sz w:val="20"/>
          <w:szCs w:val="20"/>
        </w:rPr>
        <w:t>mluvních stran. Nebezpečí škody na předaných věcech přechází na Objednatele okamžikem jejich faktického předání do dispozice Objednatele, pokud o takovém předání byl sepsán písemný záznam podepsaný oprávněnými osobami stran</w:t>
      </w:r>
      <w:r w:rsidRPr="00AD0137">
        <w:rPr>
          <w:rFonts w:ascii="Arial" w:hAnsi="Arial" w:cs="Arial"/>
          <w:sz w:val="20"/>
          <w:szCs w:val="20"/>
          <w:lang w:eastAsia="en-US"/>
        </w:rPr>
        <w:t>.</w:t>
      </w:r>
    </w:p>
    <w:p w14:paraId="6ED45E89" w14:textId="77777777" w:rsidR="0042409B" w:rsidRPr="00AD0137" w:rsidRDefault="0042409B" w:rsidP="0042409B">
      <w:pPr>
        <w:pStyle w:val="RLTextlnkuslovan"/>
        <w:numPr>
          <w:ilvl w:val="0"/>
          <w:numId w:val="0"/>
        </w:numPr>
        <w:spacing w:line="276" w:lineRule="auto"/>
        <w:rPr>
          <w:rFonts w:ascii="Arial" w:hAnsi="Arial" w:cs="Arial"/>
          <w:b/>
          <w:i/>
          <w:sz w:val="20"/>
          <w:szCs w:val="20"/>
          <w:lang w:eastAsia="en-US"/>
        </w:rPr>
      </w:pPr>
      <w:r w:rsidRPr="00AD0137">
        <w:rPr>
          <w:rFonts w:ascii="Arial" w:hAnsi="Arial" w:cs="Arial"/>
          <w:b/>
          <w:i/>
          <w:sz w:val="20"/>
          <w:szCs w:val="20"/>
          <w:lang w:eastAsia="en-US"/>
        </w:rPr>
        <w:t xml:space="preserve">Licence k výsledkům Služeb </w:t>
      </w:r>
    </w:p>
    <w:p w14:paraId="643B8DE7" w14:textId="1B9ABAEE"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bookmarkStart w:id="31" w:name="_Ref372108677"/>
      <w:r w:rsidRPr="00AD0137">
        <w:rPr>
          <w:rFonts w:ascii="Arial" w:hAnsi="Arial" w:cs="Arial"/>
          <w:sz w:val="20"/>
          <w:szCs w:val="20"/>
          <w:lang w:eastAsia="en-US"/>
        </w:rPr>
        <w:lastRenderedPageBreak/>
        <w:t>V případě, že výsledkem Služeb dle této Smlouvy je dílo, které naplňuje znaky díla ve smyslu zákona č. 121/2000 Sb., o právu autorském, o právech souvisejících s právem autorským a o změně některých zákonů (autorský zákon), ve znění pozdějších předpisů, a které vzniklo výsledkem činnosti Poskytovatele v souvislosti s plněním předmětu této Smlouvy (dále jen „</w:t>
      </w:r>
      <w:r w:rsidRPr="00AD0137">
        <w:rPr>
          <w:rFonts w:ascii="Arial" w:hAnsi="Arial" w:cs="Arial"/>
          <w:b/>
          <w:sz w:val="20"/>
          <w:szCs w:val="20"/>
          <w:lang w:eastAsia="en-US"/>
        </w:rPr>
        <w:t>autorské dílo</w:t>
      </w:r>
      <w:r w:rsidRPr="00AD0137">
        <w:rPr>
          <w:rFonts w:ascii="Arial" w:hAnsi="Arial" w:cs="Arial"/>
          <w:sz w:val="20"/>
          <w:szCs w:val="20"/>
          <w:lang w:eastAsia="en-US"/>
        </w:rPr>
        <w:t>“), zavazuje se Poskytovatel udělit Objednateli oprávnění (dále jen „</w:t>
      </w:r>
      <w:r w:rsidRPr="00AD0137">
        <w:rPr>
          <w:rFonts w:ascii="Arial" w:hAnsi="Arial" w:cs="Arial"/>
          <w:b/>
          <w:sz w:val="20"/>
          <w:szCs w:val="20"/>
          <w:lang w:eastAsia="en-US"/>
        </w:rPr>
        <w:t>licence</w:t>
      </w:r>
      <w:r w:rsidRPr="00AD0137">
        <w:rPr>
          <w:rFonts w:ascii="Arial" w:hAnsi="Arial" w:cs="Arial"/>
          <w:sz w:val="20"/>
          <w:szCs w:val="20"/>
          <w:lang w:eastAsia="en-US"/>
        </w:rPr>
        <w:t xml:space="preserve">“) užívat takovéto autorské dílo v neomezeném množstevním a územním rozsahu, a to všemi v úvahu přicházejícími způsoby a </w:t>
      </w:r>
      <w:r w:rsidR="005217C6">
        <w:rPr>
          <w:rFonts w:ascii="Arial" w:hAnsi="Arial" w:cs="Arial"/>
          <w:sz w:val="20"/>
          <w:szCs w:val="20"/>
          <w:lang w:eastAsia="en-US"/>
        </w:rPr>
        <w:br/>
      </w:r>
      <w:r w:rsidRPr="00AD0137">
        <w:rPr>
          <w:rFonts w:ascii="Arial" w:hAnsi="Arial" w:cs="Arial"/>
          <w:sz w:val="20"/>
          <w:szCs w:val="20"/>
          <w:lang w:eastAsia="en-US"/>
        </w:rPr>
        <w:t>s časovým rozsahem omezeným pouze dobou trvání majetkových autorských práv k takovémuto autorskému dílu.</w:t>
      </w:r>
      <w:bookmarkEnd w:id="31"/>
      <w:r w:rsidRPr="00AD0137">
        <w:rPr>
          <w:rFonts w:ascii="Arial" w:hAnsi="Arial" w:cs="Arial"/>
          <w:sz w:val="20"/>
          <w:szCs w:val="20"/>
          <w:lang w:eastAsia="en-US"/>
        </w:rPr>
        <w:t xml:space="preserve"> Licence je poskytována jako výhradní.  </w:t>
      </w:r>
    </w:p>
    <w:p w14:paraId="5BBFB28E"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bez potřeby jakéhokoliv dalšího svolení Poskytovatele nad rámec souhlasu Poskytovatele uděleného touto Smlouvou oprávněn udělit třetí osobě podlicenci k užití autorského díla nebo svoje oprávnění k užití autorského díla třetí osobě postoupit, avšak pouze za předpokladu, že tím bude docházet k užití autorského díla v souladu s účelem, pro který bylo takové dílo vytvořeno. Objednatel není povinen licenci využít.</w:t>
      </w:r>
    </w:p>
    <w:p w14:paraId="6431D10B"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Udělení licence nelze ze strany Poskytovatele vypovědět a její účinnost trvá i po skončení účinnosti této Smlouvy, nedohodnou-li se Smluvní strany výslovně jinak.</w:t>
      </w:r>
    </w:p>
    <w:p w14:paraId="662D7C91" w14:textId="77777777" w:rsidR="0042409B"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lang w:eastAsia="en-US"/>
        </w:rPr>
        <w:t>Smluvní strany se výslovně dohodly, že cena za poskytnutí této licence Poskytovatelem je již zahrnuta v ceně za poskytování</w:t>
      </w:r>
      <w:r w:rsidRPr="00AD0137">
        <w:rPr>
          <w:rFonts w:ascii="Arial" w:hAnsi="Arial" w:cs="Arial"/>
          <w:sz w:val="20"/>
          <w:szCs w:val="20"/>
        </w:rPr>
        <w:t xml:space="preserve"> Služeb dle této Smlouvy. </w:t>
      </w:r>
      <w:bookmarkStart w:id="32" w:name="_Ref372105639"/>
      <w:r w:rsidRPr="00AD0137">
        <w:rPr>
          <w:rFonts w:ascii="Arial" w:hAnsi="Arial" w:cs="Arial"/>
          <w:sz w:val="20"/>
          <w:szCs w:val="20"/>
        </w:rPr>
        <w:t xml:space="preserve"> </w:t>
      </w:r>
    </w:p>
    <w:p w14:paraId="7A10C441" w14:textId="77777777" w:rsidR="0042409B" w:rsidRPr="00AD0137" w:rsidRDefault="0042409B" w:rsidP="0042409B">
      <w:pPr>
        <w:pStyle w:val="RLTextlnkuslovan"/>
        <w:numPr>
          <w:ilvl w:val="0"/>
          <w:numId w:val="0"/>
        </w:numPr>
        <w:tabs>
          <w:tab w:val="num" w:pos="3856"/>
        </w:tabs>
        <w:spacing w:line="276" w:lineRule="auto"/>
        <w:ind w:left="567"/>
        <w:rPr>
          <w:rFonts w:ascii="Arial" w:hAnsi="Arial" w:cs="Arial"/>
          <w:sz w:val="20"/>
          <w:szCs w:val="20"/>
        </w:rPr>
      </w:pPr>
    </w:p>
    <w:p w14:paraId="7045DBEF" w14:textId="77777777" w:rsidR="0042409B" w:rsidRPr="00AD0137" w:rsidRDefault="0042409B" w:rsidP="0042409B">
      <w:pPr>
        <w:pStyle w:val="RLlneksmlouvy"/>
        <w:tabs>
          <w:tab w:val="clear" w:pos="737"/>
          <w:tab w:val="num" w:pos="426"/>
        </w:tabs>
        <w:spacing w:before="0" w:line="276" w:lineRule="auto"/>
        <w:ind w:left="425" w:hanging="425"/>
        <w:jc w:val="center"/>
        <w:rPr>
          <w:rFonts w:ascii="Arial" w:hAnsi="Arial" w:cs="Arial"/>
          <w:sz w:val="20"/>
          <w:szCs w:val="20"/>
        </w:rPr>
      </w:pPr>
      <w:bookmarkStart w:id="33" w:name="_Ref372109054"/>
      <w:bookmarkEnd w:id="32"/>
      <w:r w:rsidRPr="00AD0137">
        <w:rPr>
          <w:rFonts w:ascii="Arial" w:hAnsi="Arial" w:cs="Arial"/>
          <w:sz w:val="20"/>
          <w:szCs w:val="20"/>
        </w:rPr>
        <w:t>OCHRANA INFORMACÍ</w:t>
      </w:r>
      <w:bookmarkEnd w:id="33"/>
      <w:r>
        <w:rPr>
          <w:rFonts w:ascii="Arial" w:hAnsi="Arial" w:cs="Arial"/>
          <w:sz w:val="20"/>
          <w:szCs w:val="20"/>
        </w:rPr>
        <w:t>, MLČENLIVOST</w:t>
      </w:r>
    </w:p>
    <w:p w14:paraId="43135670"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bookmarkStart w:id="34" w:name="_Ref420589032"/>
      <w:r w:rsidRPr="00AD0137">
        <w:rPr>
          <w:rFonts w:ascii="Arial" w:hAnsi="Arial" w:cs="Arial"/>
          <w:sz w:val="20"/>
          <w:szCs w:val="20"/>
        </w:rPr>
        <w:t>Smluvní strany jsou si vědomy toho, že v rámci plnění závazků z této Smlouvy:</w:t>
      </w:r>
      <w:bookmarkEnd w:id="34"/>
    </w:p>
    <w:p w14:paraId="57E7CED8" w14:textId="77777777" w:rsidR="0042409B" w:rsidRPr="00AD0137" w:rsidRDefault="0042409B" w:rsidP="0042409B">
      <w:pPr>
        <w:pStyle w:val="RLTextlnkuslovan"/>
        <w:numPr>
          <w:ilvl w:val="2"/>
          <w:numId w:val="1"/>
        </w:numPr>
        <w:tabs>
          <w:tab w:val="clear" w:pos="2211"/>
          <w:tab w:val="num" w:pos="1560"/>
        </w:tabs>
        <w:spacing w:line="276" w:lineRule="auto"/>
        <w:ind w:left="1560" w:hanging="709"/>
        <w:rPr>
          <w:rFonts w:ascii="Arial" w:hAnsi="Arial" w:cs="Arial"/>
          <w:sz w:val="20"/>
          <w:szCs w:val="20"/>
        </w:rPr>
      </w:pPr>
      <w:bookmarkStart w:id="35" w:name="_Ref420588383"/>
      <w:r w:rsidRPr="00AD0137">
        <w:rPr>
          <w:rFonts w:ascii="Arial" w:hAnsi="Arial" w:cs="Arial"/>
          <w:sz w:val="20"/>
          <w:szCs w:val="20"/>
        </w:rPr>
        <w:t>si mohou vzájemně vědomě nebo opominutím poskytnout informace, které budou považovány za důvěrné (dále jen „</w:t>
      </w:r>
      <w:r w:rsidRPr="00AD0137">
        <w:rPr>
          <w:rStyle w:val="RLProhlensmluvnchstranChar"/>
          <w:rFonts w:ascii="Arial" w:hAnsi="Arial" w:cs="Arial"/>
          <w:sz w:val="20"/>
        </w:rPr>
        <w:t>důvěrné informace</w:t>
      </w:r>
      <w:r w:rsidRPr="00AD0137">
        <w:rPr>
          <w:rFonts w:ascii="Arial" w:hAnsi="Arial" w:cs="Arial"/>
          <w:sz w:val="20"/>
          <w:szCs w:val="20"/>
        </w:rPr>
        <w:t>“),</w:t>
      </w:r>
      <w:bookmarkEnd w:id="35"/>
    </w:p>
    <w:p w14:paraId="72F70B3C" w14:textId="77777777" w:rsidR="0042409B" w:rsidRPr="00AD0137" w:rsidRDefault="0042409B" w:rsidP="0042409B">
      <w:pPr>
        <w:pStyle w:val="RLTextlnkuslovan"/>
        <w:numPr>
          <w:ilvl w:val="2"/>
          <w:numId w:val="1"/>
        </w:numPr>
        <w:tabs>
          <w:tab w:val="clear" w:pos="2211"/>
          <w:tab w:val="num" w:pos="1560"/>
        </w:tabs>
        <w:spacing w:line="276" w:lineRule="auto"/>
        <w:ind w:left="1560" w:hanging="709"/>
        <w:rPr>
          <w:rFonts w:ascii="Arial" w:hAnsi="Arial" w:cs="Arial"/>
          <w:sz w:val="20"/>
          <w:szCs w:val="20"/>
        </w:rPr>
      </w:pPr>
      <w:r w:rsidRPr="00AD0137">
        <w:rPr>
          <w:rFonts w:ascii="Arial" w:hAnsi="Arial" w:cs="Arial"/>
          <w:sz w:val="20"/>
          <w:szCs w:val="20"/>
        </w:rPr>
        <w:t>mohou jejich zaměstnanci a osoby v obdobném postavení získat vědomou činností druhé strany nebo i jejím opomenutím přístup k důvěrným informacím druhé strany.</w:t>
      </w:r>
    </w:p>
    <w:p w14:paraId="0A76E3AD"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bookmarkStart w:id="36" w:name="_Ref372109107"/>
      <w:r w:rsidRPr="00AD0137">
        <w:rPr>
          <w:rFonts w:ascii="Arial" w:hAnsi="Arial" w:cs="Arial"/>
          <w:sz w:val="20"/>
          <w:szCs w:val="20"/>
          <w:lang w:eastAsia="en-US"/>
        </w:rPr>
        <w:t xml:space="preserve">Smluvní strany se zavazují, že žádná z nich nezpřístupní třetí osobě důvěrné informace, které při plnění této Smlouvy získala od druhé </w:t>
      </w:r>
      <w:r>
        <w:rPr>
          <w:rFonts w:ascii="Arial" w:hAnsi="Arial" w:cs="Arial"/>
          <w:sz w:val="20"/>
          <w:szCs w:val="20"/>
          <w:lang w:eastAsia="en-US"/>
        </w:rPr>
        <w:t>S</w:t>
      </w:r>
      <w:r w:rsidRPr="00AD0137">
        <w:rPr>
          <w:rFonts w:ascii="Arial" w:hAnsi="Arial" w:cs="Arial"/>
          <w:sz w:val="20"/>
          <w:szCs w:val="20"/>
          <w:lang w:eastAsia="en-US"/>
        </w:rPr>
        <w:t>mluvní strany.</w:t>
      </w:r>
      <w:bookmarkEnd w:id="36"/>
    </w:p>
    <w:p w14:paraId="0E092676"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bookmarkStart w:id="37" w:name="_Ref372109155"/>
      <w:r w:rsidRPr="00AD0137">
        <w:rPr>
          <w:rFonts w:ascii="Arial" w:hAnsi="Arial" w:cs="Arial"/>
          <w:sz w:val="20"/>
          <w:szCs w:val="20"/>
          <w:lang w:eastAsia="en-US"/>
        </w:rPr>
        <w:t>Za třetí osoby podle odst. 10.2 této Smlouvy se nepovažují:</w:t>
      </w:r>
      <w:bookmarkEnd w:id="37"/>
    </w:p>
    <w:p w14:paraId="101542B4" w14:textId="77777777" w:rsidR="0042409B" w:rsidRPr="00AD0137" w:rsidRDefault="0042409B" w:rsidP="0042409B">
      <w:pPr>
        <w:pStyle w:val="RLTextlnkuslovan"/>
        <w:numPr>
          <w:ilvl w:val="2"/>
          <w:numId w:val="1"/>
        </w:numPr>
        <w:tabs>
          <w:tab w:val="clear" w:pos="2211"/>
          <w:tab w:val="num" w:pos="1560"/>
        </w:tabs>
        <w:spacing w:line="276" w:lineRule="auto"/>
        <w:ind w:left="1560" w:hanging="709"/>
        <w:rPr>
          <w:rFonts w:ascii="Arial" w:hAnsi="Arial" w:cs="Arial"/>
          <w:sz w:val="20"/>
          <w:szCs w:val="20"/>
        </w:rPr>
      </w:pPr>
      <w:r w:rsidRPr="00AD0137">
        <w:rPr>
          <w:rFonts w:ascii="Arial" w:hAnsi="Arial" w:cs="Arial"/>
          <w:sz w:val="20"/>
          <w:szCs w:val="20"/>
          <w:lang w:eastAsia="en-US"/>
        </w:rPr>
        <w:t xml:space="preserve">zaměstnanci </w:t>
      </w:r>
      <w:r>
        <w:rPr>
          <w:rFonts w:ascii="Arial" w:hAnsi="Arial" w:cs="Arial"/>
          <w:sz w:val="20"/>
          <w:szCs w:val="20"/>
          <w:lang w:eastAsia="en-US"/>
        </w:rPr>
        <w:t>S</w:t>
      </w:r>
      <w:r w:rsidRPr="00AD0137">
        <w:rPr>
          <w:rFonts w:ascii="Arial" w:hAnsi="Arial" w:cs="Arial"/>
          <w:sz w:val="20"/>
          <w:szCs w:val="20"/>
          <w:lang w:eastAsia="en-US"/>
        </w:rPr>
        <w:t>mluvních stran a osoby v obdobném postavení,</w:t>
      </w:r>
    </w:p>
    <w:p w14:paraId="1AACB1F5" w14:textId="77777777" w:rsidR="0042409B" w:rsidRPr="00AD0137" w:rsidRDefault="0042409B" w:rsidP="0042409B">
      <w:pPr>
        <w:pStyle w:val="RLTextlnkuslovan"/>
        <w:numPr>
          <w:ilvl w:val="2"/>
          <w:numId w:val="1"/>
        </w:numPr>
        <w:tabs>
          <w:tab w:val="clear" w:pos="2211"/>
          <w:tab w:val="num" w:pos="1560"/>
        </w:tabs>
        <w:spacing w:line="276" w:lineRule="auto"/>
        <w:ind w:left="1560" w:hanging="709"/>
        <w:rPr>
          <w:rFonts w:ascii="Arial" w:hAnsi="Arial" w:cs="Arial"/>
          <w:sz w:val="20"/>
          <w:szCs w:val="20"/>
        </w:rPr>
      </w:pPr>
      <w:r w:rsidRPr="00AD0137">
        <w:rPr>
          <w:rFonts w:ascii="Arial" w:hAnsi="Arial" w:cs="Arial"/>
          <w:sz w:val="20"/>
          <w:szCs w:val="20"/>
          <w:lang w:eastAsia="en-US"/>
        </w:rPr>
        <w:t xml:space="preserve">orgány </w:t>
      </w:r>
      <w:r>
        <w:rPr>
          <w:rFonts w:ascii="Arial" w:hAnsi="Arial" w:cs="Arial"/>
          <w:sz w:val="20"/>
          <w:szCs w:val="20"/>
          <w:lang w:eastAsia="en-US"/>
        </w:rPr>
        <w:t>S</w:t>
      </w:r>
      <w:r w:rsidRPr="00AD0137">
        <w:rPr>
          <w:rFonts w:ascii="Arial" w:hAnsi="Arial" w:cs="Arial"/>
          <w:sz w:val="20"/>
          <w:szCs w:val="20"/>
          <w:lang w:eastAsia="en-US"/>
        </w:rPr>
        <w:t>mluvních stran a jejich členové,</w:t>
      </w:r>
    </w:p>
    <w:p w14:paraId="6E33D12D" w14:textId="77777777" w:rsidR="0042409B" w:rsidRPr="00AD0137" w:rsidRDefault="0042409B" w:rsidP="0042409B">
      <w:pPr>
        <w:pStyle w:val="RLTextlnkuslovan"/>
        <w:numPr>
          <w:ilvl w:val="2"/>
          <w:numId w:val="1"/>
        </w:numPr>
        <w:tabs>
          <w:tab w:val="clear" w:pos="2211"/>
          <w:tab w:val="num" w:pos="1560"/>
        </w:tabs>
        <w:spacing w:line="276" w:lineRule="auto"/>
        <w:ind w:left="1560" w:hanging="709"/>
        <w:rPr>
          <w:rFonts w:ascii="Arial" w:hAnsi="Arial" w:cs="Arial"/>
          <w:sz w:val="20"/>
          <w:szCs w:val="20"/>
        </w:rPr>
      </w:pPr>
      <w:r w:rsidRPr="00AD0137">
        <w:rPr>
          <w:rFonts w:ascii="Arial" w:hAnsi="Arial" w:cs="Arial"/>
          <w:sz w:val="20"/>
          <w:szCs w:val="20"/>
        </w:rPr>
        <w:t>ve vztahu k důvěrným informacím Objednatele poddodavatelé Poskytovatele,</w:t>
      </w:r>
    </w:p>
    <w:p w14:paraId="54ECAEFF" w14:textId="77777777" w:rsidR="0042409B" w:rsidRPr="00AD0137" w:rsidRDefault="0042409B" w:rsidP="0042409B">
      <w:pPr>
        <w:pStyle w:val="RLTextlnkuslovan"/>
        <w:numPr>
          <w:ilvl w:val="2"/>
          <w:numId w:val="1"/>
        </w:numPr>
        <w:tabs>
          <w:tab w:val="clear" w:pos="2211"/>
          <w:tab w:val="num" w:pos="1560"/>
        </w:tabs>
        <w:spacing w:line="276" w:lineRule="auto"/>
        <w:ind w:left="1560" w:hanging="709"/>
        <w:rPr>
          <w:rFonts w:ascii="Arial" w:hAnsi="Arial" w:cs="Arial"/>
          <w:sz w:val="20"/>
          <w:szCs w:val="20"/>
        </w:rPr>
      </w:pPr>
      <w:r w:rsidRPr="00AD0137">
        <w:rPr>
          <w:rFonts w:ascii="Arial" w:hAnsi="Arial" w:cs="Arial"/>
          <w:sz w:val="20"/>
          <w:szCs w:val="20"/>
        </w:rPr>
        <w:t>ve vztahu k důvěrným informacím Poskytovatele, externí poskytovatelé Objednatele, a to i potenciální,</w:t>
      </w:r>
    </w:p>
    <w:p w14:paraId="17024C06" w14:textId="77777777" w:rsidR="0042409B" w:rsidRPr="00AD0137" w:rsidRDefault="0042409B" w:rsidP="0042409B">
      <w:pPr>
        <w:pStyle w:val="RLTextlnkuslovan"/>
        <w:numPr>
          <w:ilvl w:val="0"/>
          <w:numId w:val="0"/>
        </w:numPr>
        <w:tabs>
          <w:tab w:val="num" w:pos="567"/>
        </w:tabs>
        <w:spacing w:line="276" w:lineRule="auto"/>
        <w:ind w:left="567"/>
        <w:rPr>
          <w:rFonts w:ascii="Arial" w:hAnsi="Arial" w:cs="Arial"/>
          <w:sz w:val="20"/>
          <w:szCs w:val="20"/>
          <w:lang w:eastAsia="en-US"/>
        </w:rPr>
      </w:pPr>
      <w:r w:rsidRPr="00AD0137">
        <w:rPr>
          <w:rFonts w:ascii="Arial" w:hAnsi="Arial" w:cs="Arial"/>
          <w:sz w:val="20"/>
          <w:szCs w:val="20"/>
          <w:lang w:eastAsia="en-US"/>
        </w:rPr>
        <w:t xml:space="preserve">za předpokladu, že se podílejí na plnění této Smlouvy nebo na plnění spojeném s plněním dle této Smlouvy, důvěrné informace jsou jim zpřístupněny výhradně za tímto účelem a zpřístupnění důvěrných informací je v rozsahu nezbytně nutném pro naplnění jeho účelu a za stejných podmínek, jaké jsou stanoveny </w:t>
      </w:r>
      <w:r>
        <w:rPr>
          <w:rFonts w:ascii="Arial" w:hAnsi="Arial" w:cs="Arial"/>
          <w:sz w:val="20"/>
          <w:szCs w:val="20"/>
          <w:lang w:eastAsia="en-US"/>
        </w:rPr>
        <w:t>S</w:t>
      </w:r>
      <w:r w:rsidRPr="00AD0137">
        <w:rPr>
          <w:rFonts w:ascii="Arial" w:hAnsi="Arial" w:cs="Arial"/>
          <w:sz w:val="20"/>
          <w:szCs w:val="20"/>
          <w:lang w:eastAsia="en-US"/>
        </w:rPr>
        <w:t>mluvním stranám v této Smlouvy.</w:t>
      </w:r>
    </w:p>
    <w:p w14:paraId="4E2B3E6C"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Veškeré informace poskytnuté Objednatelem Poskytovateli se považují za důvěrné, není-li stanoveno jinak. Veškeré informace poskytnuté Poskytovatelem Objednateli se považují za důvěrné, pouze pokud na jejich důvěrnost Poskytovatel Objednatele předem písemně upozornil a Objednatel Poskytovateli písemně potvrdil svůj závazek důvěrnost těchto informací zachovávat. Pokud jsou důvěrné 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14:paraId="6C069092"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lastRenderedPageBreak/>
        <w:t xml:space="preserve">Smluvní strany se zavazují v plném rozsahu zachovávat povinnost mlčenlivosti a povinnost chránit důvěrné informace vyplývající z této Smlouvy a též z příslušných právních předpisů, zejména povinnosti vyplývající z </w:t>
      </w:r>
      <w:bookmarkStart w:id="38" w:name="_Hlk124233472"/>
      <w:r w:rsidRPr="00AD0137">
        <w:rPr>
          <w:rFonts w:ascii="Arial" w:hAnsi="Arial" w:cs="Arial"/>
          <w:sz w:val="20"/>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bookmarkEnd w:id="38"/>
      <w:r w:rsidRPr="00AD0137">
        <w:rPr>
          <w:rFonts w:ascii="Arial" w:hAnsi="Arial" w:cs="Arial"/>
          <w:sz w:val="20"/>
          <w:szCs w:val="20"/>
        </w:rPr>
        <w:t xml:space="preserve"> (dále jen „</w:t>
      </w:r>
      <w:r w:rsidRPr="00AD0137">
        <w:rPr>
          <w:rFonts w:ascii="Arial" w:hAnsi="Arial" w:cs="Arial"/>
          <w:b/>
          <w:bCs/>
          <w:sz w:val="20"/>
          <w:szCs w:val="20"/>
        </w:rPr>
        <w:t>GDPR</w:t>
      </w:r>
      <w:r w:rsidRPr="00AD0137">
        <w:rPr>
          <w:rFonts w:ascii="Arial" w:hAnsi="Arial" w:cs="Arial"/>
          <w:sz w:val="20"/>
          <w:szCs w:val="20"/>
        </w:rPr>
        <w:t>“).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52E51AFD" w14:textId="77777777" w:rsidR="0042409B" w:rsidRPr="00AD0137" w:rsidRDefault="0042409B" w:rsidP="0042409B">
      <w:pPr>
        <w:pStyle w:val="RLTextlnkuslovan"/>
        <w:spacing w:line="276" w:lineRule="auto"/>
        <w:ind w:left="567" w:hanging="567"/>
        <w:rPr>
          <w:rFonts w:ascii="Arial" w:hAnsi="Arial" w:cs="Arial"/>
          <w:sz w:val="20"/>
          <w:szCs w:val="20"/>
        </w:rPr>
      </w:pPr>
      <w:r w:rsidRPr="00AD0137">
        <w:rPr>
          <w:rFonts w:ascii="Arial" w:hAnsi="Arial" w:cs="Arial"/>
          <w:sz w:val="20"/>
          <w:szCs w:val="20"/>
        </w:rPr>
        <w:t>Budou-li informace poskytnuté Objednatelem či třetími stranami, které jsou nezbytné pro plnění dle této Smlouvy, obsahovat osobní údaje, zavazuje se Poskytovatel zabezpečit splnění všech ohlašovacích povinností, které citované nařízení vyžaduje a které mohou být dle nařízení GDPR splněny zpracovatelem osobních údajů, a obstarat předepsané souhlasy subjektů osobních údajů předaných ke zpracování, pokud jsou takové souhlasy dle nařízení GDPR v konkrétním případě vyžadovány.</w:t>
      </w:r>
    </w:p>
    <w:p w14:paraId="3A492FC1" w14:textId="77777777" w:rsidR="0042409B" w:rsidRPr="00AD0137" w:rsidRDefault="0042409B" w:rsidP="0042409B">
      <w:pPr>
        <w:pStyle w:val="RLTextlnkuslovan"/>
        <w:spacing w:line="276" w:lineRule="auto"/>
        <w:ind w:left="567" w:hanging="567"/>
        <w:rPr>
          <w:rFonts w:ascii="Arial" w:hAnsi="Arial" w:cs="Arial"/>
          <w:sz w:val="20"/>
          <w:szCs w:val="20"/>
        </w:rPr>
      </w:pPr>
      <w:r w:rsidRPr="00AD0137">
        <w:rPr>
          <w:rFonts w:ascii="Arial" w:hAnsi="Arial" w:cs="Arial"/>
          <w:sz w:val="20"/>
          <w:szCs w:val="2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w:t>
      </w:r>
      <w:r>
        <w:rPr>
          <w:rFonts w:ascii="Arial" w:hAnsi="Arial" w:cs="Arial"/>
          <w:sz w:val="20"/>
          <w:szCs w:val="20"/>
        </w:rPr>
        <w:t>S</w:t>
      </w:r>
      <w:r w:rsidRPr="00AD0137">
        <w:rPr>
          <w:rFonts w:ascii="Arial" w:hAnsi="Arial" w:cs="Arial"/>
          <w:sz w:val="20"/>
          <w:szCs w:val="20"/>
        </w:rPr>
        <w:t xml:space="preserve">mluvní strany se zároveň zavazují nepoužít důvěrné informace druhé </w:t>
      </w:r>
      <w:r>
        <w:rPr>
          <w:rFonts w:ascii="Arial" w:hAnsi="Arial" w:cs="Arial"/>
          <w:sz w:val="20"/>
          <w:szCs w:val="20"/>
        </w:rPr>
        <w:t>S</w:t>
      </w:r>
      <w:r w:rsidRPr="00AD0137">
        <w:rPr>
          <w:rFonts w:ascii="Arial" w:hAnsi="Arial" w:cs="Arial"/>
          <w:sz w:val="20"/>
          <w:szCs w:val="20"/>
        </w:rPr>
        <w:t>mluvní strany jinak než za účelem plnění této Smlouvy.</w:t>
      </w:r>
    </w:p>
    <w:p w14:paraId="24B9E2C5" w14:textId="77777777" w:rsidR="0042409B" w:rsidRPr="00AD0137" w:rsidRDefault="0042409B" w:rsidP="0042409B">
      <w:pPr>
        <w:pStyle w:val="RLTextlnkuslovan"/>
        <w:spacing w:line="276" w:lineRule="auto"/>
        <w:ind w:left="567" w:hanging="567"/>
        <w:rPr>
          <w:rFonts w:ascii="Arial" w:hAnsi="Arial" w:cs="Arial"/>
          <w:sz w:val="20"/>
          <w:szCs w:val="20"/>
        </w:rPr>
      </w:pPr>
      <w:r w:rsidRPr="00AD0137">
        <w:rPr>
          <w:rFonts w:ascii="Arial" w:hAnsi="Arial" w:cs="Arial"/>
          <w:sz w:val="20"/>
          <w:szCs w:val="20"/>
        </w:rPr>
        <w:t>Bez ohledu na výše uvedená ustanovení se veškeré informace vztahující se k předmětu této Smlouvy a příslušné dokumentaci považují výlučně za důvěrné informace Objednatele a Poskytovatel je povinen tyto informace chránit v souladu s touto Smlouvou. Poskytovatel přitom bere na vědomí, že povinnost ochrany těchto informací podle tohoto odst. 10 Smlouvy se vztahuje pouze na Poskytovatele.</w:t>
      </w:r>
    </w:p>
    <w:p w14:paraId="0A3D6960"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71003820"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Bez ohledu na výše uvedená ustanovení se za důvěrné nepovažují informace, které:</w:t>
      </w:r>
    </w:p>
    <w:p w14:paraId="307622EE" w14:textId="77777777" w:rsidR="0042409B" w:rsidRPr="00AD0137" w:rsidRDefault="0042409B" w:rsidP="0042409B">
      <w:pPr>
        <w:pStyle w:val="RLTextlnkuslovan"/>
        <w:numPr>
          <w:ilvl w:val="2"/>
          <w:numId w:val="1"/>
        </w:numPr>
        <w:tabs>
          <w:tab w:val="clear" w:pos="2211"/>
          <w:tab w:val="num" w:pos="1701"/>
        </w:tabs>
        <w:spacing w:line="276" w:lineRule="auto"/>
        <w:ind w:left="1701" w:hanging="850"/>
        <w:rPr>
          <w:rFonts w:ascii="Arial" w:hAnsi="Arial" w:cs="Arial"/>
          <w:sz w:val="20"/>
          <w:szCs w:val="20"/>
        </w:rPr>
      </w:pPr>
      <w:r w:rsidRPr="00AD0137">
        <w:rPr>
          <w:rFonts w:ascii="Arial" w:hAnsi="Arial" w:cs="Arial"/>
          <w:sz w:val="20"/>
          <w:szCs w:val="20"/>
        </w:rPr>
        <w:t xml:space="preserve">se staly veřejně známými, aniž by jejich zveřejněním došlo k porušení závazků přijímající </w:t>
      </w:r>
      <w:r>
        <w:rPr>
          <w:rFonts w:ascii="Arial" w:hAnsi="Arial" w:cs="Arial"/>
          <w:sz w:val="20"/>
          <w:szCs w:val="20"/>
        </w:rPr>
        <w:t>S</w:t>
      </w:r>
      <w:r w:rsidRPr="00AD0137">
        <w:rPr>
          <w:rFonts w:ascii="Arial" w:hAnsi="Arial" w:cs="Arial"/>
          <w:sz w:val="20"/>
          <w:szCs w:val="20"/>
        </w:rPr>
        <w:t>mluvní strany či právních předpisů,</w:t>
      </w:r>
    </w:p>
    <w:p w14:paraId="3F26CF51" w14:textId="77777777" w:rsidR="0042409B" w:rsidRPr="00AD0137" w:rsidRDefault="0042409B" w:rsidP="0042409B">
      <w:pPr>
        <w:pStyle w:val="RLTextlnkuslovan"/>
        <w:numPr>
          <w:ilvl w:val="2"/>
          <w:numId w:val="1"/>
        </w:numPr>
        <w:tabs>
          <w:tab w:val="clear" w:pos="2211"/>
          <w:tab w:val="num" w:pos="1701"/>
        </w:tabs>
        <w:spacing w:line="276" w:lineRule="auto"/>
        <w:ind w:left="1701" w:hanging="850"/>
        <w:rPr>
          <w:rFonts w:ascii="Arial" w:hAnsi="Arial" w:cs="Arial"/>
          <w:sz w:val="20"/>
          <w:szCs w:val="20"/>
        </w:rPr>
      </w:pPr>
      <w:r w:rsidRPr="00AD0137">
        <w:rPr>
          <w:rFonts w:ascii="Arial" w:hAnsi="Arial" w:cs="Arial"/>
          <w:sz w:val="20"/>
          <w:szCs w:val="20"/>
        </w:rPr>
        <w:t xml:space="preserve">měla přijímající strana prokazatelně legálně k dispozici před uzavřením této Smlouvy, pokud takové informace nebyly předmětem jiné, dříve mezi </w:t>
      </w:r>
      <w:r>
        <w:rPr>
          <w:rFonts w:ascii="Arial" w:hAnsi="Arial" w:cs="Arial"/>
          <w:sz w:val="20"/>
          <w:szCs w:val="20"/>
        </w:rPr>
        <w:t>S</w:t>
      </w:r>
      <w:r w:rsidRPr="00AD0137">
        <w:rPr>
          <w:rFonts w:ascii="Arial" w:hAnsi="Arial" w:cs="Arial"/>
          <w:sz w:val="20"/>
          <w:szCs w:val="20"/>
        </w:rPr>
        <w:t>mluvními stranami uzavřené smlouvy o ochraně informací,</w:t>
      </w:r>
    </w:p>
    <w:p w14:paraId="4EEC1B82" w14:textId="77777777" w:rsidR="0042409B" w:rsidRPr="00AD0137" w:rsidRDefault="0042409B" w:rsidP="0042409B">
      <w:pPr>
        <w:pStyle w:val="RLTextlnkuslovan"/>
        <w:numPr>
          <w:ilvl w:val="2"/>
          <w:numId w:val="1"/>
        </w:numPr>
        <w:tabs>
          <w:tab w:val="clear" w:pos="2211"/>
          <w:tab w:val="num" w:pos="1701"/>
        </w:tabs>
        <w:spacing w:line="276" w:lineRule="auto"/>
        <w:ind w:left="1701" w:hanging="850"/>
        <w:rPr>
          <w:rFonts w:ascii="Arial" w:hAnsi="Arial" w:cs="Arial"/>
          <w:sz w:val="20"/>
          <w:szCs w:val="20"/>
        </w:rPr>
      </w:pPr>
      <w:r w:rsidRPr="00AD0137">
        <w:rPr>
          <w:rFonts w:ascii="Arial" w:hAnsi="Arial" w:cs="Arial"/>
          <w:sz w:val="20"/>
          <w:szCs w:val="20"/>
        </w:rPr>
        <w:t>jsou výsledkem postupu, při kterém k nim přijímající strana dospěje nezávisle a je to schopna doložit svými záznamy nebo důvěrnými informacemi třetí strany,</w:t>
      </w:r>
    </w:p>
    <w:p w14:paraId="52E83633" w14:textId="77777777" w:rsidR="0042409B" w:rsidRPr="00AD0137" w:rsidRDefault="0042409B" w:rsidP="0042409B">
      <w:pPr>
        <w:pStyle w:val="RLTextlnkuslovan"/>
        <w:numPr>
          <w:ilvl w:val="2"/>
          <w:numId w:val="1"/>
        </w:numPr>
        <w:tabs>
          <w:tab w:val="clear" w:pos="2211"/>
          <w:tab w:val="num" w:pos="1701"/>
        </w:tabs>
        <w:spacing w:line="276" w:lineRule="auto"/>
        <w:ind w:left="1701" w:hanging="850"/>
        <w:rPr>
          <w:rFonts w:ascii="Arial" w:hAnsi="Arial" w:cs="Arial"/>
          <w:sz w:val="20"/>
          <w:szCs w:val="20"/>
        </w:rPr>
      </w:pPr>
      <w:r w:rsidRPr="00AD0137">
        <w:rPr>
          <w:rFonts w:ascii="Arial" w:hAnsi="Arial" w:cs="Arial"/>
          <w:sz w:val="20"/>
          <w:szCs w:val="20"/>
        </w:rPr>
        <w:t>po podpisu této Smlouvy poskytne přijímající straně třetí osoba, jež není omezena v takovém nakládání s informacemi,</w:t>
      </w:r>
    </w:p>
    <w:p w14:paraId="3174128D" w14:textId="77777777" w:rsidR="0042409B" w:rsidRPr="00AD0137" w:rsidRDefault="0042409B" w:rsidP="0042409B">
      <w:pPr>
        <w:pStyle w:val="RLTextlnkuslovan"/>
        <w:numPr>
          <w:ilvl w:val="2"/>
          <w:numId w:val="1"/>
        </w:numPr>
        <w:tabs>
          <w:tab w:val="clear" w:pos="2211"/>
          <w:tab w:val="num" w:pos="1701"/>
        </w:tabs>
        <w:spacing w:line="276" w:lineRule="auto"/>
        <w:ind w:left="1701" w:hanging="850"/>
        <w:rPr>
          <w:rFonts w:ascii="Arial" w:hAnsi="Arial" w:cs="Arial"/>
          <w:sz w:val="20"/>
          <w:szCs w:val="20"/>
        </w:rPr>
      </w:pPr>
      <w:r w:rsidRPr="00AD0137">
        <w:rPr>
          <w:rFonts w:ascii="Arial" w:hAnsi="Arial" w:cs="Arial"/>
          <w:sz w:val="20"/>
          <w:szCs w:val="20"/>
        </w:rPr>
        <w:t>mají být zpřístupněny na základě zákona či jiného právního předpisu včetně práva EU nebo závazného rozhodnutí oprávněného orgánu veřejné moci;</w:t>
      </w:r>
    </w:p>
    <w:p w14:paraId="4CF884C3" w14:textId="5F1A0363" w:rsidR="0042409B" w:rsidRPr="00AD0137" w:rsidRDefault="0042409B" w:rsidP="0042409B">
      <w:pPr>
        <w:pStyle w:val="RLTextlnkuslovan"/>
        <w:numPr>
          <w:ilvl w:val="2"/>
          <w:numId w:val="1"/>
        </w:numPr>
        <w:tabs>
          <w:tab w:val="clear" w:pos="2211"/>
          <w:tab w:val="num" w:pos="1701"/>
        </w:tabs>
        <w:spacing w:line="276" w:lineRule="auto"/>
        <w:ind w:left="1701" w:hanging="850"/>
        <w:rPr>
          <w:rFonts w:ascii="Arial" w:hAnsi="Arial" w:cs="Arial"/>
          <w:sz w:val="20"/>
          <w:szCs w:val="20"/>
        </w:rPr>
      </w:pPr>
      <w:r w:rsidRPr="00AD0137">
        <w:rPr>
          <w:rFonts w:ascii="Arial" w:hAnsi="Arial" w:cs="Arial"/>
          <w:sz w:val="20"/>
          <w:szCs w:val="20"/>
        </w:rPr>
        <w:t xml:space="preserve">jsou obsažené ve Smlouvě a jsou zveřejněné na příslušných webových stránkách dle </w:t>
      </w:r>
      <w:r w:rsidR="005217C6">
        <w:rPr>
          <w:rFonts w:ascii="Arial" w:hAnsi="Arial" w:cs="Arial"/>
          <w:sz w:val="20"/>
          <w:szCs w:val="20"/>
        </w:rPr>
        <w:br/>
      </w:r>
      <w:r w:rsidRPr="00AD0137">
        <w:rPr>
          <w:rFonts w:ascii="Arial" w:hAnsi="Arial" w:cs="Arial"/>
          <w:sz w:val="20"/>
          <w:szCs w:val="20"/>
        </w:rPr>
        <w:t>§ 219 ZZVZ.</w:t>
      </w:r>
    </w:p>
    <w:p w14:paraId="750A0900"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Za porušení povinnosti mlčenlivosti </w:t>
      </w:r>
      <w:r>
        <w:rPr>
          <w:rFonts w:ascii="Arial" w:hAnsi="Arial" w:cs="Arial"/>
          <w:sz w:val="20"/>
          <w:szCs w:val="20"/>
        </w:rPr>
        <w:t>S</w:t>
      </w:r>
      <w:r w:rsidRPr="00AD0137">
        <w:rPr>
          <w:rFonts w:ascii="Arial" w:hAnsi="Arial" w:cs="Arial"/>
          <w:sz w:val="20"/>
          <w:szCs w:val="20"/>
        </w:rPr>
        <w:t xml:space="preserve">mluvní stranou se považují též případy, kdy tuto povinnost poruší kterákoliv z osob uvedených v odst. </w:t>
      </w:r>
      <w:r w:rsidRPr="00AD0137">
        <w:rPr>
          <w:rFonts w:ascii="Arial" w:hAnsi="Arial" w:cs="Arial"/>
          <w:sz w:val="20"/>
          <w:szCs w:val="20"/>
        </w:rPr>
        <w:fldChar w:fldCharType="begin"/>
      </w:r>
      <w:r w:rsidRPr="00AD0137">
        <w:rPr>
          <w:rFonts w:ascii="Arial" w:hAnsi="Arial" w:cs="Arial"/>
          <w:sz w:val="20"/>
          <w:szCs w:val="20"/>
        </w:rPr>
        <w:instrText xml:space="preserve"> REF _Ref372109155 \r \h  \* MERGEFORMAT </w:instrText>
      </w:r>
      <w:r w:rsidRPr="00AD0137">
        <w:rPr>
          <w:rFonts w:ascii="Arial" w:hAnsi="Arial" w:cs="Arial"/>
          <w:sz w:val="20"/>
          <w:szCs w:val="20"/>
        </w:rPr>
      </w:r>
      <w:r w:rsidRPr="00AD0137">
        <w:rPr>
          <w:rFonts w:ascii="Arial" w:hAnsi="Arial" w:cs="Arial"/>
          <w:sz w:val="20"/>
          <w:szCs w:val="20"/>
        </w:rPr>
        <w:fldChar w:fldCharType="separate"/>
      </w:r>
      <w:r>
        <w:rPr>
          <w:rFonts w:ascii="Arial" w:hAnsi="Arial" w:cs="Arial"/>
          <w:sz w:val="20"/>
          <w:szCs w:val="20"/>
        </w:rPr>
        <w:t>10.3</w:t>
      </w:r>
      <w:r w:rsidRPr="00AD0137">
        <w:rPr>
          <w:rFonts w:ascii="Arial" w:hAnsi="Arial" w:cs="Arial"/>
          <w:sz w:val="20"/>
          <w:szCs w:val="20"/>
        </w:rPr>
        <w:fldChar w:fldCharType="end"/>
      </w:r>
      <w:r w:rsidRPr="00AD0137">
        <w:rPr>
          <w:rFonts w:ascii="Arial" w:hAnsi="Arial" w:cs="Arial"/>
          <w:sz w:val="20"/>
          <w:szCs w:val="20"/>
        </w:rPr>
        <w:t xml:space="preserve"> této Smlouvy, které daná </w:t>
      </w:r>
      <w:r>
        <w:rPr>
          <w:rFonts w:ascii="Arial" w:hAnsi="Arial" w:cs="Arial"/>
          <w:sz w:val="20"/>
          <w:szCs w:val="20"/>
        </w:rPr>
        <w:t>S</w:t>
      </w:r>
      <w:r w:rsidRPr="00AD0137">
        <w:rPr>
          <w:rFonts w:ascii="Arial" w:hAnsi="Arial" w:cs="Arial"/>
          <w:sz w:val="20"/>
          <w:szCs w:val="20"/>
        </w:rPr>
        <w:t xml:space="preserve">mluvní strana poskytla důvěrné informace druhé </w:t>
      </w:r>
      <w:r>
        <w:rPr>
          <w:rFonts w:ascii="Arial" w:hAnsi="Arial" w:cs="Arial"/>
          <w:sz w:val="20"/>
          <w:szCs w:val="20"/>
        </w:rPr>
        <w:t>S</w:t>
      </w:r>
      <w:r w:rsidRPr="00AD0137">
        <w:rPr>
          <w:rFonts w:ascii="Arial" w:hAnsi="Arial" w:cs="Arial"/>
          <w:sz w:val="20"/>
          <w:szCs w:val="20"/>
        </w:rPr>
        <w:t>mluvní strany.</w:t>
      </w:r>
    </w:p>
    <w:p w14:paraId="1D082EE0"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lastRenderedPageBreak/>
        <w:t>Poruší-li Poskytovatel povinnosti vyplývající z této Smlouvy ohledně ochrany důvěrných informací, je povinen zaplatit Objednateli smluvní pokutu ve výši 100.000 Kč za každé nikoliv nepodstatné porušení takové povinnosti.</w:t>
      </w:r>
    </w:p>
    <w:p w14:paraId="5DFB142D" w14:textId="77777777" w:rsidR="0042409B"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Ukončení účinnosti této Smlouvy z jakéhokoliv důvodu se nedotkne ustanovení tohoto odstavce Smlouvy a jejich účinnost včetně ustanovení o sankcích přetrvá bez omezení i po ukončení účinnosti této Smlouvy.</w:t>
      </w:r>
    </w:p>
    <w:p w14:paraId="0441E329" w14:textId="77777777" w:rsidR="0042409B" w:rsidRPr="00AD0137" w:rsidRDefault="0042409B" w:rsidP="0042409B">
      <w:pPr>
        <w:pStyle w:val="RLlneksmlouvy"/>
        <w:tabs>
          <w:tab w:val="clear" w:pos="737"/>
          <w:tab w:val="num" w:pos="426"/>
        </w:tabs>
        <w:spacing w:before="0" w:line="276" w:lineRule="auto"/>
        <w:ind w:left="425" w:hanging="425"/>
        <w:jc w:val="center"/>
        <w:rPr>
          <w:rFonts w:ascii="Arial" w:hAnsi="Arial" w:cs="Arial"/>
          <w:sz w:val="20"/>
          <w:szCs w:val="20"/>
        </w:rPr>
      </w:pPr>
      <w:r w:rsidRPr="00AD0137">
        <w:rPr>
          <w:rFonts w:ascii="Arial" w:hAnsi="Arial" w:cs="Arial"/>
          <w:sz w:val="20"/>
          <w:szCs w:val="20"/>
        </w:rPr>
        <w:t>VZÁJEMNÁ KOMUNIKACE</w:t>
      </w:r>
    </w:p>
    <w:p w14:paraId="6EB44314"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Veškerá komunikace mezi </w:t>
      </w:r>
      <w:r>
        <w:rPr>
          <w:rFonts w:ascii="Arial" w:hAnsi="Arial" w:cs="Arial"/>
          <w:sz w:val="20"/>
          <w:szCs w:val="20"/>
          <w:lang w:eastAsia="en-US"/>
        </w:rPr>
        <w:t>S</w:t>
      </w:r>
      <w:r w:rsidRPr="00AD0137">
        <w:rPr>
          <w:rFonts w:ascii="Arial" w:hAnsi="Arial" w:cs="Arial"/>
          <w:sz w:val="20"/>
          <w:szCs w:val="20"/>
          <w:lang w:eastAsia="en-US"/>
        </w:rPr>
        <w:t>mluvními stranami bude probíhat prostřednictvím těchto kontaktních osob:</w:t>
      </w:r>
    </w:p>
    <w:p w14:paraId="147E5665" w14:textId="77777777" w:rsidR="0042409B" w:rsidRPr="00AD0137" w:rsidRDefault="0042409B" w:rsidP="0042409B">
      <w:pPr>
        <w:pStyle w:val="Odstavecseseznamem"/>
        <w:numPr>
          <w:ilvl w:val="0"/>
          <w:numId w:val="5"/>
        </w:numPr>
        <w:spacing w:after="120" w:line="276" w:lineRule="auto"/>
        <w:contextualSpacing w:val="0"/>
        <w:rPr>
          <w:rFonts w:ascii="Arial" w:hAnsi="Arial" w:cs="Arial"/>
          <w:lang w:eastAsia="en-US"/>
        </w:rPr>
      </w:pPr>
      <w:r>
        <w:rPr>
          <w:rFonts w:ascii="Arial" w:hAnsi="Arial" w:cs="Arial"/>
          <w:lang w:eastAsia="en-US"/>
        </w:rPr>
        <w:t xml:space="preserve">kontaktní osoby </w:t>
      </w:r>
      <w:r w:rsidRPr="00AD0137">
        <w:rPr>
          <w:rFonts w:ascii="Arial" w:hAnsi="Arial" w:cs="Arial"/>
          <w:lang w:eastAsia="en-US"/>
        </w:rPr>
        <w:t>Poskytovatele:</w:t>
      </w:r>
    </w:p>
    <w:p w14:paraId="4DC52B8B" w14:textId="77777777" w:rsidR="0042409B" w:rsidRDefault="0042409B" w:rsidP="0042409B">
      <w:pPr>
        <w:pStyle w:val="Odstavecseseznamem"/>
        <w:numPr>
          <w:ilvl w:val="0"/>
          <w:numId w:val="6"/>
        </w:numPr>
        <w:spacing w:after="120" w:line="276" w:lineRule="auto"/>
        <w:contextualSpacing w:val="0"/>
        <w:rPr>
          <w:rFonts w:ascii="Arial" w:hAnsi="Arial" w:cs="Arial"/>
          <w:lang w:eastAsia="en-US"/>
        </w:rPr>
      </w:pPr>
      <w:r>
        <w:rPr>
          <w:rFonts w:ascii="Arial" w:hAnsi="Arial" w:cs="Arial"/>
          <w:lang w:eastAsia="en-US"/>
        </w:rPr>
        <w:t>kontaktní osoba ve věcech smluvních</w:t>
      </w:r>
    </w:p>
    <w:p w14:paraId="20245EF2" w14:textId="6296BAC1" w:rsidR="0042409B" w:rsidRPr="0015316E" w:rsidRDefault="00DF0C92" w:rsidP="0042409B">
      <w:pPr>
        <w:pStyle w:val="Odstavecseseznamem"/>
        <w:spacing w:line="276" w:lineRule="auto"/>
        <w:ind w:left="1434"/>
        <w:rPr>
          <w:rFonts w:ascii="Arial" w:hAnsi="Arial" w:cs="Arial"/>
          <w:lang w:eastAsia="en-US"/>
        </w:rPr>
      </w:pPr>
      <w:r w:rsidRPr="00DF0C92">
        <w:rPr>
          <w:rFonts w:ascii="Arial" w:hAnsi="Arial" w:cs="Arial"/>
          <w:lang w:eastAsia="en-US"/>
        </w:rPr>
        <w:t>XXXXX</w:t>
      </w:r>
      <w:r w:rsidR="0042409B" w:rsidRPr="0061584C">
        <w:rPr>
          <w:rFonts w:ascii="Arial" w:hAnsi="Arial" w:cs="Arial"/>
          <w:lang w:eastAsia="en-US"/>
        </w:rPr>
        <w:t>,</w:t>
      </w:r>
    </w:p>
    <w:p w14:paraId="2E5B2F86" w14:textId="77777777" w:rsidR="0042409B" w:rsidRDefault="0042409B" w:rsidP="0042409B">
      <w:pPr>
        <w:pStyle w:val="Odstavecseseznamem"/>
        <w:numPr>
          <w:ilvl w:val="0"/>
          <w:numId w:val="6"/>
        </w:numPr>
        <w:spacing w:after="120" w:line="276" w:lineRule="auto"/>
        <w:contextualSpacing w:val="0"/>
        <w:rPr>
          <w:rFonts w:ascii="Arial" w:hAnsi="Arial" w:cs="Arial"/>
          <w:lang w:eastAsia="en-US"/>
        </w:rPr>
      </w:pPr>
      <w:r>
        <w:rPr>
          <w:rFonts w:ascii="Arial" w:hAnsi="Arial" w:cs="Arial"/>
          <w:lang w:eastAsia="en-US"/>
        </w:rPr>
        <w:t>kontaktní osoba ve věcech realizace předmětu Smlouvy</w:t>
      </w:r>
    </w:p>
    <w:p w14:paraId="7B3AF7B3" w14:textId="4D813426" w:rsidR="0042409B" w:rsidRDefault="00DF0C92" w:rsidP="0042409B">
      <w:pPr>
        <w:pStyle w:val="Odstavecseseznamem"/>
        <w:spacing w:line="276" w:lineRule="auto"/>
        <w:ind w:left="1434"/>
        <w:rPr>
          <w:rFonts w:ascii="Arial" w:hAnsi="Arial" w:cs="Arial"/>
          <w:lang w:eastAsia="en-US"/>
        </w:rPr>
      </w:pPr>
      <w:r w:rsidRPr="00DF0C92">
        <w:rPr>
          <w:rFonts w:ascii="Arial" w:hAnsi="Arial" w:cs="Arial"/>
          <w:lang w:eastAsia="en-US"/>
        </w:rPr>
        <w:t>XXXXX</w:t>
      </w:r>
    </w:p>
    <w:p w14:paraId="1D00E841" w14:textId="77777777" w:rsidR="00F5054E" w:rsidRPr="00FB068F" w:rsidRDefault="00F5054E" w:rsidP="0042409B">
      <w:pPr>
        <w:pStyle w:val="Odstavecseseznamem"/>
        <w:spacing w:line="276" w:lineRule="auto"/>
        <w:ind w:left="1434"/>
        <w:rPr>
          <w:rFonts w:ascii="Arial" w:hAnsi="Arial" w:cs="Arial"/>
          <w:lang w:eastAsia="en-US"/>
        </w:rPr>
      </w:pPr>
    </w:p>
    <w:p w14:paraId="203D8DEF" w14:textId="77777777" w:rsidR="0042409B" w:rsidRDefault="0042409B" w:rsidP="0042409B">
      <w:pPr>
        <w:pStyle w:val="Odstavecseseznamem"/>
        <w:numPr>
          <w:ilvl w:val="0"/>
          <w:numId w:val="5"/>
        </w:numPr>
        <w:spacing w:after="120" w:line="276" w:lineRule="auto"/>
        <w:contextualSpacing w:val="0"/>
        <w:rPr>
          <w:rFonts w:ascii="Arial" w:hAnsi="Arial" w:cs="Arial"/>
          <w:lang w:eastAsia="en-US"/>
        </w:rPr>
      </w:pPr>
      <w:r>
        <w:rPr>
          <w:rFonts w:ascii="Arial" w:hAnsi="Arial" w:cs="Arial"/>
          <w:lang w:eastAsia="en-US"/>
        </w:rPr>
        <w:t xml:space="preserve">kontaktní osoby </w:t>
      </w:r>
      <w:r w:rsidRPr="00AD0137">
        <w:rPr>
          <w:rFonts w:ascii="Arial" w:hAnsi="Arial" w:cs="Arial"/>
          <w:lang w:eastAsia="en-US"/>
        </w:rPr>
        <w:t>Objednatele:</w:t>
      </w:r>
    </w:p>
    <w:p w14:paraId="747ABFB2" w14:textId="77777777" w:rsidR="0042409B" w:rsidRDefault="0042409B" w:rsidP="0042409B">
      <w:pPr>
        <w:pStyle w:val="Odstavecseseznamem"/>
        <w:numPr>
          <w:ilvl w:val="0"/>
          <w:numId w:val="6"/>
        </w:numPr>
        <w:spacing w:after="120" w:line="276" w:lineRule="auto"/>
        <w:contextualSpacing w:val="0"/>
        <w:rPr>
          <w:rFonts w:ascii="Arial" w:hAnsi="Arial" w:cs="Arial"/>
          <w:lang w:eastAsia="en-US"/>
        </w:rPr>
      </w:pPr>
      <w:r>
        <w:rPr>
          <w:rFonts w:ascii="Arial" w:hAnsi="Arial" w:cs="Arial"/>
          <w:lang w:eastAsia="en-US"/>
        </w:rPr>
        <w:t>kontaktní osoba ve věcech smluvních</w:t>
      </w:r>
    </w:p>
    <w:p w14:paraId="24190082" w14:textId="34EFFBB0" w:rsidR="0042409B" w:rsidRDefault="00DF0C92" w:rsidP="0042409B">
      <w:pPr>
        <w:pStyle w:val="Odstavecseseznamem"/>
        <w:spacing w:line="276" w:lineRule="auto"/>
        <w:ind w:left="1434"/>
        <w:rPr>
          <w:rFonts w:ascii="Arial" w:hAnsi="Arial" w:cs="Arial"/>
          <w:lang w:eastAsia="en-US"/>
        </w:rPr>
      </w:pPr>
      <w:r>
        <w:rPr>
          <w:rFonts w:ascii="Arial" w:hAnsi="Arial" w:cs="Arial"/>
          <w:lang w:eastAsia="en-US"/>
        </w:rPr>
        <w:t>PhDr. Mgr. Jiří Holík</w:t>
      </w:r>
      <w:r w:rsidR="0042409B" w:rsidRPr="0015316E">
        <w:rPr>
          <w:rFonts w:ascii="Arial" w:hAnsi="Arial" w:cs="Arial"/>
          <w:lang w:eastAsia="en-US"/>
        </w:rPr>
        <w:t xml:space="preserve">, tel.: </w:t>
      </w:r>
      <w:r w:rsidRPr="00DF0C92">
        <w:rPr>
          <w:rFonts w:ascii="Arial" w:hAnsi="Arial" w:cs="Arial"/>
          <w:lang w:eastAsia="en-US"/>
        </w:rPr>
        <w:t>XXXXX</w:t>
      </w:r>
      <w:r>
        <w:rPr>
          <w:rFonts w:ascii="Arial" w:hAnsi="Arial" w:cs="Arial"/>
          <w:lang w:eastAsia="en-US"/>
        </w:rPr>
        <w:t>,</w:t>
      </w:r>
      <w:r w:rsidR="0042409B" w:rsidRPr="0015316E">
        <w:rPr>
          <w:rFonts w:ascii="Arial" w:hAnsi="Arial" w:cs="Arial"/>
          <w:lang w:eastAsia="en-US"/>
        </w:rPr>
        <w:t xml:space="preserve"> e-mail: </w:t>
      </w:r>
      <w:r w:rsidRPr="00DF0C92">
        <w:rPr>
          <w:rFonts w:ascii="Arial" w:hAnsi="Arial" w:cs="Arial"/>
          <w:lang w:eastAsia="en-US"/>
        </w:rPr>
        <w:t>XXXXX</w:t>
      </w:r>
    </w:p>
    <w:p w14:paraId="6E3543FB" w14:textId="77777777" w:rsidR="0042409B" w:rsidRPr="0015316E" w:rsidRDefault="0042409B" w:rsidP="0042409B">
      <w:pPr>
        <w:pStyle w:val="Odstavecseseznamem"/>
        <w:numPr>
          <w:ilvl w:val="0"/>
          <w:numId w:val="6"/>
        </w:numPr>
        <w:spacing w:after="120" w:line="276" w:lineRule="auto"/>
        <w:contextualSpacing w:val="0"/>
        <w:rPr>
          <w:rFonts w:ascii="Arial" w:hAnsi="Arial" w:cs="Arial"/>
          <w:lang w:eastAsia="en-US"/>
        </w:rPr>
      </w:pPr>
      <w:r>
        <w:rPr>
          <w:lang w:eastAsia="en-US"/>
        </w:rPr>
        <w:t>ko</w:t>
      </w:r>
      <w:r w:rsidRPr="0015316E">
        <w:rPr>
          <w:rFonts w:ascii="Arial" w:hAnsi="Arial" w:cs="Arial"/>
          <w:lang w:eastAsia="en-US"/>
        </w:rPr>
        <w:t>ntaktní osoba ve věcech realizace předmětu Smlouvy</w:t>
      </w:r>
    </w:p>
    <w:p w14:paraId="0C7DDC56" w14:textId="7C502E2F" w:rsidR="0042409B" w:rsidRPr="0015316E" w:rsidRDefault="00DF0C92" w:rsidP="0042409B">
      <w:pPr>
        <w:pStyle w:val="Odstavecseseznamem"/>
        <w:spacing w:line="276" w:lineRule="auto"/>
        <w:ind w:left="1434"/>
        <w:rPr>
          <w:rFonts w:ascii="Arial" w:hAnsi="Arial" w:cs="Arial"/>
          <w:lang w:eastAsia="en-US"/>
        </w:rPr>
      </w:pPr>
      <w:r>
        <w:rPr>
          <w:rFonts w:ascii="Arial" w:hAnsi="Arial" w:cs="Arial"/>
          <w:lang w:eastAsia="en-US"/>
        </w:rPr>
        <w:t xml:space="preserve">Ing. Věra Peškarová, </w:t>
      </w:r>
      <w:r w:rsidR="0042409B" w:rsidRPr="00AD0137">
        <w:rPr>
          <w:rFonts w:ascii="Arial" w:hAnsi="Arial" w:cs="Arial"/>
          <w:lang w:eastAsia="en-US"/>
        </w:rPr>
        <w:t xml:space="preserve">tel.: </w:t>
      </w:r>
      <w:r w:rsidRPr="00DF0C92">
        <w:rPr>
          <w:rFonts w:ascii="Arial" w:hAnsi="Arial" w:cs="Arial"/>
          <w:lang w:eastAsia="en-US"/>
        </w:rPr>
        <w:t>XXXXX</w:t>
      </w:r>
      <w:r w:rsidR="0042409B" w:rsidRPr="00AD0137">
        <w:rPr>
          <w:rFonts w:ascii="Arial" w:hAnsi="Arial" w:cs="Arial"/>
          <w:lang w:eastAsia="en-US"/>
        </w:rPr>
        <w:t xml:space="preserve">, e-mail: </w:t>
      </w:r>
      <w:r w:rsidRPr="00DF0C92">
        <w:rPr>
          <w:rFonts w:ascii="Arial" w:hAnsi="Arial" w:cs="Arial"/>
          <w:lang w:eastAsia="en-US"/>
        </w:rPr>
        <w:t>XXXXX</w:t>
      </w:r>
    </w:p>
    <w:p w14:paraId="537A954D"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V případě změny v kontaktních osobách či údajích uvedených v odst. 11.</w:t>
      </w:r>
      <w:r>
        <w:rPr>
          <w:rFonts w:ascii="Arial" w:hAnsi="Arial" w:cs="Arial"/>
          <w:sz w:val="20"/>
          <w:szCs w:val="20"/>
          <w:lang w:eastAsia="en-US"/>
        </w:rPr>
        <w:t>1</w:t>
      </w:r>
      <w:r w:rsidRPr="00AD0137">
        <w:rPr>
          <w:rFonts w:ascii="Arial" w:hAnsi="Arial" w:cs="Arial"/>
          <w:sz w:val="20"/>
          <w:szCs w:val="20"/>
          <w:lang w:eastAsia="en-US"/>
        </w:rPr>
        <w:t xml:space="preserve"> této Smlouvy se</w:t>
      </w:r>
      <w:r>
        <w:rPr>
          <w:rFonts w:ascii="Arial" w:hAnsi="Arial" w:cs="Arial"/>
          <w:sz w:val="20"/>
          <w:szCs w:val="20"/>
          <w:lang w:eastAsia="en-US"/>
        </w:rPr>
        <w:t> S</w:t>
      </w:r>
      <w:r w:rsidRPr="00AD0137">
        <w:rPr>
          <w:rFonts w:ascii="Arial" w:hAnsi="Arial" w:cs="Arial"/>
          <w:sz w:val="20"/>
          <w:szCs w:val="20"/>
          <w:lang w:eastAsia="en-US"/>
        </w:rPr>
        <w:t xml:space="preserve">mluvní strany zavazují neprodleně oznámit změnu druhé </w:t>
      </w:r>
      <w:r>
        <w:rPr>
          <w:rFonts w:ascii="Arial" w:hAnsi="Arial" w:cs="Arial"/>
          <w:sz w:val="20"/>
          <w:szCs w:val="20"/>
          <w:lang w:eastAsia="en-US"/>
        </w:rPr>
        <w:t>S</w:t>
      </w:r>
      <w:r w:rsidRPr="00AD0137">
        <w:rPr>
          <w:rFonts w:ascii="Arial" w:hAnsi="Arial" w:cs="Arial"/>
          <w:sz w:val="20"/>
          <w:szCs w:val="20"/>
          <w:lang w:eastAsia="en-US"/>
        </w:rPr>
        <w:t xml:space="preserve">mluvní straně, a to odeslání e-mailu kontaktním osobám druhé </w:t>
      </w:r>
      <w:r>
        <w:rPr>
          <w:rFonts w:ascii="Arial" w:hAnsi="Arial" w:cs="Arial"/>
          <w:sz w:val="20"/>
          <w:szCs w:val="20"/>
          <w:lang w:eastAsia="en-US"/>
        </w:rPr>
        <w:t>S</w:t>
      </w:r>
      <w:r w:rsidRPr="00AD0137">
        <w:rPr>
          <w:rFonts w:ascii="Arial" w:hAnsi="Arial" w:cs="Arial"/>
          <w:sz w:val="20"/>
          <w:szCs w:val="20"/>
          <w:lang w:eastAsia="en-US"/>
        </w:rPr>
        <w:t xml:space="preserve">mluvní strany, bez povinnosti uzavírat dodatek k této </w:t>
      </w:r>
      <w:r>
        <w:rPr>
          <w:rFonts w:ascii="Arial" w:hAnsi="Arial" w:cs="Arial"/>
          <w:sz w:val="20"/>
          <w:szCs w:val="20"/>
          <w:lang w:eastAsia="en-US"/>
        </w:rPr>
        <w:t>S</w:t>
      </w:r>
      <w:r w:rsidRPr="00AD0137">
        <w:rPr>
          <w:rFonts w:ascii="Arial" w:hAnsi="Arial" w:cs="Arial"/>
          <w:sz w:val="20"/>
          <w:szCs w:val="20"/>
          <w:lang w:eastAsia="en-US"/>
        </w:rPr>
        <w:t>mlouvě.</w:t>
      </w:r>
    </w:p>
    <w:p w14:paraId="20BE7E72" w14:textId="77777777" w:rsidR="0042409B" w:rsidRPr="00E25194"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Smluvní strany se zavazují, že v</w:t>
      </w:r>
      <w:r>
        <w:rPr>
          <w:rFonts w:ascii="Arial" w:hAnsi="Arial" w:cs="Arial"/>
          <w:sz w:val="20"/>
          <w:szCs w:val="20"/>
          <w:lang w:eastAsia="en-US"/>
        </w:rPr>
        <w:t> </w:t>
      </w:r>
      <w:r w:rsidRPr="00AD0137">
        <w:rPr>
          <w:rFonts w:ascii="Arial" w:hAnsi="Arial" w:cs="Arial"/>
          <w:sz w:val="20"/>
          <w:szCs w:val="20"/>
          <w:lang w:eastAsia="en-US"/>
        </w:rPr>
        <w:t>případě</w:t>
      </w:r>
      <w:r>
        <w:rPr>
          <w:rFonts w:ascii="Arial" w:hAnsi="Arial" w:cs="Arial"/>
          <w:sz w:val="20"/>
          <w:szCs w:val="20"/>
          <w:lang w:eastAsia="en-US"/>
        </w:rPr>
        <w:t xml:space="preserve">, že nastane změna v osobě kontaktní osoby nebo jejích údajů </w:t>
      </w:r>
      <w:r w:rsidRPr="00AD0137">
        <w:rPr>
          <w:rFonts w:ascii="Arial" w:hAnsi="Arial" w:cs="Arial"/>
          <w:sz w:val="20"/>
          <w:szCs w:val="20"/>
          <w:lang w:eastAsia="en-US"/>
        </w:rPr>
        <w:t xml:space="preserve">budou o této změně </w:t>
      </w:r>
      <w:r w:rsidRPr="00E25194">
        <w:rPr>
          <w:rFonts w:ascii="Arial" w:hAnsi="Arial" w:cs="Arial"/>
          <w:sz w:val="20"/>
          <w:szCs w:val="20"/>
          <w:lang w:eastAsia="en-US"/>
        </w:rPr>
        <w:t>druhou Smluvní stranu informovat nejpozději do 5 pracovních dnů.</w:t>
      </w:r>
    </w:p>
    <w:p w14:paraId="47059C3A" w14:textId="77777777" w:rsidR="0042409B" w:rsidRPr="00E25194" w:rsidRDefault="0042409B" w:rsidP="0042409B">
      <w:pPr>
        <w:pStyle w:val="RLTextlnkuslovan"/>
        <w:numPr>
          <w:ilvl w:val="0"/>
          <w:numId w:val="0"/>
        </w:numPr>
        <w:tabs>
          <w:tab w:val="num" w:pos="3856"/>
        </w:tabs>
        <w:spacing w:line="276" w:lineRule="auto"/>
        <w:ind w:left="567"/>
        <w:rPr>
          <w:rFonts w:ascii="Arial" w:hAnsi="Arial" w:cs="Arial"/>
          <w:sz w:val="20"/>
          <w:szCs w:val="20"/>
          <w:lang w:eastAsia="en-US"/>
        </w:rPr>
      </w:pPr>
    </w:p>
    <w:p w14:paraId="3D473B7B" w14:textId="77777777" w:rsidR="0042409B" w:rsidRPr="00E25194" w:rsidRDefault="0042409B" w:rsidP="0042409B">
      <w:pPr>
        <w:pStyle w:val="RLlneksmlouvy"/>
        <w:tabs>
          <w:tab w:val="clear" w:pos="737"/>
          <w:tab w:val="num" w:pos="426"/>
        </w:tabs>
        <w:spacing w:before="0" w:line="276" w:lineRule="auto"/>
        <w:ind w:left="425" w:hanging="425"/>
        <w:jc w:val="center"/>
        <w:rPr>
          <w:rFonts w:ascii="Arial" w:hAnsi="Arial" w:cs="Arial"/>
          <w:sz w:val="20"/>
          <w:szCs w:val="20"/>
        </w:rPr>
      </w:pPr>
      <w:bookmarkStart w:id="39" w:name="_Ref98447842"/>
      <w:r w:rsidRPr="00E25194">
        <w:rPr>
          <w:rFonts w:ascii="Arial" w:hAnsi="Arial" w:cs="Arial"/>
          <w:sz w:val="20"/>
          <w:szCs w:val="20"/>
        </w:rPr>
        <w:t>NÁHRADA ŠKODY</w:t>
      </w:r>
      <w:bookmarkEnd w:id="39"/>
    </w:p>
    <w:p w14:paraId="70C1B26D" w14:textId="77777777" w:rsidR="0042409B" w:rsidRPr="00E25194" w:rsidRDefault="0042409B" w:rsidP="0042409B">
      <w:pPr>
        <w:pStyle w:val="RLTextlnkuslovan"/>
        <w:tabs>
          <w:tab w:val="num" w:pos="567"/>
        </w:tabs>
        <w:spacing w:line="276" w:lineRule="auto"/>
        <w:ind w:left="567" w:hanging="567"/>
        <w:rPr>
          <w:rFonts w:ascii="Arial" w:hAnsi="Arial" w:cs="Arial"/>
          <w:sz w:val="20"/>
          <w:szCs w:val="20"/>
          <w:lang w:eastAsia="en-US"/>
        </w:rPr>
      </w:pPr>
      <w:r w:rsidRPr="00E25194">
        <w:rPr>
          <w:rFonts w:ascii="Arial" w:hAnsi="Arial" w:cs="Arial"/>
          <w:sz w:val="20"/>
          <w:szCs w:val="20"/>
          <w:lang w:eastAsia="en-US"/>
        </w:rPr>
        <w:t xml:space="preserve">Poskytovatel odpovídá Objednavateli za řádné poskytnutí Služeb dle této </w:t>
      </w:r>
      <w:r>
        <w:rPr>
          <w:rFonts w:ascii="Arial" w:hAnsi="Arial" w:cs="Arial"/>
          <w:sz w:val="20"/>
          <w:szCs w:val="20"/>
          <w:lang w:eastAsia="en-US"/>
        </w:rPr>
        <w:t>Smlouvy</w:t>
      </w:r>
      <w:r w:rsidRPr="00E25194">
        <w:rPr>
          <w:rFonts w:ascii="Arial" w:hAnsi="Arial" w:cs="Arial"/>
          <w:sz w:val="20"/>
          <w:szCs w:val="20"/>
          <w:lang w:eastAsia="en-US"/>
        </w:rPr>
        <w:t xml:space="preserve">, s tím, že Služby a výsledky těchto Služeb musí odpovídat požadavkům sjednaným v této </w:t>
      </w:r>
      <w:r>
        <w:rPr>
          <w:rFonts w:ascii="Arial" w:hAnsi="Arial" w:cs="Arial"/>
          <w:sz w:val="20"/>
          <w:szCs w:val="20"/>
          <w:lang w:eastAsia="en-US"/>
        </w:rPr>
        <w:t>Smlouvě</w:t>
      </w:r>
      <w:r w:rsidRPr="00E25194">
        <w:rPr>
          <w:rFonts w:ascii="Arial" w:hAnsi="Arial" w:cs="Arial"/>
          <w:sz w:val="20"/>
          <w:szCs w:val="20"/>
          <w:lang w:eastAsia="en-US"/>
        </w:rPr>
        <w:t>, obecně závazným právním předpisům a obvyklým požadavkům na poskytovaný druh Služeb.</w:t>
      </w:r>
    </w:p>
    <w:p w14:paraId="51E6EA25" w14:textId="29F6D7A9" w:rsidR="0042409B" w:rsidRPr="00E25194" w:rsidRDefault="0042409B" w:rsidP="0042409B">
      <w:pPr>
        <w:pStyle w:val="RLTextlnkuslovan"/>
        <w:tabs>
          <w:tab w:val="num" w:pos="567"/>
        </w:tabs>
        <w:spacing w:line="276" w:lineRule="auto"/>
        <w:ind w:left="567" w:hanging="567"/>
        <w:rPr>
          <w:rFonts w:ascii="Arial" w:hAnsi="Arial" w:cs="Arial"/>
          <w:sz w:val="20"/>
          <w:szCs w:val="20"/>
          <w:lang w:eastAsia="en-US"/>
        </w:rPr>
      </w:pPr>
      <w:r w:rsidRPr="00E25194">
        <w:rPr>
          <w:rFonts w:ascii="Arial" w:hAnsi="Arial" w:cs="Arial"/>
          <w:sz w:val="20"/>
          <w:szCs w:val="20"/>
          <w:lang w:eastAsia="en-US"/>
        </w:rPr>
        <w:t xml:space="preserve">Objednatel je oprávněn požadovat po Poskytovateli a Poskytovatel je povinen poskytnout Objednateli náhradu újmy či škody, kterou Poskytovatel nebo jím pověřené osoby způsobili Objednateli porušením povinností daných touto </w:t>
      </w:r>
      <w:r>
        <w:rPr>
          <w:rFonts w:ascii="Arial" w:hAnsi="Arial" w:cs="Arial"/>
          <w:sz w:val="20"/>
          <w:szCs w:val="20"/>
          <w:lang w:eastAsia="en-US"/>
        </w:rPr>
        <w:t>Smlouvou</w:t>
      </w:r>
      <w:r w:rsidRPr="00E25194">
        <w:rPr>
          <w:rFonts w:ascii="Arial" w:hAnsi="Arial" w:cs="Arial"/>
          <w:sz w:val="20"/>
          <w:szCs w:val="20"/>
          <w:lang w:eastAsia="en-US"/>
        </w:rPr>
        <w:t xml:space="preserve"> nebo v souvislosti s jejich plněním, příp. porušením platných obecně závazných právních předpisů. Pro náhradu škody platí ustanovení § 2894 a násl. občanského zákoníku. Náhrada škody zahrnuje skutečnou škodu a ušlý zisk. Smluvní strany tímto výslovně sjednávají </w:t>
      </w:r>
      <w:r w:rsidR="005217C6">
        <w:rPr>
          <w:rFonts w:ascii="Arial" w:hAnsi="Arial" w:cs="Arial"/>
          <w:sz w:val="20"/>
          <w:szCs w:val="20"/>
          <w:lang w:eastAsia="en-US"/>
        </w:rPr>
        <w:br/>
      </w:r>
      <w:r w:rsidRPr="00E25194">
        <w:rPr>
          <w:rFonts w:ascii="Arial" w:hAnsi="Arial" w:cs="Arial"/>
          <w:sz w:val="20"/>
          <w:szCs w:val="20"/>
          <w:lang w:eastAsia="en-US"/>
        </w:rPr>
        <w:t xml:space="preserve">i povinnost náhrady nemajetkové újmy (např. poškození dobrého jména). </w:t>
      </w:r>
    </w:p>
    <w:p w14:paraId="22B172AC" w14:textId="77777777" w:rsidR="0042409B" w:rsidRPr="00E25194" w:rsidRDefault="0042409B" w:rsidP="0042409B">
      <w:pPr>
        <w:pStyle w:val="RLTextlnkuslovan"/>
        <w:tabs>
          <w:tab w:val="num" w:pos="567"/>
        </w:tabs>
        <w:spacing w:line="276" w:lineRule="auto"/>
        <w:ind w:left="567" w:hanging="567"/>
        <w:rPr>
          <w:rFonts w:ascii="Arial" w:hAnsi="Arial" w:cs="Arial"/>
          <w:sz w:val="20"/>
          <w:szCs w:val="20"/>
          <w:lang w:eastAsia="en-US"/>
        </w:rPr>
      </w:pPr>
      <w:r w:rsidRPr="00E25194">
        <w:rPr>
          <w:rFonts w:ascii="Arial" w:hAnsi="Arial" w:cs="Arial"/>
          <w:sz w:val="20"/>
          <w:szCs w:val="20"/>
          <w:lang w:eastAsia="en-US"/>
        </w:rPr>
        <w:t>Poskytovatel se zároveň zavazuje Objednatele odškodnit za jakékoliv škody, které mu v důsledku porušení povinností Poskytovatele vzniknou na základě pravomocného rozhodnutí soudu či jiného státního orgánu.</w:t>
      </w:r>
    </w:p>
    <w:p w14:paraId="0C88F32D" w14:textId="77777777" w:rsidR="0042409B" w:rsidRPr="00E25194" w:rsidRDefault="0042409B" w:rsidP="0042409B">
      <w:pPr>
        <w:pStyle w:val="RLTextlnkuslovan"/>
        <w:tabs>
          <w:tab w:val="num" w:pos="567"/>
        </w:tabs>
        <w:spacing w:line="276" w:lineRule="auto"/>
        <w:ind w:left="567" w:hanging="567"/>
        <w:rPr>
          <w:rFonts w:ascii="Arial" w:hAnsi="Arial" w:cs="Arial"/>
          <w:sz w:val="20"/>
          <w:szCs w:val="20"/>
          <w:lang w:eastAsia="en-US"/>
        </w:rPr>
      </w:pPr>
      <w:r w:rsidRPr="00E25194">
        <w:rPr>
          <w:rFonts w:ascii="Arial" w:hAnsi="Arial" w:cs="Arial"/>
          <w:sz w:val="20"/>
          <w:szCs w:val="20"/>
          <w:lang w:eastAsia="en-US"/>
        </w:rPr>
        <w:t xml:space="preserve">Obě </w:t>
      </w:r>
      <w:r>
        <w:rPr>
          <w:rFonts w:ascii="Arial" w:hAnsi="Arial" w:cs="Arial"/>
          <w:sz w:val="20"/>
          <w:szCs w:val="20"/>
          <w:lang w:eastAsia="en-US"/>
        </w:rPr>
        <w:t xml:space="preserve">Smluvní </w:t>
      </w:r>
      <w:r w:rsidRPr="00E25194">
        <w:rPr>
          <w:rFonts w:ascii="Arial" w:hAnsi="Arial" w:cs="Arial"/>
          <w:sz w:val="20"/>
          <w:szCs w:val="20"/>
          <w:lang w:eastAsia="en-US"/>
        </w:rPr>
        <w:t xml:space="preserve">strany se zavazují k vyvinutí maximálního úsilí k předcházení škodám a k minimalizaci vzniklých škod. Žádná ze </w:t>
      </w:r>
      <w:r>
        <w:rPr>
          <w:rFonts w:ascii="Arial" w:hAnsi="Arial" w:cs="Arial"/>
          <w:sz w:val="20"/>
          <w:szCs w:val="20"/>
          <w:lang w:eastAsia="en-US"/>
        </w:rPr>
        <w:t xml:space="preserve">Smluvních </w:t>
      </w:r>
      <w:r w:rsidRPr="00E25194">
        <w:rPr>
          <w:rFonts w:ascii="Arial" w:hAnsi="Arial" w:cs="Arial"/>
          <w:sz w:val="20"/>
          <w:szCs w:val="20"/>
          <w:lang w:eastAsia="en-US"/>
        </w:rPr>
        <w:t xml:space="preserve">stran není povinna nahradit škodu, která vznikla v důsledku věcně nesprávného nebo jinak chybného zadání, které obdržela od druhé </w:t>
      </w:r>
      <w:r>
        <w:rPr>
          <w:rFonts w:ascii="Arial" w:hAnsi="Arial" w:cs="Arial"/>
          <w:sz w:val="20"/>
          <w:szCs w:val="20"/>
          <w:lang w:eastAsia="en-US"/>
        </w:rPr>
        <w:t xml:space="preserve">Smluvní </w:t>
      </w:r>
      <w:r w:rsidRPr="00E25194">
        <w:rPr>
          <w:rFonts w:ascii="Arial" w:hAnsi="Arial" w:cs="Arial"/>
          <w:sz w:val="20"/>
          <w:szCs w:val="20"/>
          <w:lang w:eastAsia="en-US"/>
        </w:rPr>
        <w:t xml:space="preserve">strany. V případě, že Objednatel poskytl Poskytovateli chybné zadání a Poskytovatel s ohledem na svou povinnost poskytovat Služby s odbornou péčí mohl a měl chybnost takového zadání zjistit, smí se dovolávat náhrady škody pouze v případě, že na chybné zadání Objednatele písemně upozornil a Objednatel trval na původním zadání. </w:t>
      </w:r>
    </w:p>
    <w:p w14:paraId="7CE5ABC8" w14:textId="77777777" w:rsidR="0042409B" w:rsidRPr="00E25194" w:rsidRDefault="0042409B" w:rsidP="0042409B">
      <w:pPr>
        <w:pStyle w:val="RLTextlnkuslovan"/>
        <w:tabs>
          <w:tab w:val="num" w:pos="567"/>
        </w:tabs>
        <w:spacing w:line="276" w:lineRule="auto"/>
        <w:ind w:left="567" w:hanging="567"/>
        <w:rPr>
          <w:rFonts w:ascii="Arial" w:hAnsi="Arial" w:cs="Arial"/>
          <w:sz w:val="20"/>
          <w:szCs w:val="20"/>
          <w:lang w:eastAsia="en-US"/>
        </w:rPr>
      </w:pPr>
      <w:r w:rsidRPr="00E25194">
        <w:rPr>
          <w:rFonts w:ascii="Arial" w:hAnsi="Arial" w:cs="Arial"/>
          <w:sz w:val="20"/>
          <w:szCs w:val="20"/>
          <w:lang w:eastAsia="en-US"/>
        </w:rPr>
        <w:lastRenderedPageBreak/>
        <w:t>Případná náhrada škody bude zaplacena v měně platné na území České republiky, přičemž pro propočet na tuto měnu je rozhodný kurs České národní banky ke dni vzniku škody.</w:t>
      </w:r>
    </w:p>
    <w:p w14:paraId="11FC1ED4" w14:textId="77777777" w:rsidR="0042409B" w:rsidRPr="00E25194" w:rsidRDefault="0042409B" w:rsidP="0042409B">
      <w:pPr>
        <w:pStyle w:val="RLTextlnkuslovan"/>
        <w:tabs>
          <w:tab w:val="num" w:pos="567"/>
        </w:tabs>
        <w:spacing w:line="276" w:lineRule="auto"/>
        <w:ind w:left="567" w:hanging="567"/>
        <w:rPr>
          <w:rFonts w:ascii="Arial" w:hAnsi="Arial" w:cs="Arial"/>
          <w:sz w:val="20"/>
          <w:szCs w:val="20"/>
          <w:lang w:eastAsia="en-US"/>
        </w:rPr>
      </w:pPr>
      <w:r w:rsidRPr="00E25194">
        <w:rPr>
          <w:rFonts w:ascii="Arial" w:hAnsi="Arial" w:cs="Arial"/>
          <w:sz w:val="20"/>
          <w:szCs w:val="20"/>
          <w:lang w:eastAsia="en-US"/>
        </w:rPr>
        <w:t xml:space="preserve">Každá ze </w:t>
      </w:r>
      <w:r>
        <w:rPr>
          <w:rFonts w:ascii="Arial" w:hAnsi="Arial" w:cs="Arial"/>
          <w:sz w:val="20"/>
          <w:szCs w:val="20"/>
          <w:lang w:eastAsia="en-US"/>
        </w:rPr>
        <w:t>S</w:t>
      </w:r>
      <w:r w:rsidRPr="00E25194">
        <w:rPr>
          <w:rFonts w:ascii="Arial" w:hAnsi="Arial" w:cs="Arial"/>
          <w:sz w:val="20"/>
          <w:szCs w:val="20"/>
          <w:lang w:eastAsia="en-US"/>
        </w:rPr>
        <w:t>mluvních stran je oprávněna požadovat náhradu škody i v případě, že se jedná o porušení povinnosti, na kterou se vztahuje smluvní pokuta, a to v celém rozsahu.</w:t>
      </w:r>
    </w:p>
    <w:p w14:paraId="10377892" w14:textId="77777777" w:rsidR="0042409B" w:rsidRPr="00E25194" w:rsidRDefault="0042409B" w:rsidP="0042409B">
      <w:pPr>
        <w:pStyle w:val="RLTextlnkuslovan"/>
        <w:numPr>
          <w:ilvl w:val="0"/>
          <w:numId w:val="0"/>
        </w:numPr>
        <w:tabs>
          <w:tab w:val="num" w:pos="3856"/>
        </w:tabs>
        <w:spacing w:line="276" w:lineRule="auto"/>
        <w:ind w:left="567"/>
        <w:rPr>
          <w:rFonts w:ascii="Arial" w:hAnsi="Arial" w:cs="Arial"/>
          <w:sz w:val="20"/>
          <w:szCs w:val="20"/>
          <w:lang w:eastAsia="en-US"/>
        </w:rPr>
      </w:pPr>
    </w:p>
    <w:p w14:paraId="3B192C71" w14:textId="77777777" w:rsidR="0042409B" w:rsidRPr="00AD0137" w:rsidRDefault="0042409B" w:rsidP="0042409B">
      <w:pPr>
        <w:pStyle w:val="RLlneksmlouvy"/>
        <w:tabs>
          <w:tab w:val="clear" w:pos="737"/>
          <w:tab w:val="num" w:pos="426"/>
        </w:tabs>
        <w:spacing w:before="0" w:line="276" w:lineRule="auto"/>
        <w:ind w:left="425" w:hanging="425"/>
        <w:jc w:val="center"/>
        <w:rPr>
          <w:rFonts w:ascii="Arial" w:hAnsi="Arial" w:cs="Arial"/>
          <w:sz w:val="20"/>
          <w:szCs w:val="20"/>
        </w:rPr>
      </w:pPr>
      <w:bookmarkStart w:id="40" w:name="_Ref372107452"/>
      <w:r w:rsidRPr="00E25194">
        <w:rPr>
          <w:rFonts w:ascii="Arial" w:hAnsi="Arial" w:cs="Arial"/>
          <w:sz w:val="20"/>
          <w:szCs w:val="20"/>
        </w:rPr>
        <w:t>SANKCE</w:t>
      </w:r>
      <w:bookmarkEnd w:id="40"/>
    </w:p>
    <w:p w14:paraId="4FCAB5C1"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2"/>
        </w:rPr>
        <w:t>V případě prodlení Poskytovatele s plněním dle této Smlouvy ve lhůtě</w:t>
      </w:r>
      <w:r>
        <w:rPr>
          <w:rFonts w:ascii="Arial" w:hAnsi="Arial" w:cs="Arial"/>
          <w:sz w:val="20"/>
          <w:szCs w:val="22"/>
        </w:rPr>
        <w:t>, která bude stanovena postupem dle</w:t>
      </w:r>
      <w:r w:rsidRPr="00AD0137">
        <w:rPr>
          <w:rFonts w:ascii="Arial" w:hAnsi="Arial" w:cs="Arial"/>
          <w:sz w:val="20"/>
          <w:szCs w:val="22"/>
        </w:rPr>
        <w:t xml:space="preserve"> odst. 5.3 této Smlouvy</w:t>
      </w:r>
      <w:r>
        <w:rPr>
          <w:rFonts w:ascii="Arial" w:hAnsi="Arial" w:cs="Arial"/>
          <w:sz w:val="20"/>
          <w:szCs w:val="22"/>
        </w:rPr>
        <w:t>,</w:t>
      </w:r>
      <w:r w:rsidRPr="00AD0137">
        <w:rPr>
          <w:rFonts w:ascii="Arial" w:hAnsi="Arial" w:cs="Arial"/>
          <w:sz w:val="20"/>
          <w:szCs w:val="22"/>
        </w:rPr>
        <w:t xml:space="preserve"> je Objednatel oprávněn požadovat po Poskytovateli smluvní pokutu ve výši </w:t>
      </w:r>
      <w:r>
        <w:rPr>
          <w:rFonts w:ascii="Arial" w:hAnsi="Arial" w:cs="Arial"/>
          <w:sz w:val="20"/>
          <w:szCs w:val="22"/>
        </w:rPr>
        <w:t>5</w:t>
      </w:r>
      <w:r w:rsidRPr="00AD0137">
        <w:rPr>
          <w:rFonts w:ascii="Arial" w:hAnsi="Arial" w:cs="Arial"/>
          <w:sz w:val="20"/>
          <w:szCs w:val="22"/>
        </w:rPr>
        <w:t>.000 Kč za každý i započatý den prodlení.</w:t>
      </w:r>
    </w:p>
    <w:p w14:paraId="2EAB8AA0"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2"/>
        </w:rPr>
        <w:t>V případě porušení povinnosti Poskytovatele předkládat Objednateli přehledné a kompletní výkazy plnění dle odst.</w:t>
      </w:r>
      <w:r>
        <w:rPr>
          <w:rFonts w:ascii="Arial" w:hAnsi="Arial" w:cs="Arial"/>
          <w:sz w:val="20"/>
          <w:szCs w:val="22"/>
        </w:rPr>
        <w:t xml:space="preserve"> 6.4 </w:t>
      </w:r>
      <w:r w:rsidRPr="00AD0137">
        <w:rPr>
          <w:rFonts w:ascii="Arial" w:hAnsi="Arial" w:cs="Arial"/>
          <w:sz w:val="20"/>
          <w:szCs w:val="22"/>
        </w:rPr>
        <w:t xml:space="preserve">této Smlouvy je Objednatel oprávněn požadovat po Poskytovateli smluvní pokutu ve výši </w:t>
      </w:r>
      <w:r>
        <w:rPr>
          <w:rFonts w:ascii="Arial" w:hAnsi="Arial" w:cs="Arial"/>
          <w:sz w:val="20"/>
          <w:szCs w:val="22"/>
        </w:rPr>
        <w:t>5</w:t>
      </w:r>
      <w:r w:rsidRPr="00AD0137">
        <w:rPr>
          <w:rFonts w:ascii="Arial" w:hAnsi="Arial" w:cs="Arial"/>
          <w:sz w:val="20"/>
          <w:szCs w:val="22"/>
        </w:rPr>
        <w:t>.000 Kč za každé takové porušení.</w:t>
      </w:r>
    </w:p>
    <w:p w14:paraId="05F1E9FB"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2"/>
        </w:rPr>
        <w:t xml:space="preserve">V případě prodlení Poskytovatele s předložením pojistné smlouvy, pojistky nebo pojistného certifikátu Objednateli ve lhůtě dle odst. </w:t>
      </w:r>
      <w:r>
        <w:rPr>
          <w:rFonts w:ascii="Arial" w:hAnsi="Arial" w:cs="Arial"/>
          <w:sz w:val="20"/>
          <w:szCs w:val="22"/>
        </w:rPr>
        <w:t xml:space="preserve">8.12 </w:t>
      </w:r>
      <w:r w:rsidRPr="00AD0137">
        <w:rPr>
          <w:rFonts w:ascii="Arial" w:hAnsi="Arial" w:cs="Arial"/>
          <w:sz w:val="20"/>
          <w:szCs w:val="22"/>
        </w:rPr>
        <w:t xml:space="preserve">této Smlouvy vzniká Objednateli nárok na smluvní pokutu ve výši </w:t>
      </w:r>
      <w:r>
        <w:rPr>
          <w:rFonts w:ascii="Arial" w:hAnsi="Arial" w:cs="Arial"/>
          <w:sz w:val="20"/>
          <w:szCs w:val="22"/>
        </w:rPr>
        <w:t>1</w:t>
      </w:r>
      <w:r w:rsidRPr="00AD0137">
        <w:rPr>
          <w:rFonts w:ascii="Arial" w:hAnsi="Arial" w:cs="Arial"/>
          <w:sz w:val="20"/>
          <w:szCs w:val="22"/>
        </w:rPr>
        <w:t>.000 Kč za každý i započatý den prodlení.</w:t>
      </w:r>
    </w:p>
    <w:p w14:paraId="2CA9EB19"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2"/>
        </w:rPr>
        <w:t xml:space="preserve">V případě porušení povinnosti Poskytovatele provádět změny členů realizačního týmu pouze se souhlasem Objednatele dle odst. </w:t>
      </w:r>
      <w:r>
        <w:rPr>
          <w:rFonts w:ascii="Arial" w:hAnsi="Arial" w:cs="Arial"/>
          <w:sz w:val="20"/>
          <w:szCs w:val="22"/>
        </w:rPr>
        <w:t xml:space="preserve">7.2 </w:t>
      </w:r>
      <w:r w:rsidRPr="00AD0137">
        <w:rPr>
          <w:rFonts w:ascii="Arial" w:hAnsi="Arial" w:cs="Arial"/>
          <w:sz w:val="20"/>
          <w:szCs w:val="22"/>
        </w:rPr>
        <w:t>této Smlouvy nebo poskytovat plnění dle této Smlouvy s využitím poddodavatelů uvedených v </w:t>
      </w:r>
      <w:r w:rsidRPr="006557D5">
        <w:rPr>
          <w:rFonts w:ascii="Arial" w:hAnsi="Arial" w:cs="Arial"/>
          <w:sz w:val="20"/>
          <w:szCs w:val="22"/>
        </w:rPr>
        <w:t>Příloze č. 3 té</w:t>
      </w:r>
      <w:r w:rsidRPr="00AD0137">
        <w:rPr>
          <w:rFonts w:ascii="Arial" w:hAnsi="Arial" w:cs="Arial"/>
          <w:sz w:val="20"/>
          <w:szCs w:val="22"/>
        </w:rPr>
        <w:t xml:space="preserve">to </w:t>
      </w:r>
      <w:r w:rsidRPr="006557D5">
        <w:rPr>
          <w:rFonts w:ascii="Arial" w:hAnsi="Arial" w:cs="Arial"/>
          <w:sz w:val="20"/>
          <w:szCs w:val="22"/>
        </w:rPr>
        <w:t>Smlouvy dle odst. 7.5 této</w:t>
      </w:r>
      <w:r w:rsidRPr="00AD0137">
        <w:rPr>
          <w:rFonts w:ascii="Arial" w:hAnsi="Arial" w:cs="Arial"/>
          <w:sz w:val="20"/>
          <w:szCs w:val="22"/>
        </w:rPr>
        <w:t xml:space="preserve"> Smlouvy, vzniká Objednateli nárok na smluvní pokutu ve výši </w:t>
      </w:r>
      <w:r>
        <w:rPr>
          <w:rFonts w:ascii="Arial" w:hAnsi="Arial" w:cs="Arial"/>
          <w:sz w:val="20"/>
          <w:szCs w:val="22"/>
        </w:rPr>
        <w:t>1</w:t>
      </w:r>
      <w:r w:rsidRPr="00AD0137">
        <w:rPr>
          <w:rFonts w:ascii="Arial" w:hAnsi="Arial" w:cs="Arial"/>
          <w:sz w:val="20"/>
          <w:szCs w:val="22"/>
        </w:rPr>
        <w:t>0.000 Kč za každé jednotlivé porušení takovéto povinnosti.</w:t>
      </w:r>
    </w:p>
    <w:p w14:paraId="0DACD84E"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2"/>
        </w:rPr>
        <w:t xml:space="preserve">V případě prodlení Poskytovatele ve lhůtě dle odst. 7.3 této Smlouvy doložit kvalifikaci je Objednatel oprávněn požadovat po Poskytovateli smluvní pokutu ve výši </w:t>
      </w:r>
      <w:r>
        <w:rPr>
          <w:rFonts w:ascii="Arial" w:hAnsi="Arial" w:cs="Arial"/>
          <w:sz w:val="20"/>
          <w:szCs w:val="22"/>
        </w:rPr>
        <w:t>1</w:t>
      </w:r>
      <w:r w:rsidRPr="00AD0137">
        <w:rPr>
          <w:rFonts w:ascii="Arial" w:hAnsi="Arial" w:cs="Arial"/>
          <w:sz w:val="20"/>
          <w:szCs w:val="22"/>
        </w:rPr>
        <w:t>.000 Kč za každý započatý den prodlení.</w:t>
      </w:r>
    </w:p>
    <w:p w14:paraId="3AF2E0FB"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2"/>
        </w:rPr>
        <w:t>V případě prodlení Poskytovatele ve lhůtě k vrácení zapůjčených podkladů dle odst. 8.1</w:t>
      </w:r>
      <w:r>
        <w:rPr>
          <w:rFonts w:ascii="Arial" w:hAnsi="Arial" w:cs="Arial"/>
          <w:sz w:val="20"/>
          <w:szCs w:val="22"/>
        </w:rPr>
        <w:t>1</w:t>
      </w:r>
      <w:r w:rsidRPr="00AD0137">
        <w:rPr>
          <w:rFonts w:ascii="Arial" w:hAnsi="Arial" w:cs="Arial"/>
          <w:sz w:val="20"/>
          <w:szCs w:val="22"/>
        </w:rPr>
        <w:t xml:space="preserve"> této Smlouvy je Objednatel oprávněn požadovat po Poskytovateli smluvní pokutu ve výši 5.000 Kč za každý den prodlení.</w:t>
      </w:r>
    </w:p>
    <w:p w14:paraId="12ADE350"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2"/>
        </w:rPr>
        <w:t>V případě, že se ukáže tvrzení Poskytovatele uvedené v odst. 8.</w:t>
      </w:r>
      <w:r>
        <w:rPr>
          <w:rFonts w:ascii="Arial" w:hAnsi="Arial" w:cs="Arial"/>
          <w:sz w:val="20"/>
          <w:szCs w:val="22"/>
        </w:rPr>
        <w:t>19</w:t>
      </w:r>
      <w:r w:rsidRPr="00AD0137">
        <w:rPr>
          <w:rFonts w:ascii="Arial" w:hAnsi="Arial" w:cs="Arial"/>
          <w:sz w:val="20"/>
          <w:szCs w:val="22"/>
        </w:rPr>
        <w:t>, 8.</w:t>
      </w:r>
      <w:r>
        <w:rPr>
          <w:rFonts w:ascii="Arial" w:hAnsi="Arial" w:cs="Arial"/>
          <w:sz w:val="20"/>
          <w:szCs w:val="22"/>
        </w:rPr>
        <w:t>20</w:t>
      </w:r>
      <w:r w:rsidRPr="00AD0137">
        <w:rPr>
          <w:rFonts w:ascii="Arial" w:hAnsi="Arial" w:cs="Arial"/>
          <w:sz w:val="20"/>
          <w:szCs w:val="22"/>
        </w:rPr>
        <w:t>, 8.2</w:t>
      </w:r>
      <w:r>
        <w:rPr>
          <w:rFonts w:ascii="Arial" w:hAnsi="Arial" w:cs="Arial"/>
          <w:sz w:val="20"/>
          <w:szCs w:val="22"/>
        </w:rPr>
        <w:t>1,</w:t>
      </w:r>
      <w:r w:rsidRPr="00AD0137">
        <w:rPr>
          <w:rFonts w:ascii="Arial" w:hAnsi="Arial" w:cs="Arial"/>
          <w:sz w:val="20"/>
          <w:szCs w:val="22"/>
        </w:rPr>
        <w:t xml:space="preserve"> 8.2</w:t>
      </w:r>
      <w:r>
        <w:rPr>
          <w:rFonts w:ascii="Arial" w:hAnsi="Arial" w:cs="Arial"/>
          <w:sz w:val="20"/>
          <w:szCs w:val="22"/>
        </w:rPr>
        <w:t>2</w:t>
      </w:r>
      <w:r w:rsidRPr="00AD0137">
        <w:rPr>
          <w:rFonts w:ascii="Arial" w:hAnsi="Arial" w:cs="Arial"/>
          <w:sz w:val="20"/>
          <w:szCs w:val="22"/>
        </w:rPr>
        <w:t xml:space="preserve"> </w:t>
      </w:r>
      <w:r>
        <w:rPr>
          <w:rFonts w:ascii="Arial" w:hAnsi="Arial" w:cs="Arial"/>
          <w:sz w:val="20"/>
          <w:szCs w:val="22"/>
        </w:rPr>
        <w:t xml:space="preserve">a 8.25 </w:t>
      </w:r>
      <w:r w:rsidRPr="00AD0137">
        <w:rPr>
          <w:rFonts w:ascii="Arial" w:hAnsi="Arial" w:cs="Arial"/>
          <w:sz w:val="20"/>
          <w:szCs w:val="22"/>
        </w:rPr>
        <w:t>této Smlouvy jako nepravdivé nebo poruší-li Poskytovatel závazek stanovený v odst. 8.</w:t>
      </w:r>
      <w:r>
        <w:rPr>
          <w:rFonts w:ascii="Arial" w:hAnsi="Arial" w:cs="Arial"/>
          <w:sz w:val="20"/>
          <w:szCs w:val="22"/>
        </w:rPr>
        <w:t>18</w:t>
      </w:r>
      <w:r w:rsidRPr="00AD0137">
        <w:rPr>
          <w:rFonts w:ascii="Arial" w:hAnsi="Arial" w:cs="Arial"/>
          <w:sz w:val="20"/>
          <w:szCs w:val="22"/>
        </w:rPr>
        <w:t xml:space="preserve"> této Smlouvy, vzniká Objednateli nárok na smluvní pokutu ve výši </w:t>
      </w:r>
      <w:r>
        <w:rPr>
          <w:rFonts w:ascii="Arial" w:hAnsi="Arial" w:cs="Arial"/>
          <w:sz w:val="20"/>
          <w:szCs w:val="22"/>
        </w:rPr>
        <w:t>2</w:t>
      </w:r>
      <w:r w:rsidRPr="00AD0137">
        <w:rPr>
          <w:rFonts w:ascii="Arial" w:hAnsi="Arial" w:cs="Arial"/>
          <w:sz w:val="20"/>
          <w:szCs w:val="22"/>
        </w:rPr>
        <w:t>0.000 Kč za každé jednotlivé nepravdivé tvrzení Poskytovatele či za každé porušení závazku Poskytovatele.</w:t>
      </w:r>
    </w:p>
    <w:p w14:paraId="33F63DA5"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V případě prodlení </w:t>
      </w:r>
      <w:r>
        <w:rPr>
          <w:rFonts w:ascii="Arial" w:hAnsi="Arial" w:cs="Arial"/>
          <w:sz w:val="20"/>
          <w:szCs w:val="20"/>
          <w:lang w:eastAsia="en-US"/>
        </w:rPr>
        <w:t>P</w:t>
      </w:r>
      <w:r w:rsidRPr="00AD0137">
        <w:rPr>
          <w:rFonts w:ascii="Arial" w:hAnsi="Arial" w:cs="Arial"/>
          <w:sz w:val="20"/>
          <w:szCs w:val="20"/>
          <w:lang w:eastAsia="en-US"/>
        </w:rPr>
        <w:t>oskytovatele ve lhůtě dle odst. 8.2</w:t>
      </w:r>
      <w:r>
        <w:rPr>
          <w:rFonts w:ascii="Arial" w:hAnsi="Arial" w:cs="Arial"/>
          <w:sz w:val="20"/>
          <w:szCs w:val="20"/>
          <w:lang w:eastAsia="en-US"/>
        </w:rPr>
        <w:t>3</w:t>
      </w:r>
      <w:r w:rsidRPr="00AD0137">
        <w:rPr>
          <w:rFonts w:ascii="Arial" w:hAnsi="Arial" w:cs="Arial"/>
          <w:sz w:val="20"/>
          <w:szCs w:val="20"/>
          <w:lang w:eastAsia="en-US"/>
        </w:rPr>
        <w:t xml:space="preserve"> této Smlouvy </w:t>
      </w:r>
      <w:r>
        <w:rPr>
          <w:rFonts w:ascii="Arial" w:hAnsi="Arial" w:cs="Arial"/>
          <w:sz w:val="20"/>
          <w:szCs w:val="20"/>
          <w:lang w:eastAsia="en-US"/>
        </w:rPr>
        <w:t xml:space="preserve">informovat Objednatele o změně skutečností </w:t>
      </w:r>
      <w:r w:rsidRPr="00AD0137">
        <w:rPr>
          <w:rFonts w:ascii="Arial" w:hAnsi="Arial" w:cs="Arial"/>
          <w:sz w:val="20"/>
          <w:szCs w:val="20"/>
          <w:lang w:eastAsia="en-US"/>
        </w:rPr>
        <w:t>je Objednatel oprávněn požadovat po Poskytovateli smluvní pokutu ve výši 5.000 Kč za každý den prodlení.</w:t>
      </w:r>
    </w:p>
    <w:p w14:paraId="08A7A4A8"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Zaplacením smluvní pokuty není dotčeno právo Objednatele na náhradu škody.</w:t>
      </w:r>
    </w:p>
    <w:p w14:paraId="22647FF9"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V případě prodlení Objednatele s uhrazením řádně a oprávněně vystavené faktury má Poskytovatel právo účtovat Objednateli úrok z prodlení ve výši 0,05 % z dlužné částky za každý kalendářní den prodlení.</w:t>
      </w:r>
    </w:p>
    <w:p w14:paraId="048E3D1E"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Smluvní pokuty a úrok z prodlení jsou splatné ve lhůtě třiceti (30) kalendářních dnů od doručení jejich uplatnění vůči povinné </w:t>
      </w:r>
      <w:r>
        <w:rPr>
          <w:rFonts w:ascii="Arial" w:hAnsi="Arial" w:cs="Arial"/>
          <w:sz w:val="20"/>
          <w:szCs w:val="20"/>
          <w:lang w:eastAsia="en-US"/>
        </w:rPr>
        <w:t>S</w:t>
      </w:r>
      <w:r w:rsidRPr="00AD0137">
        <w:rPr>
          <w:rFonts w:ascii="Arial" w:hAnsi="Arial" w:cs="Arial"/>
          <w:sz w:val="20"/>
          <w:szCs w:val="20"/>
          <w:lang w:eastAsia="en-US"/>
        </w:rPr>
        <w:t>mluvní straně.</w:t>
      </w:r>
    </w:p>
    <w:p w14:paraId="5FCB4A37" w14:textId="77777777" w:rsidR="0042409B"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Není-li dále stanoveno jinak, zaplacení jakékoliv sjednané smluvní pokuty nezbavuje povinnou </w:t>
      </w:r>
      <w:r>
        <w:rPr>
          <w:rFonts w:ascii="Arial" w:hAnsi="Arial" w:cs="Arial"/>
          <w:sz w:val="20"/>
          <w:szCs w:val="20"/>
        </w:rPr>
        <w:t>S</w:t>
      </w:r>
      <w:r w:rsidRPr="00AD0137">
        <w:rPr>
          <w:rFonts w:ascii="Arial" w:hAnsi="Arial" w:cs="Arial"/>
          <w:sz w:val="20"/>
          <w:szCs w:val="20"/>
        </w:rPr>
        <w:t xml:space="preserve">mluvní stranu povinnosti splnit své závazky. </w:t>
      </w:r>
    </w:p>
    <w:p w14:paraId="14EB012A" w14:textId="77777777" w:rsidR="0042409B" w:rsidRPr="00AD0137" w:rsidRDefault="0042409B" w:rsidP="0042409B">
      <w:pPr>
        <w:pStyle w:val="RLTextlnkuslovan"/>
        <w:numPr>
          <w:ilvl w:val="0"/>
          <w:numId w:val="0"/>
        </w:numPr>
        <w:tabs>
          <w:tab w:val="num" w:pos="3856"/>
        </w:tabs>
        <w:spacing w:line="276" w:lineRule="auto"/>
        <w:ind w:left="567"/>
        <w:rPr>
          <w:rFonts w:ascii="Arial" w:hAnsi="Arial" w:cs="Arial"/>
          <w:sz w:val="20"/>
          <w:szCs w:val="20"/>
        </w:rPr>
      </w:pPr>
    </w:p>
    <w:p w14:paraId="1698724A" w14:textId="77777777" w:rsidR="0042409B" w:rsidRPr="00AD0137" w:rsidRDefault="0042409B" w:rsidP="0042409B">
      <w:pPr>
        <w:pStyle w:val="RLlneksmlouvy"/>
        <w:tabs>
          <w:tab w:val="clear" w:pos="737"/>
          <w:tab w:val="num" w:pos="426"/>
        </w:tabs>
        <w:spacing w:before="0" w:line="276" w:lineRule="auto"/>
        <w:ind w:left="425" w:hanging="425"/>
        <w:jc w:val="center"/>
        <w:rPr>
          <w:rFonts w:ascii="Arial" w:hAnsi="Arial" w:cs="Arial"/>
          <w:sz w:val="20"/>
          <w:szCs w:val="20"/>
        </w:rPr>
      </w:pPr>
      <w:r w:rsidRPr="00AD0137">
        <w:rPr>
          <w:rFonts w:ascii="Arial" w:hAnsi="Arial" w:cs="Arial"/>
          <w:sz w:val="20"/>
          <w:szCs w:val="20"/>
        </w:rPr>
        <w:t xml:space="preserve">PLATNOST A ÚČINNOST </w:t>
      </w:r>
      <w:r>
        <w:rPr>
          <w:rFonts w:ascii="Arial" w:hAnsi="Arial" w:cs="Arial"/>
          <w:sz w:val="20"/>
          <w:szCs w:val="20"/>
        </w:rPr>
        <w:t>SMLOUVY</w:t>
      </w:r>
    </w:p>
    <w:p w14:paraId="7165460A" w14:textId="77777777" w:rsidR="0042409B" w:rsidRPr="00E82609" w:rsidRDefault="0042409B" w:rsidP="0042409B">
      <w:pPr>
        <w:pStyle w:val="RLTextlnkuslovan"/>
        <w:tabs>
          <w:tab w:val="num" w:pos="567"/>
        </w:tabs>
        <w:spacing w:line="276" w:lineRule="auto"/>
        <w:ind w:left="567" w:hanging="567"/>
        <w:rPr>
          <w:rFonts w:ascii="Arial" w:hAnsi="Arial" w:cs="Arial"/>
          <w:sz w:val="20"/>
          <w:szCs w:val="20"/>
        </w:rPr>
      </w:pPr>
      <w:bookmarkStart w:id="41" w:name="_Ref372106564"/>
      <w:r w:rsidRPr="00AD0137">
        <w:rPr>
          <w:rFonts w:ascii="Arial" w:hAnsi="Arial" w:cs="Arial"/>
          <w:sz w:val="20"/>
          <w:szCs w:val="20"/>
        </w:rPr>
        <w:t xml:space="preserve">Tato Smlouva se uzavírá na dobu určitou, a </w:t>
      </w:r>
      <w:r w:rsidRPr="006A2576">
        <w:rPr>
          <w:rFonts w:ascii="Arial" w:hAnsi="Arial"/>
          <w:sz w:val="20"/>
        </w:rPr>
        <w:t xml:space="preserve">to na </w:t>
      </w:r>
      <w:r w:rsidRPr="00DA20EE">
        <w:rPr>
          <w:rFonts w:ascii="Arial" w:hAnsi="Arial" w:cs="Arial"/>
          <w:sz w:val="20"/>
          <w:szCs w:val="20"/>
        </w:rPr>
        <w:t xml:space="preserve">24 </w:t>
      </w:r>
      <w:r w:rsidRPr="006A2576">
        <w:rPr>
          <w:rFonts w:ascii="Arial" w:hAnsi="Arial"/>
          <w:sz w:val="20"/>
        </w:rPr>
        <w:t>měsíců ode dne nabytí její účinnosti, případně do vyčerpání finančního limitu 2.000.</w:t>
      </w:r>
      <w:r>
        <w:rPr>
          <w:rFonts w:ascii="Arial" w:hAnsi="Arial"/>
          <w:sz w:val="20"/>
        </w:rPr>
        <w:t>000</w:t>
      </w:r>
      <w:r w:rsidRPr="006A2576">
        <w:rPr>
          <w:rFonts w:ascii="Arial" w:hAnsi="Arial"/>
          <w:sz w:val="20"/>
        </w:rPr>
        <w:t xml:space="preserve"> Kč</w:t>
      </w:r>
      <w:r>
        <w:rPr>
          <w:rFonts w:ascii="Arial" w:hAnsi="Arial" w:cs="Arial"/>
          <w:sz w:val="20"/>
          <w:szCs w:val="20"/>
        </w:rPr>
        <w:t xml:space="preserve"> bez DPH, s ohledem na to, která ze skutečností nastane dříve</w:t>
      </w:r>
      <w:r w:rsidRPr="00AD0137">
        <w:rPr>
          <w:rFonts w:ascii="Arial" w:hAnsi="Arial" w:cs="Arial"/>
          <w:sz w:val="20"/>
          <w:szCs w:val="20"/>
        </w:rPr>
        <w:t>.</w:t>
      </w:r>
    </w:p>
    <w:p w14:paraId="553CE092"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Tato Smlouva nabývá platnosti dnem podpisu všemi Smluvními stranami. Účinnost Smlouvy nastává okamžikem jejího uveřejnění v Registru smluv. Uveřejnění v Registru smluv zajistí Objednatel bezodkladně po podpisu Smlouvy všemi Smluvními stranami. </w:t>
      </w:r>
      <w:bookmarkEnd w:id="41"/>
    </w:p>
    <w:p w14:paraId="1B803375"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bookmarkStart w:id="42" w:name="_Ref313947862"/>
      <w:bookmarkStart w:id="43" w:name="_Ref195960005"/>
      <w:r w:rsidRPr="00AD0137">
        <w:rPr>
          <w:rFonts w:ascii="Arial" w:hAnsi="Arial" w:cs="Arial"/>
          <w:sz w:val="20"/>
          <w:szCs w:val="20"/>
          <w:lang w:eastAsia="en-US"/>
        </w:rPr>
        <w:lastRenderedPageBreak/>
        <w:t xml:space="preserve">Objednatel je oprávněn bez jakýchkoliv sankcí odstoupit od této </w:t>
      </w:r>
      <w:r>
        <w:rPr>
          <w:rFonts w:ascii="Arial" w:hAnsi="Arial" w:cs="Arial"/>
          <w:sz w:val="20"/>
          <w:szCs w:val="20"/>
          <w:lang w:eastAsia="en-US"/>
        </w:rPr>
        <w:t>Smlouvy</w:t>
      </w:r>
      <w:r w:rsidRPr="00AD0137">
        <w:rPr>
          <w:rFonts w:ascii="Arial" w:hAnsi="Arial" w:cs="Arial"/>
          <w:sz w:val="20"/>
          <w:szCs w:val="20"/>
          <w:lang w:eastAsia="en-US"/>
        </w:rPr>
        <w:t xml:space="preserve"> v případě</w:t>
      </w:r>
      <w:bookmarkEnd w:id="42"/>
      <w:bookmarkEnd w:id="43"/>
      <w:r w:rsidRPr="00AD0137">
        <w:rPr>
          <w:rFonts w:ascii="Arial" w:hAnsi="Arial" w:cs="Arial"/>
          <w:sz w:val="20"/>
          <w:szCs w:val="20"/>
        </w:rPr>
        <w:t xml:space="preserve"> jejího podstatného porušení Poskytovatelem, přičemž za podstatné porušení </w:t>
      </w:r>
      <w:r>
        <w:rPr>
          <w:rFonts w:ascii="Arial" w:hAnsi="Arial" w:cs="Arial"/>
          <w:sz w:val="20"/>
          <w:szCs w:val="20"/>
        </w:rPr>
        <w:t>Smlouvy</w:t>
      </w:r>
      <w:r w:rsidRPr="00AD0137">
        <w:rPr>
          <w:rFonts w:ascii="Arial" w:hAnsi="Arial" w:cs="Arial"/>
          <w:sz w:val="20"/>
          <w:szCs w:val="20"/>
        </w:rPr>
        <w:t xml:space="preserve"> se považuje zejména, nikoli však výlučně: </w:t>
      </w:r>
    </w:p>
    <w:p w14:paraId="2042D0FE" w14:textId="77777777" w:rsidR="0042409B" w:rsidRPr="00AD0137" w:rsidRDefault="0042409B" w:rsidP="0042409B">
      <w:pPr>
        <w:pStyle w:val="RLTextlnkuslovan"/>
        <w:numPr>
          <w:ilvl w:val="2"/>
          <w:numId w:val="1"/>
        </w:numPr>
        <w:tabs>
          <w:tab w:val="clear" w:pos="2211"/>
          <w:tab w:val="num" w:pos="1560"/>
        </w:tabs>
        <w:spacing w:line="276" w:lineRule="auto"/>
        <w:ind w:left="1560" w:hanging="709"/>
        <w:rPr>
          <w:rFonts w:ascii="Arial" w:hAnsi="Arial" w:cs="Arial"/>
          <w:sz w:val="20"/>
          <w:szCs w:val="20"/>
        </w:rPr>
      </w:pPr>
      <w:r w:rsidRPr="00AD0137">
        <w:rPr>
          <w:rFonts w:ascii="Arial" w:hAnsi="Arial" w:cs="Arial"/>
          <w:sz w:val="20"/>
          <w:szCs w:val="20"/>
        </w:rPr>
        <w:t xml:space="preserve">prodlení Poskytovatele s poskytováním Služeb či dodáním výstupů Služeb po dobu delší než 15 kalendářních dnů, pokud není příslušná část plnění, s níž je Poskytovatel v prodlení, Poskytovatelem splněna ani v dodatečné lhůtě poskytnuté Objednatelem, která nebude kratší než 5 pracovních dnů od doručení písemné výzvy Objednatele k odstranění prodlení; </w:t>
      </w:r>
    </w:p>
    <w:p w14:paraId="3E5870AC" w14:textId="77777777" w:rsidR="0042409B" w:rsidRPr="00AD0137" w:rsidRDefault="0042409B" w:rsidP="0042409B">
      <w:pPr>
        <w:pStyle w:val="RLTextlnkuslovan"/>
        <w:numPr>
          <w:ilvl w:val="2"/>
          <w:numId w:val="1"/>
        </w:numPr>
        <w:tabs>
          <w:tab w:val="clear" w:pos="2211"/>
          <w:tab w:val="num" w:pos="1560"/>
        </w:tabs>
        <w:spacing w:line="276" w:lineRule="auto"/>
        <w:ind w:left="1560" w:hanging="709"/>
        <w:rPr>
          <w:rFonts w:ascii="Arial" w:hAnsi="Arial" w:cs="Arial"/>
          <w:sz w:val="20"/>
          <w:szCs w:val="20"/>
        </w:rPr>
      </w:pPr>
      <w:r w:rsidRPr="00AD0137">
        <w:rPr>
          <w:rFonts w:ascii="Arial" w:hAnsi="Arial" w:cs="Arial"/>
          <w:sz w:val="20"/>
          <w:szCs w:val="20"/>
        </w:rPr>
        <w:t>porušení povinnosti ochrany důvěrných informací či osobních údajů dle této Smlouvy ze strany Poskytovatele;</w:t>
      </w:r>
    </w:p>
    <w:p w14:paraId="61E74C80" w14:textId="77777777" w:rsidR="0042409B" w:rsidRPr="00AD0137" w:rsidRDefault="0042409B" w:rsidP="0042409B">
      <w:pPr>
        <w:pStyle w:val="RLTextlnkuslovan"/>
        <w:numPr>
          <w:ilvl w:val="2"/>
          <w:numId w:val="1"/>
        </w:numPr>
        <w:tabs>
          <w:tab w:val="clear" w:pos="2211"/>
          <w:tab w:val="num" w:pos="1560"/>
        </w:tabs>
        <w:spacing w:line="276" w:lineRule="auto"/>
        <w:ind w:left="1560" w:hanging="709"/>
        <w:rPr>
          <w:rFonts w:ascii="Arial" w:hAnsi="Arial" w:cs="Arial"/>
          <w:sz w:val="20"/>
          <w:szCs w:val="20"/>
          <w:lang w:eastAsia="en-US"/>
        </w:rPr>
      </w:pPr>
      <w:bookmarkStart w:id="44" w:name="_Ref195960006"/>
      <w:r w:rsidRPr="00AD0137">
        <w:rPr>
          <w:rFonts w:ascii="Arial" w:hAnsi="Arial" w:cs="Arial"/>
          <w:sz w:val="20"/>
          <w:szCs w:val="20"/>
          <w:lang w:eastAsia="en-US"/>
        </w:rPr>
        <w:t>bylo příslušným orgánem vydáno pravomocné rozhodnutí zakazující plnění této Smlouvy;</w:t>
      </w:r>
    </w:p>
    <w:p w14:paraId="016EB86D" w14:textId="77777777" w:rsidR="0042409B" w:rsidRPr="00AD0137" w:rsidRDefault="0042409B" w:rsidP="0042409B">
      <w:pPr>
        <w:pStyle w:val="RLTextlnkuslovan"/>
        <w:numPr>
          <w:ilvl w:val="2"/>
          <w:numId w:val="1"/>
        </w:numPr>
        <w:tabs>
          <w:tab w:val="clear" w:pos="2211"/>
          <w:tab w:val="num" w:pos="1560"/>
        </w:tabs>
        <w:spacing w:line="276" w:lineRule="auto"/>
        <w:ind w:left="1560" w:hanging="709"/>
        <w:rPr>
          <w:rFonts w:ascii="Arial" w:hAnsi="Arial" w:cs="Arial"/>
          <w:sz w:val="20"/>
          <w:szCs w:val="20"/>
          <w:lang w:eastAsia="en-US"/>
        </w:rPr>
      </w:pPr>
      <w:r w:rsidRPr="00AD0137">
        <w:rPr>
          <w:rFonts w:ascii="Arial" w:hAnsi="Arial" w:cs="Arial"/>
          <w:sz w:val="20"/>
          <w:szCs w:val="20"/>
        </w:rPr>
        <w:t xml:space="preserve">dostane-li se Poskytovatel do úpadku nebo Poskytovatel sám podá </w:t>
      </w:r>
      <w:r w:rsidRPr="00AD0137">
        <w:rPr>
          <w:rFonts w:ascii="Arial" w:hAnsi="Arial" w:cs="Arial"/>
          <w:sz w:val="20"/>
          <w:szCs w:val="20"/>
          <w:lang w:eastAsia="en-US"/>
        </w:rPr>
        <w:t xml:space="preserve">dlužnický návrh na zahájení insolvenčního řízení; </w:t>
      </w:r>
    </w:p>
    <w:p w14:paraId="0FA5CC9F" w14:textId="77777777" w:rsidR="0042409B" w:rsidRPr="00AD0137" w:rsidRDefault="0042409B" w:rsidP="0042409B">
      <w:pPr>
        <w:pStyle w:val="RLTextlnkuslovan"/>
        <w:numPr>
          <w:ilvl w:val="2"/>
          <w:numId w:val="1"/>
        </w:numPr>
        <w:tabs>
          <w:tab w:val="clear" w:pos="2211"/>
          <w:tab w:val="num" w:pos="1560"/>
        </w:tabs>
        <w:spacing w:line="276" w:lineRule="auto"/>
        <w:ind w:left="1560" w:hanging="709"/>
        <w:rPr>
          <w:rFonts w:ascii="Arial" w:hAnsi="Arial" w:cs="Arial"/>
          <w:sz w:val="20"/>
          <w:szCs w:val="20"/>
          <w:lang w:eastAsia="en-US"/>
        </w:rPr>
      </w:pPr>
      <w:r w:rsidRPr="00AD0137">
        <w:rPr>
          <w:rFonts w:ascii="Arial" w:hAnsi="Arial" w:cs="Arial"/>
          <w:sz w:val="20"/>
          <w:szCs w:val="20"/>
        </w:rPr>
        <w:t>dojde k zahájení likvidace Poskytovatele, uvalení nucené správy, nebo uplatnění zajišťovacího prostředku postihujícího podstatnou část majetku Poskytovatele</w:t>
      </w:r>
      <w:r w:rsidRPr="00AD0137">
        <w:rPr>
          <w:rFonts w:ascii="Arial" w:hAnsi="Arial" w:cs="Arial"/>
          <w:sz w:val="20"/>
          <w:szCs w:val="20"/>
          <w:lang w:eastAsia="en-US"/>
        </w:rPr>
        <w:t xml:space="preserve">; </w:t>
      </w:r>
    </w:p>
    <w:p w14:paraId="66A7AAE1" w14:textId="77777777" w:rsidR="0042409B" w:rsidRPr="00AD0137" w:rsidRDefault="0042409B" w:rsidP="0042409B">
      <w:pPr>
        <w:pStyle w:val="RLTextlnkuslovan"/>
        <w:numPr>
          <w:ilvl w:val="2"/>
          <w:numId w:val="1"/>
        </w:numPr>
        <w:tabs>
          <w:tab w:val="clear" w:pos="2211"/>
        </w:tabs>
        <w:spacing w:line="276" w:lineRule="auto"/>
        <w:ind w:left="1560" w:hanging="709"/>
        <w:rPr>
          <w:rFonts w:ascii="Arial" w:hAnsi="Arial" w:cs="Arial"/>
          <w:sz w:val="20"/>
          <w:szCs w:val="20"/>
        </w:rPr>
      </w:pPr>
      <w:r w:rsidRPr="00AD0137">
        <w:rPr>
          <w:rFonts w:ascii="Arial" w:hAnsi="Arial" w:cs="Arial"/>
          <w:sz w:val="20"/>
          <w:szCs w:val="20"/>
        </w:rPr>
        <w:t>ztráta oprávnění Poskytovatele nebo jeho poddodavatele poskytovat plnění, a to kdykoliv za trvání této Smlouvy;</w:t>
      </w:r>
    </w:p>
    <w:p w14:paraId="49536B24" w14:textId="77777777" w:rsidR="0042409B" w:rsidRPr="00AD0137" w:rsidRDefault="0042409B" w:rsidP="0042409B">
      <w:pPr>
        <w:pStyle w:val="RLTextlnkuslovan"/>
        <w:numPr>
          <w:ilvl w:val="2"/>
          <w:numId w:val="1"/>
        </w:numPr>
        <w:tabs>
          <w:tab w:val="clear" w:pos="2211"/>
          <w:tab w:val="num" w:pos="1560"/>
        </w:tabs>
        <w:spacing w:line="276" w:lineRule="auto"/>
        <w:ind w:left="1560" w:hanging="709"/>
        <w:rPr>
          <w:rFonts w:ascii="Arial" w:hAnsi="Arial" w:cs="Arial"/>
          <w:sz w:val="20"/>
          <w:szCs w:val="20"/>
        </w:rPr>
      </w:pPr>
      <w:r w:rsidRPr="00AD0137">
        <w:rPr>
          <w:rFonts w:ascii="Arial" w:hAnsi="Arial" w:cs="Arial"/>
          <w:sz w:val="20"/>
          <w:szCs w:val="20"/>
        </w:rPr>
        <w:t>poruší-li Poskytovatel povinnost dle odst.</w:t>
      </w:r>
      <w:r>
        <w:rPr>
          <w:rFonts w:ascii="Arial" w:hAnsi="Arial" w:cs="Arial"/>
          <w:sz w:val="20"/>
          <w:szCs w:val="20"/>
        </w:rPr>
        <w:t xml:space="preserve"> 7.2 </w:t>
      </w:r>
      <w:r w:rsidRPr="00AD0137">
        <w:rPr>
          <w:rFonts w:ascii="Arial" w:hAnsi="Arial" w:cs="Arial"/>
          <w:sz w:val="20"/>
          <w:szCs w:val="20"/>
        </w:rPr>
        <w:t>této Smlouvy tím, že nenahradí člena realizačního týmu, kterým byla prokazována kvalifikace pro účast Poskytovatele v zadávacím řízení Veřejné zakázky, novým členem realizačního týmu, jež má minimálně stejnou kvalifikaci jako nahrazovaný člen a plní kvalifikační předpoklady zadávacího řízení Veřejné zakázky minimálně v rozsahu jako nahrazovaný člen, a to ani v dodatečné lhůtě, kterou mu k tomu Objednatel poskytnul; a</w:t>
      </w:r>
    </w:p>
    <w:p w14:paraId="20422DBB" w14:textId="77777777" w:rsidR="0042409B" w:rsidRPr="00AD0137" w:rsidRDefault="0042409B" w:rsidP="0042409B">
      <w:pPr>
        <w:pStyle w:val="RLTextlnkuslovan"/>
        <w:numPr>
          <w:ilvl w:val="2"/>
          <w:numId w:val="1"/>
        </w:numPr>
        <w:tabs>
          <w:tab w:val="clear" w:pos="2211"/>
          <w:tab w:val="num" w:pos="1560"/>
        </w:tabs>
        <w:spacing w:line="276" w:lineRule="auto"/>
        <w:ind w:left="1560" w:hanging="709"/>
        <w:rPr>
          <w:rFonts w:ascii="Arial" w:hAnsi="Arial" w:cs="Arial"/>
          <w:sz w:val="20"/>
          <w:szCs w:val="20"/>
        </w:rPr>
      </w:pPr>
      <w:r w:rsidRPr="00AD0137">
        <w:rPr>
          <w:rFonts w:ascii="Arial" w:hAnsi="Arial" w:cs="Arial"/>
          <w:sz w:val="20"/>
          <w:szCs w:val="20"/>
        </w:rPr>
        <w:t>podstatné porušení této Smlouvy dle obecně závazných předpisů.</w:t>
      </w:r>
    </w:p>
    <w:bookmarkEnd w:id="44"/>
    <w:p w14:paraId="25E116C2"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Poskytovatel je oprávněn odstoupit od této Smlouvy v případě prodlení Objednatele se zaplacením jakékoliv splatné částky dle této Smlouvy po dobu delší než 60 kalendářních dnů, pokud Objednatel nezjedná nápravu ani v dodatečné přiměřené lhůtě, kterou mu k tomu Poskytovatel poskytne v písemné výzvě ke splnění povinnosti, přičemž tato lhůta nesmí být kratší než 15 kalendářních dnů od doručení takovéto výzvy.</w:t>
      </w:r>
    </w:p>
    <w:p w14:paraId="4732D051"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Odstoupení od této Smlouvy je účinné následujícím dnem po doručení písemného oznámení o odstoupení druhé Smluvní straně. </w:t>
      </w:r>
    </w:p>
    <w:p w14:paraId="036E83FA"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bookmarkStart w:id="45" w:name="_Ref372630880"/>
      <w:r w:rsidRPr="00AD0137">
        <w:rPr>
          <w:rFonts w:ascii="Arial" w:hAnsi="Arial" w:cs="Arial"/>
          <w:sz w:val="20"/>
          <w:szCs w:val="20"/>
          <w:lang w:eastAsia="en-US"/>
        </w:rPr>
        <w:t xml:space="preserve">Každá ze </w:t>
      </w:r>
      <w:r>
        <w:rPr>
          <w:rFonts w:ascii="Arial" w:hAnsi="Arial" w:cs="Arial"/>
          <w:sz w:val="20"/>
          <w:szCs w:val="20"/>
          <w:lang w:eastAsia="en-US"/>
        </w:rPr>
        <w:t>S</w:t>
      </w:r>
      <w:r w:rsidRPr="00AD0137">
        <w:rPr>
          <w:rFonts w:ascii="Arial" w:hAnsi="Arial" w:cs="Arial"/>
          <w:sz w:val="20"/>
          <w:szCs w:val="20"/>
          <w:lang w:eastAsia="en-US"/>
        </w:rPr>
        <w:t>mluvních stran může Smlouvu jednostranně písemně vypovědět bez udání důvodu, a to s výpovědní dobou 4 měsíce</w:t>
      </w:r>
      <w:bookmarkEnd w:id="45"/>
      <w:r w:rsidRPr="00AD0137">
        <w:rPr>
          <w:rFonts w:ascii="Arial" w:hAnsi="Arial" w:cs="Arial"/>
          <w:sz w:val="20"/>
          <w:szCs w:val="20"/>
          <w:lang w:eastAsia="en-US"/>
        </w:rPr>
        <w:t xml:space="preserve">, která počíná běžet prvním dnem měsíce následujícího po doručení písemné výpovědi druhé </w:t>
      </w:r>
      <w:r>
        <w:rPr>
          <w:rFonts w:ascii="Arial" w:hAnsi="Arial" w:cs="Arial"/>
          <w:sz w:val="20"/>
          <w:szCs w:val="20"/>
          <w:lang w:eastAsia="en-US"/>
        </w:rPr>
        <w:t>S</w:t>
      </w:r>
      <w:r w:rsidRPr="00AD0137">
        <w:rPr>
          <w:rFonts w:ascii="Arial" w:hAnsi="Arial" w:cs="Arial"/>
          <w:sz w:val="20"/>
          <w:szCs w:val="20"/>
          <w:lang w:eastAsia="en-US"/>
        </w:rPr>
        <w:t>mluvní straně</w:t>
      </w:r>
      <w:r w:rsidRPr="00AD0137">
        <w:rPr>
          <w:rFonts w:ascii="Arial" w:hAnsi="Arial" w:cs="Arial"/>
          <w:sz w:val="20"/>
          <w:szCs w:val="20"/>
        </w:rPr>
        <w:t xml:space="preserve">. </w:t>
      </w:r>
    </w:p>
    <w:p w14:paraId="41C9CB69"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rPr>
        <w:t>Zánikem účinnosti této Smlouvy v důsledku odstoupení kterékoliv ze Smluvních stran není dotčeno vzájemné plnění, pokud bylo řádně poskytnuto dle této Smlouvy před účinností odstoupení, ani práva a nároky z takových plnění vyplývající</w:t>
      </w:r>
      <w:r w:rsidRPr="00AD0137">
        <w:rPr>
          <w:rFonts w:ascii="Arial" w:hAnsi="Arial" w:cs="Arial"/>
          <w:sz w:val="20"/>
          <w:szCs w:val="20"/>
          <w:lang w:eastAsia="en-US"/>
        </w:rPr>
        <w:t>.</w:t>
      </w:r>
    </w:p>
    <w:p w14:paraId="758D60D2"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rPr>
        <w:t>Ukončením účinnosti této Smlouvy z jakéhokoli důvodu nejsou dotčena ustanovení Smlouvy týkající se Poskytnuté licence ze strany Poskytovatele Objednateli, nároků z odpovědnosti za škodu a nároků ze smluvních pokut, pokud vznikly před ukončením účinnosti této Smlouvy, ustanovení o ochraně informací, ani další ustanovení a nároky, z jejichž povahy vyplývá, že mají trvat i po zániku účinnosti Smlouvy.</w:t>
      </w:r>
      <w:r w:rsidRPr="00AD0137">
        <w:rPr>
          <w:rFonts w:ascii="Arial" w:hAnsi="Arial" w:cs="Arial"/>
          <w:sz w:val="20"/>
          <w:szCs w:val="20"/>
          <w:lang w:eastAsia="en-US"/>
        </w:rPr>
        <w:t xml:space="preserve"> </w:t>
      </w:r>
    </w:p>
    <w:p w14:paraId="4BC844C9" w14:textId="77777777" w:rsidR="0042409B" w:rsidRPr="00AD0137" w:rsidRDefault="0042409B" w:rsidP="0042409B">
      <w:pPr>
        <w:pStyle w:val="RLlneksmlouvy"/>
        <w:tabs>
          <w:tab w:val="clear" w:pos="737"/>
          <w:tab w:val="num" w:pos="426"/>
        </w:tabs>
        <w:spacing w:before="0" w:line="276" w:lineRule="auto"/>
        <w:ind w:left="425" w:hanging="425"/>
        <w:jc w:val="center"/>
        <w:rPr>
          <w:rFonts w:ascii="Arial" w:hAnsi="Arial" w:cs="Arial"/>
          <w:sz w:val="20"/>
          <w:szCs w:val="20"/>
        </w:rPr>
      </w:pPr>
      <w:r w:rsidRPr="00AD0137">
        <w:rPr>
          <w:rFonts w:ascii="Arial" w:hAnsi="Arial" w:cs="Arial"/>
          <w:sz w:val="20"/>
          <w:szCs w:val="20"/>
        </w:rPr>
        <w:t>ŘEŠENÍ SPORŮ</w:t>
      </w:r>
    </w:p>
    <w:p w14:paraId="5D03AD75"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lang w:eastAsia="en-US"/>
        </w:rPr>
        <w:t xml:space="preserve">Práva a povinnosti </w:t>
      </w:r>
      <w:r>
        <w:rPr>
          <w:rFonts w:ascii="Arial" w:hAnsi="Arial" w:cs="Arial"/>
          <w:sz w:val="20"/>
          <w:szCs w:val="20"/>
          <w:lang w:eastAsia="en-US"/>
        </w:rPr>
        <w:t>S</w:t>
      </w:r>
      <w:r w:rsidRPr="00AD0137">
        <w:rPr>
          <w:rFonts w:ascii="Arial" w:hAnsi="Arial" w:cs="Arial"/>
          <w:sz w:val="20"/>
          <w:szCs w:val="20"/>
          <w:lang w:eastAsia="en-US"/>
        </w:rPr>
        <w:t>mluvních stran touto Smlouvou výslovně neupravené se řídí občanským zákoníkem a příslušnými právními předpisy souvisejícími.</w:t>
      </w:r>
    </w:p>
    <w:p w14:paraId="7122448E"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lang w:eastAsia="en-US"/>
        </w:rPr>
      </w:pPr>
      <w:bookmarkStart w:id="46" w:name="_Ref98486479"/>
      <w:r w:rsidRPr="00AD0137">
        <w:rPr>
          <w:rFonts w:ascii="Arial" w:hAnsi="Arial" w:cs="Arial"/>
          <w:sz w:val="20"/>
          <w:szCs w:val="20"/>
          <w:lang w:eastAsia="en-US"/>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46"/>
      <w:r w:rsidRPr="00AD0137">
        <w:rPr>
          <w:rFonts w:ascii="Arial" w:hAnsi="Arial" w:cs="Arial"/>
          <w:sz w:val="20"/>
          <w:szCs w:val="20"/>
          <w:lang w:eastAsia="en-US"/>
        </w:rPr>
        <w:t xml:space="preserve"> </w:t>
      </w:r>
    </w:p>
    <w:p w14:paraId="4AAD00BC" w14:textId="77777777" w:rsidR="0042409B" w:rsidRDefault="0042409B" w:rsidP="0042409B">
      <w:pPr>
        <w:pStyle w:val="RLTextlnkuslovan"/>
        <w:tabs>
          <w:tab w:val="num" w:pos="567"/>
        </w:tabs>
        <w:spacing w:line="276" w:lineRule="auto"/>
        <w:ind w:left="567" w:hanging="567"/>
        <w:rPr>
          <w:rFonts w:ascii="Arial" w:hAnsi="Arial" w:cs="Arial"/>
          <w:sz w:val="20"/>
          <w:szCs w:val="20"/>
          <w:lang w:eastAsia="en-US"/>
        </w:rPr>
      </w:pPr>
      <w:r w:rsidRPr="00AD0137">
        <w:rPr>
          <w:rFonts w:ascii="Arial" w:hAnsi="Arial" w:cs="Arial"/>
          <w:sz w:val="20"/>
          <w:szCs w:val="20"/>
        </w:rPr>
        <w:lastRenderedPageBreak/>
        <w:t xml:space="preserve">Nebude-li sporná záležitost vyřešena dle odst. </w:t>
      </w:r>
      <w:r w:rsidRPr="00AD0137">
        <w:rPr>
          <w:rFonts w:ascii="Arial" w:hAnsi="Arial" w:cs="Arial"/>
          <w:sz w:val="20"/>
          <w:szCs w:val="20"/>
        </w:rPr>
        <w:fldChar w:fldCharType="begin"/>
      </w:r>
      <w:r w:rsidRPr="00AD0137">
        <w:rPr>
          <w:rFonts w:ascii="Arial" w:hAnsi="Arial" w:cs="Arial"/>
          <w:sz w:val="20"/>
          <w:szCs w:val="20"/>
        </w:rPr>
        <w:instrText xml:space="preserve"> REF _Ref98486479 \r \h  \* MERGEFORMAT </w:instrText>
      </w:r>
      <w:r w:rsidRPr="00AD0137">
        <w:rPr>
          <w:rFonts w:ascii="Arial" w:hAnsi="Arial" w:cs="Arial"/>
          <w:sz w:val="20"/>
          <w:szCs w:val="20"/>
        </w:rPr>
      </w:r>
      <w:r w:rsidRPr="00AD0137">
        <w:rPr>
          <w:rFonts w:ascii="Arial" w:hAnsi="Arial" w:cs="Arial"/>
          <w:sz w:val="20"/>
          <w:szCs w:val="20"/>
        </w:rPr>
        <w:fldChar w:fldCharType="separate"/>
      </w:r>
      <w:r>
        <w:rPr>
          <w:rFonts w:ascii="Arial" w:hAnsi="Arial" w:cs="Arial"/>
          <w:sz w:val="20"/>
          <w:szCs w:val="20"/>
        </w:rPr>
        <w:t>15.2</w:t>
      </w:r>
      <w:r w:rsidRPr="00AD0137">
        <w:rPr>
          <w:rFonts w:ascii="Arial" w:hAnsi="Arial" w:cs="Arial"/>
          <w:sz w:val="20"/>
          <w:szCs w:val="20"/>
        </w:rPr>
        <w:fldChar w:fldCharType="end"/>
      </w:r>
      <w:r w:rsidRPr="00AD0137">
        <w:rPr>
          <w:rFonts w:ascii="Arial" w:hAnsi="Arial" w:cs="Arial"/>
          <w:sz w:val="20"/>
          <w:szCs w:val="20"/>
        </w:rPr>
        <w:t xml:space="preserve"> této Smlouvy, bude tento spor rozhodován s konečnou platností u příslušného obecného soudu České republiky.</w:t>
      </w:r>
    </w:p>
    <w:p w14:paraId="6A01FD98" w14:textId="77777777" w:rsidR="0042409B" w:rsidRPr="00AD0137" w:rsidRDefault="0042409B" w:rsidP="0042409B">
      <w:pPr>
        <w:pStyle w:val="RLTextlnkuslovan"/>
        <w:numPr>
          <w:ilvl w:val="0"/>
          <w:numId w:val="0"/>
        </w:numPr>
        <w:tabs>
          <w:tab w:val="num" w:pos="3856"/>
        </w:tabs>
        <w:spacing w:line="276" w:lineRule="auto"/>
        <w:ind w:left="567"/>
        <w:rPr>
          <w:rFonts w:ascii="Arial" w:hAnsi="Arial" w:cs="Arial"/>
          <w:sz w:val="20"/>
          <w:szCs w:val="20"/>
          <w:lang w:eastAsia="en-US"/>
        </w:rPr>
      </w:pPr>
    </w:p>
    <w:p w14:paraId="696A8D21" w14:textId="77777777" w:rsidR="0042409B" w:rsidRPr="00AD0137" w:rsidRDefault="0042409B" w:rsidP="0042409B">
      <w:pPr>
        <w:pStyle w:val="RLlneksmlouvy"/>
        <w:tabs>
          <w:tab w:val="clear" w:pos="737"/>
          <w:tab w:val="num" w:pos="426"/>
        </w:tabs>
        <w:spacing w:before="0" w:line="276" w:lineRule="auto"/>
        <w:ind w:left="425" w:hanging="425"/>
        <w:jc w:val="center"/>
        <w:rPr>
          <w:rFonts w:ascii="Arial" w:hAnsi="Arial" w:cs="Arial"/>
          <w:sz w:val="20"/>
          <w:szCs w:val="20"/>
        </w:rPr>
      </w:pPr>
      <w:r w:rsidRPr="00AD0137">
        <w:rPr>
          <w:rFonts w:ascii="Arial" w:hAnsi="Arial" w:cs="Arial"/>
          <w:sz w:val="20"/>
          <w:szCs w:val="20"/>
        </w:rPr>
        <w:t>ZÁVĚREČNÁ USTANOVENÍ</w:t>
      </w:r>
    </w:p>
    <w:p w14:paraId="37B50DD2"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Tato Smlouva a vztahy z ní vyplývající se řídí právním řádem České republiky, zejména příslušnými ustanoveními občanského zákoníku.  </w:t>
      </w:r>
    </w:p>
    <w:p w14:paraId="37DFFB2B"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Smluvní strany si ve smyslu ust</w:t>
      </w:r>
      <w:r>
        <w:rPr>
          <w:rFonts w:ascii="Arial" w:hAnsi="Arial" w:cs="Arial"/>
          <w:sz w:val="20"/>
          <w:szCs w:val="20"/>
        </w:rPr>
        <w:t>anovení</w:t>
      </w:r>
      <w:r w:rsidRPr="00AD0137">
        <w:rPr>
          <w:rFonts w:ascii="Arial" w:hAnsi="Arial" w:cs="Arial"/>
          <w:sz w:val="20"/>
          <w:szCs w:val="20"/>
        </w:rPr>
        <w:t xml:space="preserve"> § 1765 odst. 2 občanského zákoníku ujednaly, že Poskytovatel na sebe přebírá nebezpečí změny okolností.</w:t>
      </w:r>
    </w:p>
    <w:p w14:paraId="26B37E35"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Smluvní strany se dohodly, že ustanovení § 1799 a 1800 občanského zákoníku se nepoužijí.</w:t>
      </w:r>
    </w:p>
    <w:p w14:paraId="4EFD8C12"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Veškerá komunikace mezi Smluvními stranami má písemnou formu, není-li Smlouvou stanoveno jinak. Písemná komunikace probíhá</w:t>
      </w:r>
      <w:r w:rsidRPr="00DA20EE">
        <w:t xml:space="preserve"> </w:t>
      </w:r>
      <w:r w:rsidRPr="00DA20EE">
        <w:rPr>
          <w:rFonts w:ascii="Arial" w:hAnsi="Arial" w:cs="Arial"/>
          <w:sz w:val="20"/>
          <w:szCs w:val="20"/>
        </w:rPr>
        <w:t>datovou schránkou, elektronickou poštou, kurýrem či poštou.</w:t>
      </w:r>
    </w:p>
    <w:p w14:paraId="6FF3800E" w14:textId="34C01D9F"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Písemnosti mezi stranami této Smlouvy, s jejichž obsahem je spojen vznik, změna nebo zánik práv </w:t>
      </w:r>
      <w:r w:rsidR="005217C6">
        <w:rPr>
          <w:rFonts w:ascii="Arial" w:hAnsi="Arial" w:cs="Arial"/>
          <w:sz w:val="20"/>
          <w:szCs w:val="20"/>
        </w:rPr>
        <w:br/>
      </w:r>
      <w:r w:rsidRPr="00AD0137">
        <w:rPr>
          <w:rFonts w:ascii="Arial" w:hAnsi="Arial" w:cs="Arial"/>
          <w:sz w:val="20"/>
          <w:szCs w:val="20"/>
        </w:rPr>
        <w:t xml:space="preserve">a povinností upravených touto Smlouvou (zejména výpověď, odstoupení od Smlouvy) se druhé Smluvní straně doručují v listinné podobě formou doporučeného dopisu na adresu uvedenou v záhlaví této Smlouvy nebo elektronické podobě formou datové zprávy podepsané </w:t>
      </w:r>
      <w:r>
        <w:rPr>
          <w:rFonts w:ascii="Arial" w:hAnsi="Arial" w:cs="Arial"/>
          <w:sz w:val="20"/>
          <w:szCs w:val="20"/>
        </w:rPr>
        <w:t>uznávaným</w:t>
      </w:r>
      <w:r w:rsidRPr="00AD0137">
        <w:rPr>
          <w:rFonts w:ascii="Arial" w:hAnsi="Arial" w:cs="Arial"/>
          <w:sz w:val="20"/>
          <w:szCs w:val="20"/>
        </w:rPr>
        <w:t xml:space="preserve"> elektronickým podpisem. </w:t>
      </w:r>
    </w:p>
    <w:p w14:paraId="6B847A0A"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Dnem doručení doporučených </w:t>
      </w:r>
      <w:r>
        <w:rPr>
          <w:rFonts w:ascii="Arial" w:hAnsi="Arial" w:cs="Arial"/>
          <w:sz w:val="20"/>
          <w:szCs w:val="20"/>
        </w:rPr>
        <w:t>dokumentů</w:t>
      </w:r>
      <w:r w:rsidRPr="00AD0137">
        <w:rPr>
          <w:rFonts w:ascii="Arial" w:hAnsi="Arial" w:cs="Arial"/>
          <w:sz w:val="20"/>
          <w:szCs w:val="20"/>
        </w:rPr>
        <w:t xml:space="preserve"> (doporučeného dopisu) odeslaných na základě této Smlouvy nebo v souvislosti s touto Smlouvou, pokud není prokázán jiný den doručení, se rozumí poslední den lhůty, ve které byl </w:t>
      </w:r>
      <w:r>
        <w:rPr>
          <w:rFonts w:ascii="Arial" w:hAnsi="Arial" w:cs="Arial"/>
          <w:sz w:val="20"/>
          <w:szCs w:val="20"/>
        </w:rPr>
        <w:t xml:space="preserve">dokument </w:t>
      </w:r>
      <w:r w:rsidRPr="00AD0137">
        <w:rPr>
          <w:rFonts w:ascii="Arial" w:hAnsi="Arial" w:cs="Arial"/>
          <w:sz w:val="20"/>
          <w:szCs w:val="20"/>
        </w:rPr>
        <w:t>pro adresáta uložen u provozovatele poštovních služeb, a to i tehdy, jestliže se adresát o je</w:t>
      </w:r>
      <w:r>
        <w:rPr>
          <w:rFonts w:ascii="Arial" w:hAnsi="Arial" w:cs="Arial"/>
          <w:sz w:val="20"/>
          <w:szCs w:val="20"/>
        </w:rPr>
        <w:t>ho</w:t>
      </w:r>
      <w:r w:rsidRPr="00AD0137">
        <w:rPr>
          <w:rFonts w:ascii="Arial" w:hAnsi="Arial" w:cs="Arial"/>
          <w:sz w:val="20"/>
          <w:szCs w:val="20"/>
        </w:rPr>
        <w:t xml:space="preserve"> uložení nedověděl. Smluvní strany výslovně vylučují ustanovení § 573 občanského zákoníku. </w:t>
      </w:r>
    </w:p>
    <w:p w14:paraId="544AD3A2" w14:textId="07FB13EB"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Pokud kterékoli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w:t>
      </w:r>
      <w:r w:rsidR="005217C6">
        <w:rPr>
          <w:rFonts w:ascii="Arial" w:hAnsi="Arial" w:cs="Arial"/>
          <w:sz w:val="20"/>
          <w:szCs w:val="20"/>
        </w:rPr>
        <w:br/>
      </w:r>
      <w:r w:rsidRPr="00AD0137">
        <w:rPr>
          <w:rFonts w:ascii="Arial" w:hAnsi="Arial" w:cs="Arial"/>
          <w:sz w:val="20"/>
          <w:szCs w:val="20"/>
        </w:rPr>
        <w:t>a neplatné ustanovení nahradit novým ustanovením, které je svým účelem a významem co nejbližší ustanovení této Smlouvy, jež má být nahrazeno.</w:t>
      </w:r>
    </w:p>
    <w:p w14:paraId="55A5CD62"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Smluvní strany se zavazují vyvinout maximální úsilí k odstranění vzájemných sporů, vzniklých na základě této Smlouvy nebo v souvislosti s touto Smlouvou, a k jejich vyřešení zejména prostřednictvím jednání </w:t>
      </w:r>
      <w:bookmarkStart w:id="47" w:name="_Ref510191456"/>
      <w:bookmarkStart w:id="48" w:name="_Ref510191603"/>
      <w:r w:rsidRPr="00AD0137">
        <w:rPr>
          <w:rFonts w:ascii="Arial" w:hAnsi="Arial" w:cs="Arial"/>
          <w:sz w:val="20"/>
          <w:szCs w:val="20"/>
        </w:rPr>
        <w:t>odpovědných osob nebo jiných pověřených subjektů.</w:t>
      </w:r>
      <w:bookmarkStart w:id="49" w:name="_Ref527343129"/>
      <w:r w:rsidRPr="00AD0137">
        <w:rPr>
          <w:rFonts w:ascii="Arial" w:hAnsi="Arial" w:cs="Arial"/>
          <w:sz w:val="20"/>
          <w:szCs w:val="20"/>
        </w:rPr>
        <w:t xml:space="preserve"> </w:t>
      </w:r>
    </w:p>
    <w:p w14:paraId="54C51925"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Objednatele.</w:t>
      </w:r>
    </w:p>
    <w:p w14:paraId="2862738A"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bookmarkStart w:id="50" w:name="_Ref98449141"/>
      <w:bookmarkEnd w:id="47"/>
      <w:bookmarkEnd w:id="48"/>
      <w:bookmarkEnd w:id="49"/>
      <w:r w:rsidRPr="00AD0137">
        <w:rPr>
          <w:rFonts w:ascii="Arial" w:hAnsi="Arial" w:cs="Arial"/>
          <w:sz w:val="20"/>
          <w:szCs w:val="20"/>
        </w:rPr>
        <w:t xml:space="preserve">Tuto </w:t>
      </w:r>
      <w:r>
        <w:rPr>
          <w:rFonts w:ascii="Arial" w:hAnsi="Arial" w:cs="Arial"/>
          <w:sz w:val="20"/>
          <w:szCs w:val="20"/>
        </w:rPr>
        <w:t>Smlouvu</w:t>
      </w:r>
      <w:r w:rsidRPr="00AD0137">
        <w:rPr>
          <w:rFonts w:ascii="Arial" w:hAnsi="Arial" w:cs="Arial"/>
          <w:sz w:val="20"/>
          <w:szCs w:val="20"/>
        </w:rPr>
        <w:t xml:space="preserve"> lze měnit nebo doplňovat pouze písemnými dodatky označovanými a číslovanými vzestupnou řadou po dohodě obou Smluvních stran a podepsanými oprávněnými zástupci Smluvních stran, není-li v této Smlouvě stanoveno jinak.</w:t>
      </w:r>
      <w:bookmarkEnd w:id="50"/>
    </w:p>
    <w:p w14:paraId="63F73977"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Poskytovatel tímto prohlašuje, že mu byly ze strany Objednatele sděleny veškeré skutkové a právní okolnosti související s uzavřením této Smlouvy a že Poskytovatel je v tomto ohledu přesvědčen o jeho schopnosti uzavřít a plnit tuto Smlouvu, má zájem tuto Smlouvu uzavřít a je schopen plnit veškeré povinnosti z této </w:t>
      </w:r>
      <w:r>
        <w:rPr>
          <w:rFonts w:ascii="Arial" w:hAnsi="Arial" w:cs="Arial"/>
          <w:sz w:val="20"/>
          <w:szCs w:val="20"/>
        </w:rPr>
        <w:t>Smlouvy</w:t>
      </w:r>
      <w:r w:rsidRPr="00AD0137">
        <w:rPr>
          <w:rFonts w:ascii="Arial" w:hAnsi="Arial" w:cs="Arial"/>
          <w:sz w:val="20"/>
          <w:szCs w:val="20"/>
        </w:rPr>
        <w:t xml:space="preserve"> plynoucí.</w:t>
      </w:r>
    </w:p>
    <w:p w14:paraId="1E647D3F"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Smluvní strany tímto prohlašují, že neexistuje žádné ústní ujednání, smlouva či řízení některé Smluvní strany, které by nepříznivě ovlivnilo výkon jakýchkoliv práv a povinností dle této Smlouvy. </w:t>
      </w:r>
    </w:p>
    <w:p w14:paraId="1025ACC3" w14:textId="77777777" w:rsidR="0042409B" w:rsidRPr="00AD0137" w:rsidRDefault="0042409B" w:rsidP="0042409B">
      <w:pPr>
        <w:pStyle w:val="RLTextlnkuslovan"/>
        <w:tabs>
          <w:tab w:val="num" w:pos="567"/>
        </w:tabs>
        <w:spacing w:line="276" w:lineRule="auto"/>
        <w:ind w:left="567" w:hanging="567"/>
        <w:rPr>
          <w:rFonts w:ascii="Arial" w:hAnsi="Arial" w:cs="Arial"/>
          <w:sz w:val="20"/>
          <w:szCs w:val="20"/>
        </w:rPr>
      </w:pPr>
      <w:r w:rsidRPr="00AD0137">
        <w:rPr>
          <w:rFonts w:ascii="Arial" w:hAnsi="Arial" w:cs="Arial"/>
          <w:sz w:val="20"/>
          <w:szCs w:val="20"/>
        </w:rPr>
        <w:t>Smluvní strany prohlašují, že tato Smlouva je projevem jejich pravé a svobodné vůle a nebyla sjednána v tísni ani za jinak jednostranně nevýhodných podmínek, že si její obsah přečetly, bezvýhradně s ním souhlasí, považují jej za zcela určitý a srozumitelný, což níže stvrzují svými vlastnoručními podpisy.</w:t>
      </w:r>
    </w:p>
    <w:p w14:paraId="10616446" w14:textId="77777777" w:rsidR="0042409B" w:rsidRPr="00AD0137" w:rsidRDefault="0042409B" w:rsidP="0042409B">
      <w:pPr>
        <w:pStyle w:val="RLTextlnkuslovan"/>
        <w:widowControl w:val="0"/>
        <w:tabs>
          <w:tab w:val="num" w:pos="567"/>
        </w:tabs>
        <w:spacing w:line="276" w:lineRule="auto"/>
        <w:ind w:left="567" w:hanging="567"/>
        <w:rPr>
          <w:rFonts w:ascii="Arial" w:hAnsi="Arial" w:cs="Arial"/>
          <w:sz w:val="20"/>
          <w:szCs w:val="20"/>
        </w:rPr>
      </w:pPr>
      <w:r w:rsidRPr="00AD0137">
        <w:rPr>
          <w:rFonts w:ascii="Arial" w:hAnsi="Arial" w:cs="Arial"/>
          <w:sz w:val="20"/>
          <w:szCs w:val="20"/>
        </w:rPr>
        <w:t xml:space="preserve">Tato Smlouva je uzavírána elektronicky, tj. prostřednictvím uznávaného elektronického podpisu </w:t>
      </w:r>
      <w:r w:rsidRPr="00AD0137">
        <w:rPr>
          <w:rFonts w:ascii="Arial" w:hAnsi="Arial" w:cs="Arial"/>
          <w:sz w:val="20"/>
          <w:szCs w:val="20"/>
        </w:rPr>
        <w:lastRenderedPageBreak/>
        <w:t>ve smyslu zákona č. 297/2016 Sb., o službách vytvářejících důvěru pro elektronické transakce, ve znění pozdějších předpisů, opatřeného časovým razítkem.</w:t>
      </w:r>
    </w:p>
    <w:p w14:paraId="03508416" w14:textId="77777777" w:rsidR="0042409B" w:rsidRPr="00AD0137" w:rsidRDefault="0042409B" w:rsidP="0042409B">
      <w:pPr>
        <w:pStyle w:val="RLTextlnkuslovan"/>
        <w:widowControl w:val="0"/>
        <w:tabs>
          <w:tab w:val="num" w:pos="567"/>
        </w:tabs>
        <w:spacing w:line="276" w:lineRule="auto"/>
        <w:ind w:left="567" w:hanging="567"/>
        <w:rPr>
          <w:rFonts w:ascii="Arial" w:hAnsi="Arial" w:cs="Arial"/>
          <w:sz w:val="20"/>
          <w:szCs w:val="20"/>
        </w:rPr>
      </w:pPr>
      <w:r w:rsidRPr="00AD0137">
        <w:rPr>
          <w:rFonts w:ascii="Arial" w:hAnsi="Arial" w:cs="Arial"/>
          <w:sz w:val="20"/>
          <w:szCs w:val="20"/>
        </w:rPr>
        <w:t>Nedílnou součást Smlouvy tvoří tyto přílohy:</w:t>
      </w:r>
    </w:p>
    <w:tbl>
      <w:tblPr>
        <w:tblpPr w:leftFromText="141" w:rightFromText="141" w:vertAnchor="text" w:horzAnchor="margin" w:tblpX="607" w:tblpY="155"/>
        <w:tblW w:w="4501" w:type="pct"/>
        <w:tblLook w:val="01E0" w:firstRow="1" w:lastRow="1" w:firstColumn="1" w:lastColumn="1" w:noHBand="0" w:noVBand="0"/>
      </w:tblPr>
      <w:tblGrid>
        <w:gridCol w:w="1660"/>
        <w:gridCol w:w="7029"/>
      </w:tblGrid>
      <w:tr w:rsidR="0042409B" w:rsidRPr="00AD0137" w14:paraId="1585B8E8" w14:textId="77777777" w:rsidTr="001C0FD5">
        <w:trPr>
          <w:trHeight w:val="243"/>
        </w:trPr>
        <w:tc>
          <w:tcPr>
            <w:tcW w:w="955" w:type="pct"/>
          </w:tcPr>
          <w:p w14:paraId="42E7EB60" w14:textId="77777777" w:rsidR="0042409B" w:rsidRPr="00AD0137" w:rsidRDefault="0042409B" w:rsidP="001C0FD5">
            <w:pPr>
              <w:pStyle w:val="RLSeznamploh"/>
              <w:widowControl w:val="0"/>
              <w:spacing w:line="276" w:lineRule="auto"/>
              <w:ind w:left="142" w:firstLine="0"/>
              <w:rPr>
                <w:rFonts w:ascii="Arial" w:hAnsi="Arial" w:cs="Arial"/>
                <w:sz w:val="20"/>
              </w:rPr>
            </w:pPr>
            <w:r w:rsidRPr="00AD0137">
              <w:rPr>
                <w:rFonts w:ascii="Arial" w:hAnsi="Arial" w:cs="Arial"/>
                <w:sz w:val="20"/>
              </w:rPr>
              <w:t>Příloha č. 1:</w:t>
            </w:r>
          </w:p>
        </w:tc>
        <w:tc>
          <w:tcPr>
            <w:tcW w:w="4045" w:type="pct"/>
          </w:tcPr>
          <w:p w14:paraId="563DA23C" w14:textId="77777777" w:rsidR="0042409B" w:rsidRPr="00AD0137" w:rsidRDefault="0042409B" w:rsidP="001C0FD5">
            <w:pPr>
              <w:widowControl w:val="0"/>
              <w:spacing w:line="276" w:lineRule="auto"/>
              <w:rPr>
                <w:rFonts w:ascii="Arial" w:hAnsi="Arial" w:cs="Arial"/>
              </w:rPr>
            </w:pPr>
            <w:r w:rsidRPr="00AD0137">
              <w:rPr>
                <w:rFonts w:ascii="Arial" w:hAnsi="Arial" w:cs="Arial"/>
              </w:rPr>
              <w:t xml:space="preserve">Realizační tým Poskytovatele </w:t>
            </w:r>
          </w:p>
        </w:tc>
      </w:tr>
      <w:tr w:rsidR="0042409B" w:rsidRPr="00AD0137" w14:paraId="01D46F75" w14:textId="77777777" w:rsidTr="001C0FD5">
        <w:trPr>
          <w:trHeight w:val="243"/>
        </w:trPr>
        <w:tc>
          <w:tcPr>
            <w:tcW w:w="955" w:type="pct"/>
          </w:tcPr>
          <w:p w14:paraId="46135F58" w14:textId="77777777" w:rsidR="0042409B" w:rsidRPr="00AD0137" w:rsidRDefault="0042409B" w:rsidP="001C0FD5">
            <w:pPr>
              <w:pStyle w:val="RLSeznamploh"/>
              <w:widowControl w:val="0"/>
              <w:spacing w:line="276" w:lineRule="auto"/>
              <w:ind w:left="142" w:firstLine="0"/>
              <w:rPr>
                <w:rFonts w:ascii="Arial" w:hAnsi="Arial" w:cs="Arial"/>
                <w:sz w:val="20"/>
              </w:rPr>
            </w:pPr>
            <w:r w:rsidRPr="00AD0137">
              <w:rPr>
                <w:rFonts w:ascii="Arial" w:hAnsi="Arial" w:cs="Arial"/>
                <w:sz w:val="20"/>
              </w:rPr>
              <w:t>Příloha č. 2:</w:t>
            </w:r>
          </w:p>
        </w:tc>
        <w:tc>
          <w:tcPr>
            <w:tcW w:w="4045" w:type="pct"/>
          </w:tcPr>
          <w:p w14:paraId="703D7C3F" w14:textId="77777777" w:rsidR="0042409B" w:rsidRPr="00AD0137" w:rsidRDefault="0042409B" w:rsidP="001C0FD5">
            <w:pPr>
              <w:widowControl w:val="0"/>
              <w:spacing w:line="276" w:lineRule="auto"/>
              <w:rPr>
                <w:rFonts w:ascii="Arial" w:hAnsi="Arial" w:cs="Arial"/>
              </w:rPr>
            </w:pPr>
            <w:r w:rsidRPr="00AD0137">
              <w:rPr>
                <w:rFonts w:ascii="Arial" w:hAnsi="Arial" w:cs="Arial"/>
              </w:rPr>
              <w:t>Cena služeb</w:t>
            </w:r>
          </w:p>
        </w:tc>
      </w:tr>
    </w:tbl>
    <w:p w14:paraId="43E85AD1" w14:textId="77777777" w:rsidR="0042409B" w:rsidRPr="00AD0137" w:rsidRDefault="0042409B" w:rsidP="0042409B">
      <w:pPr>
        <w:pStyle w:val="RLTextlnkuslovan"/>
        <w:widowControl w:val="0"/>
        <w:numPr>
          <w:ilvl w:val="0"/>
          <w:numId w:val="0"/>
        </w:numPr>
        <w:spacing w:line="276" w:lineRule="auto"/>
        <w:rPr>
          <w:rFonts w:ascii="Arial" w:hAnsi="Arial" w:cs="Arial"/>
          <w:sz w:val="20"/>
          <w:szCs w:val="20"/>
        </w:rPr>
      </w:pPr>
    </w:p>
    <w:p w14:paraId="43F0EA21" w14:textId="77777777" w:rsidR="0042409B" w:rsidRPr="00AD0137" w:rsidRDefault="0042409B" w:rsidP="0042409B">
      <w:pPr>
        <w:pStyle w:val="RLlneksmlouvy"/>
        <w:numPr>
          <w:ilvl w:val="0"/>
          <w:numId w:val="0"/>
        </w:numPr>
        <w:spacing w:before="0" w:line="276" w:lineRule="auto"/>
        <w:rPr>
          <w:rFonts w:ascii="Arial" w:hAnsi="Arial" w:cs="Arial"/>
        </w:rPr>
      </w:pPr>
    </w:p>
    <w:p w14:paraId="0C52C48A" w14:textId="77777777" w:rsidR="0042409B" w:rsidRPr="00AD0137" w:rsidRDefault="0042409B" w:rsidP="0042409B">
      <w:pPr>
        <w:pStyle w:val="RLTextlnkuslovan"/>
        <w:numPr>
          <w:ilvl w:val="0"/>
          <w:numId w:val="0"/>
        </w:numPr>
        <w:spacing w:line="276" w:lineRule="auto"/>
        <w:ind w:left="737"/>
        <w:rPr>
          <w:rFonts w:ascii="Arial" w:hAnsi="Arial" w:cs="Arial"/>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1"/>
      </w:tblGrid>
      <w:tr w:rsidR="0042409B" w:rsidRPr="00AD0137" w14:paraId="3DBBC9DF" w14:textId="77777777" w:rsidTr="001C0FD5">
        <w:tc>
          <w:tcPr>
            <w:tcW w:w="4589" w:type="dxa"/>
          </w:tcPr>
          <w:p w14:paraId="5E4A9FB9" w14:textId="77777777" w:rsidR="0042409B" w:rsidRPr="00AD0137" w:rsidRDefault="0042409B" w:rsidP="001C0FD5">
            <w:pPr>
              <w:pStyle w:val="RLProhlensmluvnchstran"/>
              <w:widowControl w:val="0"/>
              <w:spacing w:line="276" w:lineRule="auto"/>
              <w:rPr>
                <w:rFonts w:ascii="Arial" w:hAnsi="Arial" w:cs="Arial"/>
                <w:sz w:val="20"/>
                <w:szCs w:val="22"/>
              </w:rPr>
            </w:pPr>
            <w:r w:rsidRPr="00AD0137">
              <w:rPr>
                <w:rFonts w:ascii="Arial" w:hAnsi="Arial" w:cs="Arial"/>
                <w:sz w:val="20"/>
                <w:szCs w:val="22"/>
              </w:rPr>
              <w:t>Objednatel</w:t>
            </w:r>
          </w:p>
          <w:p w14:paraId="6FDE61E2" w14:textId="116296EE" w:rsidR="0042409B" w:rsidRPr="00AD0137" w:rsidRDefault="0042409B" w:rsidP="001C0FD5">
            <w:pPr>
              <w:pStyle w:val="RLdajeosmluvnstran"/>
              <w:widowControl w:val="0"/>
              <w:spacing w:line="276" w:lineRule="auto"/>
              <w:rPr>
                <w:rFonts w:ascii="Arial" w:hAnsi="Arial" w:cs="Arial"/>
                <w:sz w:val="20"/>
                <w:szCs w:val="22"/>
              </w:rPr>
            </w:pPr>
            <w:r w:rsidRPr="00AD0137">
              <w:rPr>
                <w:rFonts w:ascii="Arial" w:hAnsi="Arial" w:cs="Arial"/>
                <w:sz w:val="20"/>
                <w:szCs w:val="22"/>
              </w:rPr>
              <w:t xml:space="preserve">V Praze dne </w:t>
            </w:r>
            <w:r w:rsidR="00E638B0">
              <w:rPr>
                <w:rFonts w:ascii="Arial" w:hAnsi="Arial" w:cs="Arial"/>
                <w:sz w:val="20"/>
                <w:szCs w:val="22"/>
              </w:rPr>
              <w:t>30.06.2023</w:t>
            </w:r>
          </w:p>
        </w:tc>
        <w:tc>
          <w:tcPr>
            <w:tcW w:w="4481" w:type="dxa"/>
          </w:tcPr>
          <w:p w14:paraId="415E0799" w14:textId="77777777" w:rsidR="0042409B" w:rsidRPr="00AD0137" w:rsidRDefault="0042409B" w:rsidP="001C0FD5">
            <w:pPr>
              <w:pStyle w:val="RLdajeosmluvnstran"/>
              <w:widowControl w:val="0"/>
              <w:spacing w:line="276" w:lineRule="auto"/>
              <w:rPr>
                <w:rFonts w:ascii="Arial" w:hAnsi="Arial" w:cs="Arial"/>
                <w:b/>
                <w:bCs/>
                <w:sz w:val="20"/>
                <w:szCs w:val="22"/>
              </w:rPr>
            </w:pPr>
            <w:r w:rsidRPr="00AD0137">
              <w:rPr>
                <w:rFonts w:ascii="Arial" w:hAnsi="Arial" w:cs="Arial"/>
                <w:b/>
                <w:bCs/>
                <w:sz w:val="20"/>
                <w:szCs w:val="22"/>
              </w:rPr>
              <w:t>Poskytovatel</w:t>
            </w:r>
          </w:p>
          <w:p w14:paraId="4F565305" w14:textId="26D67ABA" w:rsidR="0042409B" w:rsidRPr="007C3DB3" w:rsidRDefault="0042409B" w:rsidP="001C0FD5">
            <w:pPr>
              <w:pStyle w:val="RLProhlensmluvnchstran"/>
              <w:widowControl w:val="0"/>
              <w:spacing w:line="276" w:lineRule="auto"/>
              <w:rPr>
                <w:rFonts w:ascii="Arial" w:hAnsi="Arial" w:cs="Arial"/>
                <w:b w:val="0"/>
                <w:bCs/>
                <w:sz w:val="20"/>
                <w:lang w:eastAsia="en-US"/>
              </w:rPr>
            </w:pPr>
            <w:r w:rsidRPr="007C3DB3">
              <w:rPr>
                <w:rFonts w:ascii="Arial" w:hAnsi="Arial" w:cs="Arial"/>
                <w:b w:val="0"/>
                <w:bCs/>
                <w:sz w:val="20"/>
                <w:szCs w:val="22"/>
              </w:rPr>
              <w:t xml:space="preserve">V </w:t>
            </w:r>
            <w:r w:rsidR="007C3DB3" w:rsidRPr="007C3DB3">
              <w:rPr>
                <w:rFonts w:ascii="Arial" w:hAnsi="Arial" w:cs="Arial"/>
                <w:b w:val="0"/>
                <w:bCs/>
                <w:sz w:val="20"/>
                <w:szCs w:val="22"/>
              </w:rPr>
              <w:t>Praze</w:t>
            </w:r>
            <w:r w:rsidRPr="007C3DB3">
              <w:rPr>
                <w:rFonts w:ascii="Arial" w:hAnsi="Arial" w:cs="Arial"/>
                <w:b w:val="0"/>
                <w:bCs/>
                <w:sz w:val="20"/>
                <w:szCs w:val="22"/>
              </w:rPr>
              <w:t xml:space="preserve"> dne </w:t>
            </w:r>
            <w:r w:rsidR="00E638B0" w:rsidRPr="00E638B0">
              <w:rPr>
                <w:rFonts w:ascii="Arial" w:hAnsi="Arial" w:cs="Arial"/>
                <w:b w:val="0"/>
                <w:bCs/>
                <w:sz w:val="20"/>
                <w:szCs w:val="22"/>
              </w:rPr>
              <w:t>30.06.2023</w:t>
            </w:r>
          </w:p>
        </w:tc>
      </w:tr>
      <w:tr w:rsidR="0042409B" w:rsidRPr="00AD0137" w14:paraId="6848E2BB" w14:textId="77777777" w:rsidTr="001C0FD5">
        <w:tc>
          <w:tcPr>
            <w:tcW w:w="4589" w:type="dxa"/>
          </w:tcPr>
          <w:p w14:paraId="683C4ECB" w14:textId="77777777" w:rsidR="0042409B" w:rsidRPr="00AD0137" w:rsidRDefault="0042409B" w:rsidP="001C0FD5">
            <w:pPr>
              <w:pStyle w:val="RLdajeosmluvnstran"/>
              <w:widowControl w:val="0"/>
              <w:spacing w:line="276" w:lineRule="auto"/>
              <w:jc w:val="left"/>
              <w:rPr>
                <w:rFonts w:ascii="Arial" w:hAnsi="Arial" w:cs="Arial"/>
                <w:sz w:val="20"/>
                <w:szCs w:val="22"/>
              </w:rPr>
            </w:pPr>
          </w:p>
          <w:p w14:paraId="6CA7B954" w14:textId="77777777" w:rsidR="0042409B" w:rsidRPr="00AD0137" w:rsidRDefault="0042409B" w:rsidP="001C0FD5">
            <w:pPr>
              <w:pStyle w:val="RLdajeosmluvnstran"/>
              <w:widowControl w:val="0"/>
              <w:spacing w:line="276" w:lineRule="auto"/>
              <w:jc w:val="left"/>
              <w:rPr>
                <w:rFonts w:ascii="Arial" w:hAnsi="Arial" w:cs="Arial"/>
                <w:sz w:val="20"/>
                <w:szCs w:val="22"/>
              </w:rPr>
            </w:pPr>
          </w:p>
          <w:p w14:paraId="797DC7D2" w14:textId="77777777" w:rsidR="0042409B" w:rsidRPr="00AD0137" w:rsidRDefault="0042409B" w:rsidP="001C0FD5">
            <w:pPr>
              <w:pStyle w:val="RLdajeosmluvnstran"/>
              <w:widowControl w:val="0"/>
              <w:spacing w:line="276" w:lineRule="auto"/>
              <w:jc w:val="left"/>
              <w:rPr>
                <w:rFonts w:ascii="Arial" w:hAnsi="Arial" w:cs="Arial"/>
                <w:sz w:val="20"/>
                <w:szCs w:val="22"/>
              </w:rPr>
            </w:pPr>
            <w:r w:rsidRPr="00AD0137">
              <w:rPr>
                <w:rFonts w:ascii="Arial" w:hAnsi="Arial" w:cs="Arial"/>
                <w:sz w:val="20"/>
                <w:szCs w:val="22"/>
              </w:rPr>
              <w:t>_______________________________________</w:t>
            </w:r>
          </w:p>
          <w:p w14:paraId="6967AA50" w14:textId="77777777" w:rsidR="0042409B" w:rsidRPr="00AD0137" w:rsidRDefault="0042409B" w:rsidP="001C0FD5">
            <w:pPr>
              <w:pStyle w:val="RLdajeosmluvnstran"/>
              <w:widowControl w:val="0"/>
              <w:spacing w:line="276" w:lineRule="auto"/>
              <w:rPr>
                <w:rFonts w:ascii="Arial" w:hAnsi="Arial" w:cs="Arial"/>
                <w:b/>
                <w:bCs/>
                <w:sz w:val="20"/>
                <w:szCs w:val="22"/>
              </w:rPr>
            </w:pPr>
            <w:r w:rsidRPr="00AD0137">
              <w:rPr>
                <w:rFonts w:ascii="Arial" w:hAnsi="Arial" w:cs="Arial"/>
                <w:b/>
                <w:bCs/>
                <w:sz w:val="20"/>
                <w:szCs w:val="22"/>
              </w:rPr>
              <w:t xml:space="preserve">Česká republika – </w:t>
            </w:r>
            <w:r>
              <w:rPr>
                <w:rFonts w:ascii="Arial" w:hAnsi="Arial" w:cs="Arial"/>
                <w:b/>
                <w:bCs/>
                <w:sz w:val="20"/>
                <w:szCs w:val="22"/>
              </w:rPr>
              <w:t>Úřad vlády České republiky</w:t>
            </w:r>
          </w:p>
          <w:p w14:paraId="48FDB5F9" w14:textId="77777777" w:rsidR="0042409B" w:rsidRPr="00AD0137" w:rsidRDefault="0042409B" w:rsidP="001C0FD5">
            <w:pPr>
              <w:pStyle w:val="RLdajeosmluvnstran"/>
              <w:widowControl w:val="0"/>
              <w:spacing w:line="276" w:lineRule="auto"/>
              <w:rPr>
                <w:rFonts w:ascii="Arial" w:hAnsi="Arial" w:cs="Arial"/>
                <w:sz w:val="20"/>
                <w:szCs w:val="22"/>
              </w:rPr>
            </w:pPr>
            <w:r>
              <w:rPr>
                <w:rFonts w:ascii="Arial" w:hAnsi="Arial" w:cs="Arial"/>
                <w:bCs/>
                <w:sz w:val="20"/>
                <w:szCs w:val="20"/>
              </w:rPr>
              <w:t>PhDr. Mgr. Jiří Holík</w:t>
            </w:r>
          </w:p>
          <w:p w14:paraId="483AF569" w14:textId="77777777" w:rsidR="0042409B" w:rsidRPr="00AD0137" w:rsidRDefault="0042409B" w:rsidP="001C0FD5">
            <w:pPr>
              <w:pStyle w:val="RLProhlensmluvnchstran"/>
              <w:widowControl w:val="0"/>
              <w:spacing w:line="276" w:lineRule="auto"/>
              <w:rPr>
                <w:rFonts w:ascii="Arial" w:hAnsi="Arial" w:cs="Arial"/>
                <w:sz w:val="20"/>
                <w:lang w:eastAsia="en-US"/>
              </w:rPr>
            </w:pPr>
            <w:r>
              <w:rPr>
                <w:rFonts w:ascii="Arial" w:hAnsi="Arial" w:cs="Arial"/>
                <w:b w:val="0"/>
                <w:sz w:val="20"/>
                <w:szCs w:val="22"/>
              </w:rPr>
              <w:t>ředitel</w:t>
            </w:r>
            <w:r w:rsidRPr="00AD0137">
              <w:rPr>
                <w:rFonts w:ascii="Arial" w:hAnsi="Arial" w:cs="Arial"/>
                <w:b w:val="0"/>
                <w:sz w:val="20"/>
                <w:szCs w:val="22"/>
              </w:rPr>
              <w:t xml:space="preserve"> </w:t>
            </w:r>
            <w:r>
              <w:rPr>
                <w:rFonts w:ascii="Arial" w:hAnsi="Arial" w:cs="Arial"/>
                <w:b w:val="0"/>
                <w:sz w:val="20"/>
                <w:szCs w:val="22"/>
              </w:rPr>
              <w:t>Odboru vládní agendy</w:t>
            </w:r>
          </w:p>
        </w:tc>
        <w:tc>
          <w:tcPr>
            <w:tcW w:w="4481" w:type="dxa"/>
          </w:tcPr>
          <w:p w14:paraId="18E5A2D3" w14:textId="77777777" w:rsidR="0042409B" w:rsidRPr="00AD0137" w:rsidRDefault="0042409B" w:rsidP="001C0FD5">
            <w:pPr>
              <w:pStyle w:val="RLdajeosmluvnstran"/>
              <w:widowControl w:val="0"/>
              <w:spacing w:line="276" w:lineRule="auto"/>
              <w:rPr>
                <w:rFonts w:ascii="Arial" w:hAnsi="Arial" w:cs="Arial"/>
                <w:sz w:val="20"/>
                <w:szCs w:val="22"/>
              </w:rPr>
            </w:pPr>
          </w:p>
          <w:p w14:paraId="3CA43EC9" w14:textId="77777777" w:rsidR="0042409B" w:rsidRPr="00AD0137" w:rsidRDefault="0042409B" w:rsidP="001C0FD5">
            <w:pPr>
              <w:pStyle w:val="RLdajeosmluvnstran"/>
              <w:widowControl w:val="0"/>
              <w:spacing w:line="276" w:lineRule="auto"/>
              <w:rPr>
                <w:rFonts w:ascii="Arial" w:hAnsi="Arial" w:cs="Arial"/>
                <w:sz w:val="20"/>
                <w:szCs w:val="22"/>
              </w:rPr>
            </w:pPr>
          </w:p>
          <w:p w14:paraId="04097F76" w14:textId="77777777" w:rsidR="0042409B" w:rsidRPr="00AD0137" w:rsidRDefault="0042409B" w:rsidP="001C0FD5">
            <w:pPr>
              <w:pStyle w:val="RLdajeosmluvnstran"/>
              <w:widowControl w:val="0"/>
              <w:spacing w:line="276" w:lineRule="auto"/>
              <w:rPr>
                <w:rFonts w:ascii="Arial" w:hAnsi="Arial" w:cs="Arial"/>
                <w:sz w:val="20"/>
                <w:szCs w:val="22"/>
              </w:rPr>
            </w:pPr>
            <w:r w:rsidRPr="00AD0137">
              <w:rPr>
                <w:rFonts w:ascii="Arial" w:hAnsi="Arial" w:cs="Arial"/>
                <w:sz w:val="20"/>
                <w:szCs w:val="22"/>
              </w:rPr>
              <w:t>____________________________________</w:t>
            </w:r>
          </w:p>
          <w:p w14:paraId="42E51336" w14:textId="77777777" w:rsidR="0042409B" w:rsidRDefault="007C3DB3" w:rsidP="001C0FD5">
            <w:pPr>
              <w:pStyle w:val="RLProhlensmluvnchstran"/>
              <w:widowControl w:val="0"/>
              <w:spacing w:line="276" w:lineRule="auto"/>
              <w:rPr>
                <w:rFonts w:ascii="Arial" w:hAnsi="Arial" w:cs="Arial"/>
                <w:sz w:val="20"/>
                <w:lang w:eastAsia="en-US"/>
              </w:rPr>
            </w:pPr>
            <w:r w:rsidRPr="007C3DB3">
              <w:rPr>
                <w:rFonts w:ascii="Arial" w:hAnsi="Arial" w:cs="Arial"/>
                <w:sz w:val="20"/>
                <w:lang w:eastAsia="en-US"/>
              </w:rPr>
              <w:t>INADVISORS, s.r.o.</w:t>
            </w:r>
          </w:p>
          <w:p w14:paraId="7CD70E43" w14:textId="77777777" w:rsidR="007C3DB3" w:rsidRPr="007C3DB3" w:rsidRDefault="007C3DB3" w:rsidP="001C0FD5">
            <w:pPr>
              <w:pStyle w:val="RLProhlensmluvnchstran"/>
              <w:widowControl w:val="0"/>
              <w:spacing w:line="276" w:lineRule="auto"/>
              <w:rPr>
                <w:rFonts w:ascii="Arial" w:hAnsi="Arial" w:cs="Arial"/>
                <w:b w:val="0"/>
                <w:bCs/>
                <w:sz w:val="20"/>
                <w:lang w:eastAsia="en-US"/>
              </w:rPr>
            </w:pPr>
            <w:r w:rsidRPr="007C3DB3">
              <w:rPr>
                <w:rFonts w:ascii="Arial" w:hAnsi="Arial" w:cs="Arial"/>
                <w:b w:val="0"/>
                <w:bCs/>
                <w:sz w:val="20"/>
                <w:lang w:eastAsia="en-US"/>
              </w:rPr>
              <w:t>Daniel Kadlec</w:t>
            </w:r>
          </w:p>
          <w:p w14:paraId="7B6B8E8E" w14:textId="1F5FF85B" w:rsidR="007C3DB3" w:rsidRPr="007C3DB3" w:rsidRDefault="005217C6" w:rsidP="001C0FD5">
            <w:pPr>
              <w:pStyle w:val="RLProhlensmluvnchstran"/>
              <w:widowControl w:val="0"/>
              <w:spacing w:line="276" w:lineRule="auto"/>
              <w:rPr>
                <w:rFonts w:ascii="Arial" w:hAnsi="Arial" w:cs="Arial"/>
                <w:sz w:val="20"/>
                <w:lang w:eastAsia="en-US"/>
              </w:rPr>
            </w:pPr>
            <w:r>
              <w:rPr>
                <w:rFonts w:ascii="Arial" w:hAnsi="Arial" w:cs="Arial"/>
                <w:b w:val="0"/>
                <w:bCs/>
                <w:sz w:val="20"/>
                <w:lang w:eastAsia="en-US"/>
              </w:rPr>
              <w:t>j</w:t>
            </w:r>
            <w:r w:rsidR="007C3DB3" w:rsidRPr="007C3DB3">
              <w:rPr>
                <w:rFonts w:ascii="Arial" w:hAnsi="Arial" w:cs="Arial"/>
                <w:b w:val="0"/>
                <w:bCs/>
                <w:sz w:val="20"/>
                <w:lang w:eastAsia="en-US"/>
              </w:rPr>
              <w:t>ednatel</w:t>
            </w:r>
            <w:r>
              <w:rPr>
                <w:rFonts w:ascii="Arial" w:hAnsi="Arial" w:cs="Arial"/>
                <w:b w:val="0"/>
                <w:bCs/>
                <w:sz w:val="20"/>
                <w:lang w:eastAsia="en-US"/>
              </w:rPr>
              <w:t xml:space="preserve"> společnosti </w:t>
            </w:r>
          </w:p>
        </w:tc>
      </w:tr>
    </w:tbl>
    <w:p w14:paraId="4F2F1798" w14:textId="77777777" w:rsidR="0042409B" w:rsidRDefault="0042409B" w:rsidP="0042409B">
      <w:pPr>
        <w:jc w:val="left"/>
        <w:rPr>
          <w:rFonts w:ascii="Arial" w:hAnsi="Arial" w:cs="Arial"/>
        </w:rPr>
      </w:pPr>
    </w:p>
    <w:p w14:paraId="5CA8FF21" w14:textId="77777777" w:rsidR="0042409B" w:rsidRDefault="0042409B" w:rsidP="0042409B">
      <w:pPr>
        <w:jc w:val="left"/>
        <w:rPr>
          <w:rFonts w:ascii="Arial" w:hAnsi="Arial" w:cs="Arial"/>
        </w:rPr>
      </w:pPr>
    </w:p>
    <w:p w14:paraId="5A5077D1" w14:textId="77777777" w:rsidR="0042409B" w:rsidRDefault="0042409B" w:rsidP="0042409B">
      <w:pPr>
        <w:jc w:val="left"/>
        <w:rPr>
          <w:rFonts w:ascii="Arial" w:hAnsi="Arial" w:cs="Arial"/>
        </w:rPr>
      </w:pPr>
    </w:p>
    <w:p w14:paraId="5C117D2B" w14:textId="77777777" w:rsidR="0042409B" w:rsidRPr="00551D57" w:rsidRDefault="0042409B" w:rsidP="0042409B">
      <w:pPr>
        <w:jc w:val="left"/>
        <w:rPr>
          <w:rFonts w:ascii="Arial" w:hAnsi="Arial" w:cs="Arial"/>
          <w:b/>
        </w:rPr>
      </w:pPr>
      <w:r w:rsidRPr="00551D57">
        <w:rPr>
          <w:rFonts w:ascii="Arial" w:hAnsi="Arial" w:cs="Arial"/>
        </w:rPr>
        <w:br w:type="page"/>
      </w:r>
    </w:p>
    <w:p w14:paraId="25FBB835" w14:textId="77777777" w:rsidR="0042409B" w:rsidRPr="00551D57" w:rsidRDefault="0042409B" w:rsidP="0042409B">
      <w:pPr>
        <w:spacing w:line="269" w:lineRule="exact"/>
        <w:ind w:right="-20"/>
        <w:rPr>
          <w:rFonts w:ascii="Arial" w:hAnsi="Arial" w:cs="Arial"/>
          <w:highlight w:val="yellow"/>
        </w:rPr>
        <w:sectPr w:rsidR="0042409B" w:rsidRPr="00551D57" w:rsidSect="00902A4F">
          <w:headerReference w:type="default" r:id="rId11"/>
          <w:footerReference w:type="default" r:id="rId12"/>
          <w:headerReference w:type="first" r:id="rId13"/>
          <w:footerReference w:type="first" r:id="rId14"/>
          <w:pgSz w:w="11920" w:h="16860"/>
          <w:pgMar w:top="1134" w:right="1134" w:bottom="1134" w:left="1134" w:header="709" w:footer="425" w:gutter="0"/>
          <w:cols w:space="708"/>
          <w:titlePg/>
          <w:docGrid w:linePitch="299"/>
        </w:sectPr>
      </w:pPr>
    </w:p>
    <w:p w14:paraId="44D69E13" w14:textId="77777777" w:rsidR="0042409B" w:rsidRPr="00551D57" w:rsidRDefault="0042409B" w:rsidP="0042409B">
      <w:pPr>
        <w:spacing w:after="120"/>
        <w:rPr>
          <w:rFonts w:ascii="Arial" w:hAnsi="Arial" w:cs="Arial"/>
          <w:b/>
        </w:rPr>
      </w:pPr>
    </w:p>
    <w:p w14:paraId="787B0A0D" w14:textId="77777777" w:rsidR="0042409B" w:rsidRPr="00551D57" w:rsidRDefault="0042409B" w:rsidP="0042409B">
      <w:pPr>
        <w:spacing w:after="120"/>
        <w:rPr>
          <w:rFonts w:ascii="Arial" w:hAnsi="Arial" w:cs="Arial"/>
          <w:b/>
        </w:rPr>
      </w:pPr>
    </w:p>
    <w:p w14:paraId="233D9C0C" w14:textId="77777777" w:rsidR="0042409B" w:rsidRPr="00AD0137" w:rsidRDefault="0042409B" w:rsidP="0042409B">
      <w:pPr>
        <w:pStyle w:val="RLProhlensmluvnchstran"/>
        <w:spacing w:line="276" w:lineRule="auto"/>
        <w:rPr>
          <w:rFonts w:ascii="Arial" w:hAnsi="Arial" w:cs="Arial"/>
          <w:iCs/>
          <w:caps/>
          <w:sz w:val="20"/>
        </w:rPr>
      </w:pPr>
      <w:r w:rsidRPr="00AD0137">
        <w:rPr>
          <w:rFonts w:ascii="Arial" w:hAnsi="Arial" w:cs="Arial"/>
          <w:sz w:val="20"/>
        </w:rPr>
        <w:t>Příloha č. 1 – REALIZAČNÍ TÝM POSKYTOVATEL</w:t>
      </w:r>
      <w:r>
        <w:rPr>
          <w:rFonts w:ascii="Arial" w:hAnsi="Arial" w:cs="Arial"/>
          <w:sz w:val="20"/>
        </w:rPr>
        <w:t>E</w:t>
      </w:r>
    </w:p>
    <w:p w14:paraId="0D982DA3" w14:textId="77777777" w:rsidR="0042409B" w:rsidRPr="00AD0137" w:rsidRDefault="0042409B" w:rsidP="0042409B">
      <w:pPr>
        <w:spacing w:line="276" w:lineRule="auto"/>
        <w:rPr>
          <w:rFonts w:ascii="Arial" w:hAnsi="Arial" w:cs="Arial"/>
          <w:b/>
          <w:u w:val="single"/>
        </w:rPr>
      </w:pPr>
    </w:p>
    <w:p w14:paraId="221B7F50" w14:textId="77F910FA" w:rsidR="0042409B" w:rsidRPr="00AD0137" w:rsidRDefault="0042409B" w:rsidP="005217C6">
      <w:pPr>
        <w:spacing w:after="240" w:line="276" w:lineRule="auto"/>
        <w:rPr>
          <w:rFonts w:ascii="Arial" w:hAnsi="Arial" w:cs="Arial"/>
          <w:b/>
        </w:rPr>
      </w:pPr>
      <w:bookmarkStart w:id="51" w:name="_Toc427021010"/>
      <w:bookmarkStart w:id="52" w:name="_Toc427021012"/>
      <w:bookmarkStart w:id="53" w:name="_Toc427021097"/>
      <w:bookmarkStart w:id="54" w:name="_Hlt372534216"/>
      <w:bookmarkEnd w:id="51"/>
      <w:bookmarkEnd w:id="52"/>
      <w:bookmarkEnd w:id="53"/>
      <w:bookmarkEnd w:id="54"/>
      <w:r w:rsidRPr="00AD0137">
        <w:rPr>
          <w:rFonts w:ascii="Arial" w:hAnsi="Arial" w:cs="Arial"/>
          <w:b/>
        </w:rPr>
        <w:t>Realizační tým Poskytovatele</w:t>
      </w:r>
      <w:r>
        <w:rPr>
          <w:rFonts w:ascii="Arial" w:hAnsi="Arial" w:cs="Arial"/>
          <w:b/>
        </w:rPr>
        <w:t xml:space="preserve"> </w:t>
      </w:r>
    </w:p>
    <w:tbl>
      <w:tblPr>
        <w:tblStyle w:val="Mkatabulky"/>
        <w:tblW w:w="9634" w:type="dxa"/>
        <w:tblLook w:val="04A0" w:firstRow="1" w:lastRow="0" w:firstColumn="1" w:lastColumn="0" w:noHBand="0" w:noVBand="1"/>
      </w:tblPr>
      <w:tblGrid>
        <w:gridCol w:w="3397"/>
        <w:gridCol w:w="6237"/>
      </w:tblGrid>
      <w:tr w:rsidR="0042409B" w:rsidRPr="00AD0137" w14:paraId="08076345" w14:textId="77777777" w:rsidTr="001C0FD5">
        <w:trPr>
          <w:trHeight w:val="57"/>
        </w:trPr>
        <w:tc>
          <w:tcPr>
            <w:tcW w:w="3397" w:type="dxa"/>
            <w:tcBorders>
              <w:bottom w:val="single" w:sz="12" w:space="0" w:color="auto"/>
            </w:tcBorders>
            <w:shd w:val="clear" w:color="auto" w:fill="F2F2F2" w:themeFill="background1" w:themeFillShade="F2"/>
          </w:tcPr>
          <w:p w14:paraId="13EFE347" w14:textId="77777777" w:rsidR="0042409B" w:rsidRPr="00AD0137" w:rsidRDefault="0042409B" w:rsidP="001C0FD5">
            <w:pPr>
              <w:spacing w:line="276" w:lineRule="auto"/>
              <w:jc w:val="center"/>
              <w:rPr>
                <w:rFonts w:ascii="Arial" w:hAnsi="Arial" w:cs="Arial"/>
                <w:b/>
              </w:rPr>
            </w:pPr>
            <w:r w:rsidRPr="00AD0137">
              <w:rPr>
                <w:rFonts w:ascii="Arial" w:hAnsi="Arial" w:cs="Arial"/>
                <w:b/>
              </w:rPr>
              <w:t>Pozice člena realizačního týmu</w:t>
            </w:r>
          </w:p>
        </w:tc>
        <w:tc>
          <w:tcPr>
            <w:tcW w:w="6237" w:type="dxa"/>
            <w:tcBorders>
              <w:bottom w:val="single" w:sz="12" w:space="0" w:color="auto"/>
            </w:tcBorders>
            <w:shd w:val="clear" w:color="auto" w:fill="F2F2F2" w:themeFill="background1" w:themeFillShade="F2"/>
          </w:tcPr>
          <w:p w14:paraId="74EECBA5" w14:textId="77777777" w:rsidR="0042409B" w:rsidRPr="00AD0137" w:rsidRDefault="0042409B" w:rsidP="001C0FD5">
            <w:pPr>
              <w:spacing w:line="276" w:lineRule="auto"/>
              <w:jc w:val="center"/>
              <w:rPr>
                <w:rFonts w:ascii="Arial" w:hAnsi="Arial" w:cs="Arial"/>
                <w:b/>
              </w:rPr>
            </w:pPr>
            <w:r w:rsidRPr="00AD0137">
              <w:rPr>
                <w:rFonts w:ascii="Arial" w:hAnsi="Arial" w:cs="Arial"/>
                <w:b/>
              </w:rPr>
              <w:t>Jméno člena realizačního týmu</w:t>
            </w:r>
          </w:p>
        </w:tc>
      </w:tr>
      <w:tr w:rsidR="0042409B" w:rsidRPr="00AD0137" w14:paraId="7763AED1" w14:textId="77777777" w:rsidTr="001C0FD5">
        <w:trPr>
          <w:trHeight w:val="57"/>
        </w:trPr>
        <w:tc>
          <w:tcPr>
            <w:tcW w:w="3397" w:type="dxa"/>
            <w:tcBorders>
              <w:top w:val="single" w:sz="12" w:space="0" w:color="auto"/>
            </w:tcBorders>
          </w:tcPr>
          <w:p w14:paraId="1E77F7F4" w14:textId="77777777" w:rsidR="0042409B" w:rsidRPr="00AD0137" w:rsidRDefault="0042409B" w:rsidP="001C0FD5">
            <w:pPr>
              <w:spacing w:line="276" w:lineRule="auto"/>
              <w:rPr>
                <w:rFonts w:ascii="Arial" w:hAnsi="Arial" w:cs="Arial"/>
                <w:bCs/>
              </w:rPr>
            </w:pPr>
            <w:r>
              <w:rPr>
                <w:rFonts w:ascii="Arial" w:hAnsi="Arial" w:cs="Arial"/>
                <w:bCs/>
              </w:rPr>
              <w:t>Metodik spisové služby</w:t>
            </w:r>
          </w:p>
        </w:tc>
        <w:tc>
          <w:tcPr>
            <w:tcW w:w="6237" w:type="dxa"/>
            <w:tcBorders>
              <w:top w:val="single" w:sz="12" w:space="0" w:color="auto"/>
            </w:tcBorders>
          </w:tcPr>
          <w:p w14:paraId="7B7013B8" w14:textId="1E237453" w:rsidR="0042409B" w:rsidRPr="00AD0137" w:rsidRDefault="0042409B" w:rsidP="001C0FD5">
            <w:pPr>
              <w:spacing w:line="276" w:lineRule="auto"/>
              <w:rPr>
                <w:rFonts w:ascii="Arial" w:hAnsi="Arial" w:cs="Arial"/>
                <w:color w:val="000000"/>
              </w:rPr>
            </w:pPr>
            <w:r w:rsidRPr="00AD0137">
              <w:rPr>
                <w:rFonts w:ascii="Arial" w:hAnsi="Arial" w:cs="Arial"/>
                <w:color w:val="000000"/>
              </w:rPr>
              <w:t xml:space="preserve">Jméno a příjmení: </w:t>
            </w:r>
            <w:r w:rsidR="00E638B0">
              <w:rPr>
                <w:rFonts w:ascii="Arial" w:hAnsi="Arial" w:cs="Arial"/>
              </w:rPr>
              <w:t>XXXXX</w:t>
            </w:r>
          </w:p>
          <w:p w14:paraId="56C2D4C7" w14:textId="1C285A74" w:rsidR="007C3DB3" w:rsidRDefault="0042409B" w:rsidP="007C3DB3">
            <w:pPr>
              <w:spacing w:line="276" w:lineRule="auto"/>
              <w:rPr>
                <w:rFonts w:ascii="Arial" w:hAnsi="Arial" w:cs="Arial"/>
                <w:color w:val="000000"/>
              </w:rPr>
            </w:pPr>
            <w:r w:rsidRPr="00AD0137">
              <w:rPr>
                <w:rFonts w:ascii="Arial" w:hAnsi="Arial" w:cs="Arial"/>
                <w:color w:val="000000"/>
              </w:rPr>
              <w:t xml:space="preserve">Telefon: </w:t>
            </w:r>
            <w:r w:rsidR="00E638B0" w:rsidRPr="00E638B0">
              <w:rPr>
                <w:rFonts w:ascii="Arial" w:hAnsi="Arial" w:cs="Arial"/>
              </w:rPr>
              <w:t>XXXXX</w:t>
            </w:r>
          </w:p>
          <w:p w14:paraId="5322C16F" w14:textId="71E40C55" w:rsidR="0042409B" w:rsidRPr="00AD0137" w:rsidRDefault="0042409B" w:rsidP="007C3DB3">
            <w:pPr>
              <w:spacing w:line="276" w:lineRule="auto"/>
              <w:rPr>
                <w:rFonts w:ascii="Arial" w:hAnsi="Arial" w:cs="Arial"/>
                <w:b/>
                <w:u w:val="single"/>
              </w:rPr>
            </w:pPr>
            <w:r w:rsidRPr="00AD0137">
              <w:rPr>
                <w:rFonts w:ascii="Arial" w:hAnsi="Arial" w:cs="Arial"/>
                <w:color w:val="000000"/>
              </w:rPr>
              <w:t xml:space="preserve">E-mail: </w:t>
            </w:r>
            <w:r w:rsidR="00E638B0" w:rsidRPr="00E638B0">
              <w:rPr>
                <w:rFonts w:ascii="Arial" w:hAnsi="Arial" w:cs="Arial"/>
              </w:rPr>
              <w:t>XXXXX</w:t>
            </w:r>
          </w:p>
        </w:tc>
      </w:tr>
      <w:tr w:rsidR="0042409B" w:rsidRPr="00AD0137" w14:paraId="0C55710E" w14:textId="77777777" w:rsidTr="001C0FD5">
        <w:trPr>
          <w:trHeight w:val="57"/>
        </w:trPr>
        <w:tc>
          <w:tcPr>
            <w:tcW w:w="3397" w:type="dxa"/>
            <w:tcBorders>
              <w:top w:val="single" w:sz="12" w:space="0" w:color="auto"/>
            </w:tcBorders>
          </w:tcPr>
          <w:p w14:paraId="46366C8E" w14:textId="77777777" w:rsidR="0042409B" w:rsidRDefault="0042409B" w:rsidP="001C0FD5">
            <w:pPr>
              <w:spacing w:line="276" w:lineRule="auto"/>
              <w:rPr>
                <w:rFonts w:ascii="Arial" w:hAnsi="Arial" w:cs="Arial"/>
                <w:bCs/>
              </w:rPr>
            </w:pPr>
            <w:r>
              <w:rPr>
                <w:rFonts w:ascii="Arial" w:hAnsi="Arial" w:cs="Arial"/>
                <w:bCs/>
              </w:rPr>
              <w:t>Metodik spisové služby</w:t>
            </w:r>
          </w:p>
        </w:tc>
        <w:tc>
          <w:tcPr>
            <w:tcW w:w="6237" w:type="dxa"/>
            <w:tcBorders>
              <w:top w:val="single" w:sz="12" w:space="0" w:color="auto"/>
            </w:tcBorders>
          </w:tcPr>
          <w:p w14:paraId="30EF5B54" w14:textId="5DCBCA13" w:rsidR="0042409B" w:rsidRPr="00AD0137" w:rsidRDefault="0042409B" w:rsidP="001C0FD5">
            <w:pPr>
              <w:spacing w:line="276" w:lineRule="auto"/>
              <w:rPr>
                <w:rFonts w:ascii="Arial" w:hAnsi="Arial" w:cs="Arial"/>
                <w:color w:val="000000"/>
              </w:rPr>
            </w:pPr>
            <w:r w:rsidRPr="00AD0137">
              <w:rPr>
                <w:rFonts w:ascii="Arial" w:hAnsi="Arial" w:cs="Arial"/>
                <w:color w:val="000000"/>
              </w:rPr>
              <w:t xml:space="preserve">Jméno a příjmení: </w:t>
            </w:r>
            <w:r w:rsidR="00E638B0" w:rsidRPr="00E638B0">
              <w:rPr>
                <w:rFonts w:ascii="Arial" w:hAnsi="Arial" w:cs="Arial"/>
              </w:rPr>
              <w:t>XXXXX</w:t>
            </w:r>
          </w:p>
          <w:p w14:paraId="48A554EE" w14:textId="43B9F813" w:rsidR="007C3DB3" w:rsidRDefault="0042409B" w:rsidP="007C3DB3">
            <w:pPr>
              <w:spacing w:line="276" w:lineRule="auto"/>
              <w:rPr>
                <w:rFonts w:ascii="Arial" w:hAnsi="Arial" w:cs="Arial"/>
                <w:color w:val="000000"/>
              </w:rPr>
            </w:pPr>
            <w:r w:rsidRPr="00AD0137">
              <w:rPr>
                <w:rFonts w:ascii="Arial" w:hAnsi="Arial" w:cs="Arial"/>
                <w:color w:val="000000"/>
              </w:rPr>
              <w:t xml:space="preserve">Telefon: </w:t>
            </w:r>
            <w:r w:rsidR="00F84FAC" w:rsidRPr="00F84FAC">
              <w:rPr>
                <w:rFonts w:ascii="Arial" w:hAnsi="Arial" w:cs="Arial"/>
              </w:rPr>
              <w:t>XXXXX</w:t>
            </w:r>
          </w:p>
          <w:p w14:paraId="3F5DCB85" w14:textId="2AD65642" w:rsidR="0042409B" w:rsidRPr="00AD0137" w:rsidRDefault="0042409B" w:rsidP="007C3DB3">
            <w:pPr>
              <w:spacing w:line="276" w:lineRule="auto"/>
              <w:rPr>
                <w:rFonts w:ascii="Arial" w:hAnsi="Arial" w:cs="Arial"/>
                <w:color w:val="000000"/>
              </w:rPr>
            </w:pPr>
            <w:r w:rsidRPr="00AD0137">
              <w:rPr>
                <w:rFonts w:ascii="Arial" w:hAnsi="Arial" w:cs="Arial"/>
                <w:color w:val="000000"/>
              </w:rPr>
              <w:t xml:space="preserve">E-mail: </w:t>
            </w:r>
            <w:r w:rsidR="00E638B0" w:rsidRPr="00E638B0">
              <w:rPr>
                <w:rFonts w:ascii="Arial" w:hAnsi="Arial" w:cs="Arial"/>
              </w:rPr>
              <w:t>XXXXX</w:t>
            </w:r>
          </w:p>
        </w:tc>
      </w:tr>
      <w:tr w:rsidR="0042409B" w:rsidRPr="00AD0137" w14:paraId="2F245BA3" w14:textId="77777777" w:rsidTr="001C0FD5">
        <w:trPr>
          <w:trHeight w:val="57"/>
        </w:trPr>
        <w:tc>
          <w:tcPr>
            <w:tcW w:w="3397" w:type="dxa"/>
            <w:tcBorders>
              <w:top w:val="single" w:sz="12" w:space="0" w:color="auto"/>
            </w:tcBorders>
          </w:tcPr>
          <w:p w14:paraId="44DEE15B" w14:textId="77777777" w:rsidR="0042409B" w:rsidRDefault="0042409B" w:rsidP="001C0FD5">
            <w:pPr>
              <w:spacing w:line="276" w:lineRule="auto"/>
              <w:rPr>
                <w:rFonts w:ascii="Arial" w:hAnsi="Arial" w:cs="Arial"/>
                <w:bCs/>
              </w:rPr>
            </w:pPr>
            <w:r>
              <w:rPr>
                <w:rFonts w:ascii="Arial" w:hAnsi="Arial" w:cs="Arial"/>
                <w:bCs/>
              </w:rPr>
              <w:t>Metodik spisové služby</w:t>
            </w:r>
          </w:p>
        </w:tc>
        <w:tc>
          <w:tcPr>
            <w:tcW w:w="6237" w:type="dxa"/>
            <w:tcBorders>
              <w:top w:val="single" w:sz="12" w:space="0" w:color="auto"/>
            </w:tcBorders>
          </w:tcPr>
          <w:p w14:paraId="35782D89" w14:textId="1004C445" w:rsidR="0042409B" w:rsidRPr="00AD0137" w:rsidRDefault="0042409B" w:rsidP="001C0FD5">
            <w:pPr>
              <w:spacing w:line="276" w:lineRule="auto"/>
              <w:rPr>
                <w:rFonts w:ascii="Arial" w:hAnsi="Arial" w:cs="Arial"/>
                <w:color w:val="000000"/>
              </w:rPr>
            </w:pPr>
            <w:r w:rsidRPr="00AD0137">
              <w:rPr>
                <w:rFonts w:ascii="Arial" w:hAnsi="Arial" w:cs="Arial"/>
                <w:color w:val="000000"/>
              </w:rPr>
              <w:t>Jméno a příjmení:</w:t>
            </w:r>
            <w:r w:rsidR="00E638B0">
              <w:t xml:space="preserve"> </w:t>
            </w:r>
            <w:r w:rsidR="00E638B0" w:rsidRPr="00E638B0">
              <w:rPr>
                <w:rFonts w:ascii="Arial" w:hAnsi="Arial" w:cs="Arial"/>
                <w:color w:val="000000"/>
              </w:rPr>
              <w:t>XXXXX</w:t>
            </w:r>
          </w:p>
          <w:p w14:paraId="1F6731CE" w14:textId="67025B80" w:rsidR="007C3DB3" w:rsidRDefault="0042409B" w:rsidP="007C3DB3">
            <w:pPr>
              <w:spacing w:line="276" w:lineRule="auto"/>
              <w:rPr>
                <w:rFonts w:ascii="Arial" w:hAnsi="Arial" w:cs="Arial"/>
                <w:color w:val="000000"/>
              </w:rPr>
            </w:pPr>
            <w:r w:rsidRPr="00AD0137">
              <w:rPr>
                <w:rFonts w:ascii="Arial" w:hAnsi="Arial" w:cs="Arial"/>
                <w:color w:val="000000"/>
              </w:rPr>
              <w:t xml:space="preserve">Telefon: </w:t>
            </w:r>
            <w:r w:rsidR="00E638B0" w:rsidRPr="00E638B0">
              <w:rPr>
                <w:rFonts w:ascii="Arial" w:hAnsi="Arial" w:cs="Arial"/>
              </w:rPr>
              <w:t>XXXXX</w:t>
            </w:r>
          </w:p>
          <w:p w14:paraId="31309080" w14:textId="0DD21F6F" w:rsidR="0042409B" w:rsidRPr="00AD0137" w:rsidRDefault="0042409B" w:rsidP="007C3DB3">
            <w:pPr>
              <w:spacing w:line="276" w:lineRule="auto"/>
              <w:rPr>
                <w:rFonts w:ascii="Arial" w:hAnsi="Arial" w:cs="Arial"/>
                <w:color w:val="000000"/>
              </w:rPr>
            </w:pPr>
            <w:r w:rsidRPr="00AD0137">
              <w:rPr>
                <w:rFonts w:ascii="Arial" w:hAnsi="Arial" w:cs="Arial"/>
                <w:color w:val="000000"/>
              </w:rPr>
              <w:t xml:space="preserve">E-mail: </w:t>
            </w:r>
            <w:r w:rsidR="00E638B0" w:rsidRPr="00E638B0">
              <w:rPr>
                <w:rFonts w:ascii="Arial" w:hAnsi="Arial" w:cs="Arial"/>
              </w:rPr>
              <w:t>XXXXX</w:t>
            </w:r>
          </w:p>
        </w:tc>
      </w:tr>
      <w:tr w:rsidR="0042409B" w:rsidRPr="00AD0137" w14:paraId="4697216E" w14:textId="77777777" w:rsidTr="001C0FD5">
        <w:trPr>
          <w:trHeight w:val="57"/>
        </w:trPr>
        <w:tc>
          <w:tcPr>
            <w:tcW w:w="3397" w:type="dxa"/>
            <w:tcBorders>
              <w:top w:val="single" w:sz="12" w:space="0" w:color="auto"/>
              <w:bottom w:val="single" w:sz="12" w:space="0" w:color="auto"/>
            </w:tcBorders>
          </w:tcPr>
          <w:p w14:paraId="20DC4D97" w14:textId="77777777" w:rsidR="0042409B" w:rsidRPr="00AD0137" w:rsidRDefault="0042409B" w:rsidP="001C0FD5">
            <w:pPr>
              <w:spacing w:line="276" w:lineRule="auto"/>
              <w:rPr>
                <w:rFonts w:ascii="Arial" w:hAnsi="Arial" w:cs="Arial"/>
                <w:bCs/>
              </w:rPr>
            </w:pPr>
            <w:r>
              <w:rPr>
                <w:rFonts w:ascii="Arial" w:hAnsi="Arial" w:cs="Arial"/>
                <w:bCs/>
              </w:rPr>
              <w:t>Konzultant – specialista na procesy oběhu dokumentů a systémy spisové služby</w:t>
            </w:r>
          </w:p>
        </w:tc>
        <w:tc>
          <w:tcPr>
            <w:tcW w:w="6237" w:type="dxa"/>
            <w:tcBorders>
              <w:top w:val="single" w:sz="12" w:space="0" w:color="auto"/>
              <w:bottom w:val="single" w:sz="12" w:space="0" w:color="auto"/>
            </w:tcBorders>
          </w:tcPr>
          <w:p w14:paraId="3E99575F" w14:textId="7CC1E6E2" w:rsidR="0042409B" w:rsidRPr="00AD0137" w:rsidRDefault="0042409B" w:rsidP="001C0FD5">
            <w:pPr>
              <w:spacing w:line="276" w:lineRule="auto"/>
              <w:rPr>
                <w:rFonts w:ascii="Arial" w:hAnsi="Arial" w:cs="Arial"/>
                <w:color w:val="000000"/>
              </w:rPr>
            </w:pPr>
            <w:r w:rsidRPr="00AD0137">
              <w:rPr>
                <w:rFonts w:ascii="Arial" w:hAnsi="Arial" w:cs="Arial"/>
                <w:color w:val="000000"/>
              </w:rPr>
              <w:t xml:space="preserve">Jméno a příjmení: </w:t>
            </w:r>
            <w:r w:rsidR="00E638B0" w:rsidRPr="00E638B0">
              <w:rPr>
                <w:rFonts w:ascii="Arial" w:hAnsi="Arial" w:cs="Arial"/>
              </w:rPr>
              <w:t>XXXXX</w:t>
            </w:r>
          </w:p>
          <w:p w14:paraId="46A946F9" w14:textId="4FC5F7BD" w:rsidR="007C3DB3" w:rsidRDefault="0042409B" w:rsidP="007C3DB3">
            <w:pPr>
              <w:spacing w:line="276" w:lineRule="auto"/>
              <w:rPr>
                <w:rFonts w:ascii="Arial" w:hAnsi="Arial" w:cs="Arial"/>
                <w:color w:val="000000"/>
              </w:rPr>
            </w:pPr>
            <w:r w:rsidRPr="00AD0137">
              <w:rPr>
                <w:rFonts w:ascii="Arial" w:hAnsi="Arial" w:cs="Arial"/>
                <w:color w:val="000000"/>
              </w:rPr>
              <w:t xml:space="preserve">Telefon: </w:t>
            </w:r>
            <w:r w:rsidR="00E638B0" w:rsidRPr="00E638B0">
              <w:rPr>
                <w:rFonts w:ascii="Arial" w:hAnsi="Arial" w:cs="Arial"/>
              </w:rPr>
              <w:t>XXXXX</w:t>
            </w:r>
          </w:p>
          <w:p w14:paraId="3E9072F6" w14:textId="06D17E7D" w:rsidR="0042409B" w:rsidRPr="00AD0137" w:rsidRDefault="0042409B" w:rsidP="007C3DB3">
            <w:pPr>
              <w:spacing w:line="276" w:lineRule="auto"/>
              <w:rPr>
                <w:rFonts w:ascii="Arial" w:hAnsi="Arial" w:cs="Arial"/>
                <w:color w:val="000000"/>
              </w:rPr>
            </w:pPr>
            <w:r w:rsidRPr="00AD0137">
              <w:rPr>
                <w:rFonts w:ascii="Arial" w:hAnsi="Arial" w:cs="Arial"/>
                <w:color w:val="000000"/>
              </w:rPr>
              <w:t xml:space="preserve">E-mail: </w:t>
            </w:r>
            <w:r w:rsidR="00E638B0" w:rsidRPr="00E638B0">
              <w:rPr>
                <w:rFonts w:ascii="Arial" w:hAnsi="Arial" w:cs="Arial"/>
                <w:color w:val="000000"/>
              </w:rPr>
              <w:t>XXXXX</w:t>
            </w:r>
          </w:p>
        </w:tc>
      </w:tr>
      <w:tr w:rsidR="0042409B" w:rsidRPr="00AD0137" w14:paraId="13E447AA" w14:textId="77777777" w:rsidTr="001C0FD5">
        <w:trPr>
          <w:trHeight w:val="57"/>
        </w:trPr>
        <w:tc>
          <w:tcPr>
            <w:tcW w:w="3397" w:type="dxa"/>
            <w:tcBorders>
              <w:top w:val="single" w:sz="12" w:space="0" w:color="auto"/>
              <w:bottom w:val="single" w:sz="12" w:space="0" w:color="auto"/>
            </w:tcBorders>
          </w:tcPr>
          <w:p w14:paraId="2EEA5F8A" w14:textId="77777777" w:rsidR="0042409B" w:rsidRDefault="0042409B" w:rsidP="001C0FD5">
            <w:pPr>
              <w:spacing w:line="276" w:lineRule="auto"/>
              <w:rPr>
                <w:rFonts w:ascii="Arial" w:hAnsi="Arial" w:cs="Arial"/>
                <w:bCs/>
              </w:rPr>
            </w:pPr>
            <w:r>
              <w:rPr>
                <w:rFonts w:ascii="Arial" w:hAnsi="Arial" w:cs="Arial"/>
                <w:bCs/>
              </w:rPr>
              <w:t>Konzultant – specialista na procesy oběhu dokumentů a systémy spisové služby</w:t>
            </w:r>
          </w:p>
        </w:tc>
        <w:tc>
          <w:tcPr>
            <w:tcW w:w="6237" w:type="dxa"/>
            <w:tcBorders>
              <w:top w:val="single" w:sz="12" w:space="0" w:color="auto"/>
              <w:bottom w:val="single" w:sz="12" w:space="0" w:color="auto"/>
            </w:tcBorders>
          </w:tcPr>
          <w:p w14:paraId="705FFE28" w14:textId="5D3F6125" w:rsidR="0042409B" w:rsidRPr="00AD0137" w:rsidRDefault="0042409B" w:rsidP="001C0FD5">
            <w:pPr>
              <w:spacing w:line="276" w:lineRule="auto"/>
              <w:rPr>
                <w:rFonts w:ascii="Arial" w:hAnsi="Arial" w:cs="Arial"/>
                <w:color w:val="000000"/>
              </w:rPr>
            </w:pPr>
            <w:r w:rsidRPr="00AD0137">
              <w:rPr>
                <w:rFonts w:ascii="Arial" w:hAnsi="Arial" w:cs="Arial"/>
                <w:color w:val="000000"/>
              </w:rPr>
              <w:t xml:space="preserve">Jméno a příjmení: </w:t>
            </w:r>
            <w:r w:rsidR="00E638B0" w:rsidRPr="00E638B0">
              <w:rPr>
                <w:rFonts w:ascii="Arial" w:hAnsi="Arial" w:cs="Arial"/>
              </w:rPr>
              <w:t>XXXXX</w:t>
            </w:r>
          </w:p>
          <w:p w14:paraId="2DA63A3F" w14:textId="2E5C05C2" w:rsidR="0042409B" w:rsidRPr="00AD0137" w:rsidRDefault="0042409B" w:rsidP="001C0FD5">
            <w:pPr>
              <w:spacing w:line="276" w:lineRule="auto"/>
              <w:rPr>
                <w:rFonts w:ascii="Arial" w:hAnsi="Arial" w:cs="Arial"/>
                <w:color w:val="000000"/>
              </w:rPr>
            </w:pPr>
            <w:r w:rsidRPr="00AD0137">
              <w:rPr>
                <w:rFonts w:ascii="Arial" w:hAnsi="Arial" w:cs="Arial"/>
                <w:color w:val="000000"/>
              </w:rPr>
              <w:t xml:space="preserve">Telefon: </w:t>
            </w:r>
            <w:r w:rsidR="00E638B0" w:rsidRPr="00E638B0">
              <w:rPr>
                <w:rFonts w:ascii="Arial" w:hAnsi="Arial" w:cs="Arial"/>
              </w:rPr>
              <w:t>XXXXX</w:t>
            </w:r>
          </w:p>
          <w:p w14:paraId="5D154426" w14:textId="126CE671" w:rsidR="0042409B" w:rsidRPr="00AD0137" w:rsidRDefault="0042409B" w:rsidP="001C0FD5">
            <w:pPr>
              <w:spacing w:line="276" w:lineRule="auto"/>
              <w:rPr>
                <w:rFonts w:ascii="Arial" w:hAnsi="Arial" w:cs="Arial"/>
                <w:color w:val="000000"/>
              </w:rPr>
            </w:pPr>
            <w:r w:rsidRPr="00AD0137">
              <w:rPr>
                <w:rFonts w:ascii="Arial" w:hAnsi="Arial" w:cs="Arial"/>
                <w:color w:val="000000"/>
              </w:rPr>
              <w:t xml:space="preserve">E-mail: </w:t>
            </w:r>
            <w:r w:rsidR="00E638B0" w:rsidRPr="00E638B0">
              <w:rPr>
                <w:rFonts w:ascii="Arial" w:hAnsi="Arial" w:cs="Arial"/>
              </w:rPr>
              <w:t>XXXXX</w:t>
            </w:r>
          </w:p>
        </w:tc>
      </w:tr>
      <w:tr w:rsidR="0042409B" w:rsidRPr="00AD0137" w14:paraId="504C03BF" w14:textId="77777777" w:rsidTr="001C0FD5">
        <w:trPr>
          <w:trHeight w:val="57"/>
        </w:trPr>
        <w:tc>
          <w:tcPr>
            <w:tcW w:w="3397" w:type="dxa"/>
            <w:tcBorders>
              <w:top w:val="single" w:sz="12" w:space="0" w:color="auto"/>
            </w:tcBorders>
          </w:tcPr>
          <w:p w14:paraId="379E00C7" w14:textId="77777777" w:rsidR="0042409B" w:rsidRDefault="0042409B" w:rsidP="001C0FD5">
            <w:pPr>
              <w:spacing w:line="276" w:lineRule="auto"/>
              <w:rPr>
                <w:rFonts w:ascii="Arial" w:hAnsi="Arial" w:cs="Arial"/>
                <w:bCs/>
              </w:rPr>
            </w:pPr>
            <w:r>
              <w:rPr>
                <w:rFonts w:ascii="Arial" w:hAnsi="Arial" w:cs="Arial"/>
                <w:bCs/>
              </w:rPr>
              <w:t>Konzultant – specialista na procesy oběhu dokumentů a systémy spisové služby</w:t>
            </w:r>
          </w:p>
        </w:tc>
        <w:tc>
          <w:tcPr>
            <w:tcW w:w="6237" w:type="dxa"/>
            <w:tcBorders>
              <w:top w:val="single" w:sz="12" w:space="0" w:color="auto"/>
            </w:tcBorders>
          </w:tcPr>
          <w:p w14:paraId="439098BA" w14:textId="4DA6C506" w:rsidR="0042409B" w:rsidRPr="00AD0137" w:rsidRDefault="0042409B" w:rsidP="001C0FD5">
            <w:pPr>
              <w:spacing w:line="276" w:lineRule="auto"/>
              <w:rPr>
                <w:rFonts w:ascii="Arial" w:hAnsi="Arial" w:cs="Arial"/>
                <w:color w:val="000000"/>
              </w:rPr>
            </w:pPr>
            <w:r w:rsidRPr="00AD0137">
              <w:rPr>
                <w:rFonts w:ascii="Arial" w:hAnsi="Arial" w:cs="Arial"/>
                <w:color w:val="000000"/>
              </w:rPr>
              <w:t xml:space="preserve">Jméno a příjmení: </w:t>
            </w:r>
            <w:r w:rsidR="00E638B0" w:rsidRPr="00E638B0">
              <w:rPr>
                <w:rFonts w:ascii="Arial" w:hAnsi="Arial" w:cs="Arial"/>
              </w:rPr>
              <w:t>XXXXX</w:t>
            </w:r>
          </w:p>
          <w:p w14:paraId="4AC25BEE" w14:textId="21EFA0A8" w:rsidR="007C3DB3" w:rsidRDefault="0042409B" w:rsidP="007C3DB3">
            <w:pPr>
              <w:spacing w:line="276" w:lineRule="auto"/>
              <w:rPr>
                <w:rFonts w:ascii="Arial" w:hAnsi="Arial" w:cs="Arial"/>
                <w:color w:val="000000"/>
              </w:rPr>
            </w:pPr>
            <w:r w:rsidRPr="00AD0137">
              <w:rPr>
                <w:rFonts w:ascii="Arial" w:hAnsi="Arial" w:cs="Arial"/>
                <w:color w:val="000000"/>
              </w:rPr>
              <w:t xml:space="preserve">Telefon: </w:t>
            </w:r>
            <w:r w:rsidR="00E638B0" w:rsidRPr="00E638B0">
              <w:rPr>
                <w:rFonts w:ascii="Arial" w:hAnsi="Arial" w:cs="Arial"/>
              </w:rPr>
              <w:t>XXXXX</w:t>
            </w:r>
          </w:p>
          <w:p w14:paraId="37A1ABE3" w14:textId="79964DD0" w:rsidR="0042409B" w:rsidRPr="00AD0137" w:rsidRDefault="0042409B" w:rsidP="007C3DB3">
            <w:pPr>
              <w:spacing w:line="276" w:lineRule="auto"/>
              <w:rPr>
                <w:rFonts w:ascii="Arial" w:hAnsi="Arial" w:cs="Arial"/>
                <w:color w:val="000000"/>
              </w:rPr>
            </w:pPr>
            <w:r w:rsidRPr="00AD0137">
              <w:rPr>
                <w:rFonts w:ascii="Arial" w:hAnsi="Arial" w:cs="Arial"/>
                <w:color w:val="000000"/>
              </w:rPr>
              <w:t xml:space="preserve">E-mail: </w:t>
            </w:r>
            <w:r w:rsidR="00E638B0" w:rsidRPr="00E638B0">
              <w:rPr>
                <w:rFonts w:ascii="Arial" w:hAnsi="Arial" w:cs="Arial"/>
                <w:color w:val="000000"/>
              </w:rPr>
              <w:t>XXXXX</w:t>
            </w:r>
          </w:p>
        </w:tc>
      </w:tr>
    </w:tbl>
    <w:p w14:paraId="0F389FE4" w14:textId="77777777" w:rsidR="0042409B" w:rsidRDefault="0042409B" w:rsidP="0042409B">
      <w:pPr>
        <w:spacing w:after="120"/>
        <w:rPr>
          <w:rFonts w:ascii="Arial" w:hAnsi="Arial" w:cs="Arial"/>
          <w:highlight w:val="yellow"/>
        </w:rPr>
      </w:pPr>
    </w:p>
    <w:p w14:paraId="12753083" w14:textId="77777777" w:rsidR="0042409B" w:rsidRDefault="0042409B" w:rsidP="0042409B">
      <w:pPr>
        <w:spacing w:after="120"/>
        <w:rPr>
          <w:rFonts w:ascii="Arial" w:hAnsi="Arial" w:cs="Arial"/>
          <w:highlight w:val="yellow"/>
        </w:rPr>
      </w:pPr>
    </w:p>
    <w:p w14:paraId="0A5A97B7" w14:textId="77777777" w:rsidR="00A233ED" w:rsidRDefault="00A233ED" w:rsidP="0042409B">
      <w:pPr>
        <w:spacing w:after="120"/>
        <w:rPr>
          <w:rFonts w:ascii="Arial" w:hAnsi="Arial" w:cs="Arial"/>
          <w:highlight w:val="yellow"/>
        </w:rPr>
        <w:sectPr w:rsidR="00A233ED" w:rsidSect="000B4771">
          <w:headerReference w:type="first" r:id="rId15"/>
          <w:pgSz w:w="11920" w:h="16860"/>
          <w:pgMar w:top="1134" w:right="1134" w:bottom="1134" w:left="1134" w:header="709" w:footer="425" w:gutter="0"/>
          <w:cols w:space="708"/>
          <w:titlePg/>
          <w:docGrid w:linePitch="299"/>
        </w:sectPr>
      </w:pPr>
    </w:p>
    <w:p w14:paraId="4D19382B" w14:textId="77777777" w:rsidR="0042409B" w:rsidRPr="00AD0137" w:rsidRDefault="0042409B" w:rsidP="0042409B">
      <w:pPr>
        <w:spacing w:line="276" w:lineRule="auto"/>
        <w:jc w:val="center"/>
        <w:rPr>
          <w:rFonts w:ascii="Arial" w:hAnsi="Arial" w:cs="Arial"/>
          <w:b/>
        </w:rPr>
      </w:pPr>
      <w:r w:rsidRPr="00AD0137">
        <w:rPr>
          <w:rFonts w:ascii="Arial" w:hAnsi="Arial" w:cs="Arial"/>
          <w:b/>
        </w:rPr>
        <w:lastRenderedPageBreak/>
        <w:t xml:space="preserve">Příloha č. 2 – </w:t>
      </w:r>
      <w:r w:rsidRPr="00AD0137">
        <w:rPr>
          <w:rFonts w:ascii="Arial" w:hAnsi="Arial" w:cs="Arial"/>
          <w:b/>
          <w:iCs/>
          <w:caps/>
        </w:rPr>
        <w:t>Cena služeb</w:t>
      </w:r>
    </w:p>
    <w:p w14:paraId="5B8CB225" w14:textId="77777777" w:rsidR="0042409B" w:rsidRPr="00AD0137" w:rsidRDefault="0042409B" w:rsidP="0042409B">
      <w:pPr>
        <w:pStyle w:val="Normal2"/>
        <w:widowControl w:val="0"/>
        <w:tabs>
          <w:tab w:val="left" w:pos="1440"/>
        </w:tabs>
        <w:spacing w:before="0" w:after="120" w:line="276" w:lineRule="auto"/>
        <w:ind w:left="1440" w:hanging="1440"/>
        <w:jc w:val="left"/>
        <w:rPr>
          <w:rFonts w:ascii="Arial" w:hAnsi="Arial" w:cs="Arial"/>
          <w:b/>
          <w:noProof w:val="0"/>
          <w:sz w:val="20"/>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2"/>
        <w:gridCol w:w="2188"/>
        <w:gridCol w:w="1685"/>
        <w:gridCol w:w="2007"/>
      </w:tblGrid>
      <w:tr w:rsidR="005217C6" w:rsidRPr="00AD0137" w14:paraId="485004A6" w14:textId="77777777" w:rsidTr="005217C6">
        <w:trPr>
          <w:trHeight w:val="377"/>
        </w:trPr>
        <w:tc>
          <w:tcPr>
            <w:tcW w:w="9642" w:type="dxa"/>
            <w:gridSpan w:val="4"/>
            <w:shd w:val="clear" w:color="auto" w:fill="EEECE1"/>
            <w:vAlign w:val="center"/>
          </w:tcPr>
          <w:p w14:paraId="3CE21518" w14:textId="77777777" w:rsidR="005217C6" w:rsidRPr="00AD0137" w:rsidRDefault="005217C6" w:rsidP="005217C6">
            <w:pPr>
              <w:spacing w:line="276" w:lineRule="auto"/>
              <w:jc w:val="center"/>
              <w:rPr>
                <w:rFonts w:ascii="Arial" w:hAnsi="Arial" w:cs="Arial"/>
                <w:b/>
                <w:i/>
              </w:rPr>
            </w:pPr>
            <w:r w:rsidRPr="00AD0137">
              <w:rPr>
                <w:rFonts w:ascii="Arial" w:hAnsi="Arial" w:cs="Arial"/>
                <w:b/>
                <w:i/>
              </w:rPr>
              <w:t>Role členů realizačního týmu a cena za člověkoden (ČD)</w:t>
            </w:r>
          </w:p>
        </w:tc>
      </w:tr>
      <w:tr w:rsidR="0042409B" w:rsidRPr="00AD0137" w14:paraId="266DD755" w14:textId="77777777" w:rsidTr="001C0FD5">
        <w:tc>
          <w:tcPr>
            <w:tcW w:w="3762" w:type="dxa"/>
            <w:vAlign w:val="center"/>
          </w:tcPr>
          <w:p w14:paraId="40CF205B" w14:textId="77777777" w:rsidR="0042409B" w:rsidRPr="00AD0137" w:rsidRDefault="0042409B" w:rsidP="001C0FD5">
            <w:pPr>
              <w:spacing w:line="276" w:lineRule="auto"/>
              <w:jc w:val="center"/>
              <w:rPr>
                <w:rFonts w:ascii="Arial" w:hAnsi="Arial" w:cs="Arial"/>
                <w:b/>
              </w:rPr>
            </w:pPr>
            <w:r w:rsidRPr="00AD0137">
              <w:rPr>
                <w:rFonts w:ascii="Arial" w:hAnsi="Arial" w:cs="Arial"/>
                <w:b/>
              </w:rPr>
              <w:t>Role</w:t>
            </w:r>
          </w:p>
        </w:tc>
        <w:tc>
          <w:tcPr>
            <w:tcW w:w="2188" w:type="dxa"/>
            <w:vAlign w:val="center"/>
          </w:tcPr>
          <w:p w14:paraId="65192AE8" w14:textId="77777777" w:rsidR="0042409B" w:rsidRPr="00AD0137" w:rsidRDefault="0042409B" w:rsidP="001C0FD5">
            <w:pPr>
              <w:spacing w:line="276" w:lineRule="auto"/>
              <w:jc w:val="center"/>
              <w:rPr>
                <w:rFonts w:ascii="Arial" w:hAnsi="Arial" w:cs="Arial"/>
                <w:b/>
              </w:rPr>
            </w:pPr>
            <w:r w:rsidRPr="00AD0137">
              <w:rPr>
                <w:rFonts w:ascii="Arial" w:hAnsi="Arial" w:cs="Arial"/>
                <w:b/>
              </w:rPr>
              <w:t xml:space="preserve">Minimální jednotka </w:t>
            </w:r>
          </w:p>
          <w:p w14:paraId="118FFD0C" w14:textId="77777777" w:rsidR="0042409B" w:rsidRPr="00AD0137" w:rsidRDefault="0042409B" w:rsidP="001C0FD5">
            <w:pPr>
              <w:spacing w:line="276" w:lineRule="auto"/>
              <w:jc w:val="center"/>
              <w:rPr>
                <w:rFonts w:ascii="Arial" w:hAnsi="Arial" w:cs="Arial"/>
                <w:b/>
              </w:rPr>
            </w:pPr>
            <w:r w:rsidRPr="00AD0137">
              <w:rPr>
                <w:rFonts w:ascii="Arial" w:hAnsi="Arial" w:cs="Arial"/>
                <w:b/>
              </w:rPr>
              <w:t>pro objednání</w:t>
            </w:r>
          </w:p>
        </w:tc>
        <w:tc>
          <w:tcPr>
            <w:tcW w:w="1685" w:type="dxa"/>
          </w:tcPr>
          <w:p w14:paraId="5BEB6503" w14:textId="77777777" w:rsidR="0042409B" w:rsidRPr="00AD0137" w:rsidRDefault="0042409B" w:rsidP="001C0FD5">
            <w:pPr>
              <w:spacing w:line="276" w:lineRule="auto"/>
              <w:jc w:val="center"/>
              <w:rPr>
                <w:rFonts w:ascii="Arial" w:hAnsi="Arial" w:cs="Arial"/>
                <w:b/>
                <w:bCs/>
              </w:rPr>
            </w:pPr>
            <w:r w:rsidRPr="00AD0137">
              <w:rPr>
                <w:rFonts w:ascii="Arial" w:hAnsi="Arial" w:cs="Arial"/>
                <w:b/>
                <w:bCs/>
              </w:rPr>
              <w:t xml:space="preserve">Cena </w:t>
            </w:r>
          </w:p>
          <w:p w14:paraId="708F1202" w14:textId="77777777" w:rsidR="0042409B" w:rsidRPr="00AD0137" w:rsidRDefault="0042409B" w:rsidP="001C0FD5">
            <w:pPr>
              <w:spacing w:line="276" w:lineRule="auto"/>
              <w:jc w:val="center"/>
              <w:rPr>
                <w:rFonts w:ascii="Arial" w:hAnsi="Arial" w:cs="Arial"/>
                <w:b/>
                <w:bCs/>
              </w:rPr>
            </w:pPr>
            <w:r w:rsidRPr="00AD0137">
              <w:rPr>
                <w:rFonts w:ascii="Arial" w:hAnsi="Arial" w:cs="Arial"/>
                <w:b/>
                <w:bCs/>
              </w:rPr>
              <w:t>v Kč bez DPH</w:t>
            </w:r>
          </w:p>
        </w:tc>
        <w:tc>
          <w:tcPr>
            <w:tcW w:w="2007" w:type="dxa"/>
            <w:vAlign w:val="center"/>
          </w:tcPr>
          <w:p w14:paraId="3BB2C279" w14:textId="77777777" w:rsidR="0042409B" w:rsidRPr="00AD0137" w:rsidRDefault="0042409B" w:rsidP="001C0FD5">
            <w:pPr>
              <w:spacing w:line="276" w:lineRule="auto"/>
              <w:jc w:val="center"/>
              <w:rPr>
                <w:rFonts w:ascii="Arial" w:hAnsi="Arial" w:cs="Arial"/>
                <w:b/>
                <w:bCs/>
              </w:rPr>
            </w:pPr>
            <w:r w:rsidRPr="00AD0137">
              <w:rPr>
                <w:rFonts w:ascii="Arial" w:hAnsi="Arial" w:cs="Arial"/>
                <w:b/>
                <w:bCs/>
              </w:rPr>
              <w:t xml:space="preserve">Cena </w:t>
            </w:r>
          </w:p>
          <w:p w14:paraId="53DB7D96" w14:textId="77777777" w:rsidR="0042409B" w:rsidRPr="00AD0137" w:rsidRDefault="0042409B" w:rsidP="001C0FD5">
            <w:pPr>
              <w:spacing w:line="276" w:lineRule="auto"/>
              <w:jc w:val="center"/>
              <w:rPr>
                <w:rFonts w:ascii="Arial" w:hAnsi="Arial" w:cs="Arial"/>
                <w:b/>
              </w:rPr>
            </w:pPr>
            <w:r w:rsidRPr="00AD0137">
              <w:rPr>
                <w:rFonts w:ascii="Arial" w:hAnsi="Arial" w:cs="Arial"/>
                <w:b/>
                <w:bCs/>
              </w:rPr>
              <w:t xml:space="preserve">v Kč </w:t>
            </w:r>
            <w:r>
              <w:rPr>
                <w:rFonts w:ascii="Arial" w:hAnsi="Arial" w:cs="Arial"/>
                <w:b/>
                <w:bCs/>
              </w:rPr>
              <w:t>vč.</w:t>
            </w:r>
            <w:r w:rsidRPr="00AD0137">
              <w:rPr>
                <w:rFonts w:ascii="Arial" w:hAnsi="Arial" w:cs="Arial"/>
                <w:b/>
                <w:bCs/>
              </w:rPr>
              <w:t xml:space="preserve"> DPH</w:t>
            </w:r>
          </w:p>
        </w:tc>
      </w:tr>
      <w:tr w:rsidR="0042409B" w:rsidRPr="00AD0137" w14:paraId="2E11AD6C" w14:textId="77777777" w:rsidTr="005217C6">
        <w:trPr>
          <w:trHeight w:val="397"/>
        </w:trPr>
        <w:tc>
          <w:tcPr>
            <w:tcW w:w="3762" w:type="dxa"/>
            <w:vAlign w:val="center"/>
          </w:tcPr>
          <w:p w14:paraId="5EEAAAAC" w14:textId="77777777" w:rsidR="0042409B" w:rsidRDefault="0042409B" w:rsidP="005217C6">
            <w:pPr>
              <w:spacing w:line="276" w:lineRule="auto"/>
              <w:jc w:val="center"/>
              <w:rPr>
                <w:rFonts w:ascii="Arial" w:hAnsi="Arial" w:cs="Arial"/>
                <w:bCs/>
              </w:rPr>
            </w:pPr>
            <w:r>
              <w:rPr>
                <w:rFonts w:ascii="Arial" w:hAnsi="Arial" w:cs="Arial"/>
                <w:bCs/>
              </w:rPr>
              <w:t>Jednotná sazba pro všechny role:</w:t>
            </w:r>
          </w:p>
          <w:p w14:paraId="6BA27DAB" w14:textId="77777777" w:rsidR="0042409B" w:rsidRDefault="0042409B" w:rsidP="005217C6">
            <w:pPr>
              <w:spacing w:line="276" w:lineRule="auto"/>
              <w:jc w:val="center"/>
              <w:rPr>
                <w:rFonts w:ascii="Arial" w:hAnsi="Arial" w:cs="Arial"/>
                <w:bCs/>
              </w:rPr>
            </w:pPr>
            <w:r>
              <w:rPr>
                <w:rFonts w:ascii="Arial" w:hAnsi="Arial" w:cs="Arial"/>
                <w:bCs/>
              </w:rPr>
              <w:t>- Metodik spisové služby</w:t>
            </w:r>
          </w:p>
          <w:p w14:paraId="703D0135" w14:textId="34214758" w:rsidR="0042409B" w:rsidRPr="00AD0137" w:rsidRDefault="0042409B" w:rsidP="005217C6">
            <w:pPr>
              <w:spacing w:line="276" w:lineRule="auto"/>
              <w:jc w:val="center"/>
              <w:rPr>
                <w:rFonts w:ascii="Arial" w:hAnsi="Arial" w:cs="Arial"/>
              </w:rPr>
            </w:pPr>
            <w:r>
              <w:rPr>
                <w:rFonts w:ascii="Arial" w:hAnsi="Arial" w:cs="Arial"/>
              </w:rPr>
              <w:t>-</w:t>
            </w:r>
            <w:r>
              <w:rPr>
                <w:rFonts w:ascii="Arial" w:hAnsi="Arial" w:cs="Arial"/>
                <w:bCs/>
              </w:rPr>
              <w:t xml:space="preserve"> </w:t>
            </w:r>
            <w:r w:rsidRPr="006F4637">
              <w:rPr>
                <w:rFonts w:ascii="Arial" w:hAnsi="Arial" w:cs="Arial"/>
                <w:bCs/>
              </w:rPr>
              <w:t>Konzultant – specialista na procesy oběhu dokumentů a systémy spisové služby</w:t>
            </w:r>
          </w:p>
        </w:tc>
        <w:tc>
          <w:tcPr>
            <w:tcW w:w="2188" w:type="dxa"/>
            <w:vAlign w:val="center"/>
          </w:tcPr>
          <w:p w14:paraId="676F64B6" w14:textId="77777777" w:rsidR="0042409B" w:rsidRPr="00AD0137" w:rsidRDefault="0042409B" w:rsidP="005217C6">
            <w:pPr>
              <w:spacing w:line="276" w:lineRule="auto"/>
              <w:jc w:val="center"/>
              <w:rPr>
                <w:rFonts w:ascii="Arial" w:hAnsi="Arial" w:cs="Arial"/>
              </w:rPr>
            </w:pPr>
            <w:r w:rsidRPr="00AD0137">
              <w:rPr>
                <w:rFonts w:ascii="Arial" w:hAnsi="Arial" w:cs="Arial"/>
              </w:rPr>
              <w:t>1 člověkoden</w:t>
            </w:r>
            <w:r>
              <w:rPr>
                <w:rFonts w:ascii="Arial" w:hAnsi="Arial" w:cs="Arial"/>
              </w:rPr>
              <w:t xml:space="preserve"> (8 hodin práce)</w:t>
            </w:r>
          </w:p>
        </w:tc>
        <w:tc>
          <w:tcPr>
            <w:tcW w:w="1685" w:type="dxa"/>
          </w:tcPr>
          <w:p w14:paraId="377795D3" w14:textId="77777777" w:rsidR="0042409B" w:rsidRPr="00E354EE" w:rsidRDefault="0042409B" w:rsidP="005217C6">
            <w:pPr>
              <w:spacing w:line="276" w:lineRule="auto"/>
              <w:jc w:val="center"/>
              <w:rPr>
                <w:rFonts w:ascii="Arial" w:hAnsi="Arial" w:cs="Arial"/>
                <w:color w:val="000000"/>
              </w:rPr>
            </w:pPr>
          </w:p>
          <w:p w14:paraId="01BB9539" w14:textId="77777777" w:rsidR="0042409B" w:rsidRPr="00E354EE" w:rsidRDefault="0042409B" w:rsidP="005217C6">
            <w:pPr>
              <w:spacing w:line="276" w:lineRule="auto"/>
              <w:jc w:val="center"/>
              <w:rPr>
                <w:rFonts w:ascii="Arial" w:hAnsi="Arial" w:cs="Arial"/>
                <w:color w:val="000000"/>
              </w:rPr>
            </w:pPr>
          </w:p>
          <w:p w14:paraId="14586FD2" w14:textId="3228BE6D" w:rsidR="0042409B" w:rsidRPr="00E354EE" w:rsidRDefault="005217C6" w:rsidP="005217C6">
            <w:pPr>
              <w:spacing w:line="276" w:lineRule="auto"/>
              <w:jc w:val="center"/>
              <w:rPr>
                <w:rFonts w:ascii="Arial" w:hAnsi="Arial" w:cs="Arial"/>
                <w:color w:val="000000"/>
              </w:rPr>
            </w:pPr>
            <w:r>
              <w:rPr>
                <w:rFonts w:ascii="Arial" w:hAnsi="Arial" w:cs="Arial"/>
                <w:color w:val="000000"/>
              </w:rPr>
              <w:t>16.000</w:t>
            </w:r>
          </w:p>
        </w:tc>
        <w:tc>
          <w:tcPr>
            <w:tcW w:w="2007" w:type="dxa"/>
          </w:tcPr>
          <w:p w14:paraId="1FC6830A" w14:textId="77777777" w:rsidR="0042409B" w:rsidRPr="00E354EE" w:rsidRDefault="0042409B" w:rsidP="005217C6">
            <w:pPr>
              <w:spacing w:line="276" w:lineRule="auto"/>
              <w:jc w:val="center"/>
              <w:rPr>
                <w:rFonts w:ascii="Arial" w:hAnsi="Arial" w:cs="Arial"/>
                <w:color w:val="000000"/>
              </w:rPr>
            </w:pPr>
          </w:p>
          <w:p w14:paraId="1D9DE682" w14:textId="77777777" w:rsidR="0042409B" w:rsidRPr="00E354EE" w:rsidRDefault="0042409B" w:rsidP="005217C6">
            <w:pPr>
              <w:spacing w:line="276" w:lineRule="auto"/>
              <w:jc w:val="center"/>
              <w:rPr>
                <w:rFonts w:ascii="Arial" w:hAnsi="Arial" w:cs="Arial"/>
                <w:color w:val="000000"/>
              </w:rPr>
            </w:pPr>
          </w:p>
          <w:p w14:paraId="4DA0D4D4" w14:textId="08063BB1" w:rsidR="0042409B" w:rsidRPr="00E354EE" w:rsidRDefault="005217C6" w:rsidP="005217C6">
            <w:pPr>
              <w:spacing w:line="276" w:lineRule="auto"/>
              <w:jc w:val="center"/>
              <w:rPr>
                <w:rFonts w:ascii="Arial" w:hAnsi="Arial" w:cs="Arial"/>
              </w:rPr>
            </w:pPr>
            <w:r>
              <w:rPr>
                <w:rFonts w:ascii="Arial" w:hAnsi="Arial" w:cs="Arial"/>
              </w:rPr>
              <w:t>19.360</w:t>
            </w:r>
          </w:p>
        </w:tc>
      </w:tr>
    </w:tbl>
    <w:p w14:paraId="7736CAFE" w14:textId="77777777" w:rsidR="0042409B" w:rsidRDefault="0042409B" w:rsidP="0042409B">
      <w:pPr>
        <w:spacing w:after="120"/>
        <w:rPr>
          <w:rFonts w:ascii="Arial" w:hAnsi="Arial" w:cs="Arial"/>
          <w:highlight w:val="yellow"/>
        </w:rPr>
      </w:pPr>
    </w:p>
    <w:p w14:paraId="0C166C69" w14:textId="77777777" w:rsidR="005D2594" w:rsidRDefault="005D2594"/>
    <w:sectPr w:rsidR="005D2594">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D108" w14:textId="77777777" w:rsidR="00E3695A" w:rsidRDefault="00E3695A">
      <w:r>
        <w:separator/>
      </w:r>
    </w:p>
  </w:endnote>
  <w:endnote w:type="continuationSeparator" w:id="0">
    <w:p w14:paraId="55E0CD2C" w14:textId="77777777" w:rsidR="00E3695A" w:rsidRDefault="00E3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albaum Display Light">
    <w:charset w:val="00"/>
    <w:family w:val="roman"/>
    <w:pitch w:val="variable"/>
    <w:sig w:usb0="8000002F" w:usb1="0000000A" w:usb2="00000000" w:usb3="00000000" w:csb0="00000001" w:csb1="00000000"/>
  </w:font>
  <w:font w:name="Calibri">
    <w:panose1 w:val="020F0502020204030204"/>
    <w:charset w:val="EE"/>
    <w:family w:val="swiss"/>
    <w:pitch w:val="variable"/>
    <w:sig w:usb0="E0002EFF" w:usb1="C000247B" w:usb2="00000009" w:usb3="00000000" w:csb0="000001FF" w:csb1="00000000"/>
  </w:font>
  <w:font w:name="Courier EE">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33287082"/>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61897265" w14:textId="6310870B" w:rsidR="005217C6" w:rsidRPr="005217C6" w:rsidRDefault="005217C6" w:rsidP="005217C6">
            <w:pPr>
              <w:pStyle w:val="Zpat"/>
              <w:pBdr>
                <w:top w:val="single" w:sz="4" w:space="1" w:color="auto"/>
              </w:pBdr>
              <w:jc w:val="right"/>
              <w:rPr>
                <w:rFonts w:ascii="Arial" w:hAnsi="Arial" w:cs="Arial"/>
              </w:rPr>
            </w:pPr>
            <w:r w:rsidRPr="005217C6">
              <w:rPr>
                <w:rFonts w:ascii="Arial" w:hAnsi="Arial" w:cs="Arial"/>
              </w:rPr>
              <w:t xml:space="preserve">Stránka </w:t>
            </w:r>
            <w:r w:rsidRPr="005217C6">
              <w:rPr>
                <w:rFonts w:ascii="Arial" w:hAnsi="Arial" w:cs="Arial"/>
                <w:bCs/>
              </w:rPr>
              <w:fldChar w:fldCharType="begin"/>
            </w:r>
            <w:r w:rsidRPr="005217C6">
              <w:rPr>
                <w:rFonts w:ascii="Arial" w:hAnsi="Arial" w:cs="Arial"/>
                <w:bCs/>
              </w:rPr>
              <w:instrText>PAGE</w:instrText>
            </w:r>
            <w:r w:rsidRPr="005217C6">
              <w:rPr>
                <w:rFonts w:ascii="Arial" w:hAnsi="Arial" w:cs="Arial"/>
                <w:bCs/>
              </w:rPr>
              <w:fldChar w:fldCharType="separate"/>
            </w:r>
            <w:r w:rsidR="00AC4D3D">
              <w:rPr>
                <w:rFonts w:ascii="Arial" w:hAnsi="Arial" w:cs="Arial"/>
                <w:bCs/>
                <w:noProof/>
              </w:rPr>
              <w:t>18</w:t>
            </w:r>
            <w:r w:rsidRPr="005217C6">
              <w:rPr>
                <w:rFonts w:ascii="Arial" w:hAnsi="Arial" w:cs="Arial"/>
                <w:bCs/>
              </w:rPr>
              <w:fldChar w:fldCharType="end"/>
            </w:r>
            <w:r w:rsidRPr="005217C6">
              <w:rPr>
                <w:rFonts w:ascii="Arial" w:hAnsi="Arial" w:cs="Arial"/>
              </w:rPr>
              <w:t xml:space="preserve"> (celkem </w:t>
            </w:r>
            <w:r w:rsidRPr="005217C6">
              <w:rPr>
                <w:rFonts w:ascii="Arial" w:hAnsi="Arial" w:cs="Arial"/>
                <w:bCs/>
              </w:rPr>
              <w:fldChar w:fldCharType="begin"/>
            </w:r>
            <w:r w:rsidRPr="005217C6">
              <w:rPr>
                <w:rFonts w:ascii="Arial" w:hAnsi="Arial" w:cs="Arial"/>
                <w:bCs/>
              </w:rPr>
              <w:instrText>NUMPAGES</w:instrText>
            </w:r>
            <w:r w:rsidRPr="005217C6">
              <w:rPr>
                <w:rFonts w:ascii="Arial" w:hAnsi="Arial" w:cs="Arial"/>
                <w:bCs/>
              </w:rPr>
              <w:fldChar w:fldCharType="separate"/>
            </w:r>
            <w:r w:rsidR="00AC4D3D">
              <w:rPr>
                <w:rFonts w:ascii="Arial" w:hAnsi="Arial" w:cs="Arial"/>
                <w:bCs/>
                <w:noProof/>
              </w:rPr>
              <w:t>18</w:t>
            </w:r>
            <w:r w:rsidRPr="005217C6">
              <w:rPr>
                <w:rFonts w:ascii="Arial" w:hAnsi="Arial" w:cs="Arial"/>
                <w:bCs/>
              </w:rPr>
              <w:fldChar w:fldCharType="end"/>
            </w:r>
            <w:r w:rsidRPr="005217C6">
              <w:rPr>
                <w:rFonts w:ascii="Arial" w:hAnsi="Arial" w:cs="Arial"/>
                <w:bCs/>
              </w:rPr>
              <w:t>)</w:t>
            </w:r>
          </w:p>
        </w:sdtContent>
      </w:sdt>
    </w:sdtContent>
  </w:sdt>
  <w:p w14:paraId="0A4ED38C" w14:textId="77777777" w:rsidR="005217C6" w:rsidRPr="005217C6" w:rsidRDefault="005217C6">
    <w:pPr>
      <w:pStyle w:val="Zpa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33049326"/>
      <w:docPartObj>
        <w:docPartGallery w:val="Page Numbers (Top of Page)"/>
        <w:docPartUnique/>
      </w:docPartObj>
    </w:sdtPr>
    <w:sdtEndPr/>
    <w:sdtContent>
      <w:p w14:paraId="060924E5" w14:textId="63989F67" w:rsidR="005217C6" w:rsidRDefault="005217C6" w:rsidP="005217C6">
        <w:pPr>
          <w:pStyle w:val="Zpat"/>
          <w:pBdr>
            <w:top w:val="single" w:sz="4" w:space="1" w:color="auto"/>
          </w:pBdr>
          <w:jc w:val="right"/>
          <w:rPr>
            <w:rFonts w:ascii="Arial" w:hAnsi="Arial" w:cs="Arial"/>
          </w:rPr>
        </w:pPr>
        <w:r w:rsidRPr="005217C6">
          <w:rPr>
            <w:rFonts w:ascii="Arial" w:hAnsi="Arial" w:cs="Arial"/>
          </w:rPr>
          <w:t xml:space="preserve">Stránka </w:t>
        </w:r>
        <w:r w:rsidRPr="005217C6">
          <w:rPr>
            <w:rFonts w:ascii="Arial" w:hAnsi="Arial" w:cs="Arial"/>
            <w:bCs/>
          </w:rPr>
          <w:fldChar w:fldCharType="begin"/>
        </w:r>
        <w:r w:rsidRPr="005217C6">
          <w:rPr>
            <w:rFonts w:ascii="Arial" w:hAnsi="Arial" w:cs="Arial"/>
            <w:bCs/>
          </w:rPr>
          <w:instrText>PAGE</w:instrText>
        </w:r>
        <w:r w:rsidRPr="005217C6">
          <w:rPr>
            <w:rFonts w:ascii="Arial" w:hAnsi="Arial" w:cs="Arial"/>
            <w:bCs/>
          </w:rPr>
          <w:fldChar w:fldCharType="separate"/>
        </w:r>
        <w:r w:rsidR="00AC4D3D">
          <w:rPr>
            <w:rFonts w:ascii="Arial" w:hAnsi="Arial" w:cs="Arial"/>
            <w:bCs/>
            <w:noProof/>
          </w:rPr>
          <w:t>17</w:t>
        </w:r>
        <w:r w:rsidRPr="005217C6">
          <w:rPr>
            <w:rFonts w:ascii="Arial" w:hAnsi="Arial" w:cs="Arial"/>
            <w:bCs/>
          </w:rPr>
          <w:fldChar w:fldCharType="end"/>
        </w:r>
        <w:r w:rsidRPr="005217C6">
          <w:rPr>
            <w:rFonts w:ascii="Arial" w:hAnsi="Arial" w:cs="Arial"/>
          </w:rPr>
          <w:t xml:space="preserve"> (celkem </w:t>
        </w:r>
        <w:r w:rsidRPr="005217C6">
          <w:rPr>
            <w:rFonts w:ascii="Arial" w:hAnsi="Arial" w:cs="Arial"/>
            <w:bCs/>
          </w:rPr>
          <w:fldChar w:fldCharType="begin"/>
        </w:r>
        <w:r w:rsidRPr="005217C6">
          <w:rPr>
            <w:rFonts w:ascii="Arial" w:hAnsi="Arial" w:cs="Arial"/>
            <w:bCs/>
          </w:rPr>
          <w:instrText>NUMPAGES</w:instrText>
        </w:r>
        <w:r w:rsidRPr="005217C6">
          <w:rPr>
            <w:rFonts w:ascii="Arial" w:hAnsi="Arial" w:cs="Arial"/>
            <w:bCs/>
          </w:rPr>
          <w:fldChar w:fldCharType="separate"/>
        </w:r>
        <w:r w:rsidR="00AC4D3D">
          <w:rPr>
            <w:rFonts w:ascii="Arial" w:hAnsi="Arial" w:cs="Arial"/>
            <w:bCs/>
            <w:noProof/>
          </w:rPr>
          <w:t>18</w:t>
        </w:r>
        <w:r w:rsidRPr="005217C6">
          <w:rPr>
            <w:rFonts w:ascii="Arial" w:hAnsi="Arial" w:cs="Arial"/>
            <w:bCs/>
          </w:rPr>
          <w:fldChar w:fldCharType="end"/>
        </w:r>
        <w:r w:rsidRPr="005217C6">
          <w:rPr>
            <w:rFonts w:ascii="Arial" w:hAnsi="Arial" w:cs="Arial"/>
            <w:bCs/>
          </w:rPr>
          <w:t>)</w:t>
        </w:r>
      </w:p>
    </w:sdtContent>
  </w:sdt>
  <w:p w14:paraId="7123655A" w14:textId="77777777" w:rsidR="005217C6" w:rsidRDefault="005217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AEE2" w14:textId="77777777" w:rsidR="00E3695A" w:rsidRDefault="00E3695A">
      <w:r>
        <w:separator/>
      </w:r>
    </w:p>
  </w:footnote>
  <w:footnote w:type="continuationSeparator" w:id="0">
    <w:p w14:paraId="1A965918" w14:textId="77777777" w:rsidR="00E3695A" w:rsidRDefault="00E36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B7C0" w14:textId="5E5F2336" w:rsidR="005217C6" w:rsidRPr="005217C6" w:rsidRDefault="005217C6" w:rsidP="005217C6">
    <w:pPr>
      <w:pStyle w:val="Zhlav"/>
      <w:jc w:val="right"/>
      <w:rPr>
        <w:lang w:val="cs-CZ"/>
      </w:rPr>
    </w:pPr>
    <w:r>
      <w:rPr>
        <w:rFonts w:ascii="Arial" w:hAnsi="Arial" w:cs="Arial"/>
      </w:rPr>
      <w:tab/>
    </w:r>
  </w:p>
  <w:p w14:paraId="6588B15E" w14:textId="77777777" w:rsidR="005217C6" w:rsidRDefault="005217C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ook w:val="04A0" w:firstRow="1" w:lastRow="0" w:firstColumn="1" w:lastColumn="0" w:noHBand="0" w:noVBand="1"/>
    </w:tblPr>
    <w:tblGrid>
      <w:gridCol w:w="6345"/>
      <w:gridCol w:w="3544"/>
    </w:tblGrid>
    <w:tr w:rsidR="00B86CD9" w:rsidRPr="002F29C7" w14:paraId="2F16996D" w14:textId="77777777" w:rsidTr="00E302C9">
      <w:tc>
        <w:tcPr>
          <w:tcW w:w="6345" w:type="dxa"/>
          <w:shd w:val="clear" w:color="auto" w:fill="auto"/>
        </w:tcPr>
        <w:p w14:paraId="189C514C" w14:textId="77777777" w:rsidR="00B86CD9" w:rsidRPr="002F29C7" w:rsidRDefault="00B86CD9" w:rsidP="00B86CD9">
          <w:pPr>
            <w:tabs>
              <w:tab w:val="left" w:pos="1206"/>
            </w:tabs>
            <w:rPr>
              <w:rFonts w:ascii="Cambria" w:hAnsi="Cambria" w:cs="Arial"/>
              <w:sz w:val="44"/>
              <w:szCs w:val="40"/>
            </w:rPr>
          </w:pPr>
          <w:r w:rsidRPr="002F29C7">
            <w:rPr>
              <w:rFonts w:ascii="Cambria" w:hAnsi="Cambria" w:cs="Arial"/>
              <w:b/>
              <w:color w:val="1F497D"/>
              <w:sz w:val="44"/>
              <w:szCs w:val="40"/>
            </w:rPr>
            <w:t>Úřad vlády České republiky</w:t>
          </w:r>
          <w:r w:rsidRPr="002F29C7">
            <w:rPr>
              <w:rFonts w:ascii="Cambria" w:hAnsi="Cambria" w:cs="Arial"/>
              <w:b/>
              <w:color w:val="1F497D"/>
              <w:sz w:val="44"/>
              <w:szCs w:val="40"/>
            </w:rPr>
            <w:br/>
          </w:r>
          <w:r w:rsidRPr="00F25E09">
            <w:rPr>
              <w:rFonts w:ascii="Cambria" w:hAnsi="Cambria" w:cs="Arial"/>
              <w:color w:val="1F497D"/>
              <w:sz w:val="28"/>
              <w:szCs w:val="26"/>
            </w:rPr>
            <w:t>Odbor</w:t>
          </w:r>
          <w:r>
            <w:rPr>
              <w:rFonts w:ascii="Cambria" w:hAnsi="Cambria" w:cs="Arial"/>
              <w:color w:val="1F497D"/>
              <w:sz w:val="28"/>
              <w:szCs w:val="26"/>
            </w:rPr>
            <w:t xml:space="preserve"> vládní agendy </w:t>
          </w:r>
        </w:p>
      </w:tc>
      <w:tc>
        <w:tcPr>
          <w:tcW w:w="3544" w:type="dxa"/>
          <w:shd w:val="clear" w:color="auto" w:fill="auto"/>
        </w:tcPr>
        <w:p w14:paraId="3FE77F97" w14:textId="77777777" w:rsidR="00B86CD9" w:rsidRPr="002F29C7" w:rsidRDefault="00B86CD9" w:rsidP="00B86CD9">
          <w:pPr>
            <w:tabs>
              <w:tab w:val="center" w:pos="4536"/>
              <w:tab w:val="right" w:pos="9072"/>
            </w:tabs>
            <w:jc w:val="right"/>
          </w:pPr>
          <w:r>
            <w:rPr>
              <w:rFonts w:cs="Arial"/>
              <w:b/>
              <w:noProof/>
              <w:color w:val="1F497D"/>
              <w:sz w:val="44"/>
              <w:szCs w:val="28"/>
            </w:rPr>
            <w:drawing>
              <wp:inline distT="0" distB="0" distL="0" distR="0" wp14:anchorId="1108AEB6" wp14:editId="152333DE">
                <wp:extent cx="1800225" cy="523875"/>
                <wp:effectExtent l="0" t="0" r="9525" b="9525"/>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14:paraId="026522BD" w14:textId="3ABE3296" w:rsidR="001C7C21" w:rsidRPr="00B86CD9" w:rsidRDefault="00F84FAC" w:rsidP="00B86CD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B55B" w14:textId="77777777" w:rsidR="001C7C21" w:rsidRPr="00034AB2" w:rsidRDefault="0042409B" w:rsidP="00034AB2">
    <w:pPr>
      <w:pStyle w:val="Zhlav"/>
    </w:pPr>
    <w:r>
      <w:rPr>
        <w:rFonts w:ascii="Arial" w:hAnsi="Arial" w:cs="Arial"/>
      </w:rPr>
      <w:tab/>
    </w:r>
    <w:r>
      <w:rPr>
        <w:rFonts w:ascii="Arial" w:hAnsi="Arial" w:cs="Arial"/>
      </w:rPr>
      <w:tab/>
    </w:r>
    <w:r w:rsidRPr="00AD0137">
      <w:rPr>
        <w:rFonts w:ascii="Arial" w:hAnsi="Arial" w:cs="Arial"/>
      </w:rPr>
      <w:t>Příloha č. 1 – REALIZAČNÍ TÝM POSKYTOVATEL</w:t>
    </w:r>
    <w:r>
      <w:rPr>
        <w:rFonts w:ascii="Arial" w:hAnsi="Arial" w:cs="Arial"/>
      </w:rPr>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C138" w14:textId="77777777" w:rsidR="00AC4D3D" w:rsidRPr="005217C6" w:rsidRDefault="00AC4D3D" w:rsidP="00AC4D3D">
    <w:pPr>
      <w:pStyle w:val="Zhlav"/>
      <w:jc w:val="right"/>
      <w:rPr>
        <w:lang w:val="cs-CZ"/>
      </w:rPr>
    </w:pPr>
    <w:r w:rsidRPr="00AD0137">
      <w:rPr>
        <w:rFonts w:ascii="Arial" w:hAnsi="Arial" w:cs="Arial"/>
      </w:rPr>
      <w:t xml:space="preserve">Příloha č. </w:t>
    </w:r>
    <w:r>
      <w:rPr>
        <w:rFonts w:ascii="Arial" w:hAnsi="Arial" w:cs="Arial"/>
        <w:lang w:val="cs-CZ"/>
      </w:rPr>
      <w:t>2</w:t>
    </w:r>
    <w:r w:rsidRPr="00AD0137">
      <w:rPr>
        <w:rFonts w:ascii="Arial" w:hAnsi="Arial" w:cs="Arial"/>
      </w:rPr>
      <w:t xml:space="preserve"> – </w:t>
    </w:r>
    <w:r>
      <w:rPr>
        <w:rFonts w:ascii="Arial" w:hAnsi="Arial" w:cs="Arial"/>
        <w:lang w:val="cs-CZ"/>
      </w:rPr>
      <w:t>CENA SLUŽEB</w:t>
    </w:r>
  </w:p>
  <w:p w14:paraId="7353BCB8" w14:textId="77777777" w:rsidR="00AC4D3D" w:rsidRPr="005217C6" w:rsidRDefault="00AC4D3D" w:rsidP="005217C6">
    <w:pPr>
      <w:pStyle w:val="Zhlav"/>
      <w:jc w:val="right"/>
      <w:rPr>
        <w:lang w:val="cs-CZ"/>
      </w:rPr>
    </w:pPr>
    <w:r>
      <w:rPr>
        <w:rFonts w:ascii="Arial" w:hAnsi="Arial" w:cs="Arial"/>
      </w:rPr>
      <w:tab/>
    </w:r>
  </w:p>
  <w:p w14:paraId="6E7BD9CC" w14:textId="77777777" w:rsidR="00AC4D3D" w:rsidRDefault="00AC4D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CFA"/>
    <w:multiLevelType w:val="hybridMultilevel"/>
    <w:tmpl w:val="B36A7AF2"/>
    <w:lvl w:ilvl="0" w:tplc="075EED9A">
      <w:start w:val="1"/>
      <w:numFmt w:val="lowerLetter"/>
      <w:lvlText w:val="%1)"/>
      <w:lvlJc w:val="left"/>
      <w:pPr>
        <w:ind w:left="1287" w:hanging="360"/>
      </w:pPr>
      <w:rPr>
        <w:b w:val="0"/>
        <w:bCs/>
        <w:i w:val="0"/>
        <w:i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16310070"/>
    <w:multiLevelType w:val="hybridMultilevel"/>
    <w:tmpl w:val="3364D89A"/>
    <w:lvl w:ilvl="0" w:tplc="17E891F8">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 w15:restartNumberingAfterBreak="0">
    <w:nsid w:val="2A5716EC"/>
    <w:multiLevelType w:val="hybridMultilevel"/>
    <w:tmpl w:val="6F7ED3D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362C6FCD"/>
    <w:multiLevelType w:val="multilevel"/>
    <w:tmpl w:val="869A488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3856"/>
        </w:tabs>
        <w:ind w:left="3856" w:hanging="737"/>
      </w:pPr>
      <w:rPr>
        <w:rFonts w:cs="Times New Roman" w:hint="default"/>
        <w:b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52E158D3"/>
    <w:multiLevelType w:val="hybridMultilevel"/>
    <w:tmpl w:val="6F7ED3D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5C667061"/>
    <w:multiLevelType w:val="hybridMultilevel"/>
    <w:tmpl w:val="DBF60EEE"/>
    <w:lvl w:ilvl="0" w:tplc="9FCAA6A2">
      <w:start w:val="1"/>
      <w:numFmt w:val="lowerLetter"/>
      <w:lvlText w:val="%1)"/>
      <w:lvlJc w:val="left"/>
      <w:pPr>
        <w:ind w:left="1632" w:hanging="360"/>
      </w:pPr>
      <w:rPr>
        <w:rFonts w:cs="Times New Roman" w:hint="default"/>
      </w:rPr>
    </w:lvl>
    <w:lvl w:ilvl="1" w:tplc="04050019">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6" w15:restartNumberingAfterBreak="0">
    <w:nsid w:val="68DA4EBD"/>
    <w:multiLevelType w:val="multilevel"/>
    <w:tmpl w:val="4E8E1982"/>
    <w:lvl w:ilvl="0">
      <w:start w:val="1"/>
      <w:numFmt w:val="bullet"/>
      <w:lvlText w:val="-"/>
      <w:lvlJc w:val="left"/>
      <w:pPr>
        <w:tabs>
          <w:tab w:val="num" w:pos="1304"/>
        </w:tabs>
        <w:ind w:left="1304" w:hanging="737"/>
      </w:pPr>
      <w:rPr>
        <w:rFonts w:ascii="Arial" w:hAnsi="Arial" w:hint="default"/>
        <w:b w:val="0"/>
        <w:bCs/>
        <w:i w:val="0"/>
        <w:caps/>
        <w:strike w:val="0"/>
        <w:dstrike w:val="0"/>
        <w:vanish w:val="0"/>
        <w:color w:val="000000"/>
        <w:sz w:val="22"/>
        <w:szCs w:val="18"/>
        <w:vertAlign w:val="baseline"/>
      </w:rPr>
    </w:lvl>
    <w:lvl w:ilvl="1">
      <w:start w:val="1"/>
      <w:numFmt w:val="decimal"/>
      <w:lvlText w:val="%1.%2"/>
      <w:lvlJc w:val="left"/>
      <w:pPr>
        <w:tabs>
          <w:tab w:val="num" w:pos="2864"/>
        </w:tabs>
        <w:ind w:left="2864" w:hanging="737"/>
      </w:pPr>
      <w:rPr>
        <w:rFonts w:cs="Times New Roman" w:hint="default"/>
        <w:b w:val="0"/>
        <w:sz w:val="20"/>
        <w:szCs w:val="20"/>
      </w:rPr>
    </w:lvl>
    <w:lvl w:ilvl="2">
      <w:start w:val="1"/>
      <w:numFmt w:val="bullet"/>
      <w:lvlText w:val="-"/>
      <w:lvlJc w:val="left"/>
      <w:pPr>
        <w:tabs>
          <w:tab w:val="num" w:pos="2778"/>
        </w:tabs>
        <w:ind w:left="2778" w:hanging="737"/>
      </w:pPr>
      <w:rPr>
        <w:rFonts w:ascii="Walbaum Display Light" w:hAnsi="Walbaum Display Light" w:hint="default"/>
        <w:sz w:val="24"/>
      </w:rPr>
    </w:lvl>
    <w:lvl w:ilvl="3">
      <w:start w:val="1"/>
      <w:numFmt w:val="decimal"/>
      <w:lvlText w:val="%1.%2.%3.%4"/>
      <w:lvlJc w:val="left"/>
      <w:pPr>
        <w:tabs>
          <w:tab w:val="num" w:pos="3629"/>
        </w:tabs>
        <w:ind w:left="3629" w:hanging="851"/>
      </w:pPr>
      <w:rPr>
        <w:rFonts w:cs="Times New Roman" w:hint="default"/>
      </w:rPr>
    </w:lvl>
    <w:lvl w:ilvl="4">
      <w:start w:val="1"/>
      <w:numFmt w:val="decimal"/>
      <w:lvlText w:val="%1.%2.%3.%4.%5"/>
      <w:lvlJc w:val="left"/>
      <w:pPr>
        <w:tabs>
          <w:tab w:val="num" w:pos="4366"/>
        </w:tabs>
        <w:ind w:left="4366" w:hanging="737"/>
      </w:pPr>
      <w:rPr>
        <w:rFonts w:cs="Times New Roman" w:hint="default"/>
      </w:rPr>
    </w:lvl>
    <w:lvl w:ilvl="5">
      <w:start w:val="1"/>
      <w:numFmt w:val="decimal"/>
      <w:lvlText w:val="%1.%2.%3.%4.%5.%6"/>
      <w:lvlJc w:val="left"/>
      <w:pPr>
        <w:tabs>
          <w:tab w:val="num" w:pos="1647"/>
        </w:tabs>
        <w:ind w:left="1647" w:hanging="1080"/>
      </w:pPr>
      <w:rPr>
        <w:rFonts w:cs="Times New Roman" w:hint="default"/>
      </w:rPr>
    </w:lvl>
    <w:lvl w:ilvl="6">
      <w:start w:val="1"/>
      <w:numFmt w:val="decimal"/>
      <w:lvlText w:val="%1.%2.%3.%4.%5.%6.%7"/>
      <w:lvlJc w:val="left"/>
      <w:pPr>
        <w:tabs>
          <w:tab w:val="num" w:pos="2007"/>
        </w:tabs>
        <w:ind w:left="2007" w:hanging="1440"/>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367"/>
        </w:tabs>
        <w:ind w:left="2367" w:hanging="1800"/>
      </w:pPr>
      <w:rPr>
        <w:rFonts w:cs="Times New Roman" w:hint="default"/>
      </w:rPr>
    </w:lvl>
  </w:abstractNum>
  <w:num w:numId="1" w16cid:durableId="11107693">
    <w:abstractNumId w:val="3"/>
  </w:num>
  <w:num w:numId="2" w16cid:durableId="514462228">
    <w:abstractNumId w:val="6"/>
  </w:num>
  <w:num w:numId="3" w16cid:durableId="1355424097">
    <w:abstractNumId w:val="5"/>
  </w:num>
  <w:num w:numId="4" w16cid:durableId="884684151">
    <w:abstractNumId w:val="4"/>
  </w:num>
  <w:num w:numId="5" w16cid:durableId="1184132586">
    <w:abstractNumId w:val="0"/>
  </w:num>
  <w:num w:numId="6" w16cid:durableId="793407787">
    <w:abstractNumId w:val="1"/>
  </w:num>
  <w:num w:numId="7" w16cid:durableId="1317687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09B"/>
    <w:rsid w:val="001F4427"/>
    <w:rsid w:val="00230002"/>
    <w:rsid w:val="002A3FA2"/>
    <w:rsid w:val="002A5EFD"/>
    <w:rsid w:val="0042409B"/>
    <w:rsid w:val="004645AF"/>
    <w:rsid w:val="004A667E"/>
    <w:rsid w:val="004E724C"/>
    <w:rsid w:val="005217C6"/>
    <w:rsid w:val="00530C10"/>
    <w:rsid w:val="005606F6"/>
    <w:rsid w:val="00574C4B"/>
    <w:rsid w:val="005D2594"/>
    <w:rsid w:val="005D6D1B"/>
    <w:rsid w:val="005F7282"/>
    <w:rsid w:val="0061584C"/>
    <w:rsid w:val="00622B26"/>
    <w:rsid w:val="0066702F"/>
    <w:rsid w:val="007037D8"/>
    <w:rsid w:val="007C3DB3"/>
    <w:rsid w:val="00814516"/>
    <w:rsid w:val="00951149"/>
    <w:rsid w:val="009B551A"/>
    <w:rsid w:val="00A233ED"/>
    <w:rsid w:val="00A37D51"/>
    <w:rsid w:val="00A97ACC"/>
    <w:rsid w:val="00AC4D3D"/>
    <w:rsid w:val="00AD3E41"/>
    <w:rsid w:val="00AE5EDA"/>
    <w:rsid w:val="00B2619B"/>
    <w:rsid w:val="00B45CE4"/>
    <w:rsid w:val="00B86CD9"/>
    <w:rsid w:val="00BD50B5"/>
    <w:rsid w:val="00C134AF"/>
    <w:rsid w:val="00CC3617"/>
    <w:rsid w:val="00D44999"/>
    <w:rsid w:val="00D87C12"/>
    <w:rsid w:val="00DF0C92"/>
    <w:rsid w:val="00E17D9F"/>
    <w:rsid w:val="00E354EE"/>
    <w:rsid w:val="00E3695A"/>
    <w:rsid w:val="00E638B0"/>
    <w:rsid w:val="00F5054E"/>
    <w:rsid w:val="00F84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E0FE"/>
  <w15:chartTrackingRefBased/>
  <w15:docId w15:val="{04457494-86AE-433D-9383-7A8B6722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409B"/>
    <w:pPr>
      <w:spacing w:after="0" w:line="240" w:lineRule="auto"/>
      <w:jc w:val="both"/>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1"/>
    <w:qFormat/>
    <w:rsid w:val="0042409B"/>
    <w:pPr>
      <w:ind w:left="720"/>
      <w:contextualSpacing/>
    </w:pPr>
  </w:style>
  <w:style w:type="table" w:styleId="Mkatabulky">
    <w:name w:val="Table Grid"/>
    <w:basedOn w:val="Normlntabulka"/>
    <w:uiPriority w:val="39"/>
    <w:rsid w:val="0042409B"/>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qFormat/>
    <w:rsid w:val="0042409B"/>
    <w:rPr>
      <w:color w:val="0000FF"/>
      <w:u w:val="single"/>
    </w:rPr>
  </w:style>
  <w:style w:type="paragraph" w:styleId="Zhlav">
    <w:name w:val="header"/>
    <w:aliases w:val="En-tête 1.1,ContentsHeader,hd"/>
    <w:basedOn w:val="Normln"/>
    <w:link w:val="ZhlavChar"/>
    <w:uiPriority w:val="99"/>
    <w:unhideWhenUsed/>
    <w:rsid w:val="0042409B"/>
    <w:pPr>
      <w:tabs>
        <w:tab w:val="center" w:pos="4536"/>
        <w:tab w:val="right" w:pos="9072"/>
      </w:tabs>
    </w:pPr>
    <w:rPr>
      <w:lang w:val="x-none" w:eastAsia="x-none"/>
    </w:rPr>
  </w:style>
  <w:style w:type="character" w:customStyle="1" w:styleId="ZhlavChar">
    <w:name w:val="Záhlaví Char"/>
    <w:aliases w:val="En-tête 1.1 Char,ContentsHeader Char,hd Char"/>
    <w:basedOn w:val="Standardnpsmoodstavce"/>
    <w:link w:val="Zhlav"/>
    <w:uiPriority w:val="99"/>
    <w:rsid w:val="0042409B"/>
    <w:rPr>
      <w:rFonts w:ascii="Times New Roman" w:eastAsia="Times New Roman" w:hAnsi="Times New Roman" w:cs="Times New Roman"/>
      <w:sz w:val="20"/>
      <w:szCs w:val="20"/>
      <w:lang w:val="x-none" w:eastAsia="x-none"/>
    </w:rPr>
  </w:style>
  <w:style w:type="paragraph" w:styleId="Zkladntext">
    <w:name w:val="Body Text"/>
    <w:basedOn w:val="Normln"/>
    <w:link w:val="ZkladntextChar"/>
    <w:uiPriority w:val="99"/>
    <w:rsid w:val="0042409B"/>
    <w:pPr>
      <w:spacing w:after="120"/>
    </w:pPr>
    <w:rPr>
      <w:rFonts w:ascii="Calibri" w:eastAsia="Calibri" w:hAnsi="Calibri"/>
      <w:lang w:eastAsia="en-US"/>
    </w:rPr>
  </w:style>
  <w:style w:type="character" w:customStyle="1" w:styleId="ZkladntextChar">
    <w:name w:val="Základní text Char"/>
    <w:basedOn w:val="Standardnpsmoodstavce"/>
    <w:link w:val="Zkladntext"/>
    <w:uiPriority w:val="99"/>
    <w:rsid w:val="0042409B"/>
    <w:rPr>
      <w:rFonts w:ascii="Calibri" w:eastAsia="Calibri" w:hAnsi="Calibri" w:cs="Times New Roman"/>
      <w:sz w:val="20"/>
      <w:szCs w:val="20"/>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1"/>
    <w:qFormat/>
    <w:rsid w:val="0042409B"/>
    <w:rPr>
      <w:rFonts w:ascii="Times New Roman" w:eastAsia="Times New Roman" w:hAnsi="Times New Roman" w:cs="Times New Roman"/>
      <w:sz w:val="20"/>
      <w:szCs w:val="20"/>
      <w:lang w:eastAsia="cs-CZ"/>
    </w:rPr>
  </w:style>
  <w:style w:type="paragraph" w:customStyle="1" w:styleId="RLTextlnkuslovan">
    <w:name w:val="RL Text článku číslovaný"/>
    <w:basedOn w:val="Normln"/>
    <w:link w:val="RLTextlnkuslovanChar"/>
    <w:qFormat/>
    <w:rsid w:val="0042409B"/>
    <w:pPr>
      <w:numPr>
        <w:ilvl w:val="1"/>
        <w:numId w:val="1"/>
      </w:numPr>
      <w:spacing w:after="120" w:line="280" w:lineRule="exact"/>
    </w:pPr>
    <w:rPr>
      <w:rFonts w:ascii="Calibri" w:hAnsi="Calibri"/>
      <w:sz w:val="22"/>
      <w:szCs w:val="24"/>
    </w:rPr>
  </w:style>
  <w:style w:type="character" w:customStyle="1" w:styleId="RLTextlnkuslovanChar">
    <w:name w:val="RL Text článku číslovaný Char"/>
    <w:link w:val="RLTextlnkuslovan"/>
    <w:locked/>
    <w:rsid w:val="0042409B"/>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Char"/>
    <w:qFormat/>
    <w:rsid w:val="0042409B"/>
    <w:pPr>
      <w:keepNext/>
      <w:numPr>
        <w:numId w:val="1"/>
      </w:numPr>
      <w:suppressAutoHyphens/>
      <w:spacing w:before="360" w:after="120" w:line="280" w:lineRule="exact"/>
      <w:outlineLvl w:val="0"/>
    </w:pPr>
    <w:rPr>
      <w:rFonts w:ascii="Calibri" w:hAnsi="Calibri"/>
      <w:b/>
      <w:sz w:val="22"/>
      <w:szCs w:val="24"/>
      <w:lang w:eastAsia="en-US"/>
    </w:rPr>
  </w:style>
  <w:style w:type="character" w:customStyle="1" w:styleId="RLlneksmlouvyCharChar">
    <w:name w:val="RL Článek smlouvy Char Char"/>
    <w:link w:val="RLlneksmlouvy"/>
    <w:locked/>
    <w:rsid w:val="0042409B"/>
    <w:rPr>
      <w:rFonts w:ascii="Calibri" w:eastAsia="Times New Roman" w:hAnsi="Calibri" w:cs="Times New Roman"/>
      <w:b/>
      <w:szCs w:val="24"/>
    </w:rPr>
  </w:style>
  <w:style w:type="paragraph" w:customStyle="1" w:styleId="RLdajeosmluvnstran">
    <w:name w:val="RL Údaje o smluvní straně"/>
    <w:basedOn w:val="Normln"/>
    <w:rsid w:val="0042409B"/>
    <w:pPr>
      <w:spacing w:after="120" w:line="280" w:lineRule="exact"/>
      <w:jc w:val="center"/>
    </w:pPr>
    <w:rPr>
      <w:rFonts w:ascii="Calibri" w:hAnsi="Calibri"/>
      <w:sz w:val="22"/>
      <w:szCs w:val="24"/>
      <w:lang w:eastAsia="en-US"/>
    </w:rPr>
  </w:style>
  <w:style w:type="paragraph" w:customStyle="1" w:styleId="RLProhlensmluvnchstran">
    <w:name w:val="RL Prohlášení smluvních stran"/>
    <w:basedOn w:val="Normln"/>
    <w:link w:val="RLProhlensmluvnchstranChar"/>
    <w:rsid w:val="0042409B"/>
    <w:pPr>
      <w:spacing w:after="120" w:line="280" w:lineRule="exact"/>
      <w:jc w:val="center"/>
    </w:pPr>
    <w:rPr>
      <w:rFonts w:ascii="Calibri" w:hAnsi="Calibri"/>
      <w:b/>
      <w:sz w:val="24"/>
    </w:rPr>
  </w:style>
  <w:style w:type="character" w:customStyle="1" w:styleId="RLProhlensmluvnchstranChar">
    <w:name w:val="RL Prohlášení smluvních stran Char"/>
    <w:link w:val="RLProhlensmluvnchstran"/>
    <w:locked/>
    <w:rsid w:val="0042409B"/>
    <w:rPr>
      <w:rFonts w:ascii="Calibri" w:eastAsia="Times New Roman" w:hAnsi="Calibri" w:cs="Times New Roman"/>
      <w:b/>
      <w:sz w:val="24"/>
      <w:szCs w:val="20"/>
      <w:lang w:eastAsia="cs-CZ"/>
    </w:rPr>
  </w:style>
  <w:style w:type="paragraph" w:customStyle="1" w:styleId="RLSeznamploh">
    <w:name w:val="RL Seznam příloh"/>
    <w:basedOn w:val="RLTextlnkuslovan"/>
    <w:link w:val="RLSeznamplohChar"/>
    <w:rsid w:val="0042409B"/>
    <w:pPr>
      <w:numPr>
        <w:ilvl w:val="0"/>
        <w:numId w:val="0"/>
      </w:numPr>
      <w:ind w:left="3572" w:hanging="1361"/>
    </w:pPr>
    <w:rPr>
      <w:szCs w:val="20"/>
      <w:lang w:eastAsia="en-US"/>
    </w:rPr>
  </w:style>
  <w:style w:type="character" w:customStyle="1" w:styleId="RLSeznamplohChar">
    <w:name w:val="RL Seznam příloh Char"/>
    <w:link w:val="RLSeznamploh"/>
    <w:locked/>
    <w:rsid w:val="0042409B"/>
    <w:rPr>
      <w:rFonts w:ascii="Calibri" w:eastAsia="Times New Roman" w:hAnsi="Calibri" w:cs="Times New Roman"/>
      <w:szCs w:val="20"/>
    </w:rPr>
  </w:style>
  <w:style w:type="character" w:customStyle="1" w:styleId="platne1">
    <w:name w:val="platne1"/>
    <w:basedOn w:val="Standardnpsmoodstavce"/>
    <w:uiPriority w:val="99"/>
    <w:rsid w:val="0042409B"/>
    <w:rPr>
      <w:rFonts w:cs="Times New Roman"/>
    </w:rPr>
  </w:style>
  <w:style w:type="paragraph" w:customStyle="1" w:styleId="smlouva">
    <w:name w:val="smlouva"/>
    <w:basedOn w:val="Normln"/>
    <w:uiPriority w:val="99"/>
    <w:rsid w:val="0042409B"/>
    <w:pPr>
      <w:autoSpaceDE w:val="0"/>
      <w:autoSpaceDN w:val="0"/>
      <w:jc w:val="center"/>
    </w:pPr>
    <w:rPr>
      <w:rFonts w:ascii="Courier EE" w:hAnsi="Courier EE" w:cs="Courier EE"/>
      <w:sz w:val="24"/>
      <w:szCs w:val="24"/>
    </w:rPr>
  </w:style>
  <w:style w:type="paragraph" w:customStyle="1" w:styleId="Normal2">
    <w:name w:val="Normal 2"/>
    <w:basedOn w:val="Normln"/>
    <w:rsid w:val="0042409B"/>
    <w:pPr>
      <w:keepLines/>
      <w:tabs>
        <w:tab w:val="left" w:pos="1134"/>
        <w:tab w:val="left" w:pos="1701"/>
        <w:tab w:val="left" w:pos="2268"/>
      </w:tabs>
      <w:spacing w:before="120"/>
      <w:ind w:left="567" w:firstLine="567"/>
    </w:pPr>
    <w:rPr>
      <w:noProof/>
      <w:sz w:val="24"/>
    </w:rPr>
  </w:style>
  <w:style w:type="character" w:customStyle="1" w:styleId="Nevyeenzmnka1">
    <w:name w:val="Nevyřešená zmínka1"/>
    <w:basedOn w:val="Standardnpsmoodstavce"/>
    <w:uiPriority w:val="99"/>
    <w:semiHidden/>
    <w:unhideWhenUsed/>
    <w:rsid w:val="00F5054E"/>
    <w:rPr>
      <w:color w:val="605E5C"/>
      <w:shd w:val="clear" w:color="auto" w:fill="E1DFDD"/>
    </w:rPr>
  </w:style>
  <w:style w:type="paragraph" w:styleId="Zpat">
    <w:name w:val="footer"/>
    <w:basedOn w:val="Normln"/>
    <w:link w:val="ZpatChar"/>
    <w:uiPriority w:val="99"/>
    <w:unhideWhenUsed/>
    <w:rsid w:val="00B86CD9"/>
    <w:pPr>
      <w:tabs>
        <w:tab w:val="center" w:pos="4536"/>
        <w:tab w:val="right" w:pos="9072"/>
      </w:tabs>
    </w:pPr>
  </w:style>
  <w:style w:type="character" w:customStyle="1" w:styleId="ZpatChar">
    <w:name w:val="Zápatí Char"/>
    <w:basedOn w:val="Standardnpsmoodstavce"/>
    <w:link w:val="Zpat"/>
    <w:uiPriority w:val="99"/>
    <w:rsid w:val="00B86CD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osta@vlada.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DC28E6FB94B4F4F9C287009609BC537" ma:contentTypeVersion="3" ma:contentTypeDescription="Vytvoří nový dokument" ma:contentTypeScope="" ma:versionID="a7dfa081ec02b0c8b8c223f5ab8a646e">
  <xsd:schema xmlns:xsd="http://www.w3.org/2001/XMLSchema" xmlns:xs="http://www.w3.org/2001/XMLSchema" xmlns:p="http://schemas.microsoft.com/office/2006/metadata/properties" xmlns:ns2="67825bbf-5463-4b77-aed8-8afa64e02a48" targetNamespace="http://schemas.microsoft.com/office/2006/metadata/properties" ma:root="true" ma:fieldsID="bc0ff4f6419f4bbb2888fdd20611b6f6" ns2:_="">
    <xsd:import namespace="67825bbf-5463-4b77-aed8-8afa64e02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25bbf-5463-4b77-aed8-8afa64e02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5C56C-0F05-4BCC-A8E7-69CEE20505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92E87E-7D3E-4915-A7C6-8A78763FF731}">
  <ds:schemaRefs>
    <ds:schemaRef ds:uri="http://schemas.microsoft.com/sharepoint/v3/contenttype/forms"/>
  </ds:schemaRefs>
</ds:datastoreItem>
</file>

<file path=customXml/itemProps3.xml><?xml version="1.0" encoding="utf-8"?>
<ds:datastoreItem xmlns:ds="http://schemas.openxmlformats.org/officeDocument/2006/customXml" ds:itemID="{FBE1BC87-5211-4091-9688-6C99DF87D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25bbf-5463-4b77-aed8-8afa64e02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18</Pages>
  <Words>8089</Words>
  <Characters>47730</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55708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Štipáková Veronika</dc:creator>
  <cp:keywords/>
  <dc:description/>
  <cp:lastModifiedBy>Peškarová Věra</cp:lastModifiedBy>
  <cp:revision>41</cp:revision>
  <dcterms:created xsi:type="dcterms:W3CDTF">2023-06-16T08:32:00Z</dcterms:created>
  <dcterms:modified xsi:type="dcterms:W3CDTF">2023-06-30T09:13:00Z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0x0101007DC28E6FB94B4F4F9C287009609BC537</vt:lpwstr>
  </property>
</Properties>
</file>