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452"/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227"/>
        <w:gridCol w:w="4962"/>
      </w:tblGrid>
      <w:tr w:rsidR="00B328DC" w:rsidRPr="00B328DC" w:rsidTr="000C1117">
        <w:trPr>
          <w:trHeight w:val="76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Cena </w:t>
            </w:r>
            <w:proofErr w:type="spellStart"/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maintenance</w:t>
            </w:r>
            <w:proofErr w:type="spellEnd"/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licencí na 12 měsíců 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 rok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222.500 Kč bez DPH</w:t>
            </w:r>
          </w:p>
        </w:tc>
      </w:tr>
      <w:tr w:rsidR="00B328DC" w:rsidRPr="00B328DC" w:rsidTr="000C1117">
        <w:trPr>
          <w:trHeight w:val="9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Cena podpory provozu na 12 měsíců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 rok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547.370 bez DPH</w:t>
            </w:r>
          </w:p>
        </w:tc>
      </w:tr>
      <w:tr w:rsidR="00B328DC" w:rsidRPr="00B328DC" w:rsidTr="000C1117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1 člověkodne rozvojových prací  1 člověkoden = 8 hodin)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8D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1 člověkoden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28DC" w:rsidRPr="00B328DC" w:rsidRDefault="00B328DC" w:rsidP="000C1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8.200 bez DPH</w:t>
            </w:r>
          </w:p>
        </w:tc>
      </w:tr>
    </w:tbl>
    <w:p w:rsidR="000C1117" w:rsidRDefault="000C1117"/>
    <w:p w:rsidR="0005201A" w:rsidRPr="000C1117" w:rsidRDefault="000C1117" w:rsidP="000C1117">
      <w:pPr>
        <w:jc w:val="center"/>
        <w:rPr>
          <w:rFonts w:ascii="Arial" w:hAnsi="Arial" w:cs="Arial"/>
          <w:b/>
          <w:sz w:val="28"/>
          <w:szCs w:val="28"/>
        </w:rPr>
      </w:pPr>
      <w:r w:rsidRPr="000C1117">
        <w:rPr>
          <w:rFonts w:ascii="Arial" w:hAnsi="Arial" w:cs="Arial"/>
          <w:b/>
          <w:sz w:val="28"/>
          <w:szCs w:val="28"/>
        </w:rPr>
        <w:t xml:space="preserve">Kalkulace ceny </w:t>
      </w:r>
      <w:bookmarkStart w:id="0" w:name="_GoBack"/>
      <w:bookmarkEnd w:id="0"/>
    </w:p>
    <w:sectPr w:rsidR="0005201A" w:rsidRPr="000C1117" w:rsidSect="00B328D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DC" w:rsidRDefault="00B328DC" w:rsidP="00B328DC">
      <w:pPr>
        <w:spacing w:after="0" w:line="240" w:lineRule="auto"/>
      </w:pPr>
      <w:r>
        <w:separator/>
      </w:r>
    </w:p>
  </w:endnote>
  <w:endnote w:type="continuationSeparator" w:id="0">
    <w:p w:rsidR="00B328DC" w:rsidRDefault="00B328DC" w:rsidP="00B3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DC" w:rsidRDefault="00B328DC" w:rsidP="00B328DC">
      <w:pPr>
        <w:spacing w:after="0" w:line="240" w:lineRule="auto"/>
      </w:pPr>
      <w:r>
        <w:separator/>
      </w:r>
    </w:p>
  </w:footnote>
  <w:footnote w:type="continuationSeparator" w:id="0">
    <w:p w:rsidR="00B328DC" w:rsidRDefault="00B328DC" w:rsidP="00B3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DC" w:rsidRPr="00B328DC" w:rsidRDefault="00B328DC" w:rsidP="00B328DC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Pr="00B328DC">
      <w:rPr>
        <w:rFonts w:ascii="Arial" w:hAnsi="Arial" w:cs="Arial"/>
      </w:rPr>
      <w:t xml:space="preserve"> Servisní smlouvy – </w:t>
    </w:r>
    <w:r>
      <w:rPr>
        <w:rFonts w:ascii="Arial" w:hAnsi="Arial" w:cs="Arial"/>
      </w:rPr>
      <w:t xml:space="preserve">Kalkulace ceny </w:t>
    </w:r>
  </w:p>
  <w:p w:rsidR="00B328DC" w:rsidRDefault="00B328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DC"/>
    <w:rsid w:val="0005201A"/>
    <w:rsid w:val="000C1117"/>
    <w:rsid w:val="00B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3F5"/>
  <w15:chartTrackingRefBased/>
  <w15:docId w15:val="{41A4BAD5-B569-4DDD-9A0A-7938319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B3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B328DC"/>
  </w:style>
  <w:style w:type="paragraph" w:styleId="Zpat">
    <w:name w:val="footer"/>
    <w:basedOn w:val="Normln"/>
    <w:link w:val="ZpatChar"/>
    <w:uiPriority w:val="99"/>
    <w:unhideWhenUsed/>
    <w:rsid w:val="00B3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197</Characters>
  <Application>Microsoft Office Word</Application>
  <DocSecurity>0</DocSecurity>
  <Lines>1</Lines>
  <Paragraphs>1</Paragraphs>
  <ScaleCrop>false</ScaleCrop>
  <Company>Úřad vlády ČR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Štipáková Veronika</dc:creator>
  <cp:keywords/>
  <dc:description/>
  <cp:lastModifiedBy>Štipáková Veronika</cp:lastModifiedBy>
  <cp:revision>2</cp:revision>
  <dcterms:created xsi:type="dcterms:W3CDTF">2023-06-23T07:43:00Z</dcterms:created>
  <dcterms:modified xsi:type="dcterms:W3CDTF">2023-06-23T07:48:00Z</dcterms:modified>
</cp:coreProperties>
</file>