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aps/>
          <w:sz w:val="28"/>
          <w:szCs w:val="28"/>
        </w:rPr>
      </w:pPr>
      <w:r w:rsidRPr="00543AB7">
        <w:rPr>
          <w:rFonts w:ascii="Arial" w:hAnsi="Arial" w:cs="Arial"/>
          <w:b/>
          <w:bCs/>
          <w:caps/>
          <w:sz w:val="28"/>
          <w:szCs w:val="28"/>
          <w:lang w:val="x-none"/>
        </w:rPr>
        <w:t xml:space="preserve">Smlouva o vedení účetnictví </w:t>
      </w:r>
      <w:r w:rsidRPr="00543AB7">
        <w:rPr>
          <w:rFonts w:ascii="Arial" w:hAnsi="Arial" w:cs="Arial"/>
          <w:b/>
          <w:bCs/>
          <w:caps/>
          <w:sz w:val="28"/>
          <w:szCs w:val="28"/>
        </w:rPr>
        <w:t>a mzdové agendy</w:t>
      </w:r>
    </w:p>
    <w:p w:rsidR="004C47F5" w:rsidRPr="00543AB7" w:rsidRDefault="004C47F5" w:rsidP="004C47F5">
      <w:pPr>
        <w:pStyle w:val="Bezmezer"/>
        <w:jc w:val="center"/>
        <w:rPr>
          <w:rFonts w:ascii="Arial" w:hAnsi="Arial" w:cs="Arial"/>
        </w:rPr>
      </w:pPr>
      <w:r w:rsidRPr="00543AB7">
        <w:rPr>
          <w:rFonts w:ascii="Arial" w:hAnsi="Arial" w:cs="Arial"/>
        </w:rPr>
        <w:t>uzavřená podle § 1746 odst. 2 zákona č. 89/2012 Sb., občanského zákoníku</w:t>
      </w:r>
    </w:p>
    <w:p w:rsidR="004C47F5" w:rsidRDefault="004C47F5" w:rsidP="004C47F5"/>
    <w:p w:rsidR="004C47F5" w:rsidRPr="00502F1A" w:rsidRDefault="004C47F5" w:rsidP="004C47F5"/>
    <w:p w:rsidR="004C47F5" w:rsidRPr="00543AB7" w:rsidRDefault="004C47F5" w:rsidP="004C47F5">
      <w:pPr>
        <w:jc w:val="center"/>
        <w:rPr>
          <w:rFonts w:cs="Arial"/>
          <w:b/>
          <w:caps/>
          <w:u w:val="single"/>
        </w:rPr>
      </w:pPr>
      <w:r w:rsidRPr="00543AB7">
        <w:rPr>
          <w:rFonts w:ascii="Arial" w:hAnsi="Arial" w:cs="Arial"/>
          <w:b/>
          <w:caps/>
          <w:u w:val="single"/>
        </w:rPr>
        <w:t>1. Smluvní strany</w:t>
      </w:r>
    </w:p>
    <w:p w:rsidR="004C47F5" w:rsidRDefault="004C47F5" w:rsidP="004C47F5">
      <w:pPr>
        <w:pStyle w:val="Bezmezer"/>
        <w:ind w:firstLine="708"/>
        <w:rPr>
          <w:rFonts w:ascii="Arial" w:hAnsi="Arial" w:cs="Arial"/>
          <w:b/>
        </w:rPr>
      </w:pPr>
      <w:r w:rsidRPr="00543AB7">
        <w:rPr>
          <w:rFonts w:ascii="Arial" w:hAnsi="Arial" w:cs="Arial"/>
        </w:rPr>
        <w:t>1.</w:t>
      </w:r>
      <w:r w:rsidRPr="00502F1A">
        <w:rPr>
          <w:rFonts w:ascii="Arial" w:hAnsi="Arial" w:cs="Arial"/>
        </w:rPr>
        <w:t>1</w:t>
      </w:r>
      <w:r w:rsidRPr="00502F1A">
        <w:rPr>
          <w:rFonts w:ascii="Arial" w:hAnsi="Arial" w:cs="Arial"/>
          <w:b/>
        </w:rPr>
        <w:tab/>
      </w:r>
      <w:r w:rsidRPr="004C47F5">
        <w:rPr>
          <w:rFonts w:ascii="Arial" w:hAnsi="Arial" w:cs="Arial"/>
          <w:b/>
        </w:rPr>
        <w:t xml:space="preserve">Základní škola Praha 5 </w:t>
      </w:r>
      <w:r>
        <w:rPr>
          <w:rFonts w:ascii="Arial" w:hAnsi="Arial" w:cs="Arial"/>
          <w:b/>
        </w:rPr>
        <w:t>- Smíchov, Podbělohorská 26/720,</w:t>
      </w:r>
    </w:p>
    <w:p w:rsidR="004C47F5" w:rsidRPr="00502F1A" w:rsidRDefault="004C47F5" w:rsidP="004C47F5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ab/>
        <w:t>příspěvková organizace</w:t>
      </w:r>
    </w:p>
    <w:p w:rsidR="004C47F5" w:rsidRDefault="004C47F5" w:rsidP="004C47F5">
      <w:pPr>
        <w:pStyle w:val="Bezmezer"/>
        <w:ind w:left="1416"/>
        <w:rPr>
          <w:rFonts w:ascii="Arial" w:hAnsi="Arial" w:cs="Arial"/>
        </w:rPr>
      </w:pPr>
    </w:p>
    <w:p w:rsidR="004C47F5" w:rsidRDefault="004C47F5" w:rsidP="004C47F5">
      <w:pPr>
        <w:pStyle w:val="Bezmezer"/>
        <w:ind w:left="1416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47F5">
        <w:rPr>
          <w:rFonts w:ascii="Arial" w:hAnsi="Arial" w:cs="Arial"/>
        </w:rPr>
        <w:t>Podbělohorská 26/720</w:t>
      </w:r>
      <w:r>
        <w:rPr>
          <w:rFonts w:ascii="Arial" w:hAnsi="Arial" w:cs="Arial"/>
        </w:rPr>
        <w:t xml:space="preserve">, 150 </w:t>
      </w:r>
      <w:proofErr w:type="gramStart"/>
      <w:r>
        <w:rPr>
          <w:rFonts w:ascii="Arial" w:hAnsi="Arial" w:cs="Arial"/>
        </w:rPr>
        <w:t>00  Praha</w:t>
      </w:r>
      <w:proofErr w:type="gramEnd"/>
      <w:r>
        <w:rPr>
          <w:rFonts w:ascii="Arial" w:hAnsi="Arial" w:cs="Arial"/>
        </w:rPr>
        <w:t xml:space="preserve"> 5 - Smíchov</w:t>
      </w:r>
    </w:p>
    <w:p w:rsidR="004C47F5" w:rsidRPr="00502F1A" w:rsidRDefault="004C47F5" w:rsidP="004C47F5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Zastoupen: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Martinem Krupou,</w:t>
      </w:r>
      <w:r w:rsidRPr="00502F1A">
        <w:rPr>
          <w:rFonts w:ascii="Arial" w:hAnsi="Arial" w:cs="Arial"/>
        </w:rPr>
        <w:t xml:space="preserve"> ředitelem</w:t>
      </w:r>
      <w:r>
        <w:rPr>
          <w:rFonts w:ascii="Arial" w:hAnsi="Arial" w:cs="Arial"/>
        </w:rPr>
        <w:t xml:space="preserve"> školy</w:t>
      </w:r>
    </w:p>
    <w:p w:rsidR="004C47F5" w:rsidRPr="00502F1A" w:rsidRDefault="004C47F5" w:rsidP="004C47F5">
      <w:pPr>
        <w:pStyle w:val="Bezmezer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47F5">
        <w:rPr>
          <w:rFonts w:ascii="Arial" w:hAnsi="Arial" w:cs="Arial"/>
        </w:rPr>
        <w:t>69781885</w:t>
      </w:r>
    </w:p>
    <w:p w:rsidR="004C47F5" w:rsidRPr="00543AB7" w:rsidRDefault="004C47F5" w:rsidP="004C47F5">
      <w:pPr>
        <w:pStyle w:val="Bezmezer"/>
        <w:rPr>
          <w:rFonts w:ascii="Arial" w:hAnsi="Arial" w:cs="Arial"/>
        </w:rPr>
      </w:pPr>
      <w:r w:rsidRPr="00543AB7">
        <w:rPr>
          <w:rFonts w:ascii="Arial" w:hAnsi="Arial" w:cs="Arial"/>
        </w:rPr>
        <w:tab/>
      </w:r>
      <w:r w:rsidRPr="00543AB7">
        <w:rPr>
          <w:rFonts w:ascii="Arial" w:hAnsi="Arial" w:cs="Arial"/>
        </w:rPr>
        <w:tab/>
      </w:r>
    </w:p>
    <w:p w:rsidR="004C47F5" w:rsidRPr="00543AB7" w:rsidRDefault="004C47F5" w:rsidP="004C47F5">
      <w:pPr>
        <w:pStyle w:val="Bezmezer"/>
        <w:ind w:left="708" w:firstLine="708"/>
        <w:rPr>
          <w:rFonts w:ascii="Arial" w:hAnsi="Arial" w:cs="Arial"/>
          <w:b/>
        </w:rPr>
      </w:pPr>
      <w:r w:rsidRPr="00543AB7">
        <w:rPr>
          <w:rFonts w:ascii="Arial" w:hAnsi="Arial" w:cs="Arial"/>
        </w:rPr>
        <w:t>(dále jako</w:t>
      </w:r>
      <w:r w:rsidRPr="00543AB7">
        <w:rPr>
          <w:rFonts w:ascii="Arial" w:hAnsi="Arial" w:cs="Arial"/>
          <w:b/>
        </w:rPr>
        <w:t xml:space="preserve"> „odběratel“</w:t>
      </w:r>
      <w:r w:rsidRPr="00543AB7">
        <w:rPr>
          <w:rFonts w:ascii="Arial" w:hAnsi="Arial" w:cs="Arial"/>
        </w:rPr>
        <w:t>)</w:t>
      </w:r>
    </w:p>
    <w:p w:rsidR="004C47F5" w:rsidRPr="00502F1A" w:rsidRDefault="004C47F5" w:rsidP="004C47F5">
      <w:pPr>
        <w:ind w:left="708" w:firstLine="708"/>
        <w:rPr>
          <w:rFonts w:ascii="Arial" w:hAnsi="Arial" w:cs="Arial"/>
          <w:b/>
        </w:rPr>
      </w:pPr>
    </w:p>
    <w:p w:rsidR="004C47F5" w:rsidRPr="004C47F5" w:rsidRDefault="004C47F5" w:rsidP="004C4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02F1A">
        <w:rPr>
          <w:rFonts w:ascii="Arial" w:hAnsi="Arial" w:cs="Arial"/>
          <w:bCs/>
        </w:rPr>
        <w:t>1.</w:t>
      </w:r>
      <w:r w:rsidRPr="00543AB7">
        <w:rPr>
          <w:rFonts w:ascii="Arial" w:hAnsi="Arial" w:cs="Arial"/>
          <w:bCs/>
        </w:rPr>
        <w:t>2</w:t>
      </w:r>
      <w:r w:rsidRPr="00543AB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Miluše </w:t>
      </w:r>
      <w:proofErr w:type="spellStart"/>
      <w:r>
        <w:rPr>
          <w:rFonts w:ascii="Arial" w:hAnsi="Arial" w:cs="Arial"/>
          <w:b/>
          <w:bCs/>
        </w:rPr>
        <w:t>Ghribi</w:t>
      </w:r>
      <w:proofErr w:type="spellEnd"/>
    </w:p>
    <w:p w:rsidR="004C47F5" w:rsidRDefault="004C47F5" w:rsidP="004C47F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 </w:t>
      </w:r>
      <w:proofErr w:type="spellStart"/>
      <w:r>
        <w:rPr>
          <w:rFonts w:ascii="Arial" w:hAnsi="Arial" w:cs="Arial"/>
        </w:rPr>
        <w:t>Celné</w:t>
      </w:r>
      <w:proofErr w:type="spellEnd"/>
      <w:r>
        <w:rPr>
          <w:rFonts w:ascii="Arial" w:hAnsi="Arial" w:cs="Arial"/>
        </w:rPr>
        <w:t xml:space="preserve"> 524/5, 150 </w:t>
      </w:r>
      <w:proofErr w:type="gramStart"/>
      <w:r>
        <w:rPr>
          <w:rFonts w:ascii="Arial" w:hAnsi="Arial" w:cs="Arial"/>
        </w:rPr>
        <w:t>00  Praha</w:t>
      </w:r>
      <w:proofErr w:type="gramEnd"/>
      <w:r>
        <w:rPr>
          <w:rFonts w:ascii="Arial" w:hAnsi="Arial" w:cs="Arial"/>
        </w:rPr>
        <w:t xml:space="preserve"> 5 </w:t>
      </w:r>
    </w:p>
    <w:p w:rsidR="004C47F5" w:rsidRDefault="004C47F5" w:rsidP="004C47F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IČO: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4C47F5">
        <w:rPr>
          <w:rFonts w:ascii="Arial" w:hAnsi="Arial" w:cs="Arial"/>
          <w:lang w:val="x-none"/>
        </w:rPr>
        <w:t>65532741</w:t>
      </w:r>
    </w:p>
    <w:p w:rsidR="004C47F5" w:rsidRPr="004C47F5" w:rsidRDefault="004C47F5" w:rsidP="004C47F5">
      <w:pPr>
        <w:autoSpaceDE w:val="0"/>
        <w:autoSpaceDN w:val="0"/>
        <w:adjustRightInd w:val="0"/>
        <w:spacing w:after="0" w:line="240" w:lineRule="atLeast"/>
        <w:ind w:left="708" w:firstLine="708"/>
        <w:jc w:val="both"/>
        <w:rPr>
          <w:rFonts w:ascii="Arial" w:hAnsi="Arial" w:cs="Arial"/>
        </w:rPr>
      </w:pPr>
      <w:r w:rsidRPr="00543AB7">
        <w:rPr>
          <w:rFonts w:ascii="Arial" w:hAnsi="Arial" w:cs="Arial"/>
        </w:rPr>
        <w:t>B</w:t>
      </w:r>
      <w:proofErr w:type="spellStart"/>
      <w:r w:rsidRPr="00543AB7">
        <w:rPr>
          <w:rFonts w:ascii="Arial" w:hAnsi="Arial" w:cs="Arial"/>
          <w:lang w:val="x-none"/>
        </w:rPr>
        <w:t>ankovní</w:t>
      </w:r>
      <w:proofErr w:type="spellEnd"/>
      <w:r w:rsidRPr="00543AB7">
        <w:rPr>
          <w:rFonts w:ascii="Arial" w:hAnsi="Arial" w:cs="Arial"/>
          <w:lang w:val="x-none"/>
        </w:rPr>
        <w:t xml:space="preserve"> spojení: 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>Komerční banka, a.s.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ind w:left="708" w:firstLine="708"/>
        <w:jc w:val="both"/>
        <w:rPr>
          <w:rFonts w:ascii="Arial" w:hAnsi="Arial" w:cs="Arial"/>
        </w:rPr>
      </w:pPr>
      <w:r w:rsidRPr="00543AB7">
        <w:rPr>
          <w:rFonts w:ascii="Arial" w:hAnsi="Arial" w:cs="Arial"/>
        </w:rPr>
        <w:t>Číslo účtu: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47F5">
        <w:rPr>
          <w:rFonts w:ascii="Arial" w:hAnsi="Arial" w:cs="Arial"/>
          <w:lang w:val="x-none"/>
        </w:rPr>
        <w:t>131-783340297/0100</w:t>
      </w:r>
    </w:p>
    <w:p w:rsidR="004C47F5" w:rsidRDefault="004C47F5" w:rsidP="004C47F5">
      <w:pPr>
        <w:pStyle w:val="Bezmezer"/>
        <w:ind w:left="708" w:firstLine="708"/>
        <w:rPr>
          <w:rFonts w:ascii="Arial" w:hAnsi="Arial" w:cs="Arial"/>
        </w:rPr>
      </w:pPr>
    </w:p>
    <w:p w:rsidR="004C47F5" w:rsidRPr="00543AB7" w:rsidRDefault="004C47F5" w:rsidP="004C47F5">
      <w:pPr>
        <w:pStyle w:val="Bezmezer"/>
        <w:ind w:left="708" w:firstLine="708"/>
        <w:rPr>
          <w:rFonts w:ascii="Arial" w:hAnsi="Arial" w:cs="Arial"/>
        </w:rPr>
      </w:pPr>
      <w:r w:rsidRPr="00543AB7">
        <w:rPr>
          <w:rFonts w:ascii="Arial" w:hAnsi="Arial" w:cs="Arial"/>
        </w:rPr>
        <w:t>(dále jako</w:t>
      </w:r>
      <w:r w:rsidRPr="00543AB7">
        <w:rPr>
          <w:rFonts w:ascii="Arial" w:hAnsi="Arial" w:cs="Arial"/>
          <w:b/>
        </w:rPr>
        <w:t xml:space="preserve"> „dodavatel“</w:t>
      </w:r>
      <w:r w:rsidRPr="00543AB7">
        <w:rPr>
          <w:rFonts w:ascii="Arial" w:hAnsi="Arial" w:cs="Arial"/>
        </w:rPr>
        <w:t>)</w:t>
      </w:r>
    </w:p>
    <w:p w:rsidR="004C47F5" w:rsidRPr="00543AB7" w:rsidRDefault="004C47F5" w:rsidP="004C47F5">
      <w:pPr>
        <w:pStyle w:val="Bezmezer"/>
        <w:rPr>
          <w:rFonts w:ascii="Arial" w:hAnsi="Arial" w:cs="Arial"/>
          <w:b/>
        </w:rPr>
      </w:pPr>
    </w:p>
    <w:p w:rsidR="004C47F5" w:rsidRPr="00502F1A" w:rsidRDefault="004C47F5" w:rsidP="004C47F5">
      <w:pPr>
        <w:pStyle w:val="Bezmezer"/>
        <w:rPr>
          <w:rFonts w:ascii="Arial" w:hAnsi="Arial" w:cs="Arial"/>
          <w:b/>
        </w:rPr>
      </w:pPr>
    </w:p>
    <w:p w:rsidR="004C47F5" w:rsidRPr="00502F1A" w:rsidRDefault="004C47F5" w:rsidP="004C47F5">
      <w:pPr>
        <w:pStyle w:val="Nadpis1"/>
        <w:numPr>
          <w:ilvl w:val="0"/>
          <w:numId w:val="0"/>
        </w:numPr>
        <w:spacing w:before="0"/>
        <w:ind w:left="360"/>
        <w:rPr>
          <w:rFonts w:cs="Arial"/>
          <w:b/>
          <w:caps/>
          <w:smallCaps w:val="0"/>
          <w:sz w:val="22"/>
          <w:szCs w:val="22"/>
          <w:u w:val="single"/>
        </w:rPr>
      </w:pPr>
    </w:p>
    <w:p w:rsidR="004C47F5" w:rsidRPr="00543AB7" w:rsidRDefault="004C47F5" w:rsidP="004C47F5">
      <w:pPr>
        <w:pStyle w:val="Nadpis1"/>
        <w:numPr>
          <w:ilvl w:val="0"/>
          <w:numId w:val="0"/>
        </w:numPr>
        <w:spacing w:before="360" w:after="240"/>
        <w:ind w:left="360"/>
        <w:rPr>
          <w:rFonts w:cs="Arial"/>
          <w:b/>
          <w:sz w:val="22"/>
          <w:szCs w:val="22"/>
          <w:u w:val="single"/>
        </w:rPr>
      </w:pPr>
      <w:r w:rsidRPr="00543AB7">
        <w:rPr>
          <w:rFonts w:cs="Arial"/>
          <w:b/>
          <w:caps/>
          <w:smallCaps w:val="0"/>
          <w:spacing w:val="0"/>
          <w:sz w:val="22"/>
          <w:szCs w:val="22"/>
          <w:u w:val="single"/>
        </w:rPr>
        <w:t>2</w:t>
      </w:r>
      <w:r w:rsidRPr="00543AB7">
        <w:rPr>
          <w:rFonts w:cs="Arial"/>
          <w:b/>
          <w:caps/>
          <w:spacing w:val="0"/>
          <w:sz w:val="22"/>
          <w:szCs w:val="22"/>
          <w:u w:val="single"/>
        </w:rPr>
        <w:t>.</w:t>
      </w:r>
      <w:r w:rsidRPr="00543AB7">
        <w:rPr>
          <w:rFonts w:cs="Arial"/>
          <w:b/>
          <w:caps/>
          <w:smallCaps w:val="0"/>
          <w:spacing w:val="0"/>
          <w:sz w:val="22"/>
          <w:szCs w:val="22"/>
          <w:u w:val="single"/>
        </w:rPr>
        <w:t xml:space="preserve"> </w:t>
      </w:r>
      <w:r w:rsidRPr="00543AB7">
        <w:rPr>
          <w:rFonts w:cs="Arial"/>
          <w:b/>
          <w:caps/>
          <w:smallCaps w:val="0"/>
          <w:sz w:val="22"/>
          <w:szCs w:val="22"/>
          <w:u w:val="single"/>
        </w:rPr>
        <w:t>Předmět smlouvy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ind w:left="285" w:hanging="285"/>
        <w:jc w:val="both"/>
        <w:rPr>
          <w:rFonts w:ascii="Arial" w:hAnsi="Arial" w:cs="Arial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lang w:val="x-none"/>
        </w:rPr>
      </w:pPr>
      <w:r w:rsidRPr="00543AB7">
        <w:rPr>
          <w:rFonts w:ascii="Arial" w:hAnsi="Arial" w:cs="Arial"/>
        </w:rPr>
        <w:t>2.</w:t>
      </w:r>
      <w:r w:rsidR="00E86DA1">
        <w:rPr>
          <w:rFonts w:ascii="Arial" w:hAnsi="Arial" w:cs="Arial"/>
        </w:rPr>
        <w:t>1</w:t>
      </w:r>
      <w:r w:rsidRPr="00543AB7">
        <w:rPr>
          <w:rFonts w:ascii="Arial" w:hAnsi="Arial" w:cs="Arial"/>
        </w:rPr>
        <w:tab/>
      </w:r>
      <w:r w:rsidRPr="00543AB7">
        <w:rPr>
          <w:rFonts w:ascii="Arial" w:hAnsi="Arial" w:cs="Arial"/>
          <w:lang w:val="x-none"/>
        </w:rPr>
        <w:t xml:space="preserve">Předmětem této smlouvy je závazek dodavatele </w:t>
      </w:r>
      <w:r w:rsidRPr="00543AB7">
        <w:rPr>
          <w:rFonts w:ascii="Arial" w:hAnsi="Arial" w:cs="Arial"/>
        </w:rPr>
        <w:t xml:space="preserve">poskytovat službu </w:t>
      </w:r>
      <w:r w:rsidRPr="00543AB7">
        <w:rPr>
          <w:rFonts w:ascii="Arial" w:hAnsi="Arial" w:cs="Arial"/>
          <w:lang w:val="x-none"/>
        </w:rPr>
        <w:t>zpracová</w:t>
      </w:r>
      <w:r w:rsidRPr="00543AB7">
        <w:rPr>
          <w:rFonts w:ascii="Arial" w:hAnsi="Arial" w:cs="Arial"/>
        </w:rPr>
        <w:t>ní</w:t>
      </w:r>
      <w:r w:rsidRPr="00543AB7">
        <w:rPr>
          <w:rFonts w:ascii="Arial" w:hAnsi="Arial" w:cs="Arial"/>
          <w:lang w:val="x-none"/>
        </w:rPr>
        <w:t xml:space="preserve"> mzdov</w:t>
      </w:r>
      <w:r w:rsidRPr="00543AB7">
        <w:rPr>
          <w:rFonts w:ascii="Arial" w:hAnsi="Arial" w:cs="Arial"/>
        </w:rPr>
        <w:t>é</w:t>
      </w:r>
      <w:r w:rsidRPr="00543AB7">
        <w:rPr>
          <w:rFonts w:ascii="Arial" w:hAnsi="Arial" w:cs="Arial"/>
          <w:lang w:val="x-none"/>
        </w:rPr>
        <w:t xml:space="preserve"> agend</w:t>
      </w:r>
      <w:r w:rsidRPr="00543AB7">
        <w:rPr>
          <w:rFonts w:ascii="Arial" w:hAnsi="Arial" w:cs="Arial"/>
        </w:rPr>
        <w:t>y</w:t>
      </w:r>
      <w:r w:rsidRPr="00543AB7">
        <w:rPr>
          <w:rFonts w:ascii="Arial" w:hAnsi="Arial" w:cs="Arial"/>
          <w:lang w:val="x-none"/>
        </w:rPr>
        <w:t xml:space="preserve"> odběratele</w:t>
      </w:r>
      <w:r>
        <w:rPr>
          <w:rFonts w:ascii="Arial" w:hAnsi="Arial" w:cs="Arial"/>
        </w:rPr>
        <w:t xml:space="preserve"> a personálních dokumentů</w:t>
      </w:r>
      <w:r w:rsidRPr="00543AB7">
        <w:rPr>
          <w:rFonts w:ascii="Arial" w:hAnsi="Arial" w:cs="Arial"/>
          <w:lang w:val="x-none"/>
        </w:rPr>
        <w:t xml:space="preserve"> za podmínek dále stanovených</w:t>
      </w:r>
      <w:r w:rsidRPr="00502F1A">
        <w:rPr>
          <w:rFonts w:ascii="Arial" w:hAnsi="Arial" w:cs="Arial"/>
        </w:rPr>
        <w:t xml:space="preserve"> a</w:t>
      </w:r>
      <w:r w:rsidRPr="00543AB7">
        <w:rPr>
          <w:rFonts w:ascii="Arial" w:hAnsi="Arial" w:cs="Arial"/>
          <w:lang w:val="x-none"/>
        </w:rPr>
        <w:t xml:space="preserve"> za níže sjednan</w:t>
      </w:r>
      <w:r w:rsidRPr="00502F1A">
        <w:rPr>
          <w:rFonts w:ascii="Arial" w:hAnsi="Arial" w:cs="Arial"/>
        </w:rPr>
        <w:t>ou</w:t>
      </w:r>
      <w:r w:rsidRPr="00543AB7">
        <w:rPr>
          <w:rFonts w:ascii="Arial" w:hAnsi="Arial" w:cs="Arial"/>
          <w:lang w:val="x-none"/>
        </w:rPr>
        <w:t xml:space="preserve"> cen</w:t>
      </w:r>
      <w:r w:rsidRPr="00502F1A">
        <w:rPr>
          <w:rFonts w:ascii="Arial" w:hAnsi="Arial" w:cs="Arial"/>
        </w:rPr>
        <w:t>u</w:t>
      </w:r>
      <w:r w:rsidRPr="00543AB7">
        <w:rPr>
          <w:rFonts w:ascii="Arial" w:hAnsi="Arial" w:cs="Arial"/>
          <w:lang w:val="x-none"/>
        </w:rPr>
        <w:t>.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ind w:firstLine="360"/>
        <w:jc w:val="both"/>
        <w:rPr>
          <w:rFonts w:ascii="Arial" w:hAnsi="Arial" w:cs="Arial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Arial" w:hAnsi="Arial" w:cs="Arial"/>
          <w:lang w:val="x-none"/>
        </w:rPr>
      </w:pPr>
      <w:r w:rsidRPr="00543AB7">
        <w:rPr>
          <w:rFonts w:ascii="Arial" w:hAnsi="Arial" w:cs="Arial"/>
          <w:lang w:val="x-none"/>
        </w:rPr>
        <w:t>Zpracování mzdové agendy zahrnuje: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 w:rsidRPr="00543AB7">
        <w:rPr>
          <w:rFonts w:ascii="Arial" w:hAnsi="Arial" w:cs="Arial"/>
          <w:lang w:val="x-none"/>
        </w:rPr>
        <w:t>zprac</w:t>
      </w:r>
      <w:r w:rsidR="002F11B4">
        <w:rPr>
          <w:rFonts w:ascii="Arial" w:hAnsi="Arial" w:cs="Arial"/>
          <w:lang w:val="x-none"/>
        </w:rPr>
        <w:t xml:space="preserve">ování měsíčních mezd k výplatám </w:t>
      </w:r>
      <w:r w:rsidRPr="00543AB7">
        <w:rPr>
          <w:rFonts w:ascii="Arial" w:hAnsi="Arial" w:cs="Arial"/>
          <w:lang w:val="x-none"/>
        </w:rPr>
        <w:t>včetně</w:t>
      </w:r>
      <w:r w:rsidR="002F11B4">
        <w:rPr>
          <w:rFonts w:ascii="Arial" w:hAnsi="Arial" w:cs="Arial"/>
        </w:rPr>
        <w:t xml:space="preserve"> </w:t>
      </w:r>
      <w:r w:rsidRPr="00543AB7">
        <w:rPr>
          <w:rFonts w:ascii="Arial" w:hAnsi="Arial" w:cs="Arial"/>
          <w:lang w:val="x-none"/>
        </w:rPr>
        <w:t>veškerých odvodů na sociální a zdravotní pojištění,</w:t>
      </w:r>
      <w:r w:rsidRPr="00543AB7">
        <w:rPr>
          <w:rFonts w:ascii="Arial" w:hAnsi="Arial" w:cs="Arial"/>
        </w:rPr>
        <w:t xml:space="preserve"> zákonné pojištění odpovědnosti zaměstnavatele,</w:t>
      </w:r>
      <w:r w:rsidRPr="00543AB7">
        <w:rPr>
          <w:rFonts w:ascii="Arial" w:hAnsi="Arial" w:cs="Arial"/>
          <w:lang w:val="x-none"/>
        </w:rPr>
        <w:t xml:space="preserve"> příkazů k úhradě, výplatních pásek, podkladů pro zaúčtování do podvojného účetnictví</w:t>
      </w:r>
    </w:p>
    <w:p w:rsidR="002F11B4" w:rsidRPr="00543AB7" w:rsidRDefault="002F11B4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evidence srážek ze mzdy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 w:rsidRPr="00543AB7">
        <w:rPr>
          <w:rFonts w:ascii="Arial" w:hAnsi="Arial" w:cs="Arial"/>
        </w:rPr>
        <w:t>zpracování sestavy čerpání dovolených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x-none"/>
        </w:rPr>
      </w:pPr>
      <w:r w:rsidRPr="00543AB7">
        <w:rPr>
          <w:rFonts w:ascii="Arial" w:hAnsi="Arial" w:cs="Arial"/>
          <w:lang w:val="x-none"/>
        </w:rPr>
        <w:t>vedení mzdových listů a evidenčních listů důchodového zabezpečení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x-none"/>
        </w:rPr>
      </w:pPr>
      <w:r w:rsidRPr="00543AB7">
        <w:rPr>
          <w:rFonts w:ascii="Arial" w:hAnsi="Arial" w:cs="Arial"/>
          <w:lang w:val="x-none"/>
        </w:rPr>
        <w:t>provedení ročního zúčtování daně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x-none"/>
        </w:rPr>
      </w:pPr>
      <w:r w:rsidRPr="00543AB7">
        <w:rPr>
          <w:rFonts w:ascii="Arial" w:hAnsi="Arial" w:cs="Arial"/>
        </w:rPr>
        <w:t>vypracování potvrzení o příjmech ze závislé činnosti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x-none"/>
        </w:rPr>
      </w:pPr>
      <w:r w:rsidRPr="00543AB7">
        <w:rPr>
          <w:rFonts w:ascii="Arial" w:hAnsi="Arial" w:cs="Arial"/>
        </w:rPr>
        <w:t>zpracování oznámení o plnění podílu osob zdravotně postižených pro úřad práce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x-none"/>
        </w:rPr>
      </w:pPr>
      <w:r w:rsidRPr="00543AB7">
        <w:rPr>
          <w:rFonts w:ascii="Arial" w:hAnsi="Arial" w:cs="Arial"/>
          <w:lang w:val="x-none"/>
        </w:rPr>
        <w:t>zpracování veškerých hlášení týkajících se mezd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val="x-none"/>
        </w:rPr>
      </w:pPr>
      <w:r w:rsidRPr="00543AB7">
        <w:rPr>
          <w:rFonts w:ascii="Arial" w:hAnsi="Arial" w:cs="Arial"/>
        </w:rPr>
        <w:t>zpracování evidence nemocenských dávek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 w:rsidRPr="00543AB7">
        <w:rPr>
          <w:rFonts w:ascii="Arial" w:hAnsi="Arial" w:cs="Arial"/>
          <w:lang w:val="x-none"/>
        </w:rPr>
        <w:lastRenderedPageBreak/>
        <w:t>zpracování přihlášek a odhlášek zaměstnanců na zdravotní pojišťovny a příslušnou správu sociálního zabezpečení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 w:rsidRPr="00543AB7">
        <w:rPr>
          <w:rFonts w:ascii="Arial" w:hAnsi="Arial" w:cs="Arial"/>
          <w:lang w:val="x-none"/>
        </w:rPr>
        <w:t xml:space="preserve">evidence benefitů (např. karta </w:t>
      </w:r>
      <w:proofErr w:type="spellStart"/>
      <w:r w:rsidRPr="00543AB7">
        <w:rPr>
          <w:rFonts w:ascii="Arial" w:hAnsi="Arial" w:cs="Arial"/>
          <w:lang w:val="x-none"/>
        </w:rPr>
        <w:t>Multisport</w:t>
      </w:r>
      <w:proofErr w:type="spellEnd"/>
      <w:r w:rsidRPr="00543AB7">
        <w:rPr>
          <w:rFonts w:ascii="Arial" w:hAnsi="Arial" w:cs="Arial"/>
          <w:lang w:val="x-none"/>
        </w:rPr>
        <w:t xml:space="preserve">, příspěvek na výuku cizích jazyků, příspěvek na doplňkové penzijní spoření </w:t>
      </w:r>
      <w:proofErr w:type="spellStart"/>
      <w:r w:rsidRPr="00543AB7">
        <w:rPr>
          <w:rFonts w:ascii="Arial" w:hAnsi="Arial" w:cs="Arial"/>
          <w:lang w:val="x-none"/>
        </w:rPr>
        <w:t>atd</w:t>
      </w:r>
      <w:proofErr w:type="spellEnd"/>
      <w:r w:rsidRPr="00543AB7">
        <w:rPr>
          <w:rFonts w:ascii="Arial" w:hAnsi="Arial" w:cs="Arial"/>
          <w:lang w:val="x-none"/>
        </w:rPr>
        <w:t>).</w:t>
      </w:r>
    </w:p>
    <w:p w:rsidR="004C47F5" w:rsidRPr="00543AB7" w:rsidRDefault="004C47F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evidence a zpracování exekucí zaměstnanců</w:t>
      </w:r>
    </w:p>
    <w:p w:rsidR="004C47F5" w:rsidRDefault="00E7521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roční zúčtování daní zaměstnanců, vyúčtování DPFO ze závislé činnosti, vyúčtování daně vybírané srážkou podle zvláštní sazby</w:t>
      </w:r>
    </w:p>
    <w:p w:rsidR="002F11B4" w:rsidRPr="00E75215" w:rsidRDefault="002F11B4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zpracování personální dokumentace (vystavení pracovních smluv, DPP, DPČ, dohod o změně pracovních smluv i dohod, dodatků, platové výměry a další dle případné domluvy)</w:t>
      </w:r>
    </w:p>
    <w:p w:rsidR="00E75215" w:rsidRPr="00E75215" w:rsidRDefault="00E75215" w:rsidP="004C47F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zpracování statistických výkazů P1-04, P2-04, ISP a to v řádných termínech vyhlášených zřizovatelem, ÚIV a Ministerstvem financí ČR</w:t>
      </w:r>
    </w:p>
    <w:p w:rsidR="00E75215" w:rsidRDefault="00E75215" w:rsidP="00E7521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 w:rsidRPr="00543AB7">
        <w:rPr>
          <w:rFonts w:ascii="Arial" w:hAnsi="Arial" w:cs="Arial"/>
          <w:lang w:val="x-none"/>
        </w:rPr>
        <w:t>poskytování součinnosti při kontrolách prováděných finančním či pracovním úřadem, správou sociálního zabezpečení a zdravotními pojišťovnami</w:t>
      </w:r>
    </w:p>
    <w:p w:rsidR="00E75215" w:rsidRPr="00543AB7" w:rsidRDefault="00E75215" w:rsidP="00E75215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bCs/>
        </w:rPr>
      </w:pPr>
      <w:r w:rsidRPr="00502F1A">
        <w:rPr>
          <w:rFonts w:ascii="Arial" w:hAnsi="Arial" w:cs="Arial"/>
          <w:bCs/>
        </w:rPr>
        <w:t>2.</w:t>
      </w:r>
      <w:r w:rsidR="00E86DA1">
        <w:rPr>
          <w:rFonts w:ascii="Arial" w:hAnsi="Arial" w:cs="Arial"/>
          <w:bCs/>
        </w:rPr>
        <w:t>2</w:t>
      </w:r>
      <w:r w:rsidRPr="00543AB7">
        <w:rPr>
          <w:rFonts w:ascii="Arial" w:hAnsi="Arial" w:cs="Arial"/>
          <w:bCs/>
        </w:rPr>
        <w:tab/>
      </w:r>
      <w:r w:rsidR="00910DDC">
        <w:rPr>
          <w:rFonts w:ascii="Arial" w:hAnsi="Arial" w:cs="Arial"/>
          <w:bCs/>
        </w:rPr>
        <w:t>Dodavatel bude mzdovou</w:t>
      </w:r>
      <w:r w:rsidRPr="00543AB7">
        <w:rPr>
          <w:rFonts w:ascii="Arial" w:hAnsi="Arial" w:cs="Arial"/>
          <w:bCs/>
        </w:rPr>
        <w:t xml:space="preserve"> </w:t>
      </w:r>
      <w:r w:rsidR="00910DDC">
        <w:rPr>
          <w:rFonts w:ascii="Arial" w:hAnsi="Arial" w:cs="Arial"/>
          <w:bCs/>
        </w:rPr>
        <w:t>agendu včetně personální dokumentace</w:t>
      </w:r>
      <w:r w:rsidRPr="00543AB7">
        <w:rPr>
          <w:rFonts w:ascii="Arial" w:hAnsi="Arial" w:cs="Arial"/>
          <w:bCs/>
        </w:rPr>
        <w:t xml:space="preserve"> </w:t>
      </w:r>
      <w:r w:rsidR="00910DDC">
        <w:rPr>
          <w:rFonts w:ascii="Arial" w:hAnsi="Arial" w:cs="Arial"/>
          <w:bCs/>
        </w:rPr>
        <w:t xml:space="preserve">zpracovávat pomocí vzdáleného přístupu v mzdovém programu softwaru </w:t>
      </w:r>
      <w:proofErr w:type="spellStart"/>
      <w:r w:rsidR="00910DDC">
        <w:rPr>
          <w:rFonts w:ascii="Arial" w:hAnsi="Arial" w:cs="Arial"/>
          <w:bCs/>
        </w:rPr>
        <w:t>Avensio</w:t>
      </w:r>
      <w:proofErr w:type="spellEnd"/>
      <w:r w:rsidR="00910DDC">
        <w:rPr>
          <w:rFonts w:ascii="Arial" w:hAnsi="Arial" w:cs="Arial"/>
          <w:bCs/>
        </w:rPr>
        <w:t xml:space="preserve"> software od firmy Alfa software, s.r.o., který je výhradním majetkem odběratele.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</w:rPr>
      </w:pPr>
    </w:p>
    <w:p w:rsidR="004C47F5" w:rsidRPr="00543AB7" w:rsidRDefault="004C47F5" w:rsidP="004C47F5">
      <w:pPr>
        <w:ind w:left="567" w:hanging="567"/>
        <w:jc w:val="both"/>
        <w:rPr>
          <w:rFonts w:ascii="Arial" w:hAnsi="Arial" w:cs="Arial"/>
        </w:rPr>
      </w:pPr>
      <w:r w:rsidRPr="00E86DA1">
        <w:rPr>
          <w:rFonts w:ascii="Arial" w:hAnsi="Arial" w:cs="Arial"/>
        </w:rPr>
        <w:t>2.</w:t>
      </w:r>
      <w:r w:rsidR="00E86DA1" w:rsidRPr="00E86DA1">
        <w:rPr>
          <w:rFonts w:ascii="Arial" w:hAnsi="Arial" w:cs="Arial"/>
        </w:rPr>
        <w:t>3</w:t>
      </w:r>
      <w:r w:rsidRPr="00E86DA1">
        <w:rPr>
          <w:rFonts w:ascii="Arial" w:hAnsi="Arial" w:cs="Arial"/>
        </w:rPr>
        <w:t xml:space="preserve"> </w:t>
      </w:r>
      <w:r w:rsidRPr="00E86DA1">
        <w:rPr>
          <w:rFonts w:ascii="Arial" w:hAnsi="Arial" w:cs="Arial"/>
        </w:rPr>
        <w:tab/>
        <w:t>Odběratel se zavazuje za předmět smlouvy dle odst. 2.1 – 2.2 zaplatit dodavateli dohodnutou cenu dle čl. 4 odst. 4.1 a 4.2 této smlouvy.</w:t>
      </w:r>
    </w:p>
    <w:p w:rsidR="004C47F5" w:rsidRPr="002532AA" w:rsidRDefault="004C47F5" w:rsidP="004C47F5">
      <w:pPr>
        <w:spacing w:before="360" w:after="240"/>
        <w:rPr>
          <w:caps/>
          <w:smallCaps/>
          <w:u w:val="single"/>
        </w:rPr>
      </w:pPr>
    </w:p>
    <w:p w:rsidR="004C47F5" w:rsidRPr="00910DDC" w:rsidRDefault="004C47F5" w:rsidP="004C47F5">
      <w:pPr>
        <w:spacing w:before="360" w:after="240"/>
        <w:jc w:val="center"/>
        <w:rPr>
          <w:rFonts w:ascii="Arial" w:hAnsi="Arial" w:cs="Arial"/>
        </w:rPr>
      </w:pPr>
      <w:r w:rsidRPr="00910DDC">
        <w:rPr>
          <w:rFonts w:ascii="Arial" w:hAnsi="Arial" w:cs="Arial"/>
          <w:b/>
          <w:caps/>
          <w:u w:val="single"/>
        </w:rPr>
        <w:t>3</w:t>
      </w:r>
      <w:r w:rsidRPr="00910DDC">
        <w:rPr>
          <w:rFonts w:ascii="Arial" w:hAnsi="Arial" w:cs="Arial"/>
          <w:b/>
          <w:caps/>
          <w:smallCaps/>
          <w:spacing w:val="5"/>
          <w:u w:val="single"/>
        </w:rPr>
        <w:t>. Termíny plnění dodavatele</w:t>
      </w:r>
    </w:p>
    <w:p w:rsidR="004C47F5" w:rsidRPr="00316AF7" w:rsidRDefault="004C47F5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  <w:r w:rsidRPr="00502F1A">
        <w:rPr>
          <w:rFonts w:ascii="Arial" w:hAnsi="Arial" w:cs="Arial"/>
        </w:rPr>
        <w:t>3.1</w:t>
      </w:r>
      <w:r w:rsidRPr="00502F1A">
        <w:rPr>
          <w:rFonts w:ascii="Arial" w:hAnsi="Arial" w:cs="Arial"/>
        </w:rPr>
        <w:tab/>
      </w:r>
      <w:r w:rsidRPr="00316AF7">
        <w:rPr>
          <w:rFonts w:ascii="Arial" w:hAnsi="Arial" w:cs="Arial"/>
        </w:rPr>
        <w:t>Služba vedení mzdové agendy</w:t>
      </w:r>
      <w:r w:rsidR="00E46BEA">
        <w:rPr>
          <w:rFonts w:ascii="Arial" w:hAnsi="Arial" w:cs="Arial"/>
        </w:rPr>
        <w:t xml:space="preserve"> a zpracování personálních dokumentů</w:t>
      </w:r>
      <w:r w:rsidRPr="00316AF7">
        <w:rPr>
          <w:rFonts w:ascii="Arial" w:hAnsi="Arial" w:cs="Arial"/>
        </w:rPr>
        <w:t xml:space="preserve"> bude poskytována ode dne </w:t>
      </w:r>
      <w:r w:rsidR="00E46BEA">
        <w:rPr>
          <w:rFonts w:ascii="Arial" w:hAnsi="Arial" w:cs="Arial"/>
        </w:rPr>
        <w:t>16. května 2023.</w:t>
      </w:r>
    </w:p>
    <w:p w:rsidR="004C47F5" w:rsidRPr="00543AB7" w:rsidRDefault="004C47F5" w:rsidP="004C47F5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E46BEA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3.2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  <w:lang w:val="x-none"/>
        </w:rPr>
        <w:t xml:space="preserve">Zpracování mezd </w:t>
      </w:r>
      <w:r w:rsidR="004C47F5">
        <w:rPr>
          <w:rFonts w:ascii="Arial" w:hAnsi="Arial" w:cs="Arial"/>
        </w:rPr>
        <w:t xml:space="preserve">provede dodavatel </w:t>
      </w:r>
      <w:r w:rsidR="004C47F5" w:rsidRPr="00543AB7">
        <w:rPr>
          <w:rFonts w:ascii="Arial" w:hAnsi="Arial" w:cs="Arial"/>
          <w:lang w:val="x-none"/>
        </w:rPr>
        <w:t xml:space="preserve">do </w:t>
      </w:r>
      <w:r>
        <w:rPr>
          <w:rFonts w:ascii="Arial" w:hAnsi="Arial" w:cs="Arial"/>
        </w:rPr>
        <w:t>5</w:t>
      </w:r>
      <w:r w:rsidR="004C47F5" w:rsidRPr="00543AB7">
        <w:rPr>
          <w:rFonts w:ascii="Arial" w:hAnsi="Arial" w:cs="Arial"/>
          <w:lang w:val="x-none"/>
        </w:rPr>
        <w:t>.</w:t>
      </w:r>
      <w:r w:rsidR="004C47F5" w:rsidRPr="00543AB7">
        <w:rPr>
          <w:rFonts w:ascii="Arial" w:hAnsi="Arial" w:cs="Arial"/>
        </w:rPr>
        <w:t xml:space="preserve"> kalendářního</w:t>
      </w:r>
      <w:r w:rsidR="004C47F5" w:rsidRPr="00543AB7">
        <w:rPr>
          <w:rFonts w:ascii="Arial" w:hAnsi="Arial" w:cs="Arial"/>
          <w:lang w:val="x-none"/>
        </w:rPr>
        <w:t xml:space="preserve"> dne po ukončení daného měsíce.</w:t>
      </w:r>
      <w:r>
        <w:rPr>
          <w:rFonts w:ascii="Arial" w:hAnsi="Arial" w:cs="Arial"/>
        </w:rPr>
        <w:t xml:space="preserve"> V případě, že 5</w:t>
      </w:r>
      <w:r w:rsidR="004C47F5" w:rsidRPr="00543AB7">
        <w:rPr>
          <w:rFonts w:ascii="Arial" w:hAnsi="Arial" w:cs="Arial"/>
        </w:rPr>
        <w:t>. daného měsíce bude dnem pracovního klidu nebo pracovního volna bude mzdová agenda zpracována v </w:t>
      </w:r>
      <w:r w:rsidR="00BE64A1">
        <w:rPr>
          <w:rFonts w:ascii="Arial" w:hAnsi="Arial" w:cs="Arial"/>
        </w:rPr>
        <w:t>následující</w:t>
      </w:r>
      <w:r w:rsidR="004C47F5" w:rsidRPr="00543AB7">
        <w:rPr>
          <w:rFonts w:ascii="Arial" w:hAnsi="Arial" w:cs="Arial"/>
        </w:rPr>
        <w:t xml:space="preserve"> pracovní den </w:t>
      </w:r>
      <w:r w:rsidR="00BE64A1">
        <w:rPr>
          <w:rFonts w:ascii="Arial" w:hAnsi="Arial" w:cs="Arial"/>
        </w:rPr>
        <w:t>po tomto</w:t>
      </w:r>
      <w:r w:rsidR="004C47F5" w:rsidRPr="00543AB7">
        <w:rPr>
          <w:rFonts w:ascii="Arial" w:hAnsi="Arial" w:cs="Arial"/>
        </w:rPr>
        <w:t xml:space="preserve"> datu.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E46BEA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3.3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  <w:lang w:val="x-none"/>
        </w:rPr>
        <w:t xml:space="preserve">Zpracování podkladů pro </w:t>
      </w:r>
      <w:r w:rsidR="004C47F5" w:rsidRPr="00543AB7">
        <w:rPr>
          <w:rFonts w:ascii="Arial" w:hAnsi="Arial" w:cs="Arial"/>
        </w:rPr>
        <w:t>roční oznámení o plnění podílu osob zdravotně postižených pro úřad práce, statistická hlášení pro ČSÚ</w:t>
      </w:r>
      <w:r w:rsidR="004C47F5">
        <w:rPr>
          <w:rFonts w:ascii="Arial" w:hAnsi="Arial" w:cs="Arial"/>
        </w:rPr>
        <w:t>,</w:t>
      </w:r>
      <w:r w:rsidR="004C47F5" w:rsidRPr="00543AB7">
        <w:rPr>
          <w:rFonts w:ascii="Arial" w:hAnsi="Arial" w:cs="Arial"/>
        </w:rPr>
        <w:t xml:space="preserve"> roční zúčtování daní</w:t>
      </w:r>
      <w:r w:rsidR="004C47F5" w:rsidRPr="00543AB7">
        <w:rPr>
          <w:rFonts w:ascii="Arial" w:hAnsi="Arial" w:cs="Arial"/>
          <w:lang w:val="x-none"/>
        </w:rPr>
        <w:t xml:space="preserve"> </w:t>
      </w:r>
      <w:r w:rsidR="004C47F5">
        <w:rPr>
          <w:rFonts w:ascii="Arial" w:hAnsi="Arial" w:cs="Arial"/>
        </w:rPr>
        <w:t xml:space="preserve">a dalších požadovaná přiznání či hlášení </w:t>
      </w:r>
      <w:r w:rsidR="004C47F5" w:rsidRPr="00543AB7">
        <w:rPr>
          <w:rFonts w:ascii="Arial" w:hAnsi="Arial" w:cs="Arial"/>
          <w:lang w:val="x-none"/>
        </w:rPr>
        <w:t xml:space="preserve">nejpozději do </w:t>
      </w:r>
      <w:r w:rsidR="004C47F5" w:rsidRPr="00543AB7">
        <w:rPr>
          <w:rFonts w:ascii="Arial" w:hAnsi="Arial" w:cs="Arial"/>
        </w:rPr>
        <w:t>tří</w:t>
      </w:r>
      <w:r w:rsidR="004C47F5" w:rsidRPr="00543AB7">
        <w:rPr>
          <w:rFonts w:ascii="Arial" w:hAnsi="Arial" w:cs="Arial"/>
          <w:lang w:val="x-none"/>
        </w:rPr>
        <w:t xml:space="preserve"> kalendářních dnů před termínem podání daňového přiznání stanovený</w:t>
      </w:r>
      <w:r w:rsidR="004C47F5" w:rsidRPr="00543AB7">
        <w:rPr>
          <w:rFonts w:ascii="Arial" w:hAnsi="Arial" w:cs="Arial"/>
        </w:rPr>
        <w:t>ch</w:t>
      </w:r>
      <w:r w:rsidR="004C47F5" w:rsidRPr="00543AB7">
        <w:rPr>
          <w:rFonts w:ascii="Arial" w:hAnsi="Arial" w:cs="Arial"/>
          <w:lang w:val="x-none"/>
        </w:rPr>
        <w:t xml:space="preserve"> zákonem.</w:t>
      </w:r>
    </w:p>
    <w:p w:rsidR="004C47F5" w:rsidRPr="00502F1A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4C47F5" w:rsidRPr="00543AB7" w:rsidRDefault="00E46BEA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3.4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>Dodavatel se zavazuje informovat odběratele o jeho daňových povinnostech v průběhu kalendářního roku, a to vždy nejméně tři pracovní dny před termínem jejich splatnosti či podání hlášení.</w:t>
      </w:r>
      <w:r w:rsidR="004C47F5" w:rsidRPr="00543AB7">
        <w:rPr>
          <w:rFonts w:ascii="Arial" w:hAnsi="Arial" w:cs="Arial"/>
          <w:lang w:val="x-none"/>
        </w:rPr>
        <w:t xml:space="preserve"> </w:t>
      </w:r>
    </w:p>
    <w:p w:rsidR="004C47F5" w:rsidRDefault="004C47F5" w:rsidP="004C47F5">
      <w:pPr>
        <w:pStyle w:val="Nadpis1"/>
        <w:numPr>
          <w:ilvl w:val="0"/>
          <w:numId w:val="0"/>
        </w:numPr>
        <w:spacing w:before="240" w:after="120"/>
        <w:ind w:left="360"/>
        <w:rPr>
          <w:rFonts w:cs="Arial"/>
          <w:b/>
          <w:caps/>
          <w:sz w:val="22"/>
          <w:szCs w:val="22"/>
          <w:u w:val="single"/>
        </w:rPr>
      </w:pPr>
    </w:p>
    <w:p w:rsidR="00E86DA1" w:rsidRDefault="00E86DA1" w:rsidP="004C47F5">
      <w:pPr>
        <w:pStyle w:val="Nadpis1"/>
        <w:numPr>
          <w:ilvl w:val="0"/>
          <w:numId w:val="0"/>
        </w:numPr>
        <w:spacing w:before="360" w:after="240"/>
        <w:ind w:left="360"/>
        <w:rPr>
          <w:rFonts w:cs="Arial"/>
          <w:b/>
          <w:caps/>
          <w:sz w:val="22"/>
          <w:szCs w:val="22"/>
          <w:u w:val="single"/>
        </w:rPr>
      </w:pPr>
    </w:p>
    <w:p w:rsidR="004C47F5" w:rsidRPr="00543AB7" w:rsidRDefault="004C47F5" w:rsidP="004C47F5">
      <w:pPr>
        <w:pStyle w:val="Nadpis1"/>
        <w:numPr>
          <w:ilvl w:val="0"/>
          <w:numId w:val="0"/>
        </w:numPr>
        <w:spacing w:before="360" w:after="240"/>
        <w:ind w:left="360"/>
        <w:rPr>
          <w:rFonts w:cs="Arial"/>
          <w:b/>
          <w:sz w:val="22"/>
          <w:szCs w:val="22"/>
        </w:rPr>
      </w:pPr>
      <w:r w:rsidRPr="00316AF7">
        <w:rPr>
          <w:rFonts w:cs="Arial"/>
          <w:b/>
          <w:caps/>
          <w:sz w:val="22"/>
          <w:szCs w:val="22"/>
          <w:u w:val="single"/>
        </w:rPr>
        <w:t>4.</w:t>
      </w:r>
      <w:r w:rsidRPr="00316AF7">
        <w:rPr>
          <w:rFonts w:cs="Arial"/>
          <w:b/>
          <w:caps/>
          <w:smallCaps w:val="0"/>
          <w:sz w:val="22"/>
          <w:szCs w:val="22"/>
          <w:u w:val="single"/>
        </w:rPr>
        <w:t xml:space="preserve"> </w:t>
      </w:r>
      <w:r w:rsidRPr="005E36E1">
        <w:rPr>
          <w:rFonts w:cs="Arial"/>
          <w:b/>
          <w:caps/>
          <w:smallCaps w:val="0"/>
          <w:sz w:val="22"/>
          <w:szCs w:val="22"/>
          <w:u w:val="single"/>
        </w:rPr>
        <w:t>Cena</w:t>
      </w:r>
      <w:r w:rsidRPr="00543AB7">
        <w:rPr>
          <w:rFonts w:cs="Arial"/>
          <w:b/>
          <w:caps/>
          <w:smallCaps w:val="0"/>
          <w:sz w:val="22"/>
          <w:szCs w:val="22"/>
          <w:u w:val="single"/>
        </w:rPr>
        <w:t xml:space="preserve"> a platební podmínky</w:t>
      </w:r>
    </w:p>
    <w:p w:rsidR="002E4B06" w:rsidRDefault="004C47F5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  <w:r w:rsidRPr="00E86DA1">
        <w:rPr>
          <w:rFonts w:ascii="Arial" w:hAnsi="Arial" w:cs="Arial"/>
        </w:rPr>
        <w:t>4.</w:t>
      </w:r>
      <w:r w:rsidR="00E86DA1">
        <w:rPr>
          <w:rFonts w:ascii="Arial" w:hAnsi="Arial" w:cs="Arial"/>
        </w:rPr>
        <w:t>1</w:t>
      </w:r>
      <w:r w:rsidRPr="00502F1A">
        <w:rPr>
          <w:rFonts w:ascii="Arial" w:hAnsi="Arial" w:cs="Arial"/>
        </w:rPr>
        <w:t xml:space="preserve"> </w:t>
      </w:r>
      <w:r w:rsidRPr="00502F1A">
        <w:rPr>
          <w:rFonts w:ascii="Arial" w:hAnsi="Arial" w:cs="Arial"/>
        </w:rPr>
        <w:tab/>
      </w:r>
      <w:r w:rsidRPr="00543AB7">
        <w:rPr>
          <w:rFonts w:ascii="Arial" w:hAnsi="Arial" w:cs="Arial"/>
        </w:rPr>
        <w:t>C</w:t>
      </w:r>
      <w:proofErr w:type="spellStart"/>
      <w:r w:rsidRPr="00543AB7">
        <w:rPr>
          <w:rFonts w:ascii="Arial" w:hAnsi="Arial" w:cs="Arial"/>
          <w:lang w:val="x-none"/>
        </w:rPr>
        <w:t>ena</w:t>
      </w:r>
      <w:proofErr w:type="spellEnd"/>
      <w:r w:rsidR="00BE64A1">
        <w:rPr>
          <w:rFonts w:ascii="Arial" w:hAnsi="Arial" w:cs="Arial"/>
        </w:rPr>
        <w:t xml:space="preserve"> </w:t>
      </w:r>
      <w:r w:rsidRPr="00543AB7">
        <w:rPr>
          <w:rFonts w:ascii="Arial" w:hAnsi="Arial" w:cs="Arial"/>
          <w:lang w:val="x-none"/>
        </w:rPr>
        <w:t xml:space="preserve">za vedení </w:t>
      </w:r>
      <w:r w:rsidRPr="00543AB7">
        <w:rPr>
          <w:rFonts w:ascii="Arial" w:hAnsi="Arial" w:cs="Arial"/>
        </w:rPr>
        <w:t xml:space="preserve">mzdové agendy </w:t>
      </w:r>
      <w:r w:rsidR="002E4B06">
        <w:rPr>
          <w:rFonts w:ascii="Arial" w:hAnsi="Arial" w:cs="Arial"/>
        </w:rPr>
        <w:t xml:space="preserve">a zpracování personálních dokumentů </w:t>
      </w:r>
      <w:r w:rsidR="00E86DA1">
        <w:rPr>
          <w:rFonts w:ascii="Arial" w:hAnsi="Arial" w:cs="Arial"/>
        </w:rPr>
        <w:t>za jeden zpracovaný měsíc</w:t>
      </w:r>
      <w:r w:rsidR="002E4B06">
        <w:rPr>
          <w:rFonts w:ascii="Arial" w:hAnsi="Arial" w:cs="Arial"/>
        </w:rPr>
        <w:t xml:space="preserve"> činí</w:t>
      </w:r>
      <w:r w:rsidR="00E86DA1">
        <w:rPr>
          <w:rFonts w:ascii="Arial" w:hAnsi="Arial" w:cs="Arial"/>
        </w:rPr>
        <w:t xml:space="preserve"> </w:t>
      </w:r>
      <w:r w:rsidRPr="00543AB7">
        <w:rPr>
          <w:rFonts w:ascii="Arial" w:hAnsi="Arial" w:cs="Arial"/>
        </w:rPr>
        <w:t xml:space="preserve">dle čl. </w:t>
      </w:r>
      <w:r w:rsidRPr="00502F1A">
        <w:rPr>
          <w:rFonts w:ascii="Arial" w:hAnsi="Arial" w:cs="Arial"/>
        </w:rPr>
        <w:t>2</w:t>
      </w:r>
      <w:r w:rsidRPr="00543AB7">
        <w:rPr>
          <w:rFonts w:ascii="Arial" w:hAnsi="Arial" w:cs="Arial"/>
        </w:rPr>
        <w:t xml:space="preserve"> odst. </w:t>
      </w:r>
      <w:r w:rsidR="00BE64A1">
        <w:rPr>
          <w:rFonts w:ascii="Arial" w:hAnsi="Arial" w:cs="Arial"/>
        </w:rPr>
        <w:t>2.1</w:t>
      </w:r>
      <w:r w:rsidR="002E4B06">
        <w:rPr>
          <w:rFonts w:ascii="Arial" w:hAnsi="Arial" w:cs="Arial"/>
        </w:rPr>
        <w:t>:</w:t>
      </w:r>
    </w:p>
    <w:p w:rsidR="002E4B06" w:rsidRPr="002E4B06" w:rsidRDefault="002E4B06" w:rsidP="002E4B06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2E4B06" w:rsidRP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lastRenderedPageBreak/>
        <w:t>1 osoba s 1 pracovní smlouvou (PP)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300,- Kč</w:t>
      </w:r>
    </w:p>
    <w:p w:rsidR="002E4B06" w:rsidRP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1 osoba se 2 PP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340,- Kč</w:t>
      </w:r>
    </w:p>
    <w:p w:rsidR="002E4B06" w:rsidRP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1 DPP (pouze aktivní v daném měsíci)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180,- Kč</w:t>
      </w:r>
    </w:p>
    <w:p w:rsidR="002E4B06" w:rsidRP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1 DPČ (pouze aktivní v daném měsíci)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300,- Kč</w:t>
      </w:r>
    </w:p>
    <w:p w:rsidR="002E4B06" w:rsidRP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P1-04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200, -Kč</w:t>
      </w:r>
    </w:p>
    <w:p w:rsidR="002E4B06" w:rsidRP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2E4B06">
        <w:rPr>
          <w:rFonts w:ascii="Arial" w:hAnsi="Arial" w:cs="Arial"/>
        </w:rPr>
        <w:t>P2-04</w:t>
      </w:r>
      <w:r w:rsidRPr="002E4B06">
        <w:rPr>
          <w:rFonts w:ascii="Arial" w:hAnsi="Arial" w:cs="Arial"/>
        </w:rPr>
        <w:tab/>
      </w:r>
      <w:r w:rsidRPr="002E4B06">
        <w:rPr>
          <w:rFonts w:ascii="Arial" w:hAnsi="Arial" w:cs="Arial"/>
        </w:rPr>
        <w:tab/>
      </w:r>
      <w:r w:rsidRPr="002E4B06">
        <w:rPr>
          <w:rFonts w:ascii="Arial" w:hAnsi="Arial" w:cs="Arial"/>
        </w:rPr>
        <w:tab/>
      </w:r>
      <w:r w:rsidRPr="002E4B06">
        <w:rPr>
          <w:rFonts w:ascii="Arial" w:hAnsi="Arial" w:cs="Arial"/>
        </w:rPr>
        <w:tab/>
      </w:r>
      <w:r w:rsidRPr="002E4B06">
        <w:rPr>
          <w:rFonts w:ascii="Arial" w:hAnsi="Arial" w:cs="Arial"/>
        </w:rPr>
        <w:tab/>
      </w:r>
      <w:r w:rsidRPr="002E4B06">
        <w:rPr>
          <w:rFonts w:ascii="Arial" w:hAnsi="Arial" w:cs="Arial"/>
        </w:rPr>
        <w:tab/>
      </w:r>
      <w:r w:rsidRPr="002E4B06">
        <w:rPr>
          <w:rFonts w:ascii="Arial" w:hAnsi="Arial" w:cs="Arial"/>
        </w:rPr>
        <w:tab/>
      </w:r>
      <w:r w:rsidRPr="002E4B06">
        <w:rPr>
          <w:rFonts w:ascii="Arial" w:hAnsi="Arial" w:cs="Arial"/>
        </w:rPr>
        <w:tab/>
        <w:t>200,- Kč</w:t>
      </w:r>
    </w:p>
    <w:p w:rsidR="002E4B06" w:rsidRP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ISP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300,- Kč</w:t>
      </w:r>
    </w:p>
    <w:p w:rsid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2E4B06">
        <w:rPr>
          <w:rFonts w:ascii="Arial" w:hAnsi="Arial" w:cs="Arial"/>
        </w:rPr>
        <w:t xml:space="preserve">1 osoba roční zúčtování daní zaměstnanců </w:t>
      </w:r>
      <w:r w:rsidRPr="002E4B06">
        <w:rPr>
          <w:rFonts w:ascii="Arial" w:hAnsi="Arial" w:cs="Arial"/>
        </w:rPr>
        <w:tab/>
      </w:r>
      <w:r w:rsidRPr="002E4B06">
        <w:rPr>
          <w:rFonts w:ascii="Arial" w:hAnsi="Arial" w:cs="Arial"/>
        </w:rPr>
        <w:tab/>
        <w:t xml:space="preserve">  50,- Kč</w:t>
      </w:r>
    </w:p>
    <w:p w:rsidR="002E4B06" w:rsidRP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vyúčtování DPFO ze závislé činnosti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500,- Kč</w:t>
      </w:r>
    </w:p>
    <w:p w:rsidR="002E4B06" w:rsidRDefault="002E4B06" w:rsidP="002E4B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vyúčtování daně vybírané srážkou podle zvláštní sazby</w:t>
      </w:r>
      <w:r>
        <w:rPr>
          <w:rFonts w:ascii="Arial" w:hAnsi="Arial" w:cs="Arial"/>
        </w:rPr>
        <w:tab/>
        <w:t>500,- Kč</w:t>
      </w:r>
    </w:p>
    <w:p w:rsidR="002E4B06" w:rsidRDefault="002E4B06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</w:p>
    <w:p w:rsidR="002E4B06" w:rsidRDefault="002E4B06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C47F5" w:rsidRPr="00543AB7" w:rsidRDefault="00BE64A1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4.2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4C47F5" w:rsidRPr="00BE64A1">
        <w:rPr>
          <w:rFonts w:ascii="Arial" w:hAnsi="Arial" w:cs="Arial"/>
        </w:rPr>
        <w:t>Ceny dle odst. 4.1 tohoto článku jsou konečné a obsahují i veškeré další náklady nutné pro plnění předmětu smlouvy dle čl. 2 odst. 2.1.</w:t>
      </w:r>
    </w:p>
    <w:p w:rsidR="004C47F5" w:rsidRPr="00543AB7" w:rsidRDefault="004C47F5" w:rsidP="004C47F5">
      <w:pPr>
        <w:pStyle w:val="Odstavecseseznamem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BE64A1" w:rsidP="004C47F5">
      <w:pPr>
        <w:widowControl w:val="0"/>
        <w:tabs>
          <w:tab w:val="left" w:pos="284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4.3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>Právo vystavit daňový dokl</w:t>
      </w:r>
      <w:r w:rsidR="00E46BEA">
        <w:rPr>
          <w:rFonts w:ascii="Arial" w:hAnsi="Arial" w:cs="Arial"/>
        </w:rPr>
        <w:t xml:space="preserve">ad (fakturu) vzniká dodavateli </w:t>
      </w:r>
      <w:r w:rsidR="004C47F5" w:rsidRPr="00543AB7">
        <w:rPr>
          <w:rFonts w:ascii="Arial" w:hAnsi="Arial" w:cs="Arial"/>
        </w:rPr>
        <w:t xml:space="preserve">5. dne následujícího měsíce. </w:t>
      </w:r>
      <w:r w:rsidR="004C47F5" w:rsidRPr="00543AB7">
        <w:rPr>
          <w:rFonts w:ascii="Arial" w:hAnsi="Arial" w:cs="Arial"/>
          <w:color w:val="000000"/>
        </w:rPr>
        <w:t>V takto vystaveném daňovém dokladu (faktuře) musí být vždy uvedeno období, za které byl daňový doklad (faktura) vystaven.</w:t>
      </w:r>
    </w:p>
    <w:p w:rsidR="004C47F5" w:rsidRPr="00502F1A" w:rsidRDefault="004C47F5" w:rsidP="004C47F5">
      <w:pPr>
        <w:widowControl w:val="0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:rsidR="004C47F5" w:rsidRDefault="004C47F5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  <w:r w:rsidRPr="00BE64A1">
        <w:rPr>
          <w:rFonts w:ascii="Arial" w:hAnsi="Arial" w:cs="Arial"/>
        </w:rPr>
        <w:t>4.</w:t>
      </w:r>
      <w:r w:rsidR="00BE64A1">
        <w:rPr>
          <w:rFonts w:ascii="Arial" w:hAnsi="Arial" w:cs="Arial"/>
        </w:rPr>
        <w:t>4</w:t>
      </w:r>
      <w:r w:rsidRPr="00502F1A">
        <w:rPr>
          <w:rFonts w:ascii="Arial" w:hAnsi="Arial" w:cs="Arial"/>
        </w:rPr>
        <w:t xml:space="preserve"> </w:t>
      </w:r>
      <w:r w:rsidRPr="00502F1A">
        <w:rPr>
          <w:rFonts w:ascii="Arial" w:hAnsi="Arial" w:cs="Arial"/>
        </w:rPr>
        <w:tab/>
      </w:r>
      <w:r w:rsidR="00E46BEA">
        <w:rPr>
          <w:rFonts w:ascii="Arial" w:hAnsi="Arial" w:cs="Arial"/>
        </w:rPr>
        <w:t xml:space="preserve">Splatnost </w:t>
      </w:r>
      <w:r w:rsidRPr="00EC5307">
        <w:rPr>
          <w:rFonts w:ascii="Arial" w:hAnsi="Arial" w:cs="Arial"/>
        </w:rPr>
        <w:t>řádně vystaveného daňového dokladu (faktury), obs</w:t>
      </w:r>
      <w:r w:rsidR="00E46BEA">
        <w:rPr>
          <w:rFonts w:ascii="Arial" w:hAnsi="Arial" w:cs="Arial"/>
        </w:rPr>
        <w:t xml:space="preserve">ahujícího stanovené náležitosti </w:t>
      </w:r>
      <w:r w:rsidR="00BE64A1">
        <w:rPr>
          <w:rFonts w:ascii="Arial" w:hAnsi="Arial" w:cs="Arial"/>
        </w:rPr>
        <w:t>je do 14 dní</w:t>
      </w:r>
      <w:r w:rsidR="00E46BEA">
        <w:rPr>
          <w:rFonts w:ascii="Arial" w:hAnsi="Arial" w:cs="Arial"/>
        </w:rPr>
        <w:t xml:space="preserve">. </w:t>
      </w:r>
    </w:p>
    <w:p w:rsidR="00E46BEA" w:rsidRPr="00EC5307" w:rsidRDefault="00E46BEA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</w:p>
    <w:p w:rsidR="004C47F5" w:rsidRDefault="004C47F5" w:rsidP="00E46BEA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  <w:r w:rsidRPr="00502F1A">
        <w:rPr>
          <w:rFonts w:ascii="Arial" w:hAnsi="Arial" w:cs="Arial"/>
        </w:rPr>
        <w:t>4.</w:t>
      </w:r>
      <w:r w:rsidR="00BE64A1">
        <w:rPr>
          <w:rFonts w:ascii="Arial" w:hAnsi="Arial" w:cs="Arial"/>
        </w:rPr>
        <w:t>5</w:t>
      </w:r>
      <w:r w:rsidRPr="00502F1A">
        <w:rPr>
          <w:rFonts w:ascii="Arial" w:hAnsi="Arial" w:cs="Arial"/>
        </w:rPr>
        <w:t xml:space="preserve"> </w:t>
      </w:r>
      <w:r w:rsidRPr="00502F1A">
        <w:rPr>
          <w:rFonts w:ascii="Arial" w:hAnsi="Arial" w:cs="Arial"/>
        </w:rPr>
        <w:tab/>
      </w:r>
      <w:r w:rsidRPr="00543AB7">
        <w:rPr>
          <w:rFonts w:ascii="Arial" w:hAnsi="Arial" w:cs="Arial"/>
        </w:rPr>
        <w:t xml:space="preserve">Daňový doklad (faktura) uhradí objednatel převodem na bankovní účet dodavatele, který je uveden na daňovém dokladu (faktuře). </w:t>
      </w:r>
    </w:p>
    <w:p w:rsidR="00E46BEA" w:rsidRPr="00543AB7" w:rsidRDefault="00E46BEA" w:rsidP="00E46BEA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</w:p>
    <w:p w:rsidR="004C47F5" w:rsidRPr="00543AB7" w:rsidRDefault="00BE64A1" w:rsidP="004C47F5">
      <w:pPr>
        <w:widowControl w:val="0"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4.6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>Daňový doklad (faktura) musí obsahovat číslo smlouvy objednatele uvedené na smlouvě a veškeré údaje vyžadované právními předpisy.</w:t>
      </w:r>
    </w:p>
    <w:p w:rsidR="004C47F5" w:rsidRPr="00502F1A" w:rsidRDefault="004C47F5" w:rsidP="004C47F5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4C47F5" w:rsidRPr="00543AB7" w:rsidRDefault="004C47F5" w:rsidP="004C47F5">
      <w:pPr>
        <w:widowControl w:val="0"/>
        <w:tabs>
          <w:tab w:val="left" w:pos="426"/>
        </w:tabs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:rsidR="004C47F5" w:rsidRPr="00543AB7" w:rsidRDefault="004C47F5" w:rsidP="004C47F5">
      <w:pPr>
        <w:widowControl w:val="0"/>
        <w:spacing w:before="360" w:after="120" w:line="240" w:lineRule="auto"/>
        <w:ind w:left="567" w:hanging="567"/>
        <w:jc w:val="center"/>
        <w:rPr>
          <w:rFonts w:cs="Arial"/>
          <w:b/>
          <w:caps/>
          <w:u w:val="single"/>
        </w:rPr>
      </w:pPr>
      <w:r w:rsidRPr="00543AB7">
        <w:rPr>
          <w:rFonts w:ascii="Arial" w:hAnsi="Arial" w:cs="Arial"/>
          <w:b/>
          <w:caps/>
          <w:u w:val="single"/>
        </w:rPr>
        <w:t>5. Podmínky plnění smlouvy</w:t>
      </w: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720"/>
        <w:rPr>
          <w:color w:val="auto"/>
          <w:sz w:val="22"/>
          <w:szCs w:val="22"/>
          <w:lang w:val="cs-CZ"/>
        </w:rPr>
      </w:pP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567" w:hanging="567"/>
        <w:rPr>
          <w:color w:val="auto"/>
          <w:sz w:val="22"/>
          <w:szCs w:val="22"/>
          <w:lang w:val="cs-CZ"/>
        </w:rPr>
      </w:pPr>
      <w:r w:rsidRPr="00502F1A">
        <w:rPr>
          <w:color w:val="auto"/>
          <w:sz w:val="22"/>
          <w:szCs w:val="22"/>
          <w:lang w:val="cs-CZ"/>
        </w:rPr>
        <w:t>5</w:t>
      </w:r>
      <w:r w:rsidR="008E5C01">
        <w:rPr>
          <w:color w:val="auto"/>
          <w:sz w:val="22"/>
          <w:szCs w:val="22"/>
          <w:lang w:val="cs-CZ"/>
        </w:rPr>
        <w:t>.1</w:t>
      </w:r>
      <w:r w:rsidRPr="00543AB7">
        <w:rPr>
          <w:color w:val="auto"/>
          <w:sz w:val="22"/>
          <w:szCs w:val="22"/>
          <w:lang w:val="cs-CZ"/>
        </w:rPr>
        <w:tab/>
      </w:r>
      <w:r w:rsidRPr="00543AB7">
        <w:rPr>
          <w:color w:val="auto"/>
          <w:sz w:val="22"/>
          <w:szCs w:val="22"/>
        </w:rPr>
        <w:t xml:space="preserve">Obě smluvní strany se dohodly na níže uvedených podmínkách při zpracování </w:t>
      </w:r>
      <w:r w:rsidRPr="00543AB7">
        <w:rPr>
          <w:color w:val="auto"/>
          <w:sz w:val="22"/>
          <w:szCs w:val="22"/>
          <w:lang w:val="cs-CZ"/>
        </w:rPr>
        <w:t xml:space="preserve">předmětu smlouvy </w:t>
      </w:r>
      <w:r w:rsidRPr="00543AB7">
        <w:rPr>
          <w:color w:val="auto"/>
          <w:sz w:val="22"/>
          <w:szCs w:val="22"/>
        </w:rPr>
        <w:t xml:space="preserve">podle čl. </w:t>
      </w:r>
      <w:r w:rsidRPr="00502F1A">
        <w:rPr>
          <w:color w:val="auto"/>
          <w:sz w:val="22"/>
          <w:szCs w:val="22"/>
          <w:lang w:val="cs-CZ"/>
        </w:rPr>
        <w:t>2</w:t>
      </w:r>
      <w:r w:rsidRPr="00543AB7">
        <w:rPr>
          <w:color w:val="auto"/>
          <w:sz w:val="22"/>
          <w:szCs w:val="22"/>
          <w:lang w:val="cs-CZ"/>
        </w:rPr>
        <w:t xml:space="preserve"> odst. </w:t>
      </w:r>
      <w:r w:rsidRPr="00502F1A">
        <w:rPr>
          <w:color w:val="auto"/>
          <w:sz w:val="22"/>
          <w:szCs w:val="22"/>
          <w:lang w:val="cs-CZ"/>
        </w:rPr>
        <w:t>2.</w:t>
      </w:r>
      <w:r w:rsidR="00BE64A1">
        <w:rPr>
          <w:color w:val="auto"/>
          <w:sz w:val="22"/>
          <w:szCs w:val="22"/>
          <w:lang w:val="cs-CZ"/>
        </w:rPr>
        <w:t>1</w:t>
      </w:r>
      <w:r w:rsidRPr="00543AB7">
        <w:rPr>
          <w:color w:val="auto"/>
          <w:sz w:val="22"/>
          <w:szCs w:val="22"/>
          <w:lang w:val="cs-CZ"/>
        </w:rPr>
        <w:t>:</w:t>
      </w: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720"/>
        <w:rPr>
          <w:color w:val="auto"/>
          <w:sz w:val="22"/>
          <w:szCs w:val="22"/>
        </w:rPr>
      </w:pP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1410" w:hanging="690"/>
        <w:rPr>
          <w:color w:val="auto"/>
          <w:sz w:val="22"/>
          <w:szCs w:val="22"/>
        </w:rPr>
      </w:pPr>
      <w:r w:rsidRPr="00502F1A">
        <w:rPr>
          <w:color w:val="auto"/>
          <w:sz w:val="22"/>
          <w:szCs w:val="22"/>
          <w:lang w:val="cs-CZ"/>
        </w:rPr>
        <w:t>5</w:t>
      </w:r>
      <w:r w:rsidRPr="00543AB7">
        <w:rPr>
          <w:color w:val="auto"/>
          <w:sz w:val="22"/>
          <w:szCs w:val="22"/>
          <w:lang w:val="cs-CZ"/>
        </w:rPr>
        <w:t>.2.1</w:t>
      </w:r>
      <w:r w:rsidRPr="00543AB7">
        <w:rPr>
          <w:color w:val="auto"/>
          <w:sz w:val="22"/>
          <w:szCs w:val="22"/>
          <w:lang w:val="cs-CZ"/>
        </w:rPr>
        <w:tab/>
      </w:r>
      <w:r w:rsidRPr="00543AB7">
        <w:rPr>
          <w:color w:val="auto"/>
          <w:sz w:val="22"/>
          <w:szCs w:val="22"/>
        </w:rPr>
        <w:t>Zpracování mzdové agendy včetně výpočtu odvodů na sociální zabezpečení a zdravotní pojištění zaměstnanců</w:t>
      </w:r>
      <w:r w:rsidRPr="00543AB7">
        <w:rPr>
          <w:color w:val="auto"/>
          <w:sz w:val="22"/>
          <w:szCs w:val="22"/>
          <w:lang w:val="cs-CZ"/>
        </w:rPr>
        <w:t xml:space="preserve"> a zákonné pojištění odpovědnosti zaměstnavatele.</w:t>
      </w: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1410"/>
        <w:rPr>
          <w:color w:val="auto"/>
          <w:sz w:val="22"/>
          <w:szCs w:val="22"/>
          <w:lang w:val="cs-CZ"/>
        </w:rPr>
      </w:pP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1410" w:hanging="702"/>
        <w:rPr>
          <w:color w:val="auto"/>
          <w:sz w:val="22"/>
          <w:szCs w:val="22"/>
        </w:rPr>
      </w:pPr>
      <w:r w:rsidRPr="00502F1A">
        <w:rPr>
          <w:color w:val="auto"/>
          <w:sz w:val="22"/>
          <w:szCs w:val="22"/>
          <w:lang w:val="cs-CZ"/>
        </w:rPr>
        <w:t>5.2.2</w:t>
      </w:r>
      <w:r w:rsidRPr="00502F1A">
        <w:rPr>
          <w:color w:val="auto"/>
          <w:sz w:val="22"/>
          <w:szCs w:val="22"/>
          <w:lang w:val="cs-CZ"/>
        </w:rPr>
        <w:tab/>
      </w:r>
      <w:r w:rsidRPr="00543AB7">
        <w:rPr>
          <w:color w:val="auto"/>
          <w:sz w:val="22"/>
          <w:szCs w:val="22"/>
        </w:rPr>
        <w:t>Odběratel zařizuje při nástupu a výstupu zaměstnanců všechny potřebné formality dle pokynů dodavatele</w:t>
      </w:r>
      <w:r w:rsidRPr="00543AB7">
        <w:rPr>
          <w:color w:val="auto"/>
          <w:sz w:val="22"/>
          <w:szCs w:val="22"/>
          <w:lang w:val="cs-CZ"/>
        </w:rPr>
        <w:t xml:space="preserve">. </w:t>
      </w:r>
      <w:r w:rsidRPr="00543AB7">
        <w:rPr>
          <w:color w:val="auto"/>
          <w:sz w:val="22"/>
          <w:szCs w:val="22"/>
        </w:rPr>
        <w:t xml:space="preserve">Odběratel předá dodavateli do </w:t>
      </w:r>
      <w:r w:rsidR="008E5C01">
        <w:rPr>
          <w:color w:val="auto"/>
          <w:sz w:val="22"/>
          <w:szCs w:val="22"/>
          <w:lang w:val="cs-CZ"/>
        </w:rPr>
        <w:t>1</w:t>
      </w:r>
      <w:r w:rsidRPr="00543AB7">
        <w:rPr>
          <w:color w:val="auto"/>
          <w:sz w:val="22"/>
          <w:szCs w:val="22"/>
          <w:lang w:val="cs-CZ"/>
        </w:rPr>
        <w:t>. kalendářního</w:t>
      </w:r>
      <w:r w:rsidRPr="00543AB7">
        <w:rPr>
          <w:color w:val="auto"/>
          <w:sz w:val="22"/>
          <w:szCs w:val="22"/>
        </w:rPr>
        <w:t xml:space="preserve"> dne po ukončení daného měsíce podklady pro zpracování mezd (výkazy zaměstnanců). V případě, že dojde ze strany odběratele k časové prodlevě při předání těchto podkladů, termín zpracování podle článku III. se automaticky prodlouží o tuto časovou prodlevu.</w:t>
      </w:r>
      <w:r w:rsidRPr="00543AB7">
        <w:rPr>
          <w:color w:val="auto"/>
          <w:sz w:val="22"/>
          <w:szCs w:val="22"/>
          <w:lang w:val="cs-CZ"/>
        </w:rPr>
        <w:t xml:space="preserve"> </w:t>
      </w:r>
      <w:r w:rsidRPr="00543AB7">
        <w:rPr>
          <w:color w:val="auto"/>
          <w:sz w:val="22"/>
          <w:szCs w:val="22"/>
        </w:rPr>
        <w:t>Výplatu mezd provádí odběratel.</w:t>
      </w: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720"/>
        <w:rPr>
          <w:color w:val="auto"/>
          <w:sz w:val="22"/>
          <w:szCs w:val="22"/>
          <w:lang w:val="cs-CZ"/>
        </w:rPr>
      </w:pP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567" w:hanging="567"/>
        <w:rPr>
          <w:color w:val="auto"/>
          <w:sz w:val="22"/>
          <w:szCs w:val="22"/>
        </w:rPr>
      </w:pPr>
      <w:r w:rsidRPr="00543AB7">
        <w:rPr>
          <w:color w:val="auto"/>
          <w:sz w:val="22"/>
          <w:szCs w:val="22"/>
        </w:rPr>
        <w:t>5.3</w:t>
      </w:r>
      <w:r w:rsidRPr="00543AB7">
        <w:rPr>
          <w:sz w:val="22"/>
          <w:szCs w:val="22"/>
        </w:rPr>
        <w:tab/>
      </w:r>
      <w:r w:rsidRPr="00543AB7">
        <w:rPr>
          <w:color w:val="auto"/>
          <w:sz w:val="22"/>
          <w:szCs w:val="22"/>
        </w:rPr>
        <w:t xml:space="preserve">Předávání dokladů bude probíhat dle vzájemné dohody smluvních stran. </w:t>
      </w: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720"/>
        <w:rPr>
          <w:color w:val="auto"/>
          <w:sz w:val="22"/>
          <w:szCs w:val="22"/>
        </w:rPr>
      </w:pP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567" w:hanging="567"/>
        <w:rPr>
          <w:color w:val="auto"/>
          <w:sz w:val="22"/>
          <w:szCs w:val="22"/>
        </w:rPr>
      </w:pPr>
      <w:r w:rsidRPr="00502F1A">
        <w:rPr>
          <w:color w:val="auto"/>
          <w:sz w:val="22"/>
          <w:szCs w:val="22"/>
          <w:lang w:val="cs-CZ"/>
        </w:rPr>
        <w:t>5</w:t>
      </w:r>
      <w:r w:rsidRPr="00543AB7">
        <w:rPr>
          <w:color w:val="auto"/>
          <w:sz w:val="22"/>
          <w:szCs w:val="22"/>
          <w:lang w:val="cs-CZ"/>
        </w:rPr>
        <w:t>.4</w:t>
      </w:r>
      <w:r w:rsidRPr="00543AB7">
        <w:rPr>
          <w:color w:val="auto"/>
          <w:sz w:val="22"/>
          <w:szCs w:val="22"/>
          <w:lang w:val="cs-CZ"/>
        </w:rPr>
        <w:tab/>
      </w:r>
      <w:r w:rsidRPr="00543AB7">
        <w:rPr>
          <w:color w:val="auto"/>
          <w:sz w:val="22"/>
          <w:szCs w:val="22"/>
        </w:rPr>
        <w:t>Účetní doklady jsou archivovány u odběratele.</w:t>
      </w: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720"/>
        <w:rPr>
          <w:color w:val="auto"/>
          <w:sz w:val="22"/>
          <w:szCs w:val="22"/>
        </w:rPr>
      </w:pP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567" w:hanging="567"/>
        <w:rPr>
          <w:color w:val="auto"/>
          <w:sz w:val="22"/>
          <w:szCs w:val="22"/>
        </w:rPr>
      </w:pPr>
      <w:r w:rsidRPr="00502F1A">
        <w:rPr>
          <w:color w:val="auto"/>
          <w:sz w:val="22"/>
          <w:szCs w:val="22"/>
          <w:lang w:val="cs-CZ"/>
        </w:rPr>
        <w:t>5</w:t>
      </w:r>
      <w:r w:rsidRPr="00543AB7">
        <w:rPr>
          <w:color w:val="auto"/>
          <w:sz w:val="22"/>
          <w:szCs w:val="22"/>
          <w:lang w:val="cs-CZ"/>
        </w:rPr>
        <w:t>.5</w:t>
      </w:r>
      <w:r w:rsidRPr="00543AB7">
        <w:rPr>
          <w:color w:val="auto"/>
          <w:sz w:val="22"/>
          <w:szCs w:val="22"/>
          <w:lang w:val="cs-CZ"/>
        </w:rPr>
        <w:tab/>
      </w:r>
      <w:r w:rsidRPr="00543AB7">
        <w:rPr>
          <w:color w:val="auto"/>
          <w:sz w:val="22"/>
          <w:szCs w:val="22"/>
        </w:rPr>
        <w:t>Dodavatel zaručuje a nese odpovědnost za to, že předmět smlouvy bude plnit v nejvyšší dostupné odborné kvalitě tak, aby plnění vyhovovalo potřebám objednatele, se kterými byl dodavatel seznámen. Předmět smlouvy bude poskytován s náležitou odbornou péčí a prostřednictvím osob, které mají potřebnou odbornou kvalifikaci</w:t>
      </w:r>
      <w:r w:rsidRPr="00502F1A">
        <w:rPr>
          <w:color w:val="auto"/>
          <w:sz w:val="22"/>
          <w:szCs w:val="22"/>
          <w:lang w:val="cs-CZ"/>
        </w:rPr>
        <w:t xml:space="preserve"> i</w:t>
      </w:r>
      <w:r w:rsidRPr="00543AB7">
        <w:rPr>
          <w:color w:val="auto"/>
          <w:sz w:val="22"/>
          <w:szCs w:val="22"/>
        </w:rPr>
        <w:t xml:space="preserve"> zkušenosti k plnění předmětu této smlouvy.</w:t>
      </w: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720"/>
        <w:rPr>
          <w:color w:val="auto"/>
          <w:sz w:val="22"/>
          <w:szCs w:val="22"/>
        </w:rPr>
      </w:pPr>
    </w:p>
    <w:p w:rsidR="004C47F5" w:rsidRPr="00543AB7" w:rsidRDefault="004C47F5" w:rsidP="004C47F5">
      <w:pPr>
        <w:pStyle w:val="SMLodstavec"/>
        <w:numPr>
          <w:ilvl w:val="0"/>
          <w:numId w:val="0"/>
        </w:numPr>
        <w:ind w:left="567" w:hanging="567"/>
        <w:rPr>
          <w:color w:val="auto"/>
          <w:sz w:val="22"/>
          <w:szCs w:val="22"/>
        </w:rPr>
      </w:pPr>
      <w:r w:rsidRPr="00502F1A">
        <w:rPr>
          <w:color w:val="auto"/>
          <w:sz w:val="22"/>
          <w:szCs w:val="22"/>
          <w:lang w:val="cs-CZ"/>
        </w:rPr>
        <w:t>5</w:t>
      </w:r>
      <w:r w:rsidRPr="00543AB7">
        <w:rPr>
          <w:color w:val="auto"/>
          <w:sz w:val="22"/>
          <w:szCs w:val="22"/>
          <w:lang w:val="cs-CZ"/>
        </w:rPr>
        <w:t>.6</w:t>
      </w:r>
      <w:r w:rsidRPr="00543AB7">
        <w:rPr>
          <w:color w:val="auto"/>
          <w:sz w:val="22"/>
          <w:szCs w:val="22"/>
          <w:lang w:val="cs-CZ"/>
        </w:rPr>
        <w:tab/>
      </w:r>
      <w:r w:rsidRPr="00543AB7">
        <w:rPr>
          <w:color w:val="auto"/>
          <w:sz w:val="22"/>
          <w:szCs w:val="22"/>
        </w:rPr>
        <w:t>Dodavatel zaručuje, že bude při plnění předmětu této smlouvy respektovat obecně závazné právní předpisy České republiky, Evropské unie a mezinárodní standardy</w:t>
      </w:r>
      <w:r w:rsidRPr="00543AB7">
        <w:rPr>
          <w:color w:val="auto"/>
          <w:sz w:val="22"/>
          <w:szCs w:val="22"/>
          <w:lang w:val="cs-CZ"/>
        </w:rPr>
        <w:t>.</w:t>
      </w:r>
    </w:p>
    <w:p w:rsidR="008E5C01" w:rsidRDefault="008E5C01" w:rsidP="004C47F5">
      <w:pPr>
        <w:autoSpaceDE w:val="0"/>
        <w:autoSpaceDN w:val="0"/>
        <w:adjustRightInd w:val="0"/>
        <w:spacing w:before="360" w:after="240" w:line="240" w:lineRule="atLeast"/>
        <w:jc w:val="center"/>
        <w:rPr>
          <w:rFonts w:ascii="Arial" w:hAnsi="Arial" w:cs="Arial"/>
          <w:b/>
          <w:bCs/>
          <w:caps/>
          <w:u w:val="singl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before="360" w:after="240" w:line="240" w:lineRule="atLeast"/>
        <w:jc w:val="center"/>
        <w:rPr>
          <w:rFonts w:ascii="Arial" w:hAnsi="Arial" w:cs="Arial"/>
          <w:b/>
          <w:bCs/>
          <w:caps/>
          <w:u w:val="single"/>
        </w:rPr>
      </w:pPr>
      <w:r w:rsidRPr="00543AB7">
        <w:rPr>
          <w:rFonts w:ascii="Arial" w:hAnsi="Arial" w:cs="Arial"/>
          <w:b/>
          <w:bCs/>
          <w:caps/>
          <w:u w:val="single"/>
        </w:rPr>
        <w:t>6. Další povinnosti dodavatele</w:t>
      </w:r>
    </w:p>
    <w:p w:rsidR="004C47F5" w:rsidRPr="00BE64A1" w:rsidRDefault="004C47F5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  <w:r w:rsidRPr="00502F1A">
        <w:rPr>
          <w:rFonts w:ascii="Arial" w:hAnsi="Arial" w:cs="Arial"/>
        </w:rPr>
        <w:t xml:space="preserve">6.1 </w:t>
      </w:r>
      <w:r w:rsidRPr="00502F1A">
        <w:rPr>
          <w:rFonts w:ascii="Arial" w:hAnsi="Arial" w:cs="Arial"/>
        </w:rPr>
        <w:tab/>
      </w:r>
      <w:r w:rsidRPr="00543AB7">
        <w:rPr>
          <w:rFonts w:ascii="Arial" w:hAnsi="Arial" w:cs="Arial"/>
          <w:lang w:val="x-none"/>
        </w:rPr>
        <w:t>Dodavatel zodpovídá za to, že účetnictví a mzdy budou zpracované v souladu s příslušnými</w:t>
      </w:r>
      <w:r w:rsidRPr="00502F1A">
        <w:rPr>
          <w:rFonts w:ascii="Arial" w:hAnsi="Arial" w:cs="Arial"/>
        </w:rPr>
        <w:t xml:space="preserve"> </w:t>
      </w:r>
      <w:r w:rsidRPr="00543AB7">
        <w:rPr>
          <w:rFonts w:ascii="Arial" w:hAnsi="Arial" w:cs="Arial"/>
          <w:lang w:val="x-none"/>
        </w:rPr>
        <w:t>českými právními předpisy, zejména se zákonem</w:t>
      </w:r>
      <w:r w:rsidR="00BE64A1">
        <w:rPr>
          <w:rFonts w:ascii="Arial" w:hAnsi="Arial" w:cs="Arial"/>
          <w:lang w:val="x-none"/>
        </w:rPr>
        <w:t xml:space="preserve"> o účetnictví a daňovými zákony včetně nařízení </w:t>
      </w:r>
      <w:r w:rsidR="00BE64A1">
        <w:rPr>
          <w:rFonts w:ascii="Arial" w:hAnsi="Arial" w:cs="Arial"/>
        </w:rPr>
        <w:t xml:space="preserve">Evropského parlamentu a rady EU 2016/679 o ochraně fyzických osob v souvislosti se zpracováním osobních údajů o volném pohybu těchto údajů o zrušení směrnice 95/46/ES (dále jen GDPR) zpracovávat osobní údaje třetích osob (subjektů údajů) pro odběratele, který je ve smyslu příslušných ustanovení GDPR správcem osobních údajů. 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lang w:val="x-none"/>
        </w:rPr>
      </w:pPr>
      <w:r w:rsidRPr="00502F1A">
        <w:rPr>
          <w:rFonts w:ascii="Arial" w:hAnsi="Arial" w:cs="Arial"/>
        </w:rPr>
        <w:t xml:space="preserve">6.2 </w:t>
      </w:r>
      <w:r w:rsidRPr="00502F1A">
        <w:rPr>
          <w:rFonts w:ascii="Arial" w:hAnsi="Arial" w:cs="Arial"/>
        </w:rPr>
        <w:tab/>
      </w:r>
      <w:r w:rsidRPr="00543AB7">
        <w:rPr>
          <w:rFonts w:ascii="Arial" w:hAnsi="Arial" w:cs="Arial"/>
          <w:lang w:val="x-none"/>
        </w:rPr>
        <w:t>Dodavatel se zavazuje zachovávat mlčení o všech údajích a skutečnostech týkajících se odběratele. V případě porušení této povinnosti může odběratel požadovat náhradu za způsobenou škodu.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02F1A" w:rsidRDefault="004C47F5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  <w:r w:rsidRPr="00543AB7">
        <w:rPr>
          <w:rFonts w:ascii="Arial" w:hAnsi="Arial" w:cs="Arial"/>
        </w:rPr>
        <w:t xml:space="preserve">6.3 </w:t>
      </w:r>
      <w:r w:rsidRPr="00543AB7">
        <w:rPr>
          <w:rFonts w:ascii="Arial" w:hAnsi="Arial" w:cs="Arial"/>
        </w:rPr>
        <w:tab/>
      </w:r>
      <w:r w:rsidRPr="00543AB7">
        <w:rPr>
          <w:rFonts w:ascii="Arial" w:hAnsi="Arial" w:cs="Arial"/>
          <w:lang w:val="x-none"/>
        </w:rPr>
        <w:t>V</w:t>
      </w:r>
      <w:r>
        <w:rPr>
          <w:rFonts w:ascii="Arial" w:hAnsi="Arial" w:cs="Arial"/>
        </w:rPr>
        <w:t>eškeré</w:t>
      </w:r>
      <w:r w:rsidRPr="00543AB7">
        <w:rPr>
          <w:rFonts w:ascii="Arial" w:hAnsi="Arial" w:cs="Arial"/>
          <w:lang w:val="x-none"/>
        </w:rPr>
        <w:t xml:space="preserve"> doklady a listiny předané dodavateli odběratelem jsou majetkem odběratele.</w:t>
      </w:r>
    </w:p>
    <w:p w:rsidR="004C47F5" w:rsidRDefault="004C47F5" w:rsidP="004C47F5">
      <w:pPr>
        <w:pStyle w:val="Nadpis1"/>
        <w:numPr>
          <w:ilvl w:val="0"/>
          <w:numId w:val="0"/>
        </w:numPr>
        <w:spacing w:after="120"/>
        <w:ind w:left="720" w:hanging="360"/>
        <w:rPr>
          <w:rFonts w:cs="Arial"/>
          <w:b/>
          <w:caps/>
          <w:smallCaps w:val="0"/>
          <w:sz w:val="22"/>
          <w:szCs w:val="22"/>
          <w:u w:val="single"/>
        </w:rPr>
      </w:pPr>
    </w:p>
    <w:p w:rsidR="004C47F5" w:rsidRPr="00543AB7" w:rsidRDefault="00B403CE" w:rsidP="004C47F5">
      <w:pPr>
        <w:spacing w:before="360" w:after="240" w:line="240" w:lineRule="auto"/>
        <w:ind w:left="284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7</w:t>
      </w:r>
      <w:r w:rsidR="004C47F5" w:rsidRPr="00543AB7">
        <w:rPr>
          <w:rFonts w:ascii="Arial" w:hAnsi="Arial" w:cs="Arial"/>
          <w:b/>
          <w:caps/>
          <w:u w:val="single"/>
        </w:rPr>
        <w:t>. náhrada škody</w:t>
      </w:r>
    </w:p>
    <w:p w:rsidR="004C47F5" w:rsidRPr="00543AB7" w:rsidRDefault="00B403CE" w:rsidP="004C47F5">
      <w:pPr>
        <w:tabs>
          <w:tab w:val="num" w:pos="2880"/>
        </w:tabs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C47F5" w:rsidRPr="00502F1A">
        <w:rPr>
          <w:rFonts w:ascii="Arial" w:hAnsi="Arial" w:cs="Arial"/>
        </w:rPr>
        <w:t xml:space="preserve">.1 </w:t>
      </w:r>
      <w:r w:rsidR="004C47F5" w:rsidRPr="00543AB7">
        <w:rPr>
          <w:rFonts w:ascii="Arial" w:hAnsi="Arial" w:cs="Arial"/>
        </w:rPr>
        <w:t>Každá ze smluvních stran nese odpovědnost za škodu způsobenou v souvislosti s porušením obecně závazných předpisů nebo povinností z této smlouvy. Obě smluvní strany se zavazují vyvíjet maximální úsilí k předcházení škodám a minimalizaci vzniklých škod.</w:t>
      </w:r>
    </w:p>
    <w:p w:rsidR="004C47F5" w:rsidRPr="00543AB7" w:rsidRDefault="00B403CE" w:rsidP="004C47F5">
      <w:pPr>
        <w:tabs>
          <w:tab w:val="num" w:pos="288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C47F5" w:rsidRPr="00502F1A">
        <w:rPr>
          <w:rFonts w:ascii="Arial" w:hAnsi="Arial" w:cs="Arial"/>
        </w:rPr>
        <w:t xml:space="preserve">.2 </w:t>
      </w:r>
      <w:r w:rsidR="004C47F5" w:rsidRPr="00543AB7">
        <w:rPr>
          <w:rFonts w:ascii="Arial" w:hAnsi="Arial" w:cs="Arial"/>
        </w:rPr>
        <w:t>Škoda se hradí v penězích.</w:t>
      </w:r>
    </w:p>
    <w:p w:rsidR="00B403CE" w:rsidRDefault="00B403CE" w:rsidP="004C47F5">
      <w:pPr>
        <w:tabs>
          <w:tab w:val="num" w:pos="720"/>
        </w:tabs>
        <w:autoSpaceDN w:val="0"/>
        <w:spacing w:before="360" w:after="240"/>
        <w:jc w:val="center"/>
        <w:rPr>
          <w:rFonts w:ascii="Arial" w:hAnsi="Arial" w:cs="Arial"/>
          <w:b/>
          <w:caps/>
          <w:u w:val="single"/>
        </w:rPr>
      </w:pPr>
    </w:p>
    <w:p w:rsidR="004C47F5" w:rsidRPr="00543AB7" w:rsidRDefault="00B403CE" w:rsidP="004C47F5">
      <w:pPr>
        <w:tabs>
          <w:tab w:val="num" w:pos="720"/>
        </w:tabs>
        <w:autoSpaceDN w:val="0"/>
        <w:spacing w:before="360" w:after="240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8</w:t>
      </w:r>
      <w:r w:rsidR="004C47F5" w:rsidRPr="00502F1A">
        <w:rPr>
          <w:rFonts w:ascii="Arial" w:hAnsi="Arial" w:cs="Arial"/>
          <w:b/>
          <w:caps/>
          <w:u w:val="single"/>
        </w:rPr>
        <w:t xml:space="preserve">. </w:t>
      </w:r>
      <w:r w:rsidR="004C47F5" w:rsidRPr="00543AB7">
        <w:rPr>
          <w:rFonts w:ascii="Arial" w:hAnsi="Arial" w:cs="Arial"/>
          <w:b/>
          <w:caps/>
          <w:u w:val="single"/>
        </w:rPr>
        <w:t>doba platnosti smlouvy</w:t>
      </w:r>
    </w:p>
    <w:p w:rsidR="004C47F5" w:rsidRPr="00543AB7" w:rsidRDefault="00B403CE" w:rsidP="004C47F5">
      <w:pPr>
        <w:autoSpaceDE w:val="0"/>
        <w:autoSpaceDN w:val="0"/>
        <w:adjustRightInd w:val="0"/>
        <w:spacing w:before="240" w:after="0" w:line="240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C47F5" w:rsidRPr="00502F1A">
        <w:rPr>
          <w:rFonts w:ascii="Arial" w:hAnsi="Arial" w:cs="Arial"/>
        </w:rPr>
        <w:t xml:space="preserve">.1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 xml:space="preserve">Tato smlouva se uzavírá na dobu </w:t>
      </w:r>
      <w:r w:rsidR="006703B9">
        <w:rPr>
          <w:rFonts w:ascii="Arial" w:hAnsi="Arial" w:cs="Arial"/>
        </w:rPr>
        <w:t>neurčitou.</w:t>
      </w:r>
      <w:r w:rsidR="004C47F5">
        <w:rPr>
          <w:rFonts w:ascii="Arial" w:hAnsi="Arial" w:cs="Arial"/>
        </w:rPr>
        <w:t xml:space="preserve"> I po tomto datu je však dodavatel povinen provést úkony a vykonat činnosti, které souvisí s uzavřením finančního (hospodářského) roku z hlediska vedení účetnictví a mzdové agendy, a to ve lhůtách vyplývajících z právních předpisů.</w:t>
      </w:r>
      <w:r w:rsidR="004C47F5" w:rsidRPr="00543AB7">
        <w:rPr>
          <w:rFonts w:ascii="Arial" w:hAnsi="Arial" w:cs="Arial"/>
          <w:lang w:val="x-none"/>
        </w:rPr>
        <w:t xml:space="preserve"> </w:t>
      </w:r>
    </w:p>
    <w:p w:rsidR="004C47F5" w:rsidRPr="00543AB7" w:rsidRDefault="00B403CE" w:rsidP="004C47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63"/>
        </w:tabs>
        <w:autoSpaceDN w:val="0"/>
        <w:spacing w:before="2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C47F5" w:rsidRPr="00502F1A">
        <w:rPr>
          <w:rFonts w:ascii="Arial" w:hAnsi="Arial" w:cs="Arial"/>
        </w:rPr>
        <w:t xml:space="preserve">.2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>Smlouvu lze písemně ukončit:</w:t>
      </w:r>
      <w:r w:rsidR="004C47F5" w:rsidRPr="00502F1A">
        <w:rPr>
          <w:rFonts w:ascii="Arial" w:hAnsi="Arial" w:cs="Arial"/>
        </w:rPr>
        <w:tab/>
      </w:r>
      <w:r w:rsidR="004C47F5" w:rsidRPr="00502F1A">
        <w:rPr>
          <w:rFonts w:ascii="Arial" w:hAnsi="Arial" w:cs="Arial"/>
        </w:rPr>
        <w:tab/>
      </w:r>
    </w:p>
    <w:p w:rsidR="004C47F5" w:rsidRPr="00543AB7" w:rsidRDefault="004C47F5" w:rsidP="004C47F5">
      <w:pPr>
        <w:autoSpaceDN w:val="0"/>
        <w:spacing w:before="240"/>
        <w:ind w:left="1418" w:hanging="284"/>
        <w:rPr>
          <w:rFonts w:ascii="Arial" w:hAnsi="Arial" w:cs="Arial"/>
        </w:rPr>
      </w:pPr>
      <w:r w:rsidRPr="00543AB7">
        <w:rPr>
          <w:rFonts w:ascii="Arial" w:hAnsi="Arial" w:cs="Arial"/>
        </w:rPr>
        <w:lastRenderedPageBreak/>
        <w:t>a) dohodou smluvních stran</w:t>
      </w:r>
    </w:p>
    <w:p w:rsidR="004C47F5" w:rsidRPr="00543AB7" w:rsidRDefault="004C47F5" w:rsidP="004C47F5">
      <w:pPr>
        <w:autoSpaceDN w:val="0"/>
        <w:spacing w:before="240"/>
        <w:ind w:left="1418" w:hanging="284"/>
        <w:rPr>
          <w:rFonts w:ascii="Arial" w:hAnsi="Arial" w:cs="Arial"/>
        </w:rPr>
      </w:pPr>
      <w:r w:rsidRPr="00543AB7">
        <w:rPr>
          <w:rFonts w:ascii="Arial" w:hAnsi="Arial" w:cs="Arial"/>
        </w:rPr>
        <w:t>b)</w:t>
      </w:r>
      <w:r w:rsidRPr="00543AB7">
        <w:rPr>
          <w:rFonts w:ascii="Arial" w:hAnsi="Arial" w:cs="Arial"/>
        </w:rPr>
        <w:tab/>
        <w:t>jednostrannou písemnou výpovědí, i bez uvedení důvodu, s </w:t>
      </w:r>
      <w:r w:rsidR="006703B9">
        <w:rPr>
          <w:rFonts w:ascii="Arial" w:hAnsi="Arial" w:cs="Arial"/>
        </w:rPr>
        <w:t>dvou</w:t>
      </w:r>
      <w:r w:rsidRPr="00543AB7">
        <w:rPr>
          <w:rFonts w:ascii="Arial" w:hAnsi="Arial" w:cs="Arial"/>
        </w:rPr>
        <w:t>měsíční výpovědní lhůtou.</w:t>
      </w:r>
    </w:p>
    <w:p w:rsidR="004C47F5" w:rsidRPr="00543AB7" w:rsidRDefault="00B403CE" w:rsidP="004C47F5">
      <w:pPr>
        <w:autoSpaceDN w:val="0"/>
        <w:spacing w:before="2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C47F5" w:rsidRPr="00502F1A">
        <w:rPr>
          <w:rFonts w:ascii="Arial" w:hAnsi="Arial" w:cs="Arial"/>
        </w:rPr>
        <w:t xml:space="preserve">.3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>Výpovědní lhůta začíná běžet prvním dnem kalendářního měsíce následujícího po dni doručení výpovědi.</w:t>
      </w:r>
    </w:p>
    <w:p w:rsidR="004C47F5" w:rsidRDefault="00B403CE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C47F5" w:rsidRPr="00316AF7">
        <w:rPr>
          <w:rFonts w:ascii="Arial" w:hAnsi="Arial" w:cs="Arial"/>
        </w:rPr>
        <w:t xml:space="preserve">.4 </w:t>
      </w:r>
      <w:r w:rsidR="004C47F5" w:rsidRPr="00316AF7">
        <w:rPr>
          <w:rFonts w:ascii="Arial" w:hAnsi="Arial" w:cs="Arial"/>
        </w:rPr>
        <w:tab/>
        <w:t>Dodavatel se zavazuje, že bude po ukon</w:t>
      </w:r>
      <w:r w:rsidR="006703B9">
        <w:rPr>
          <w:rFonts w:ascii="Arial" w:hAnsi="Arial" w:cs="Arial"/>
        </w:rPr>
        <w:t>čení smlouvy po dobu minimálně 1 měsíce</w:t>
      </w:r>
      <w:r w:rsidR="004C47F5" w:rsidRPr="00316AF7">
        <w:rPr>
          <w:rFonts w:ascii="Arial" w:hAnsi="Arial" w:cs="Arial"/>
        </w:rPr>
        <w:t xml:space="preserve"> aktivně poskytovat součinnost při předání agendy, a to jak na výzvu odběratele, tak  na výzvu nového dodavatele účetních a mzdových služeb, vždy bez zbytečného odkladu, nejpozději však do 5 pracovních dnů od doručení takové výzvy.</w:t>
      </w:r>
    </w:p>
    <w:p w:rsidR="00B403CE" w:rsidRDefault="00B403CE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</w:rPr>
      </w:pPr>
    </w:p>
    <w:p w:rsidR="00B403CE" w:rsidRPr="00543AB7" w:rsidRDefault="00B403CE" w:rsidP="004C47F5">
      <w:p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Arial" w:hAnsi="Arial" w:cs="Arial"/>
          <w:lang w:val="x-none"/>
        </w:rPr>
      </w:pPr>
    </w:p>
    <w:p w:rsidR="004C47F5" w:rsidRPr="00543AB7" w:rsidRDefault="00B403CE" w:rsidP="004C47F5">
      <w:pPr>
        <w:spacing w:before="360" w:after="240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9</w:t>
      </w:r>
      <w:r w:rsidR="004C47F5" w:rsidRPr="00543AB7">
        <w:rPr>
          <w:rFonts w:ascii="Arial" w:hAnsi="Arial" w:cs="Arial"/>
          <w:b/>
          <w:caps/>
          <w:u w:val="single"/>
        </w:rPr>
        <w:t>. ODSTOUPENÍ OD SMLOUVY</w:t>
      </w:r>
    </w:p>
    <w:p w:rsidR="004C47F5" w:rsidRPr="00543AB7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C47F5" w:rsidRPr="00502F1A">
        <w:rPr>
          <w:rFonts w:ascii="Arial" w:hAnsi="Arial" w:cs="Arial"/>
        </w:rPr>
        <w:t xml:space="preserve">.1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 xml:space="preserve">Každá z obou smluvních stran má právo od smlouvy odstoupit, porušuje-li druhá smluvní strana hrubým způsobem nebo opakovaně ujednání této smlouvy nebo jedná-li v rozporu s dobrými mravy. </w:t>
      </w:r>
    </w:p>
    <w:p w:rsidR="004C47F5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C47F5" w:rsidRPr="00502F1A">
        <w:rPr>
          <w:rFonts w:ascii="Arial" w:hAnsi="Arial" w:cs="Arial"/>
        </w:rPr>
        <w:t>.2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 xml:space="preserve">Účinky odstoupení od smlouvy nastávají dnem doručení písemného oznámení </w:t>
      </w:r>
      <w:r w:rsidR="004C47F5" w:rsidRPr="00543AB7">
        <w:rPr>
          <w:rFonts w:ascii="Arial" w:hAnsi="Arial" w:cs="Arial"/>
        </w:rPr>
        <w:br/>
        <w:t>o odstoupení druhé smluvní straně. Právo na náhradu škody, případně nárok na smluvní pokutu či úrok z prodlení strany odstupující tím není dotčeno.</w:t>
      </w:r>
      <w:r w:rsidR="004C47F5" w:rsidRPr="00502F1A">
        <w:rPr>
          <w:rFonts w:ascii="Arial" w:hAnsi="Arial" w:cs="Arial"/>
        </w:rPr>
        <w:t xml:space="preserve"> Smluvní strany si nebudou vracet již do té doby poskytnutá plnění.</w:t>
      </w:r>
    </w:p>
    <w:p w:rsidR="00B403CE" w:rsidRPr="00543AB7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</w:p>
    <w:p w:rsidR="004C47F5" w:rsidRPr="00502F1A" w:rsidRDefault="004C47F5" w:rsidP="004C47F5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4C47F5" w:rsidRPr="00543AB7" w:rsidRDefault="00B403CE" w:rsidP="004C47F5">
      <w:pPr>
        <w:pStyle w:val="Nadpis1"/>
        <w:numPr>
          <w:ilvl w:val="0"/>
          <w:numId w:val="0"/>
        </w:numPr>
        <w:spacing w:before="360" w:after="120"/>
        <w:ind w:left="720" w:hanging="360"/>
        <w:rPr>
          <w:rFonts w:cs="Arial"/>
          <w:b/>
          <w:caps/>
          <w:smallCaps w:val="0"/>
          <w:sz w:val="22"/>
          <w:szCs w:val="22"/>
          <w:u w:val="single"/>
        </w:rPr>
      </w:pPr>
      <w:r>
        <w:rPr>
          <w:rFonts w:cs="Arial"/>
          <w:b/>
          <w:caps/>
          <w:smallCaps w:val="0"/>
          <w:sz w:val="22"/>
          <w:szCs w:val="22"/>
          <w:u w:val="single"/>
        </w:rPr>
        <w:t>10</w:t>
      </w:r>
      <w:r w:rsidR="004C47F5" w:rsidRPr="00502F1A">
        <w:rPr>
          <w:rFonts w:cs="Arial"/>
          <w:b/>
          <w:caps/>
          <w:smallCaps w:val="0"/>
          <w:sz w:val="22"/>
          <w:szCs w:val="22"/>
          <w:u w:val="single"/>
        </w:rPr>
        <w:t xml:space="preserve">. </w:t>
      </w:r>
      <w:r w:rsidR="004C47F5" w:rsidRPr="00543AB7">
        <w:rPr>
          <w:rFonts w:cs="Arial"/>
          <w:b/>
          <w:caps/>
          <w:smallCaps w:val="0"/>
          <w:sz w:val="22"/>
          <w:szCs w:val="22"/>
          <w:u w:val="single"/>
        </w:rPr>
        <w:t>Závěrečná a přechodná ustanovení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 w:rsidRPr="00502F1A">
        <w:rPr>
          <w:rFonts w:ascii="Arial" w:hAnsi="Arial" w:cs="Arial"/>
        </w:rPr>
        <w:t>1</w:t>
      </w:r>
      <w:r w:rsidR="00B403CE">
        <w:rPr>
          <w:rFonts w:ascii="Arial" w:hAnsi="Arial" w:cs="Arial"/>
        </w:rPr>
        <w:t>0</w:t>
      </w:r>
      <w:r w:rsidRPr="00502F1A">
        <w:rPr>
          <w:rFonts w:ascii="Arial" w:hAnsi="Arial" w:cs="Arial"/>
        </w:rPr>
        <w:t xml:space="preserve">.1 </w:t>
      </w:r>
      <w:r w:rsidRPr="00502F1A">
        <w:rPr>
          <w:rFonts w:ascii="Arial" w:hAnsi="Arial" w:cs="Arial"/>
        </w:rPr>
        <w:tab/>
      </w:r>
      <w:r w:rsidRPr="00543AB7">
        <w:rPr>
          <w:rFonts w:ascii="Arial" w:hAnsi="Arial" w:cs="Arial"/>
        </w:rPr>
        <w:t>Práva a povinnosti vyplývající z této smlouvy nelze bez souhlasu druhé smluvní strany převádět na třetí stranu</w:t>
      </w:r>
      <w:r>
        <w:rPr>
          <w:rFonts w:ascii="Arial" w:hAnsi="Arial" w:cs="Arial"/>
        </w:rPr>
        <w:t>.</w:t>
      </w:r>
      <w:r w:rsidRPr="00543AB7">
        <w:rPr>
          <w:rFonts w:ascii="Arial" w:hAnsi="Arial" w:cs="Arial"/>
        </w:rPr>
        <w:t xml:space="preserve"> </w:t>
      </w:r>
    </w:p>
    <w:p w:rsidR="004C47F5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C47F5" w:rsidRPr="00502F1A">
        <w:rPr>
          <w:rFonts w:ascii="Arial" w:hAnsi="Arial" w:cs="Arial"/>
        </w:rPr>
        <w:t xml:space="preserve">.2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>Smluvní strany nejsou oprávněny postoupit tuto smlouvu nebo její část bez předchozího písemnéh</w:t>
      </w:r>
      <w:r w:rsidR="004C47F5" w:rsidRPr="00502F1A">
        <w:rPr>
          <w:rFonts w:ascii="Arial" w:hAnsi="Arial" w:cs="Arial"/>
        </w:rPr>
        <w:t>o souhlasu druhé smluvní strany</w:t>
      </w:r>
      <w:r w:rsidR="004C47F5">
        <w:rPr>
          <w:rFonts w:ascii="Arial" w:hAnsi="Arial" w:cs="Arial"/>
        </w:rPr>
        <w:t>.</w:t>
      </w:r>
      <w:r w:rsidR="004C47F5" w:rsidRPr="00502F1A">
        <w:rPr>
          <w:rFonts w:ascii="Arial" w:hAnsi="Arial" w:cs="Arial"/>
        </w:rPr>
        <w:t xml:space="preserve"> </w:t>
      </w:r>
    </w:p>
    <w:p w:rsidR="004C47F5" w:rsidRPr="005E36E1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C47F5" w:rsidRPr="005E36E1">
        <w:rPr>
          <w:rFonts w:ascii="Arial" w:hAnsi="Arial" w:cs="Arial"/>
        </w:rPr>
        <w:t>.</w:t>
      </w:r>
      <w:r w:rsidR="006703B9">
        <w:rPr>
          <w:rFonts w:ascii="Arial" w:hAnsi="Arial" w:cs="Arial"/>
        </w:rPr>
        <w:t>3</w:t>
      </w:r>
      <w:r w:rsidR="004C47F5" w:rsidRPr="005E36E1">
        <w:rPr>
          <w:rFonts w:ascii="Arial" w:hAnsi="Arial" w:cs="Arial"/>
        </w:rPr>
        <w:t xml:space="preserve"> </w:t>
      </w:r>
      <w:r w:rsidR="004C47F5" w:rsidRPr="005E36E1">
        <w:rPr>
          <w:rFonts w:ascii="Arial" w:hAnsi="Arial" w:cs="Arial"/>
        </w:rPr>
        <w:tab/>
        <w:t xml:space="preserve">Smluvní vztahy výslovně neupravené touto smlouvou se řídí Občanským zákoníkem a předpisy souvisejícími. </w:t>
      </w:r>
    </w:p>
    <w:p w:rsidR="004C47F5" w:rsidRPr="00543AB7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703B9">
        <w:rPr>
          <w:rFonts w:ascii="Arial" w:hAnsi="Arial" w:cs="Arial"/>
        </w:rPr>
        <w:t>.4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 xml:space="preserve">Smluvní strany se ve smyslu § 1758 Občanského zákoníku dohodly, že Smlouvu lze měnit a doplňovat po dohodě smluvních stran pouze písemnými dodatky takto označovanými, číslovanými vzestupnou řadou a podepsanými oprávněnými zástupci obou smluvních stran. Jiná ujednání jsou neplatná. </w:t>
      </w:r>
    </w:p>
    <w:p w:rsidR="004C47F5" w:rsidRPr="00543AB7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703B9">
        <w:rPr>
          <w:rFonts w:ascii="Arial" w:hAnsi="Arial" w:cs="Arial"/>
        </w:rPr>
        <w:t>.5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6703B9">
        <w:rPr>
          <w:rFonts w:ascii="Arial" w:hAnsi="Arial" w:cs="Arial"/>
        </w:rPr>
        <w:t>Smlouva se vyhotovuje ve 2</w:t>
      </w:r>
      <w:r w:rsidR="004C47F5" w:rsidRPr="00543AB7">
        <w:rPr>
          <w:rFonts w:ascii="Arial" w:hAnsi="Arial" w:cs="Arial"/>
        </w:rPr>
        <w:t xml:space="preserve"> (</w:t>
      </w:r>
      <w:r w:rsidR="006703B9">
        <w:rPr>
          <w:rFonts w:ascii="Arial" w:hAnsi="Arial" w:cs="Arial"/>
        </w:rPr>
        <w:t>dvou</w:t>
      </w:r>
      <w:r w:rsidR="004C47F5" w:rsidRPr="00543AB7">
        <w:rPr>
          <w:rFonts w:ascii="Arial" w:hAnsi="Arial" w:cs="Arial"/>
        </w:rPr>
        <w:t>) výtiscích s platností orig</w:t>
      </w:r>
      <w:r w:rsidR="006703B9">
        <w:rPr>
          <w:rFonts w:ascii="Arial" w:hAnsi="Arial" w:cs="Arial"/>
        </w:rPr>
        <w:t>inálu, přičemž odběratel i dodavatel obdrží 1 (jeden) výtisk</w:t>
      </w:r>
      <w:r w:rsidR="004C47F5" w:rsidRPr="00543AB7">
        <w:rPr>
          <w:rFonts w:ascii="Arial" w:hAnsi="Arial" w:cs="Arial"/>
        </w:rPr>
        <w:t>.</w:t>
      </w:r>
    </w:p>
    <w:p w:rsidR="004C47F5" w:rsidRPr="00543AB7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6703B9">
        <w:rPr>
          <w:rFonts w:ascii="Arial" w:hAnsi="Arial" w:cs="Arial"/>
        </w:rPr>
        <w:t>.6</w:t>
      </w:r>
      <w:r w:rsidR="004C47F5" w:rsidRPr="00502F1A">
        <w:rPr>
          <w:rFonts w:ascii="Arial" w:hAnsi="Arial" w:cs="Arial"/>
        </w:rPr>
        <w:t xml:space="preserve"> </w:t>
      </w:r>
      <w:r w:rsidR="004C47F5" w:rsidRPr="00502F1A">
        <w:rPr>
          <w:rFonts w:ascii="Arial" w:hAnsi="Arial" w:cs="Arial"/>
        </w:rPr>
        <w:tab/>
      </w:r>
      <w:r w:rsidR="004C47F5" w:rsidRPr="00316AF7">
        <w:rPr>
          <w:rFonts w:ascii="Arial" w:hAnsi="Arial" w:cs="Arial"/>
        </w:rPr>
        <w:t xml:space="preserve">Tato smlouva </w:t>
      </w:r>
      <w:r w:rsidR="004C47F5" w:rsidRPr="00543AB7">
        <w:rPr>
          <w:rFonts w:ascii="Arial" w:hAnsi="Arial" w:cs="Arial"/>
        </w:rPr>
        <w:t xml:space="preserve">může být </w:t>
      </w:r>
      <w:r w:rsidR="004C47F5" w:rsidRPr="00316AF7">
        <w:rPr>
          <w:rFonts w:ascii="Arial" w:hAnsi="Arial" w:cs="Arial"/>
        </w:rPr>
        <w:t xml:space="preserve">v souladu s ustanovením § </w:t>
      </w:r>
      <w:proofErr w:type="gramStart"/>
      <w:r w:rsidR="004C47F5" w:rsidRPr="00316AF7">
        <w:rPr>
          <w:rFonts w:ascii="Arial" w:hAnsi="Arial" w:cs="Arial"/>
        </w:rPr>
        <w:t>147a</w:t>
      </w:r>
      <w:proofErr w:type="gramEnd"/>
      <w:r w:rsidR="004C47F5" w:rsidRPr="00316AF7">
        <w:rPr>
          <w:rFonts w:ascii="Arial" w:hAnsi="Arial" w:cs="Arial"/>
        </w:rPr>
        <w:t xml:space="preserve"> zákona č. 137/2006 Sb., o veřejných zakázkách zveřejněna </w:t>
      </w:r>
      <w:r w:rsidR="004C47F5" w:rsidRPr="00543AB7">
        <w:rPr>
          <w:rFonts w:ascii="Arial" w:hAnsi="Arial" w:cs="Arial"/>
        </w:rPr>
        <w:t xml:space="preserve">kupujícím </w:t>
      </w:r>
      <w:r w:rsidR="004C47F5" w:rsidRPr="00316AF7">
        <w:rPr>
          <w:rFonts w:ascii="Arial" w:hAnsi="Arial" w:cs="Arial"/>
        </w:rPr>
        <w:t xml:space="preserve">na </w:t>
      </w:r>
      <w:r w:rsidR="004C47F5" w:rsidRPr="00543AB7">
        <w:rPr>
          <w:rFonts w:ascii="Arial" w:hAnsi="Arial" w:cs="Arial"/>
        </w:rPr>
        <w:t>profilu zadavatele</w:t>
      </w:r>
      <w:hyperlink w:history="1"/>
      <w:r w:rsidR="004C47F5" w:rsidRPr="00543AB7">
        <w:rPr>
          <w:rFonts w:ascii="Arial" w:hAnsi="Arial" w:cs="Arial"/>
        </w:rPr>
        <w:t>.</w:t>
      </w:r>
    </w:p>
    <w:p w:rsidR="004C47F5" w:rsidRPr="00543AB7" w:rsidRDefault="00B403CE" w:rsidP="004C47F5">
      <w:pPr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703B9">
        <w:rPr>
          <w:rFonts w:ascii="Arial" w:hAnsi="Arial" w:cs="Arial"/>
        </w:rPr>
        <w:t>.7</w:t>
      </w:r>
      <w:r w:rsidR="004C47F5" w:rsidRPr="00502F1A">
        <w:rPr>
          <w:rFonts w:ascii="Arial" w:hAnsi="Arial" w:cs="Arial"/>
        </w:rPr>
        <w:tab/>
      </w:r>
      <w:r w:rsidR="004C47F5" w:rsidRPr="00543AB7">
        <w:rPr>
          <w:rFonts w:ascii="Arial" w:hAnsi="Arial" w:cs="Arial"/>
        </w:rPr>
        <w:t>Tato smlouva nabývá platnosti dnem jejího podpisu oprávněnými zástupci obou smluvních stran.</w:t>
      </w: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543AB7">
        <w:rPr>
          <w:rFonts w:ascii="Arial" w:hAnsi="Arial" w:cs="Arial"/>
          <w:lang w:val="x-none"/>
        </w:rPr>
        <w:t xml:space="preserve">V Praze dne </w:t>
      </w:r>
      <w:r w:rsidR="0073651B">
        <w:rPr>
          <w:rFonts w:ascii="Arial" w:hAnsi="Arial" w:cs="Arial"/>
        </w:rPr>
        <w:t>18. 5. 2023</w:t>
      </w:r>
      <w:bookmarkStart w:id="0" w:name="_GoBack"/>
      <w:bookmarkEnd w:id="0"/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lang w:val="x-none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543AB7">
        <w:rPr>
          <w:rFonts w:ascii="Arial" w:hAnsi="Arial" w:cs="Arial"/>
          <w:lang w:val="x-none"/>
        </w:rPr>
        <w:t>Za odběratele</w:t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  <w:t>Za dodavatele</w:t>
      </w:r>
    </w:p>
    <w:p w:rsidR="004C47F5" w:rsidRPr="00502F1A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4C47F5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B403CE" w:rsidRDefault="00B403CE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B403CE" w:rsidRDefault="00B403CE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B403CE" w:rsidRPr="00502F1A" w:rsidRDefault="00B403CE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4C47F5" w:rsidRPr="00502F1A" w:rsidRDefault="004C47F5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 w:rsidRPr="00502F1A">
        <w:rPr>
          <w:rFonts w:ascii="Arial" w:hAnsi="Arial" w:cs="Arial"/>
        </w:rPr>
        <w:t>___________________</w:t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="00B403CE">
        <w:rPr>
          <w:rFonts w:ascii="Arial" w:hAnsi="Arial" w:cs="Arial"/>
        </w:rPr>
        <w:t xml:space="preserve">                       </w:t>
      </w:r>
      <w:r w:rsidRPr="00502F1A">
        <w:rPr>
          <w:rFonts w:ascii="Arial" w:hAnsi="Arial" w:cs="Arial"/>
        </w:rPr>
        <w:t>___________________</w:t>
      </w:r>
    </w:p>
    <w:p w:rsidR="004C47F5" w:rsidRDefault="00B403CE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Mgr. Martin Krupa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Miluše </w:t>
      </w:r>
      <w:proofErr w:type="spellStart"/>
      <w:r>
        <w:rPr>
          <w:rFonts w:ascii="Arial" w:hAnsi="Arial" w:cs="Arial"/>
        </w:rPr>
        <w:t>Ghribi</w:t>
      </w:r>
      <w:proofErr w:type="spellEnd"/>
    </w:p>
    <w:p w:rsidR="00B403CE" w:rsidRDefault="00B403CE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školy</w:t>
      </w:r>
    </w:p>
    <w:p w:rsidR="00B403CE" w:rsidRPr="00543AB7" w:rsidRDefault="00B403CE" w:rsidP="004C47F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</w:rPr>
      </w:pPr>
    </w:p>
    <w:p w:rsidR="004C47F5" w:rsidRPr="00543AB7" w:rsidRDefault="004C47F5" w:rsidP="004C47F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  <w:r w:rsidRPr="00543AB7">
        <w:rPr>
          <w:rFonts w:ascii="Arial" w:hAnsi="Arial" w:cs="Arial"/>
          <w:lang w:val="x-none"/>
        </w:rPr>
        <w:tab/>
      </w:r>
    </w:p>
    <w:p w:rsidR="00DF20E0" w:rsidRPr="004C47F5" w:rsidRDefault="00DF20E0" w:rsidP="004C47F5"/>
    <w:sectPr w:rsidR="00DF20E0" w:rsidRPr="004C47F5" w:rsidSect="00D86596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651B">
      <w:pPr>
        <w:spacing w:after="0" w:line="240" w:lineRule="auto"/>
      </w:pPr>
      <w:r>
        <w:separator/>
      </w:r>
    </w:p>
  </w:endnote>
  <w:endnote w:type="continuationSeparator" w:id="0">
    <w:p w:rsidR="00000000" w:rsidRDefault="0073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6883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6596" w:rsidRDefault="00B403CE">
            <w:pPr>
              <w:pStyle w:val="Zpat"/>
              <w:jc w:val="center"/>
            </w:pPr>
            <w:r w:rsidRPr="00543AB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43AB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43AB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43A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543AB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43AB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43AB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43AB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43AB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543AB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86596" w:rsidRDefault="007365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651B">
      <w:pPr>
        <w:spacing w:after="0" w:line="240" w:lineRule="auto"/>
      </w:pPr>
      <w:r>
        <w:separator/>
      </w:r>
    </w:p>
  </w:footnote>
  <w:footnote w:type="continuationSeparator" w:id="0">
    <w:p w:rsidR="00000000" w:rsidRDefault="0073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6FB"/>
    <w:multiLevelType w:val="hybridMultilevel"/>
    <w:tmpl w:val="F53C93DE"/>
    <w:lvl w:ilvl="0" w:tplc="872AFDD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1D9C"/>
    <w:multiLevelType w:val="hybridMultilevel"/>
    <w:tmpl w:val="547A4FAA"/>
    <w:lvl w:ilvl="0" w:tplc="F028EF04">
      <w:start w:val="1"/>
      <w:numFmt w:val="decimal"/>
      <w:pStyle w:val="SMLodstavec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70C"/>
    <w:multiLevelType w:val="hybridMultilevel"/>
    <w:tmpl w:val="A8C04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B45C5"/>
    <w:multiLevelType w:val="hybridMultilevel"/>
    <w:tmpl w:val="9236A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D641B"/>
    <w:multiLevelType w:val="hybridMultilevel"/>
    <w:tmpl w:val="454E4B0A"/>
    <w:lvl w:ilvl="0" w:tplc="3D84850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77"/>
        </w:tabs>
        <w:ind w:left="-1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3"/>
        </w:tabs>
        <w:ind w:left="5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3"/>
        </w:tabs>
        <w:ind w:left="12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3"/>
        </w:tabs>
        <w:ind w:left="19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3"/>
        </w:tabs>
        <w:ind w:left="27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3"/>
        </w:tabs>
        <w:ind w:left="34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3"/>
        </w:tabs>
        <w:ind w:left="41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3"/>
        </w:tabs>
        <w:ind w:left="4863" w:hanging="180"/>
      </w:pPr>
    </w:lvl>
  </w:abstractNum>
  <w:abstractNum w:abstractNumId="5" w15:restartNumberingAfterBreak="0">
    <w:nsid w:val="588076EC"/>
    <w:multiLevelType w:val="hybridMultilevel"/>
    <w:tmpl w:val="A3A0B67C"/>
    <w:lvl w:ilvl="0" w:tplc="84960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DB"/>
    <w:rsid w:val="002E4B06"/>
    <w:rsid w:val="002F11B4"/>
    <w:rsid w:val="004C47F5"/>
    <w:rsid w:val="006703B9"/>
    <w:rsid w:val="0073651B"/>
    <w:rsid w:val="008E5C01"/>
    <w:rsid w:val="00910DDC"/>
    <w:rsid w:val="00B170DB"/>
    <w:rsid w:val="00B403CE"/>
    <w:rsid w:val="00BE64A1"/>
    <w:rsid w:val="00DF20E0"/>
    <w:rsid w:val="00E46BEA"/>
    <w:rsid w:val="00E75215"/>
    <w:rsid w:val="00E86DA1"/>
    <w:rsid w:val="00E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FE08"/>
  <w15:chartTrackingRefBased/>
  <w15:docId w15:val="{339E4C19-AE3C-4B2F-A2E2-EB5F209D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47F5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4C47F5"/>
    <w:pPr>
      <w:numPr>
        <w:numId w:val="4"/>
      </w:numPr>
      <w:spacing w:before="480" w:after="0"/>
      <w:contextualSpacing/>
      <w:jc w:val="center"/>
      <w:outlineLvl w:val="0"/>
    </w:pPr>
    <w:rPr>
      <w:rFonts w:ascii="Arial" w:hAnsi="Arial"/>
      <w:smallCaps/>
      <w:spacing w:val="5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47F5"/>
    <w:rPr>
      <w:rFonts w:ascii="Arial" w:eastAsiaTheme="majorEastAsia" w:hAnsi="Arial" w:cstheme="majorBidi"/>
      <w:smallCaps/>
      <w:spacing w:val="5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4C47F5"/>
    <w:pPr>
      <w:ind w:left="720"/>
      <w:contextualSpacing/>
    </w:pPr>
  </w:style>
  <w:style w:type="paragraph" w:customStyle="1" w:styleId="SMLnadpis">
    <w:name w:val="SML_nadpis"/>
    <w:basedOn w:val="Normln"/>
    <w:link w:val="SMLnadpisChar"/>
    <w:rsid w:val="004C47F5"/>
    <w:pPr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sz w:val="20"/>
      <w:szCs w:val="20"/>
      <w:lang w:val="x-none"/>
    </w:rPr>
  </w:style>
  <w:style w:type="character" w:customStyle="1" w:styleId="SMLnadpisChar">
    <w:name w:val="SML_nadpis Char"/>
    <w:basedOn w:val="Standardnpsmoodstavce"/>
    <w:link w:val="SMLnadpis"/>
    <w:rsid w:val="004C47F5"/>
    <w:rPr>
      <w:rFonts w:ascii="Arial" w:eastAsiaTheme="majorEastAsia" w:hAnsi="Arial" w:cs="Arial"/>
      <w:b/>
      <w:bCs/>
      <w:sz w:val="20"/>
      <w:szCs w:val="20"/>
      <w:lang w:val="x-none"/>
    </w:rPr>
  </w:style>
  <w:style w:type="paragraph" w:styleId="Bezmezer">
    <w:name w:val="No Spacing"/>
    <w:basedOn w:val="Normln"/>
    <w:link w:val="BezmezerChar"/>
    <w:uiPriority w:val="1"/>
    <w:qFormat/>
    <w:rsid w:val="004C47F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4C47F5"/>
    <w:rPr>
      <w:rFonts w:asciiTheme="majorHAnsi" w:eastAsiaTheme="majorEastAsia" w:hAnsiTheme="majorHAnsi" w:cstheme="majorBidi"/>
    </w:rPr>
  </w:style>
  <w:style w:type="table" w:styleId="Mkatabulky">
    <w:name w:val="Table Grid"/>
    <w:basedOn w:val="Normlntabulka"/>
    <w:uiPriority w:val="59"/>
    <w:rsid w:val="004C47F5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C47F5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4C47F5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MLodstavec">
    <w:name w:val="SML_odstavec"/>
    <w:basedOn w:val="Normln"/>
    <w:link w:val="SMLodstavecChar"/>
    <w:qFormat/>
    <w:rsid w:val="004C47F5"/>
    <w:pPr>
      <w:numPr>
        <w:numId w:val="6"/>
      </w:numPr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color w:val="FF0000"/>
      <w:sz w:val="20"/>
      <w:szCs w:val="20"/>
      <w:lang w:val="x-none"/>
    </w:rPr>
  </w:style>
  <w:style w:type="character" w:customStyle="1" w:styleId="SMLodstavecChar">
    <w:name w:val="SML_odstavec Char"/>
    <w:basedOn w:val="Standardnpsmoodstavce"/>
    <w:link w:val="SMLodstavec"/>
    <w:rsid w:val="004C47F5"/>
    <w:rPr>
      <w:rFonts w:ascii="Arial" w:eastAsiaTheme="majorEastAsia" w:hAnsi="Arial" w:cs="Arial"/>
      <w:color w:val="FF0000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4C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47F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Černíková</dc:creator>
  <cp:keywords/>
  <dc:description/>
  <cp:lastModifiedBy>Alena Dvořáková</cp:lastModifiedBy>
  <cp:revision>2</cp:revision>
  <dcterms:created xsi:type="dcterms:W3CDTF">2023-06-30T12:26:00Z</dcterms:created>
  <dcterms:modified xsi:type="dcterms:W3CDTF">2023-06-30T12:26:00Z</dcterms:modified>
</cp:coreProperties>
</file>