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A5" w:rsidRPr="003D63A5" w:rsidRDefault="003D63A5" w:rsidP="003D63A5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Město Znojmo, </w:t>
      </w:r>
      <w:proofErr w:type="spellStart"/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>O</w:t>
      </w:r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>brokova</w:t>
      </w:r>
      <w:proofErr w:type="spellEnd"/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10-12, 669 22 Znojmo, IČ</w:t>
      </w:r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00293881, DIČ</w:t>
      </w:r>
      <w:r w:rsidRPr="003D63A5">
        <w:rPr>
          <w:rFonts w:cstheme="minorHAnsi"/>
          <w:b/>
          <w:color w:val="000000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>CZ00293881, zastoupené Správou nemovitostí města Znojma,</w:t>
      </w:r>
      <w:r w:rsidRPr="003D63A5">
        <w:rPr>
          <w:rFonts w:cstheme="minorHAnsi"/>
          <w:b/>
          <w:color w:val="000000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>organizací založenou usnesením MZ Města Znojma č.25/91 odst. 2b, ze</w:t>
      </w:r>
      <w:r w:rsidRPr="003D63A5">
        <w:rPr>
          <w:rFonts w:cstheme="minorHAnsi"/>
          <w:b/>
          <w:color w:val="000000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dne </w:t>
      </w:r>
      <w:proofErr w:type="gramStart"/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>19.11.1991</w:t>
      </w:r>
      <w:proofErr w:type="gramEnd"/>
    </w:p>
    <w:p w:rsidR="003D63A5" w:rsidRDefault="003D63A5" w:rsidP="003D63A5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D63A5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sídlo: 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Pont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assievská</w:t>
      </w:r>
      <w:proofErr w:type="spellEnd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 14, 669 02 Znojmo</w:t>
      </w:r>
      <w:r w:rsidRPr="003D63A5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IČ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: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00839060</w:t>
      </w:r>
      <w:r w:rsidRPr="003D63A5">
        <w:rPr>
          <w:rFonts w:cstheme="minorHAnsi"/>
          <w:color w:val="000000"/>
          <w:sz w:val="24"/>
          <w:szCs w:val="24"/>
        </w:rPr>
        <w:br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bankovní spojeni KB Znojmo, </w:t>
      </w:r>
      <w:proofErr w:type="spellStart"/>
      <w:proofErr w:type="gramStart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č.ú</w:t>
      </w:r>
      <w:proofErr w:type="spellEnd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.</w:t>
      </w:r>
      <w:proofErr w:type="gramEnd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D63A5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xxxxxxxxxxxxxxxxxx</w:t>
      </w:r>
      <w:proofErr w:type="spellEnd"/>
      <w:r w:rsidRPr="003D63A5">
        <w:rPr>
          <w:rFonts w:cstheme="minorHAnsi"/>
          <w:color w:val="000000"/>
          <w:sz w:val="24"/>
          <w:szCs w:val="24"/>
        </w:rPr>
        <w:br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ředitel </w:t>
      </w:r>
      <w:proofErr w:type="gramStart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organizace : Ing.</w:t>
      </w:r>
      <w:proofErr w:type="gramEnd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 Tomáš </w:t>
      </w:r>
      <w:proofErr w:type="spellStart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Šturala</w:t>
      </w:r>
      <w:proofErr w:type="spellEnd"/>
    </w:p>
    <w:p w:rsidR="003D63A5" w:rsidRDefault="003D63A5" w:rsidP="003D63A5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3D63A5">
        <w:rPr>
          <w:rFonts w:cstheme="minorHAnsi"/>
          <w:color w:val="000000"/>
          <w:sz w:val="24"/>
          <w:szCs w:val="24"/>
        </w:rPr>
        <w:br/>
      </w:r>
      <w:proofErr w:type="gramStart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jako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 p r o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n a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j í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m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a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t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e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l</w:t>
      </w:r>
      <w:proofErr w:type="gramEnd"/>
    </w:p>
    <w:p w:rsidR="003D63A5" w:rsidRDefault="003D63A5" w:rsidP="003D63A5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D63A5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Nájemce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: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>Lubomír Musil</w:t>
      </w:r>
      <w:r w:rsidRPr="003D63A5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Sídlo/bydliště/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: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proofErr w:type="spellStart"/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>Mramotice</w:t>
      </w:r>
      <w:proofErr w:type="spellEnd"/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138, 671 51 </w:t>
      </w:r>
      <w:proofErr w:type="spellStart"/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>Kravsko</w:t>
      </w:r>
      <w:proofErr w:type="spellEnd"/>
      <w:r w:rsidRPr="003D63A5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Jednatel společnosti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: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>Lubomír Musil</w:t>
      </w:r>
      <w:r w:rsidRPr="003D63A5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IČ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: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011 </w:t>
      </w:r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>99</w:t>
      </w:r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> </w:t>
      </w:r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>901</w:t>
      </w:r>
    </w:p>
    <w:p w:rsidR="003D63A5" w:rsidRDefault="003D63A5" w:rsidP="003D63A5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3D63A5">
        <w:rPr>
          <w:rFonts w:cstheme="minorHAnsi"/>
          <w:color w:val="000000"/>
          <w:sz w:val="24"/>
          <w:szCs w:val="24"/>
        </w:rPr>
        <w:br/>
      </w:r>
      <w:proofErr w:type="gramStart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jako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 n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á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j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e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m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c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e</w:t>
      </w:r>
      <w:proofErr w:type="gramEnd"/>
    </w:p>
    <w:p w:rsidR="003D63A5" w:rsidRDefault="003D63A5" w:rsidP="003D63A5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D63A5">
        <w:rPr>
          <w:rFonts w:cstheme="minorHAnsi"/>
          <w:color w:val="000000"/>
          <w:sz w:val="24"/>
          <w:szCs w:val="24"/>
        </w:rPr>
        <w:br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na základě rozh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odnuti rady města 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č.j.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>: 85/2012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, bod 3990 ze dne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4.12.2012 a podle § 3 odst. 3 a následujících z č.116/90 Sb. v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platném znění o nájmu a podnájmu ne</w:t>
      </w:r>
      <w:r>
        <w:rPr>
          <w:rStyle w:val="fontstyle01"/>
          <w:rFonts w:asciiTheme="minorHAnsi" w:hAnsiTheme="minorHAnsi" w:cstheme="minorHAnsi"/>
          <w:sz w:val="24"/>
          <w:szCs w:val="24"/>
        </w:rPr>
        <w:t>bytových prostor uzavírají tuto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:</w:t>
      </w:r>
    </w:p>
    <w:p w:rsidR="003D63A5" w:rsidRPr="003D63A5" w:rsidRDefault="003D63A5" w:rsidP="003D63A5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3D63A5">
        <w:rPr>
          <w:rFonts w:cstheme="minorHAnsi"/>
          <w:color w:val="000000"/>
          <w:sz w:val="24"/>
          <w:szCs w:val="24"/>
        </w:rPr>
        <w:br/>
      </w:r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>SMLOUVU Č</w:t>
      </w:r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>. 801/823 O NÁJMU NEBYTOVÝCH PROSTOR</w:t>
      </w:r>
    </w:p>
    <w:p w:rsidR="003D63A5" w:rsidRPr="003D63A5" w:rsidRDefault="003D63A5" w:rsidP="003D63A5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3D63A5">
        <w:rPr>
          <w:rFonts w:cstheme="minorHAnsi"/>
          <w:color w:val="000000"/>
          <w:sz w:val="24"/>
          <w:szCs w:val="24"/>
        </w:rPr>
        <w:br/>
      </w:r>
      <w:r w:rsidRPr="003D63A5">
        <w:rPr>
          <w:rStyle w:val="fontstyle01"/>
          <w:rFonts w:asciiTheme="minorHAnsi" w:hAnsiTheme="minorHAnsi" w:cstheme="minorHAnsi"/>
          <w:b/>
          <w:sz w:val="24"/>
          <w:szCs w:val="24"/>
        </w:rPr>
        <w:t>I.</w:t>
      </w:r>
    </w:p>
    <w:p w:rsidR="003D63A5" w:rsidRDefault="003D63A5" w:rsidP="003D63A5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D63A5">
        <w:rPr>
          <w:rFonts w:cstheme="minorHAnsi"/>
          <w:color w:val="000000"/>
          <w:sz w:val="24"/>
          <w:szCs w:val="24"/>
        </w:rPr>
        <w:br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Záměr města pronajmout nemovitost byl zveřejněn vyvěšením na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úřední desce MU v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době od 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23.10.2012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do 7.11.2012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3D63A5" w:rsidRDefault="003D63A5" w:rsidP="003D63A5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D63A5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Pronají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matel pronajímá nájemci nebytové prostory nacházející se ve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Znojmě na náměstí Svobody, </w:t>
      </w:r>
      <w:proofErr w:type="spellStart"/>
      <w:proofErr w:type="gramStart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č.o</w:t>
      </w:r>
      <w:proofErr w:type="spellEnd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.</w:t>
      </w:r>
      <w:proofErr w:type="gramEnd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 15 (Městské lázně), </w:t>
      </w:r>
      <w:proofErr w:type="spellStart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č.pop</w:t>
      </w:r>
      <w:proofErr w:type="spellEnd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. 2814, na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pozemku 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parc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.č</w:t>
      </w:r>
      <w:proofErr w:type="spellEnd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. 2172 v </w:t>
      </w:r>
      <w:proofErr w:type="spellStart"/>
      <w:proofErr w:type="gramStart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k.u</w:t>
      </w:r>
      <w:proofErr w:type="spellEnd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.</w:t>
      </w:r>
      <w:proofErr w:type="gramEnd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 Znojmo-město o výměře 24,50 m2</w:t>
      </w:r>
    </w:p>
    <w:p w:rsidR="003D63A5" w:rsidRDefault="003D63A5" w:rsidP="003D63A5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D63A5">
        <w:rPr>
          <w:rFonts w:cstheme="minorHAnsi"/>
          <w:color w:val="000000"/>
          <w:sz w:val="24"/>
          <w:szCs w:val="24"/>
        </w:rPr>
        <w:br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Účel využití - masérské služby</w:t>
      </w:r>
      <w:r w:rsidRPr="003D63A5">
        <w:rPr>
          <w:rFonts w:cstheme="minorHAnsi"/>
          <w:color w:val="000000"/>
          <w:sz w:val="24"/>
          <w:szCs w:val="24"/>
        </w:rPr>
        <w:br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Místo podnikání - nám. Svobody 15, Znojmo</w:t>
      </w:r>
    </w:p>
    <w:p w:rsidR="00EA79BE" w:rsidRDefault="003D63A5" w:rsidP="003D63A5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D63A5">
        <w:rPr>
          <w:rFonts w:cstheme="minorHAnsi"/>
          <w:color w:val="000000"/>
          <w:sz w:val="24"/>
          <w:szCs w:val="24"/>
        </w:rPr>
        <w:br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místnost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23,00 m2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za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490,-Kč/m2/rok</w:t>
      </w:r>
      <w:r w:rsidRPr="003D63A5">
        <w:rPr>
          <w:rFonts w:cstheme="minorHAnsi"/>
          <w:color w:val="000000"/>
          <w:sz w:val="24"/>
          <w:szCs w:val="24"/>
        </w:rPr>
        <w:br/>
      </w:r>
      <w:proofErr w:type="spellStart"/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wc</w:t>
      </w:r>
      <w:proofErr w:type="spellEnd"/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1,50 m2 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za 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>490,- Kč/m2/rok</w:t>
      </w:r>
      <w:r w:rsidRPr="003D63A5">
        <w:rPr>
          <w:rFonts w:cstheme="minorHAnsi"/>
          <w:color w:val="000000"/>
          <w:sz w:val="24"/>
          <w:szCs w:val="24"/>
        </w:rPr>
        <w:br/>
      </w:r>
      <w:r w:rsidR="00EA79BE">
        <w:rPr>
          <w:rFonts w:cstheme="minorHAnsi"/>
          <w:color w:val="000000"/>
          <w:sz w:val="24"/>
          <w:szCs w:val="24"/>
        </w:rPr>
        <w:t>------------------------------------------------------------------------------------------------------------------</w:t>
      </w:r>
      <w:r w:rsidRPr="003D63A5">
        <w:rPr>
          <w:rFonts w:cstheme="minorHAnsi"/>
          <w:color w:val="000000"/>
          <w:sz w:val="24"/>
          <w:szCs w:val="24"/>
        </w:rPr>
        <w:br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C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E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L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K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> 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E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M 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24,50 m2 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 xml:space="preserve">za 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12.005,- Kč ročně</w:t>
      </w:r>
    </w:p>
    <w:p w:rsidR="00EA79BE" w:rsidRPr="00EA79BE" w:rsidRDefault="003D63A5" w:rsidP="00EA79BE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3D63A5">
        <w:rPr>
          <w:rFonts w:cstheme="minorHAnsi"/>
          <w:color w:val="000000"/>
          <w:sz w:val="24"/>
          <w:szCs w:val="24"/>
        </w:rPr>
        <w:br/>
      </w:r>
      <w:r w:rsidRPr="00EA79BE">
        <w:rPr>
          <w:rStyle w:val="fontstyle01"/>
          <w:rFonts w:asciiTheme="minorHAnsi" w:hAnsiTheme="minorHAnsi" w:cstheme="minorHAnsi"/>
          <w:b/>
          <w:sz w:val="24"/>
          <w:szCs w:val="24"/>
        </w:rPr>
        <w:t>II.</w:t>
      </w:r>
    </w:p>
    <w:p w:rsidR="00EA79BE" w:rsidRDefault="003D63A5" w:rsidP="003D63A5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D63A5">
        <w:rPr>
          <w:rFonts w:cstheme="minorHAnsi"/>
          <w:color w:val="000000"/>
          <w:sz w:val="24"/>
          <w:szCs w:val="24"/>
        </w:rPr>
        <w:br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Nájemce se zavazuje hradit zálohy na služby ve výši:</w:t>
      </w:r>
      <w:r w:rsidRPr="003D63A5">
        <w:rPr>
          <w:rFonts w:cstheme="minorHAnsi"/>
          <w:color w:val="000000"/>
          <w:sz w:val="24"/>
          <w:szCs w:val="24"/>
        </w:rPr>
        <w:br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a) Vodné a stočné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>3.600 Kč/ročně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>za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>300,- Kč/</w:t>
      </w:r>
      <w:proofErr w:type="spellStart"/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Pr="003D63A5">
        <w:rPr>
          <w:rFonts w:cstheme="minorHAnsi"/>
          <w:color w:val="000000"/>
          <w:sz w:val="24"/>
          <w:szCs w:val="24"/>
        </w:rPr>
        <w:br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b) Elektrika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>1.200 Kč/ročně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>za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>100,- Kč/</w:t>
      </w:r>
      <w:proofErr w:type="spellStart"/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Pr="003D63A5">
        <w:rPr>
          <w:rFonts w:cstheme="minorHAnsi"/>
          <w:color w:val="000000"/>
          <w:sz w:val="24"/>
          <w:szCs w:val="24"/>
        </w:rPr>
        <w:br/>
      </w:r>
      <w:r w:rsidRPr="003D63A5">
        <w:rPr>
          <w:rStyle w:val="fontstyle01"/>
          <w:rFonts w:asciiTheme="minorHAnsi" w:hAnsiTheme="minorHAnsi" w:cstheme="minorHAnsi"/>
          <w:sz w:val="24"/>
          <w:szCs w:val="24"/>
        </w:rPr>
        <w:t>c) Teplo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>6.000 Kč/ročně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>za</w:t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>500,- Kč/</w:t>
      </w:r>
      <w:proofErr w:type="spellStart"/>
      <w:r w:rsidR="00EA79BE" w:rsidRPr="003D63A5"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 w:rsidR="00EA79BE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EA79BE" w:rsidRPr="00B4494E" w:rsidRDefault="00EA79BE" w:rsidP="00EA79BE">
      <w:pPr>
        <w:spacing w:after="0"/>
        <w:ind w:firstLine="0"/>
        <w:rPr>
          <w:rFonts w:cstheme="minorHAnsi"/>
          <w:b/>
          <w:color w:val="000000"/>
          <w:sz w:val="24"/>
          <w:szCs w:val="24"/>
        </w:rPr>
      </w:pPr>
      <w:r w:rsidRPr="00EA79BE">
        <w:rPr>
          <w:rFonts w:cstheme="minorHAnsi"/>
          <w:color w:val="000000"/>
          <w:sz w:val="24"/>
          <w:szCs w:val="24"/>
        </w:rPr>
        <w:lastRenderedPageBreak/>
        <w:t>Úhrada nájmu včetně záloh na služby činí celkem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b/>
          <w:color w:val="000000"/>
          <w:sz w:val="24"/>
          <w:szCs w:val="24"/>
        </w:rPr>
        <w:t>22.805</w:t>
      </w:r>
      <w:r w:rsidRPr="00B4494E">
        <w:rPr>
          <w:rFonts w:cstheme="minorHAnsi"/>
          <w:b/>
          <w:color w:val="000000"/>
          <w:sz w:val="24"/>
          <w:szCs w:val="24"/>
        </w:rPr>
        <w:t>,- Kč</w:t>
      </w:r>
      <w:r w:rsidRPr="00B4494E">
        <w:rPr>
          <w:rFonts w:cstheme="minorHAnsi"/>
          <w:b/>
          <w:color w:val="000000"/>
          <w:sz w:val="24"/>
          <w:szCs w:val="24"/>
        </w:rPr>
        <w:t xml:space="preserve"> ročně</w:t>
      </w:r>
      <w:r w:rsidRPr="00EA79BE">
        <w:rPr>
          <w:rFonts w:cstheme="minorHAnsi"/>
          <w:color w:val="000000"/>
          <w:sz w:val="24"/>
          <w:szCs w:val="24"/>
        </w:rPr>
        <w:t xml:space="preserve"> zaokrouhleně </w:t>
      </w:r>
      <w:r w:rsidRPr="00B4494E">
        <w:rPr>
          <w:rFonts w:cstheme="minorHAnsi"/>
          <w:b/>
          <w:color w:val="000000"/>
          <w:sz w:val="24"/>
          <w:szCs w:val="24"/>
        </w:rPr>
        <w:t>1.901,- Kč měsíčně.</w:t>
      </w:r>
      <w:r w:rsidRPr="00EA79BE">
        <w:rPr>
          <w:rFonts w:cstheme="minorHAnsi"/>
          <w:color w:val="000000"/>
          <w:sz w:val="24"/>
          <w:szCs w:val="24"/>
        </w:rPr>
        <w:br/>
      </w:r>
      <w:r w:rsidRPr="00EA79BE">
        <w:rPr>
          <w:rFonts w:cstheme="minorHAnsi"/>
          <w:color w:val="000000"/>
          <w:sz w:val="24"/>
          <w:szCs w:val="24"/>
        </w:rPr>
        <w:br/>
      </w:r>
      <w:r w:rsidRPr="00B4494E">
        <w:rPr>
          <w:rFonts w:cstheme="minorHAnsi"/>
          <w:b/>
          <w:color w:val="000000"/>
          <w:sz w:val="24"/>
          <w:szCs w:val="24"/>
        </w:rPr>
        <w:t>Provozní doba je shodná s provozní dobou Městských lázní:</w:t>
      </w:r>
      <w:r w:rsidRPr="00B4494E">
        <w:rPr>
          <w:rFonts w:cstheme="minorHAnsi"/>
          <w:b/>
          <w:color w:val="000000"/>
          <w:sz w:val="24"/>
          <w:szCs w:val="24"/>
        </w:rPr>
        <w:br/>
        <w:t>Po- Pá: 10.00 - 21.00 hod.</w:t>
      </w:r>
      <w:r w:rsidRPr="00B4494E">
        <w:rPr>
          <w:rFonts w:cstheme="minorHAnsi"/>
          <w:b/>
          <w:color w:val="000000"/>
          <w:sz w:val="24"/>
          <w:szCs w:val="24"/>
        </w:rPr>
        <w:br/>
        <w:t>So - Ne: 10.00 - 18.00 hod.</w:t>
      </w:r>
    </w:p>
    <w:p w:rsidR="00EA79BE" w:rsidRPr="00EA79BE" w:rsidRDefault="00EA79BE" w:rsidP="00EA79BE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A79BE">
        <w:rPr>
          <w:rFonts w:cstheme="minorHAnsi"/>
          <w:color w:val="000000"/>
          <w:sz w:val="24"/>
          <w:szCs w:val="24"/>
        </w:rPr>
        <w:br/>
      </w:r>
      <w:r w:rsidRPr="00EA79BE">
        <w:rPr>
          <w:rFonts w:cstheme="minorHAnsi"/>
          <w:b/>
          <w:color w:val="000000"/>
          <w:sz w:val="24"/>
          <w:szCs w:val="24"/>
        </w:rPr>
        <w:t>III.</w:t>
      </w:r>
    </w:p>
    <w:p w:rsidR="00EA79BE" w:rsidRDefault="00EA79BE" w:rsidP="00EA79B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A79BE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Nájemné je </w:t>
      </w:r>
      <w:r w:rsidRPr="00EA79BE">
        <w:rPr>
          <w:rFonts w:cstheme="minorHAnsi"/>
          <w:color w:val="000000"/>
          <w:sz w:val="24"/>
          <w:szCs w:val="24"/>
        </w:rPr>
        <w:t>splatné měsíčně, nejpozději do 5</w:t>
      </w:r>
      <w:r>
        <w:rPr>
          <w:rFonts w:cstheme="minorHAnsi"/>
          <w:color w:val="000000"/>
          <w:sz w:val="24"/>
          <w:szCs w:val="24"/>
        </w:rPr>
        <w:t xml:space="preserve"> -</w:t>
      </w:r>
      <w:r w:rsidRPr="00EA79B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A79BE">
        <w:rPr>
          <w:rFonts w:cstheme="minorHAnsi"/>
          <w:color w:val="000000"/>
          <w:sz w:val="24"/>
          <w:szCs w:val="24"/>
        </w:rPr>
        <w:t>tého</w:t>
      </w:r>
      <w:proofErr w:type="spellEnd"/>
      <w:r w:rsidRPr="00EA79BE">
        <w:rPr>
          <w:rFonts w:cstheme="minorHAnsi"/>
          <w:color w:val="000000"/>
          <w:sz w:val="24"/>
          <w:szCs w:val="24"/>
        </w:rPr>
        <w:t xml:space="preserve"> dne běžného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A79BE">
        <w:rPr>
          <w:rFonts w:cstheme="minorHAnsi"/>
          <w:color w:val="000000"/>
          <w:sz w:val="24"/>
          <w:szCs w:val="24"/>
        </w:rPr>
        <w:t xml:space="preserve">měsíce, poukázané na účet </w:t>
      </w:r>
      <w:proofErr w:type="spellStart"/>
      <w:r w:rsidRPr="00EA79BE">
        <w:rPr>
          <w:rFonts w:cstheme="minorHAnsi"/>
          <w:color w:val="000000"/>
          <w:sz w:val="24"/>
          <w:szCs w:val="24"/>
        </w:rPr>
        <w:t>pronajimatele</w:t>
      </w:r>
      <w:proofErr w:type="spellEnd"/>
      <w:r w:rsidRPr="00EA79BE">
        <w:rPr>
          <w:rFonts w:cstheme="minorHAnsi"/>
          <w:color w:val="000000"/>
          <w:sz w:val="24"/>
          <w:szCs w:val="24"/>
        </w:rPr>
        <w:t xml:space="preserve"> u </w:t>
      </w:r>
      <w:proofErr w:type="spellStart"/>
      <w:r w:rsidRPr="00EA79BE">
        <w:rPr>
          <w:rFonts w:cstheme="minorHAnsi"/>
          <w:color w:val="000000"/>
          <w:sz w:val="24"/>
          <w:szCs w:val="24"/>
          <w:highlight w:val="black"/>
        </w:rPr>
        <w:t>xxxxxxxxxx</w:t>
      </w:r>
      <w:proofErr w:type="spellEnd"/>
      <w:r w:rsidRPr="00EA79BE">
        <w:rPr>
          <w:rFonts w:cstheme="minorHAnsi"/>
          <w:color w:val="000000"/>
          <w:sz w:val="24"/>
          <w:szCs w:val="24"/>
        </w:rPr>
        <w:t xml:space="preserve"> číslo účtu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A79BE">
        <w:rPr>
          <w:rFonts w:cstheme="minorHAnsi"/>
          <w:color w:val="000000"/>
          <w:sz w:val="24"/>
          <w:szCs w:val="24"/>
          <w:highlight w:val="black"/>
        </w:rPr>
        <w:t>xxxxxxxxxxxx</w:t>
      </w:r>
      <w:proofErr w:type="spellEnd"/>
      <w:r w:rsidRPr="00EA79BE">
        <w:rPr>
          <w:rFonts w:cstheme="minorHAnsi"/>
          <w:color w:val="000000"/>
          <w:sz w:val="24"/>
          <w:szCs w:val="24"/>
        </w:rPr>
        <w:t>, variabilní symbol shodný s číslem smlouvy.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EA79BE" w:rsidRDefault="00EA79BE" w:rsidP="00EA79B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A79BE">
        <w:rPr>
          <w:rFonts w:cstheme="minorHAnsi"/>
          <w:color w:val="000000"/>
          <w:sz w:val="24"/>
          <w:szCs w:val="24"/>
        </w:rPr>
        <w:t>Smluvní strany se dohodly na valorizaci inflace a to tak, že nájemné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A79BE">
        <w:rPr>
          <w:rFonts w:cstheme="minorHAnsi"/>
          <w:color w:val="000000"/>
          <w:sz w:val="24"/>
          <w:szCs w:val="24"/>
        </w:rPr>
        <w:t>může být každoročně zvýšeno o koeficient inflace oficiálně sdělený</w:t>
      </w:r>
      <w:r>
        <w:rPr>
          <w:rFonts w:cstheme="minorHAnsi"/>
          <w:color w:val="000000"/>
          <w:sz w:val="24"/>
          <w:szCs w:val="24"/>
        </w:rPr>
        <w:t xml:space="preserve"> ČSÚ.</w:t>
      </w:r>
    </w:p>
    <w:p w:rsidR="00EA79BE" w:rsidRPr="00EA79BE" w:rsidRDefault="00EA79BE" w:rsidP="00EA79BE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A79BE">
        <w:rPr>
          <w:rFonts w:cstheme="minorHAnsi"/>
          <w:color w:val="000000"/>
          <w:sz w:val="24"/>
          <w:szCs w:val="24"/>
        </w:rPr>
        <w:br/>
      </w:r>
      <w:r w:rsidRPr="00EA79BE">
        <w:rPr>
          <w:rFonts w:cstheme="minorHAnsi"/>
          <w:b/>
          <w:color w:val="000000"/>
          <w:sz w:val="24"/>
          <w:szCs w:val="24"/>
        </w:rPr>
        <w:t>IV.</w:t>
      </w:r>
    </w:p>
    <w:p w:rsidR="00B4494E" w:rsidRDefault="00EA79BE" w:rsidP="00EA79B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A79BE">
        <w:rPr>
          <w:rFonts w:cstheme="minorHAnsi"/>
          <w:color w:val="000000"/>
          <w:sz w:val="24"/>
          <w:szCs w:val="24"/>
        </w:rPr>
        <w:br/>
        <w:t>Při podpisu nájemní smlouvy složí nájemce na zvláštní účet</w:t>
      </w:r>
      <w:r w:rsidR="00B4494E">
        <w:rPr>
          <w:rFonts w:cstheme="minorHAnsi"/>
          <w:color w:val="000000"/>
          <w:sz w:val="24"/>
          <w:szCs w:val="24"/>
        </w:rPr>
        <w:t xml:space="preserve"> pronají</w:t>
      </w:r>
      <w:r w:rsidRPr="00EA79BE">
        <w:rPr>
          <w:rFonts w:cstheme="minorHAnsi"/>
          <w:color w:val="000000"/>
          <w:sz w:val="24"/>
          <w:szCs w:val="24"/>
        </w:rPr>
        <w:t xml:space="preserve">matele </w:t>
      </w:r>
      <w:proofErr w:type="spellStart"/>
      <w:r w:rsidRPr="00EA79BE">
        <w:rPr>
          <w:rFonts w:cstheme="minorHAnsi"/>
          <w:color w:val="000000"/>
          <w:sz w:val="24"/>
          <w:szCs w:val="24"/>
        </w:rPr>
        <w:t>č.ú</w:t>
      </w:r>
      <w:proofErr w:type="spellEnd"/>
      <w:r w:rsidRPr="00EA79BE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B4494E" w:rsidRPr="00B4494E">
        <w:rPr>
          <w:rFonts w:cstheme="minorHAnsi"/>
          <w:color w:val="000000"/>
          <w:sz w:val="24"/>
          <w:szCs w:val="24"/>
          <w:highlight w:val="black"/>
        </w:rPr>
        <w:t>xxxxxxxxxxxxxxx</w:t>
      </w:r>
      <w:proofErr w:type="spellEnd"/>
      <w:r w:rsidRPr="00EA79BE">
        <w:rPr>
          <w:rFonts w:cstheme="minorHAnsi"/>
          <w:color w:val="000000"/>
          <w:sz w:val="24"/>
          <w:szCs w:val="24"/>
        </w:rPr>
        <w:t>, peněžní prostředky k</w:t>
      </w:r>
      <w:r w:rsidR="00B4494E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EA79BE">
        <w:rPr>
          <w:rFonts w:cstheme="minorHAnsi"/>
          <w:color w:val="000000"/>
          <w:sz w:val="24"/>
          <w:szCs w:val="24"/>
        </w:rPr>
        <w:t>zajištěni</w:t>
      </w:r>
      <w:proofErr w:type="gramEnd"/>
      <w:r w:rsidRPr="00EA79BE">
        <w:rPr>
          <w:rFonts w:cstheme="minorHAnsi"/>
          <w:color w:val="000000"/>
          <w:sz w:val="24"/>
          <w:szCs w:val="24"/>
        </w:rPr>
        <w:t xml:space="preserve"> nájemného a úhrady za plnění poskytovaná v souvislosti s</w:t>
      </w:r>
      <w:r w:rsidR="00B4494E">
        <w:rPr>
          <w:rFonts w:cstheme="minorHAnsi"/>
          <w:color w:val="000000"/>
          <w:sz w:val="24"/>
          <w:szCs w:val="24"/>
        </w:rPr>
        <w:t xml:space="preserve"> užívání</w:t>
      </w:r>
      <w:r w:rsidRPr="00EA79BE">
        <w:rPr>
          <w:rFonts w:cstheme="minorHAnsi"/>
          <w:color w:val="000000"/>
          <w:sz w:val="24"/>
          <w:szCs w:val="24"/>
        </w:rPr>
        <w:t>m nebytových prostor a k úhradě jiných svých závazků v</w:t>
      </w:r>
      <w:r w:rsidR="00B4494E">
        <w:rPr>
          <w:rFonts w:cstheme="minorHAnsi"/>
          <w:color w:val="000000"/>
          <w:sz w:val="24"/>
          <w:szCs w:val="24"/>
        </w:rPr>
        <w:t xml:space="preserve"> </w:t>
      </w:r>
      <w:r w:rsidRPr="00EA79BE">
        <w:rPr>
          <w:rFonts w:cstheme="minorHAnsi"/>
          <w:color w:val="000000"/>
          <w:sz w:val="24"/>
          <w:szCs w:val="24"/>
        </w:rPr>
        <w:t xml:space="preserve">souvislosti s nájmem, </w:t>
      </w:r>
      <w:r w:rsidR="00B4494E">
        <w:rPr>
          <w:rFonts w:cstheme="minorHAnsi"/>
          <w:color w:val="000000"/>
          <w:sz w:val="24"/>
          <w:szCs w:val="24"/>
        </w:rPr>
        <w:t>a sice ve výši jednonásobku měsíční</w:t>
      </w:r>
      <w:r w:rsidRPr="00EA79BE">
        <w:rPr>
          <w:rFonts w:cstheme="minorHAnsi"/>
          <w:color w:val="000000"/>
          <w:sz w:val="24"/>
          <w:szCs w:val="24"/>
        </w:rPr>
        <w:t>ho</w:t>
      </w:r>
      <w:r w:rsidR="00B4494E">
        <w:rPr>
          <w:rFonts w:cstheme="minorHAnsi"/>
          <w:color w:val="000000"/>
          <w:sz w:val="24"/>
          <w:szCs w:val="24"/>
        </w:rPr>
        <w:t xml:space="preserve"> </w:t>
      </w:r>
      <w:r w:rsidRPr="00EA79BE">
        <w:rPr>
          <w:rFonts w:cstheme="minorHAnsi"/>
          <w:color w:val="000000"/>
          <w:sz w:val="24"/>
          <w:szCs w:val="24"/>
        </w:rPr>
        <w:t>nájem</w:t>
      </w:r>
      <w:r w:rsidR="00B4494E">
        <w:rPr>
          <w:rFonts w:cstheme="minorHAnsi"/>
          <w:color w:val="000000"/>
          <w:sz w:val="24"/>
          <w:szCs w:val="24"/>
        </w:rPr>
        <w:t>ného a záloh na úhradu za plnění</w:t>
      </w:r>
      <w:r w:rsidRPr="00EA79BE">
        <w:rPr>
          <w:rFonts w:cstheme="minorHAnsi"/>
          <w:color w:val="000000"/>
          <w:sz w:val="24"/>
          <w:szCs w:val="24"/>
        </w:rPr>
        <w:t xml:space="preserve"> poskytovaná v souvislosti s</w:t>
      </w:r>
      <w:r w:rsidR="00B4494E">
        <w:rPr>
          <w:rFonts w:cstheme="minorHAnsi"/>
          <w:color w:val="000000"/>
          <w:sz w:val="24"/>
          <w:szCs w:val="24"/>
        </w:rPr>
        <w:t xml:space="preserve"> užívání</w:t>
      </w:r>
      <w:r w:rsidRPr="00EA79BE">
        <w:rPr>
          <w:rFonts w:cstheme="minorHAnsi"/>
          <w:color w:val="000000"/>
          <w:sz w:val="24"/>
          <w:szCs w:val="24"/>
        </w:rPr>
        <w:t xml:space="preserve">m nebytových prostor. </w:t>
      </w:r>
    </w:p>
    <w:p w:rsidR="00B4494E" w:rsidRDefault="00EA79BE" w:rsidP="00EA79B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A79BE">
        <w:rPr>
          <w:rFonts w:cstheme="minorHAnsi"/>
          <w:color w:val="000000"/>
          <w:sz w:val="24"/>
          <w:szCs w:val="24"/>
        </w:rPr>
        <w:t>Účelem kauce je zajištění úhrad splatných pohledávek pronajímatele</w:t>
      </w:r>
      <w:r w:rsidR="00B4494E">
        <w:rPr>
          <w:rFonts w:cstheme="minorHAnsi"/>
          <w:color w:val="000000"/>
          <w:sz w:val="24"/>
          <w:szCs w:val="24"/>
        </w:rPr>
        <w:t xml:space="preserve"> </w:t>
      </w:r>
      <w:r w:rsidRPr="00EA79BE">
        <w:rPr>
          <w:rFonts w:cstheme="minorHAnsi"/>
          <w:color w:val="000000"/>
          <w:sz w:val="24"/>
          <w:szCs w:val="24"/>
        </w:rPr>
        <w:t>či závazků nájemcem písemně uznaných, které vzniknou vůči nájemci</w:t>
      </w:r>
      <w:r w:rsidR="00B4494E">
        <w:rPr>
          <w:rFonts w:cstheme="minorHAnsi"/>
          <w:color w:val="000000"/>
          <w:sz w:val="24"/>
          <w:szCs w:val="24"/>
        </w:rPr>
        <w:t xml:space="preserve"> </w:t>
      </w:r>
      <w:r w:rsidRPr="00EA79BE">
        <w:rPr>
          <w:rFonts w:cstheme="minorHAnsi"/>
          <w:color w:val="000000"/>
          <w:sz w:val="24"/>
          <w:szCs w:val="24"/>
        </w:rPr>
        <w:t>z titulu poškozeni pronajatého nebytového prostoru, zařízení, nebo</w:t>
      </w:r>
      <w:r w:rsidR="00B4494E">
        <w:rPr>
          <w:rFonts w:cstheme="minorHAnsi"/>
          <w:color w:val="000000"/>
          <w:sz w:val="24"/>
          <w:szCs w:val="24"/>
        </w:rPr>
        <w:t xml:space="preserve"> </w:t>
      </w:r>
      <w:r w:rsidRPr="00EA79BE">
        <w:rPr>
          <w:rFonts w:cstheme="minorHAnsi"/>
          <w:color w:val="000000"/>
          <w:sz w:val="24"/>
          <w:szCs w:val="24"/>
        </w:rPr>
        <w:t>společných prostor a společného zařízeni, včetně závazků vzniklých</w:t>
      </w:r>
      <w:r w:rsidR="00B4494E">
        <w:rPr>
          <w:rFonts w:cstheme="minorHAnsi"/>
          <w:color w:val="000000"/>
          <w:sz w:val="24"/>
          <w:szCs w:val="24"/>
        </w:rPr>
        <w:t xml:space="preserve"> </w:t>
      </w:r>
      <w:r w:rsidRPr="00EA79BE">
        <w:rPr>
          <w:rFonts w:cstheme="minorHAnsi"/>
          <w:color w:val="000000"/>
          <w:sz w:val="24"/>
          <w:szCs w:val="24"/>
        </w:rPr>
        <w:t xml:space="preserve">z titulu nezaplacení nájemného a úhrad za </w:t>
      </w:r>
      <w:proofErr w:type="gramStart"/>
      <w:r w:rsidRPr="00EA79BE">
        <w:rPr>
          <w:rFonts w:cstheme="minorHAnsi"/>
          <w:color w:val="000000"/>
          <w:sz w:val="24"/>
          <w:szCs w:val="24"/>
        </w:rPr>
        <w:t>plněni</w:t>
      </w:r>
      <w:proofErr w:type="gramEnd"/>
      <w:r w:rsidRPr="00EA79BE">
        <w:rPr>
          <w:rFonts w:cstheme="minorHAnsi"/>
          <w:color w:val="000000"/>
          <w:sz w:val="24"/>
          <w:szCs w:val="24"/>
        </w:rPr>
        <w:t xml:space="preserve"> poskytovaná</w:t>
      </w:r>
      <w:r w:rsidR="00B4494E">
        <w:rPr>
          <w:rFonts w:cstheme="minorHAnsi"/>
          <w:color w:val="000000"/>
          <w:sz w:val="24"/>
          <w:szCs w:val="24"/>
        </w:rPr>
        <w:t xml:space="preserve"> </w:t>
      </w:r>
      <w:r w:rsidRPr="00EA79BE">
        <w:rPr>
          <w:rFonts w:cstheme="minorHAnsi"/>
          <w:color w:val="000000"/>
          <w:sz w:val="24"/>
          <w:szCs w:val="24"/>
        </w:rPr>
        <w:t>v souvislosti s užíváním nebytových prostor.</w:t>
      </w:r>
      <w:r w:rsidR="00B4494E">
        <w:rPr>
          <w:rFonts w:cstheme="minorHAnsi"/>
          <w:color w:val="000000"/>
          <w:sz w:val="24"/>
          <w:szCs w:val="24"/>
        </w:rPr>
        <w:t xml:space="preserve"> </w:t>
      </w:r>
    </w:p>
    <w:p w:rsidR="00EA79BE" w:rsidRDefault="00B4494E" w:rsidP="00EA79B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Pronají</w:t>
      </w:r>
      <w:r w:rsidR="00EA79BE" w:rsidRPr="00EA79BE">
        <w:rPr>
          <w:rFonts w:cstheme="minorHAnsi"/>
          <w:color w:val="000000"/>
          <w:sz w:val="24"/>
          <w:szCs w:val="24"/>
        </w:rPr>
        <w:t>matel uloží složené peněžní prostředky u peněžního ústavu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EA79BE" w:rsidRPr="00EA79BE">
        <w:rPr>
          <w:rFonts w:cstheme="minorHAnsi"/>
          <w:color w:val="000000"/>
          <w:sz w:val="24"/>
          <w:szCs w:val="24"/>
        </w:rPr>
        <w:t xml:space="preserve">na svůj zvláštní účet, společný </w:t>
      </w:r>
      <w:r>
        <w:rPr>
          <w:rFonts w:cstheme="minorHAnsi"/>
          <w:color w:val="000000"/>
          <w:sz w:val="24"/>
          <w:szCs w:val="24"/>
        </w:rPr>
        <w:t xml:space="preserve">pro všechny nájemce. Po skončení </w:t>
      </w:r>
      <w:r w:rsidR="00EA79BE" w:rsidRPr="00EA79BE">
        <w:rPr>
          <w:rFonts w:cstheme="minorHAnsi"/>
          <w:color w:val="000000"/>
          <w:sz w:val="24"/>
          <w:szCs w:val="24"/>
        </w:rPr>
        <w:t>nájmu vrátí pronajímatel nájemci složené peněžní prostředky,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EA79BE" w:rsidRPr="00EA79BE">
        <w:rPr>
          <w:rFonts w:cstheme="minorHAnsi"/>
          <w:color w:val="000000"/>
          <w:sz w:val="24"/>
          <w:szCs w:val="24"/>
        </w:rPr>
        <w:t>pokud nebyly oprávněně čerpány, a to do jednoho měsíce ode dne,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EA79BE" w:rsidRPr="00EA79BE">
        <w:rPr>
          <w:rFonts w:cstheme="minorHAnsi"/>
          <w:color w:val="000000"/>
          <w:sz w:val="24"/>
          <w:szCs w:val="24"/>
        </w:rPr>
        <w:t>kdy nájemce nebytový prosto</w:t>
      </w:r>
      <w:r>
        <w:rPr>
          <w:rFonts w:cstheme="minorHAnsi"/>
          <w:color w:val="000000"/>
          <w:sz w:val="24"/>
          <w:szCs w:val="24"/>
        </w:rPr>
        <w:t>r vyklidil a předal zpět pronají</w:t>
      </w:r>
      <w:r w:rsidR="00EA79BE" w:rsidRPr="00EA79BE">
        <w:rPr>
          <w:rFonts w:cstheme="minorHAnsi"/>
          <w:color w:val="000000"/>
          <w:sz w:val="24"/>
          <w:szCs w:val="24"/>
        </w:rPr>
        <w:t>mateli.</w:t>
      </w:r>
    </w:p>
    <w:p w:rsidR="00EA79BE" w:rsidRDefault="00EA79BE" w:rsidP="00B4494E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EA79BE">
        <w:rPr>
          <w:rFonts w:cstheme="minorHAnsi"/>
          <w:color w:val="000000"/>
          <w:sz w:val="24"/>
          <w:szCs w:val="24"/>
        </w:rPr>
        <w:br/>
      </w:r>
      <w:r w:rsidR="00B4494E">
        <w:rPr>
          <w:rFonts w:cstheme="minorHAnsi"/>
          <w:color w:val="000000"/>
          <w:sz w:val="24"/>
          <w:szCs w:val="24"/>
        </w:rPr>
        <w:t>V.</w:t>
      </w:r>
    </w:p>
    <w:p w:rsidR="00B4494E" w:rsidRDefault="00EA79BE" w:rsidP="00EA79B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A79BE">
        <w:rPr>
          <w:rFonts w:cstheme="minorHAnsi"/>
          <w:color w:val="000000"/>
          <w:sz w:val="24"/>
          <w:szCs w:val="24"/>
        </w:rPr>
        <w:br/>
      </w:r>
      <w:r w:rsidRPr="00B4494E">
        <w:rPr>
          <w:rFonts w:cstheme="minorHAnsi"/>
          <w:b/>
          <w:color w:val="000000"/>
          <w:sz w:val="24"/>
          <w:szCs w:val="24"/>
        </w:rPr>
        <w:t xml:space="preserve">Smlouva o nájmu nebytových prostor se uzavírá od </w:t>
      </w:r>
      <w:proofErr w:type="gramStart"/>
      <w:r w:rsidRPr="00B4494E">
        <w:rPr>
          <w:rFonts w:cstheme="minorHAnsi"/>
          <w:b/>
          <w:color w:val="000000"/>
          <w:sz w:val="24"/>
          <w:szCs w:val="24"/>
        </w:rPr>
        <w:t>1.1.2013</w:t>
      </w:r>
      <w:proofErr w:type="gramEnd"/>
      <w:r w:rsidRPr="00B4494E">
        <w:rPr>
          <w:rFonts w:cstheme="minorHAnsi"/>
          <w:b/>
          <w:color w:val="000000"/>
          <w:sz w:val="24"/>
          <w:szCs w:val="24"/>
        </w:rPr>
        <w:t>.</w:t>
      </w:r>
      <w:r w:rsidRPr="00EA79BE">
        <w:rPr>
          <w:rFonts w:cstheme="minorHAnsi"/>
          <w:color w:val="000000"/>
          <w:sz w:val="24"/>
          <w:szCs w:val="24"/>
        </w:rPr>
        <w:br/>
        <w:t>Na dobu neurčitou s 3 měsíční výpovědní lhůtou z nájemního vztahu</w:t>
      </w:r>
      <w:r w:rsidR="00B4494E">
        <w:rPr>
          <w:rFonts w:cstheme="minorHAnsi"/>
          <w:color w:val="000000"/>
          <w:sz w:val="24"/>
          <w:szCs w:val="24"/>
        </w:rPr>
        <w:t xml:space="preserve"> bez udání</w:t>
      </w:r>
      <w:r w:rsidRPr="00EA79BE">
        <w:rPr>
          <w:rFonts w:cstheme="minorHAnsi"/>
          <w:color w:val="000000"/>
          <w:sz w:val="24"/>
          <w:szCs w:val="24"/>
        </w:rPr>
        <w:t xml:space="preserve"> důvodu pro obě strany. Lhůta začíná běžet od prvního dne</w:t>
      </w:r>
      <w:r w:rsidR="00B4494E">
        <w:rPr>
          <w:rFonts w:cstheme="minorHAnsi"/>
          <w:color w:val="000000"/>
          <w:sz w:val="24"/>
          <w:szCs w:val="24"/>
        </w:rPr>
        <w:t xml:space="preserve"> </w:t>
      </w:r>
      <w:r w:rsidRPr="00EA79BE">
        <w:rPr>
          <w:rFonts w:cstheme="minorHAnsi"/>
          <w:color w:val="000000"/>
          <w:sz w:val="24"/>
          <w:szCs w:val="24"/>
        </w:rPr>
        <w:t>měsíce následuj</w:t>
      </w:r>
      <w:r w:rsidR="00B4494E">
        <w:rPr>
          <w:rFonts w:cstheme="minorHAnsi"/>
          <w:color w:val="000000"/>
          <w:sz w:val="24"/>
          <w:szCs w:val="24"/>
        </w:rPr>
        <w:t>ícího po doručení</w:t>
      </w:r>
      <w:r w:rsidRPr="00EA79BE">
        <w:rPr>
          <w:rFonts w:cstheme="minorHAnsi"/>
          <w:color w:val="000000"/>
          <w:sz w:val="24"/>
          <w:szCs w:val="24"/>
        </w:rPr>
        <w:t xml:space="preserve"> výpovědi druhé straně.</w:t>
      </w:r>
      <w:r w:rsidRPr="00EA79BE">
        <w:rPr>
          <w:rFonts w:cstheme="minorHAnsi"/>
          <w:color w:val="000000"/>
          <w:sz w:val="24"/>
          <w:szCs w:val="24"/>
        </w:rPr>
        <w:br/>
      </w:r>
    </w:p>
    <w:p w:rsidR="00B4494E" w:rsidRDefault="00EA79BE" w:rsidP="00EA79B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A79BE">
        <w:rPr>
          <w:rFonts w:cstheme="minorHAnsi"/>
          <w:color w:val="000000"/>
          <w:sz w:val="24"/>
          <w:szCs w:val="24"/>
        </w:rPr>
        <w:t>Pokud vznikne u nájemce dlužná částka za nájemné nebo služby (i</w:t>
      </w:r>
      <w:r w:rsidR="00B4494E">
        <w:rPr>
          <w:rFonts w:cstheme="minorHAnsi"/>
          <w:color w:val="000000"/>
          <w:sz w:val="24"/>
          <w:szCs w:val="24"/>
        </w:rPr>
        <w:t xml:space="preserve"> </w:t>
      </w:r>
      <w:r w:rsidRPr="00EA79BE">
        <w:rPr>
          <w:rFonts w:cstheme="minorHAnsi"/>
          <w:color w:val="000000"/>
          <w:sz w:val="24"/>
          <w:szCs w:val="24"/>
        </w:rPr>
        <w:t>po</w:t>
      </w:r>
      <w:r w:rsidR="00B4494E">
        <w:rPr>
          <w:rFonts w:cstheme="minorHAnsi"/>
          <w:color w:val="000000"/>
          <w:sz w:val="24"/>
          <w:szCs w:val="24"/>
        </w:rPr>
        <w:t>měrná část nájemného či služeb)</w:t>
      </w:r>
      <w:r w:rsidRPr="00EA79BE">
        <w:rPr>
          <w:rFonts w:cstheme="minorHAnsi"/>
          <w:color w:val="000000"/>
          <w:sz w:val="24"/>
          <w:szCs w:val="24"/>
        </w:rPr>
        <w:t>, která nebude uhrazena do 20 dni</w:t>
      </w:r>
      <w:r w:rsidR="00B4494E">
        <w:rPr>
          <w:rFonts w:cstheme="minorHAnsi"/>
          <w:color w:val="000000"/>
          <w:sz w:val="24"/>
          <w:szCs w:val="24"/>
        </w:rPr>
        <w:t xml:space="preserve"> </w:t>
      </w:r>
      <w:r w:rsidRPr="00EA79BE">
        <w:rPr>
          <w:rFonts w:cstheme="minorHAnsi"/>
          <w:color w:val="000000"/>
          <w:sz w:val="24"/>
          <w:szCs w:val="24"/>
        </w:rPr>
        <w:t>od řádného data splatnosti uvedeného v nájemní smlouvě, je</w:t>
      </w:r>
      <w:r w:rsidR="00B4494E">
        <w:rPr>
          <w:rFonts w:cstheme="minorHAnsi"/>
          <w:color w:val="000000"/>
          <w:sz w:val="24"/>
          <w:szCs w:val="24"/>
        </w:rPr>
        <w:t xml:space="preserve"> pronají</w:t>
      </w:r>
      <w:r w:rsidRPr="00EA79BE">
        <w:rPr>
          <w:rFonts w:cstheme="minorHAnsi"/>
          <w:color w:val="000000"/>
          <w:sz w:val="24"/>
          <w:szCs w:val="24"/>
        </w:rPr>
        <w:t>matel oprávněn smlouvu vypovědět v 7 denní výpovědní lhůtě.</w:t>
      </w:r>
      <w:r w:rsidRPr="00EA79BE">
        <w:rPr>
          <w:rFonts w:cstheme="minorHAnsi"/>
          <w:color w:val="000000"/>
          <w:sz w:val="24"/>
          <w:szCs w:val="24"/>
        </w:rPr>
        <w:br/>
      </w:r>
    </w:p>
    <w:p w:rsidR="00B4494E" w:rsidRDefault="00EA79BE" w:rsidP="00B4494E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EA79BE">
        <w:rPr>
          <w:rFonts w:cstheme="minorHAnsi"/>
          <w:color w:val="000000"/>
          <w:sz w:val="24"/>
          <w:szCs w:val="24"/>
        </w:rPr>
        <w:t>Tento den je nájemce rovněž povinen nebytový prostor vyklidit a</w:t>
      </w:r>
      <w:r w:rsidR="00B4494E">
        <w:rPr>
          <w:rFonts w:cstheme="minorHAnsi"/>
          <w:color w:val="000000"/>
          <w:sz w:val="24"/>
          <w:szCs w:val="24"/>
        </w:rPr>
        <w:t xml:space="preserve"> předat zpět pronají</w:t>
      </w:r>
      <w:r w:rsidRPr="00EA79BE">
        <w:rPr>
          <w:rFonts w:cstheme="minorHAnsi"/>
          <w:color w:val="000000"/>
          <w:sz w:val="24"/>
          <w:szCs w:val="24"/>
        </w:rPr>
        <w:t>mateli.</w:t>
      </w:r>
      <w:r w:rsidR="003D63A5" w:rsidRPr="00EA79BE">
        <w:rPr>
          <w:rFonts w:cstheme="minorHAnsi"/>
          <w:color w:val="000000"/>
          <w:sz w:val="24"/>
          <w:szCs w:val="24"/>
        </w:rPr>
        <w:br/>
      </w:r>
      <w:r w:rsidR="003D63A5" w:rsidRPr="00EA79BE">
        <w:rPr>
          <w:rFonts w:cstheme="minorHAnsi"/>
          <w:color w:val="000000"/>
          <w:sz w:val="24"/>
          <w:szCs w:val="24"/>
        </w:rPr>
        <w:br/>
      </w:r>
      <w:r w:rsidR="003D63A5" w:rsidRPr="00EA79BE">
        <w:rPr>
          <w:rFonts w:cstheme="minorHAnsi"/>
          <w:color w:val="000000"/>
          <w:sz w:val="24"/>
          <w:szCs w:val="24"/>
        </w:rPr>
        <w:br/>
      </w:r>
      <w:r w:rsidR="003D63A5" w:rsidRPr="00EA79BE">
        <w:rPr>
          <w:rFonts w:cstheme="minorHAnsi"/>
          <w:color w:val="000000"/>
          <w:sz w:val="24"/>
          <w:szCs w:val="24"/>
        </w:rPr>
        <w:lastRenderedPageBreak/>
        <w:br/>
      </w:r>
      <w:r w:rsidR="00B4494E" w:rsidRPr="00B4494E">
        <w:rPr>
          <w:rFonts w:cstheme="minorHAnsi"/>
          <w:b/>
          <w:color w:val="000000"/>
          <w:sz w:val="24"/>
          <w:szCs w:val="24"/>
        </w:rPr>
        <w:t>VI.</w:t>
      </w:r>
    </w:p>
    <w:p w:rsidR="00B4494E" w:rsidRDefault="00B4494E" w:rsidP="00EA79B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4494E">
        <w:rPr>
          <w:rFonts w:cstheme="minorHAnsi"/>
          <w:color w:val="000000"/>
          <w:sz w:val="24"/>
          <w:szCs w:val="24"/>
        </w:rPr>
        <w:br/>
        <w:t>Nájemce v případě potřeby provedeni úprav nebytových prostor k</w:t>
      </w:r>
      <w:r>
        <w:rPr>
          <w:rFonts w:cstheme="minorHAnsi"/>
          <w:color w:val="000000"/>
          <w:sz w:val="24"/>
          <w:szCs w:val="24"/>
        </w:rPr>
        <w:t> </w:t>
      </w:r>
      <w:r w:rsidRPr="00B4494E">
        <w:rPr>
          <w:rFonts w:cstheme="minorHAnsi"/>
          <w:color w:val="000000"/>
          <w:sz w:val="24"/>
          <w:szCs w:val="24"/>
        </w:rPr>
        <w:t>účelu</w:t>
      </w:r>
      <w:r>
        <w:rPr>
          <w:rFonts w:cstheme="minorHAnsi"/>
          <w:color w:val="000000"/>
          <w:sz w:val="24"/>
          <w:szCs w:val="24"/>
        </w:rPr>
        <w:t>, ke kterému jsou pronají</w:t>
      </w:r>
      <w:r w:rsidR="001C5D6C">
        <w:rPr>
          <w:rFonts w:cstheme="minorHAnsi"/>
          <w:color w:val="000000"/>
          <w:sz w:val="24"/>
          <w:szCs w:val="24"/>
        </w:rPr>
        <w:t xml:space="preserve">mány, </w:t>
      </w:r>
      <w:r w:rsidRPr="00B4494E">
        <w:rPr>
          <w:rFonts w:cstheme="minorHAnsi"/>
          <w:color w:val="000000"/>
          <w:sz w:val="24"/>
          <w:szCs w:val="24"/>
        </w:rPr>
        <w:t>provede tyto úpravy na vlastní náklady.</w:t>
      </w:r>
      <w:r w:rsidR="001C5D6C">
        <w:rPr>
          <w:rFonts w:cstheme="minorHAnsi"/>
          <w:color w:val="000000"/>
          <w:sz w:val="24"/>
          <w:szCs w:val="24"/>
        </w:rPr>
        <w:t xml:space="preserve"> Na vlastní</w:t>
      </w:r>
      <w:r>
        <w:rPr>
          <w:rFonts w:cstheme="minorHAnsi"/>
          <w:color w:val="000000"/>
          <w:sz w:val="24"/>
          <w:szCs w:val="24"/>
        </w:rPr>
        <w:t xml:space="preserve"> náklady bude nájemce </w:t>
      </w:r>
      <w:r w:rsidRPr="00B4494E">
        <w:rPr>
          <w:rFonts w:cstheme="minorHAnsi"/>
          <w:color w:val="000000"/>
          <w:sz w:val="24"/>
          <w:szCs w:val="24"/>
        </w:rPr>
        <w:t>provádět údržbu, drobné opravy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1C5D6C">
        <w:rPr>
          <w:rFonts w:cstheme="minorHAnsi"/>
          <w:color w:val="000000"/>
          <w:sz w:val="24"/>
          <w:szCs w:val="24"/>
        </w:rPr>
        <w:t>neby</w:t>
      </w:r>
      <w:r w:rsidRPr="00B4494E">
        <w:rPr>
          <w:rFonts w:cstheme="minorHAnsi"/>
          <w:color w:val="000000"/>
          <w:sz w:val="24"/>
          <w:szCs w:val="24"/>
        </w:rPr>
        <w:t>t</w:t>
      </w:r>
      <w:proofErr w:type="spellEnd"/>
      <w:r w:rsidR="001C5D6C">
        <w:rPr>
          <w:rFonts w:cstheme="minorHAnsi"/>
          <w:color w:val="000000"/>
          <w:sz w:val="24"/>
          <w:szCs w:val="24"/>
        </w:rPr>
        <w:t>.</w:t>
      </w:r>
      <w:r w:rsidRPr="00B4494E">
        <w:rPr>
          <w:rFonts w:cstheme="minorHAnsi"/>
          <w:color w:val="000000"/>
          <w:sz w:val="24"/>
          <w:szCs w:val="24"/>
        </w:rPr>
        <w:t xml:space="preserve"> prostor, odstraňováni závad a poškození, které vzniknou na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budově a přilehlých pozemcích v důsledku jeho činnosti. K</w:t>
      </w:r>
      <w:r>
        <w:rPr>
          <w:rFonts w:cstheme="minorHAnsi"/>
          <w:color w:val="000000"/>
          <w:sz w:val="24"/>
          <w:szCs w:val="24"/>
        </w:rPr>
        <w:t> </w:t>
      </w:r>
      <w:r w:rsidR="001C5D6C">
        <w:rPr>
          <w:rFonts w:cstheme="minorHAnsi"/>
          <w:color w:val="000000"/>
          <w:sz w:val="24"/>
          <w:szCs w:val="24"/>
        </w:rPr>
        <w:t>provádění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jakýchkoliv úprav nebytových prostor je nájemce povinen předem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si vyžádat písemný souhlas pronajímatele. Nájemce je povinen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pojistit nebytové prostory v rozsahu pojištěni způsobeném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odpovědnosti za škody s užíváním nebytových prostor.</w:t>
      </w:r>
    </w:p>
    <w:p w:rsidR="00B4494E" w:rsidRPr="001C5D6C" w:rsidRDefault="00B4494E" w:rsidP="001C5D6C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B4494E">
        <w:rPr>
          <w:rFonts w:cstheme="minorHAnsi"/>
          <w:color w:val="000000"/>
          <w:sz w:val="24"/>
          <w:szCs w:val="24"/>
        </w:rPr>
        <w:br/>
      </w:r>
      <w:r w:rsidR="001C5D6C" w:rsidRPr="001C5D6C">
        <w:rPr>
          <w:rFonts w:cstheme="minorHAnsi"/>
          <w:b/>
          <w:color w:val="000000"/>
          <w:sz w:val="24"/>
          <w:szCs w:val="24"/>
        </w:rPr>
        <w:t>VII</w:t>
      </w:r>
      <w:r w:rsidRPr="001C5D6C">
        <w:rPr>
          <w:rFonts w:cstheme="minorHAnsi"/>
          <w:b/>
          <w:color w:val="000000"/>
          <w:sz w:val="24"/>
          <w:szCs w:val="24"/>
        </w:rPr>
        <w:t>.</w:t>
      </w:r>
    </w:p>
    <w:p w:rsidR="00B4494E" w:rsidRDefault="00B4494E" w:rsidP="00EA79B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4494E">
        <w:rPr>
          <w:rFonts w:cstheme="minorHAnsi"/>
          <w:color w:val="000000"/>
          <w:sz w:val="24"/>
          <w:szCs w:val="24"/>
        </w:rPr>
        <w:br/>
      </w:r>
      <w:r w:rsidR="001C5D6C">
        <w:rPr>
          <w:rFonts w:cstheme="minorHAnsi"/>
          <w:color w:val="000000"/>
          <w:sz w:val="24"/>
          <w:szCs w:val="24"/>
        </w:rPr>
        <w:t>Nájemce umožní pronají</w:t>
      </w:r>
      <w:r w:rsidRPr="00B4494E">
        <w:rPr>
          <w:rFonts w:cstheme="minorHAnsi"/>
          <w:color w:val="000000"/>
          <w:sz w:val="24"/>
          <w:szCs w:val="24"/>
        </w:rPr>
        <w:t>mateli vstup do pronajatých prostor za účelem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kontroly stavu budovy a nebytových prostorů a odstraněni závad.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Jakékoliv změny ve způsobu užíváni nebytových prostor mohou být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provedeny na zá</w:t>
      </w:r>
      <w:r w:rsidR="001C5D6C">
        <w:rPr>
          <w:rFonts w:cstheme="minorHAnsi"/>
          <w:color w:val="000000"/>
          <w:sz w:val="24"/>
          <w:szCs w:val="24"/>
        </w:rPr>
        <w:t>kladě písemného souhlasu pronají</w:t>
      </w:r>
      <w:r w:rsidRPr="00B4494E">
        <w:rPr>
          <w:rFonts w:cstheme="minorHAnsi"/>
          <w:color w:val="000000"/>
          <w:sz w:val="24"/>
          <w:szCs w:val="24"/>
        </w:rPr>
        <w:t>matele.</w:t>
      </w:r>
    </w:p>
    <w:p w:rsidR="00B4494E" w:rsidRDefault="00B4494E" w:rsidP="001C5D6C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B4494E">
        <w:rPr>
          <w:rFonts w:cstheme="minorHAnsi"/>
          <w:color w:val="000000"/>
          <w:sz w:val="24"/>
          <w:szCs w:val="24"/>
        </w:rPr>
        <w:br/>
      </w:r>
      <w:r w:rsidR="001C5D6C" w:rsidRPr="001C5D6C">
        <w:rPr>
          <w:rFonts w:cstheme="minorHAnsi"/>
          <w:b/>
          <w:color w:val="000000"/>
          <w:sz w:val="24"/>
          <w:szCs w:val="24"/>
        </w:rPr>
        <w:t>VIII</w:t>
      </w:r>
      <w:r w:rsidR="001C5D6C">
        <w:rPr>
          <w:rFonts w:cstheme="minorHAnsi"/>
          <w:color w:val="000000"/>
          <w:sz w:val="24"/>
          <w:szCs w:val="24"/>
        </w:rPr>
        <w:t>.</w:t>
      </w:r>
    </w:p>
    <w:p w:rsidR="00B4494E" w:rsidRDefault="00B4494E" w:rsidP="00EA79B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4494E">
        <w:rPr>
          <w:rFonts w:cstheme="minorHAnsi"/>
          <w:color w:val="000000"/>
          <w:sz w:val="24"/>
          <w:szCs w:val="24"/>
        </w:rPr>
        <w:br/>
        <w:t>Nájemce je povinen nést na svůj náklad drobné opravy předaných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nebytových prostor, a to až do výše 10.000,- Kč pro jednotlivý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případ. Nájemce si zajisti úklid pronajatých prostor a přilehlých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="001C5D6C" w:rsidRPr="00B4494E">
        <w:rPr>
          <w:rFonts w:cstheme="minorHAnsi"/>
          <w:color w:val="000000"/>
          <w:sz w:val="24"/>
          <w:szCs w:val="24"/>
        </w:rPr>
        <w:t>komunikaci sám na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své náklady. Bude dbát o zachování čistoty a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="001C5D6C" w:rsidRPr="00B4494E">
        <w:rPr>
          <w:rFonts w:cstheme="minorHAnsi"/>
          <w:color w:val="000000"/>
          <w:sz w:val="24"/>
          <w:szCs w:val="24"/>
        </w:rPr>
        <w:t>zabráni nadměrnému</w:t>
      </w:r>
      <w:r w:rsidR="001C5D6C" w:rsidRPr="00B4494E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znečišťováni společných prostor. Nájemce se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="001C5D6C" w:rsidRPr="00B4494E">
        <w:rPr>
          <w:rFonts w:cstheme="minorHAnsi"/>
          <w:color w:val="000000"/>
          <w:sz w:val="24"/>
          <w:szCs w:val="24"/>
        </w:rPr>
        <w:t>zavazuje dodržovat</w:t>
      </w:r>
      <w:r w:rsidR="001C5D6C" w:rsidRPr="00B4494E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předpisy o požární ochraně a bezpečnosti práce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="001C5D6C" w:rsidRPr="00B4494E">
        <w:rPr>
          <w:rFonts w:cstheme="minorHAnsi"/>
          <w:color w:val="000000"/>
          <w:sz w:val="24"/>
          <w:szCs w:val="24"/>
        </w:rPr>
        <w:t>v těchto nebytových</w:t>
      </w:r>
      <w:r w:rsidR="001C5D6C" w:rsidRPr="00B4494E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prostorách. Nájemce je povinen na svoje náklady</w:t>
      </w:r>
      <w:r w:rsidR="001C5D6C">
        <w:rPr>
          <w:rFonts w:cstheme="minorHAnsi"/>
          <w:color w:val="000000"/>
          <w:sz w:val="24"/>
          <w:szCs w:val="24"/>
        </w:rPr>
        <w:t xml:space="preserve"> provádět revize, pro</w:t>
      </w:r>
      <w:r w:rsidRPr="00B4494E">
        <w:rPr>
          <w:rFonts w:cstheme="minorHAnsi"/>
          <w:color w:val="000000"/>
          <w:sz w:val="24"/>
          <w:szCs w:val="24"/>
        </w:rPr>
        <w:t>hl</w:t>
      </w:r>
      <w:r w:rsidR="001C5D6C">
        <w:rPr>
          <w:rFonts w:cstheme="minorHAnsi"/>
          <w:color w:val="000000"/>
          <w:sz w:val="24"/>
          <w:szCs w:val="24"/>
        </w:rPr>
        <w:t>í</w:t>
      </w:r>
      <w:r w:rsidRPr="00B4494E">
        <w:rPr>
          <w:rFonts w:cstheme="minorHAnsi"/>
          <w:color w:val="000000"/>
          <w:sz w:val="24"/>
          <w:szCs w:val="24"/>
        </w:rPr>
        <w:t>dky a kontroly vyhrazených technických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zařízení (zejména tlakových, zdvihacích, elektrických a plynových) v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souladu s platnými vyhláškami o bezpečnosti VTZ, jakož i jejich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údržbu a opravy. V případě zjištěných nedostatků je nájemce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 xml:space="preserve">povinen tyto odstranit </w:t>
      </w:r>
      <w:proofErr w:type="gramStart"/>
      <w:r w:rsidRPr="00B4494E">
        <w:rPr>
          <w:rFonts w:cstheme="minorHAnsi"/>
          <w:color w:val="000000"/>
          <w:sz w:val="24"/>
          <w:szCs w:val="24"/>
        </w:rPr>
        <w:t>na vlastni</w:t>
      </w:r>
      <w:proofErr w:type="gramEnd"/>
      <w:r w:rsidRPr="00B4494E">
        <w:rPr>
          <w:rFonts w:cstheme="minorHAnsi"/>
          <w:color w:val="000000"/>
          <w:sz w:val="24"/>
          <w:szCs w:val="24"/>
        </w:rPr>
        <w:t xml:space="preserve"> náklady.</w:t>
      </w:r>
    </w:p>
    <w:p w:rsidR="00B4494E" w:rsidRPr="001C5D6C" w:rsidRDefault="00B4494E" w:rsidP="001C5D6C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B4494E">
        <w:rPr>
          <w:rFonts w:cstheme="minorHAnsi"/>
          <w:color w:val="000000"/>
          <w:sz w:val="24"/>
          <w:szCs w:val="24"/>
        </w:rPr>
        <w:br/>
      </w:r>
      <w:r w:rsidRPr="001C5D6C">
        <w:rPr>
          <w:rFonts w:cstheme="minorHAnsi"/>
          <w:b/>
          <w:color w:val="000000"/>
          <w:sz w:val="24"/>
          <w:szCs w:val="24"/>
        </w:rPr>
        <w:t>IX.</w:t>
      </w:r>
    </w:p>
    <w:p w:rsidR="00B4494E" w:rsidRDefault="00B4494E" w:rsidP="00EA79B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4494E">
        <w:rPr>
          <w:rFonts w:cstheme="minorHAnsi"/>
          <w:color w:val="000000"/>
          <w:sz w:val="24"/>
          <w:szCs w:val="24"/>
        </w:rPr>
        <w:br/>
      </w:r>
      <w:r w:rsidR="001C5D6C">
        <w:rPr>
          <w:rFonts w:cstheme="minorHAnsi"/>
          <w:color w:val="000000"/>
          <w:sz w:val="24"/>
          <w:szCs w:val="24"/>
        </w:rPr>
        <w:t>Nájemce nesmí bez písemného souhlasu pronají</w:t>
      </w:r>
      <w:r w:rsidRPr="00B4494E">
        <w:rPr>
          <w:rFonts w:cstheme="minorHAnsi"/>
          <w:color w:val="000000"/>
          <w:sz w:val="24"/>
          <w:szCs w:val="24"/>
        </w:rPr>
        <w:t>matele přenechat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nebytové prostory nebo jejich část do podnájmu jiné fyzické nebo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právnické osobě</w:t>
      </w:r>
      <w:r w:rsidR="001C5D6C">
        <w:rPr>
          <w:rFonts w:cstheme="minorHAnsi"/>
          <w:color w:val="000000"/>
          <w:sz w:val="24"/>
          <w:szCs w:val="24"/>
        </w:rPr>
        <w:t>. Nájem pak bez souhlasu pronají</w:t>
      </w:r>
      <w:r w:rsidRPr="00B4494E">
        <w:rPr>
          <w:rFonts w:cstheme="minorHAnsi"/>
          <w:color w:val="000000"/>
          <w:sz w:val="24"/>
          <w:szCs w:val="24"/>
        </w:rPr>
        <w:t>matele nelze převést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na právního nástupce, občanské sdruženi či jiné subjekty.</w:t>
      </w:r>
    </w:p>
    <w:p w:rsidR="00B4494E" w:rsidRPr="001C5D6C" w:rsidRDefault="00B4494E" w:rsidP="001C5D6C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B4494E">
        <w:rPr>
          <w:rFonts w:cstheme="minorHAnsi"/>
          <w:color w:val="000000"/>
          <w:sz w:val="24"/>
          <w:szCs w:val="24"/>
        </w:rPr>
        <w:br/>
      </w:r>
      <w:r w:rsidRPr="001C5D6C">
        <w:rPr>
          <w:rFonts w:cstheme="minorHAnsi"/>
          <w:b/>
          <w:color w:val="000000"/>
          <w:sz w:val="24"/>
          <w:szCs w:val="24"/>
        </w:rPr>
        <w:t>X.</w:t>
      </w:r>
    </w:p>
    <w:p w:rsidR="00B4494E" w:rsidRDefault="00B4494E" w:rsidP="00EA79B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4494E">
        <w:rPr>
          <w:rFonts w:cstheme="minorHAnsi"/>
          <w:color w:val="000000"/>
          <w:sz w:val="24"/>
          <w:szCs w:val="24"/>
        </w:rPr>
        <w:br/>
        <w:t>Nájemce může um</w:t>
      </w:r>
      <w:r w:rsidR="001C5D6C">
        <w:rPr>
          <w:rFonts w:cstheme="minorHAnsi"/>
          <w:color w:val="000000"/>
          <w:sz w:val="24"/>
          <w:szCs w:val="24"/>
        </w:rPr>
        <w:t>ístit na nemovitost svou vlastní</w:t>
      </w:r>
      <w:r w:rsidRPr="00B4494E">
        <w:rPr>
          <w:rFonts w:cstheme="minorHAnsi"/>
          <w:color w:val="000000"/>
          <w:sz w:val="24"/>
          <w:szCs w:val="24"/>
        </w:rPr>
        <w:t xml:space="preserve"> reklamu a vývěsný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štít dle živnostenského z</w:t>
      </w:r>
      <w:r w:rsidR="001C5D6C">
        <w:rPr>
          <w:rFonts w:cstheme="minorHAnsi"/>
          <w:color w:val="000000"/>
          <w:sz w:val="24"/>
          <w:szCs w:val="24"/>
        </w:rPr>
        <w:t xml:space="preserve">ákona, přičemž ale toto ujednání </w:t>
      </w:r>
      <w:r w:rsidRPr="00B4494E">
        <w:rPr>
          <w:rFonts w:cstheme="minorHAnsi"/>
          <w:color w:val="000000"/>
          <w:sz w:val="24"/>
          <w:szCs w:val="24"/>
        </w:rPr>
        <w:t>nenahrazuje rozhodnutí podle zvláštních předpisů. Jiný druh reklamy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můž</w:t>
      </w:r>
      <w:r w:rsidR="001C5D6C">
        <w:rPr>
          <w:rFonts w:cstheme="minorHAnsi"/>
          <w:color w:val="000000"/>
          <w:sz w:val="24"/>
          <w:szCs w:val="24"/>
        </w:rPr>
        <w:t xml:space="preserve">e být umístěn </w:t>
      </w:r>
      <w:r w:rsidRPr="00B4494E">
        <w:rPr>
          <w:rFonts w:cstheme="minorHAnsi"/>
          <w:color w:val="000000"/>
          <w:sz w:val="24"/>
          <w:szCs w:val="24"/>
        </w:rPr>
        <w:t>na budově pouze se souhlasem pronajímatele a odboru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kultury MU Znojmo.</w:t>
      </w:r>
    </w:p>
    <w:p w:rsidR="00B4494E" w:rsidRPr="001C5D6C" w:rsidRDefault="00B4494E" w:rsidP="001C5D6C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B4494E">
        <w:rPr>
          <w:rFonts w:cstheme="minorHAnsi"/>
          <w:color w:val="000000"/>
          <w:sz w:val="24"/>
          <w:szCs w:val="24"/>
        </w:rPr>
        <w:br/>
      </w:r>
      <w:r w:rsidRPr="001C5D6C">
        <w:rPr>
          <w:rFonts w:cstheme="minorHAnsi"/>
          <w:b/>
          <w:color w:val="000000"/>
          <w:sz w:val="24"/>
          <w:szCs w:val="24"/>
        </w:rPr>
        <w:t>XI.</w:t>
      </w:r>
    </w:p>
    <w:p w:rsidR="00E97D25" w:rsidRDefault="00B4494E" w:rsidP="00EA79B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4494E">
        <w:rPr>
          <w:rFonts w:cstheme="minorHAnsi"/>
          <w:color w:val="000000"/>
          <w:sz w:val="24"/>
          <w:szCs w:val="24"/>
        </w:rPr>
        <w:br/>
        <w:t>V případě porušení některého z ustanovení této nájemní smlouvy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ze strany nájemce může pronajímatel od této smlouvy odstoupit,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 xml:space="preserve">nájemní vztah pak bude ukončen ke dni, který </w:t>
      </w:r>
      <w:proofErr w:type="gramStart"/>
      <w:r w:rsidRPr="00B4494E">
        <w:rPr>
          <w:rFonts w:cstheme="minorHAnsi"/>
          <w:color w:val="000000"/>
          <w:sz w:val="24"/>
          <w:szCs w:val="24"/>
        </w:rPr>
        <w:t>bude</w:t>
      </w:r>
      <w:proofErr w:type="gramEnd"/>
      <w:r w:rsidRPr="00B4494E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lastRenderedPageBreak/>
        <w:t>určen v</w:t>
      </w:r>
      <w:r w:rsidR="001C5D6C">
        <w:rPr>
          <w:rFonts w:cstheme="minorHAnsi"/>
          <w:color w:val="000000"/>
          <w:sz w:val="24"/>
          <w:szCs w:val="24"/>
        </w:rPr>
        <w:t> </w:t>
      </w:r>
      <w:r w:rsidRPr="00B4494E">
        <w:rPr>
          <w:rFonts w:cstheme="minorHAnsi"/>
          <w:color w:val="000000"/>
          <w:sz w:val="24"/>
          <w:szCs w:val="24"/>
        </w:rPr>
        <w:t>písemném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 xml:space="preserve">sděleni o </w:t>
      </w:r>
      <w:r w:rsidR="001C5D6C">
        <w:rPr>
          <w:rFonts w:cstheme="minorHAnsi"/>
          <w:color w:val="000000"/>
          <w:sz w:val="24"/>
          <w:szCs w:val="24"/>
        </w:rPr>
        <w:t>odstoupeni od této smlouvy. V případě skončení nájemní</w:t>
      </w:r>
      <w:r w:rsidRPr="00B4494E">
        <w:rPr>
          <w:rFonts w:cstheme="minorHAnsi"/>
          <w:color w:val="000000"/>
          <w:sz w:val="24"/>
          <w:szCs w:val="24"/>
        </w:rPr>
        <w:t>ho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vztahu je nájemce povinen odevzdat nebytové prostory ve stavu</w:t>
      </w:r>
      <w:r w:rsidR="001C5D6C">
        <w:rPr>
          <w:rFonts w:cstheme="minorHAnsi"/>
          <w:color w:val="000000"/>
          <w:sz w:val="24"/>
          <w:szCs w:val="24"/>
        </w:rPr>
        <w:t xml:space="preserve"> </w:t>
      </w:r>
      <w:r w:rsidRPr="00B4494E">
        <w:rPr>
          <w:rFonts w:cstheme="minorHAnsi"/>
          <w:color w:val="000000"/>
          <w:sz w:val="24"/>
          <w:szCs w:val="24"/>
        </w:rPr>
        <w:t>v jakém je převzal.</w:t>
      </w:r>
    </w:p>
    <w:p w:rsidR="001C5D6C" w:rsidRDefault="001C5D6C" w:rsidP="00EA79B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1C5D6C" w:rsidRDefault="001C5D6C" w:rsidP="007A6F9D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7A6F9D">
        <w:rPr>
          <w:rFonts w:cstheme="minorHAnsi"/>
          <w:b/>
          <w:color w:val="000000"/>
          <w:sz w:val="24"/>
          <w:szCs w:val="24"/>
        </w:rPr>
        <w:t>XII.</w:t>
      </w:r>
    </w:p>
    <w:p w:rsidR="007A6F9D" w:rsidRPr="007A6F9D" w:rsidRDefault="007A6F9D" w:rsidP="007A6F9D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</w:p>
    <w:p w:rsidR="007A6F9D" w:rsidRDefault="007A6F9D" w:rsidP="007A6F9D">
      <w:pPr>
        <w:spacing w:after="0"/>
        <w:ind w:left="284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1. </w:t>
      </w:r>
      <w:r w:rsidR="001C5D6C" w:rsidRPr="001C5D6C">
        <w:rPr>
          <w:rFonts w:cstheme="minorHAnsi"/>
          <w:color w:val="000000"/>
          <w:sz w:val="24"/>
          <w:szCs w:val="24"/>
        </w:rPr>
        <w:t>Tato smlouva nabývá platnosti a účinnosti dnem podpisu oběma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1C5D6C" w:rsidRPr="001C5D6C">
        <w:rPr>
          <w:rFonts w:cstheme="minorHAnsi"/>
          <w:color w:val="000000"/>
          <w:sz w:val="24"/>
          <w:szCs w:val="24"/>
        </w:rPr>
        <w:t>smluvními stranami.</w:t>
      </w:r>
    </w:p>
    <w:p w:rsidR="007A6F9D" w:rsidRDefault="007A6F9D" w:rsidP="007A6F9D">
      <w:pPr>
        <w:spacing w:after="0"/>
        <w:ind w:left="284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2. </w:t>
      </w:r>
      <w:r w:rsidR="001C5D6C" w:rsidRPr="001C5D6C">
        <w:rPr>
          <w:rFonts w:cstheme="minorHAnsi"/>
          <w:color w:val="000000"/>
          <w:sz w:val="24"/>
          <w:szCs w:val="24"/>
        </w:rPr>
        <w:t>Nájemní smlouva je sepsána ve dvou vyhotoveních, přičemž</w:t>
      </w:r>
      <w:r>
        <w:rPr>
          <w:rFonts w:cstheme="minorHAnsi"/>
          <w:color w:val="000000"/>
          <w:sz w:val="24"/>
          <w:szCs w:val="24"/>
        </w:rPr>
        <w:t xml:space="preserve"> každá smluvní strana obdrží </w:t>
      </w:r>
      <w:r w:rsidR="001C5D6C" w:rsidRPr="001C5D6C">
        <w:rPr>
          <w:rFonts w:cstheme="minorHAnsi"/>
          <w:color w:val="000000"/>
          <w:sz w:val="24"/>
          <w:szCs w:val="24"/>
        </w:rPr>
        <w:t>jeden výtisk.</w:t>
      </w:r>
    </w:p>
    <w:p w:rsidR="001C5D6C" w:rsidRDefault="007A6F9D" w:rsidP="007A6F9D">
      <w:pPr>
        <w:spacing w:after="0"/>
        <w:ind w:left="284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3. </w:t>
      </w:r>
      <w:r w:rsidR="001C5D6C" w:rsidRPr="001C5D6C">
        <w:rPr>
          <w:rFonts w:cstheme="minorHAnsi"/>
          <w:color w:val="000000"/>
          <w:sz w:val="24"/>
          <w:szCs w:val="24"/>
        </w:rPr>
        <w:t>Smluvní strany prohlašují, že tuto smlouvu uzavřely svobodně 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1C5D6C" w:rsidRPr="001C5D6C">
        <w:rPr>
          <w:rFonts w:cstheme="minorHAnsi"/>
          <w:color w:val="000000"/>
          <w:sz w:val="24"/>
          <w:szCs w:val="24"/>
        </w:rPr>
        <w:t>vážně. Na důkaz toho připojují své vlastnoruční podpisy</w:t>
      </w:r>
      <w:r>
        <w:rPr>
          <w:rFonts w:cstheme="minorHAnsi"/>
          <w:color w:val="000000"/>
          <w:sz w:val="24"/>
          <w:szCs w:val="24"/>
        </w:rPr>
        <w:t>.</w:t>
      </w:r>
    </w:p>
    <w:p w:rsidR="007A6F9D" w:rsidRDefault="007A6F9D" w:rsidP="007A6F9D">
      <w:pPr>
        <w:spacing w:after="0"/>
        <w:ind w:left="284" w:hanging="284"/>
        <w:rPr>
          <w:rFonts w:cstheme="minorHAnsi"/>
          <w:color w:val="000000"/>
          <w:sz w:val="24"/>
          <w:szCs w:val="24"/>
        </w:rPr>
      </w:pPr>
    </w:p>
    <w:p w:rsidR="007A6F9D" w:rsidRDefault="007A6F9D" w:rsidP="007A6F9D">
      <w:pPr>
        <w:spacing w:after="0"/>
        <w:ind w:left="284" w:hanging="284"/>
        <w:rPr>
          <w:rFonts w:cstheme="minorHAnsi"/>
          <w:color w:val="000000"/>
          <w:sz w:val="24"/>
          <w:szCs w:val="24"/>
        </w:rPr>
      </w:pPr>
    </w:p>
    <w:p w:rsidR="007A6F9D" w:rsidRDefault="007A6F9D" w:rsidP="007A6F9D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Ve Znojmě dne: </w:t>
      </w:r>
      <w:proofErr w:type="gramStart"/>
      <w:r>
        <w:rPr>
          <w:rFonts w:cstheme="minorHAnsi"/>
          <w:color w:val="000000"/>
          <w:sz w:val="24"/>
          <w:szCs w:val="24"/>
        </w:rPr>
        <w:t>14.12.2012</w:t>
      </w:r>
      <w:proofErr w:type="gramEnd"/>
    </w:p>
    <w:p w:rsidR="007A6F9D" w:rsidRDefault="007A6F9D" w:rsidP="007A6F9D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7A6F9D" w:rsidRDefault="007A6F9D" w:rsidP="007A6F9D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7A6F9D" w:rsidRDefault="007A6F9D" w:rsidP="007A6F9D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7A6F9D" w:rsidRDefault="007A6F9D" w:rsidP="007A6F9D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7A6F9D" w:rsidRDefault="007A6F9D" w:rsidP="007A6F9D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7A6F9D" w:rsidRDefault="007A6F9D" w:rsidP="007A6F9D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7A6F9D" w:rsidRDefault="007A6F9D" w:rsidP="007A6F9D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7A6F9D" w:rsidRDefault="007A6F9D" w:rsidP="007A6F9D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…………………………………………………..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………………………………………………….</w:t>
      </w:r>
    </w:p>
    <w:p w:rsidR="007A6F9D" w:rsidRPr="001C5D6C" w:rsidRDefault="007A6F9D" w:rsidP="007A6F9D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      nájemce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pronajímatel</w:t>
      </w:r>
      <w:bookmarkStart w:id="0" w:name="_GoBack"/>
      <w:bookmarkEnd w:id="0"/>
    </w:p>
    <w:sectPr w:rsidR="007A6F9D" w:rsidRPr="001C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A5"/>
    <w:rsid w:val="001C5D6C"/>
    <w:rsid w:val="003D63A5"/>
    <w:rsid w:val="007A6F9D"/>
    <w:rsid w:val="00B4494E"/>
    <w:rsid w:val="00E97D25"/>
    <w:rsid w:val="00EA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3D63A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3D63A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983</Words>
  <Characters>5804</Characters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2023-06-30T11:03:00Z</dcterms:created>
  <dcterms:modified xsi:type="dcterms:W3CDTF">2023-06-30T11:48:00Z</dcterms:modified>
</cp:coreProperties>
</file>