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C0" w:rsidRPr="00CB55C0" w:rsidRDefault="00CB55C0" w:rsidP="00657F97">
      <w:pPr>
        <w:jc w:val="center"/>
        <w:rPr>
          <w:rFonts w:ascii="Arial" w:hAnsi="Arial" w:cs="Arial"/>
          <w:b/>
          <w:bCs/>
          <w:sz w:val="22"/>
          <w:szCs w:val="22"/>
          <w:lang w:val="cs-CZ"/>
        </w:rPr>
      </w:pPr>
    </w:p>
    <w:p w:rsidR="00CB55C0" w:rsidRPr="00CB55C0" w:rsidRDefault="00CB55C0" w:rsidP="00657F97">
      <w:pPr>
        <w:jc w:val="center"/>
        <w:rPr>
          <w:rFonts w:ascii="Arial" w:hAnsi="Arial" w:cs="Arial"/>
          <w:b/>
          <w:bCs/>
          <w:sz w:val="22"/>
          <w:szCs w:val="22"/>
          <w:lang w:val="cs-CZ"/>
        </w:rPr>
      </w:pPr>
    </w:p>
    <w:p w:rsidR="0012767D" w:rsidRPr="00B37FF2" w:rsidRDefault="001056B1" w:rsidP="0012767D">
      <w:pPr>
        <w:tabs>
          <w:tab w:val="left" w:pos="4335"/>
          <w:tab w:val="right" w:pos="9637"/>
        </w:tabs>
        <w:jc w:val="right"/>
        <w:rPr>
          <w:rFonts w:ascii="Arial" w:hAnsi="Arial" w:cs="Arial"/>
          <w:sz w:val="22"/>
          <w:szCs w:val="22"/>
        </w:rPr>
      </w:pPr>
      <w:r w:rsidRPr="005C0501">
        <w:rPr>
          <w:rFonts w:ascii="Arial" w:hAnsi="Arial" w:cs="Arial"/>
          <w:sz w:val="22"/>
          <w:szCs w:val="22"/>
          <w:lang w:val="cs-CZ"/>
        </w:rPr>
        <w:t>Evidenční číslo smlouvy</w:t>
      </w:r>
      <w:r w:rsidRPr="00297874">
        <w:rPr>
          <w:rFonts w:ascii="Arial" w:hAnsi="Arial" w:cs="Arial"/>
          <w:sz w:val="22"/>
          <w:szCs w:val="22"/>
        </w:rPr>
        <w:t xml:space="preserve"> </w:t>
      </w:r>
      <w:r w:rsidR="00854777">
        <w:rPr>
          <w:rFonts w:ascii="Arial" w:hAnsi="Arial" w:cs="Arial"/>
          <w:sz w:val="22"/>
          <w:szCs w:val="22"/>
        </w:rPr>
        <w:t>292</w:t>
      </w:r>
      <w:r w:rsidR="00297874" w:rsidRPr="00297874">
        <w:rPr>
          <w:rFonts w:ascii="Arial" w:hAnsi="Arial" w:cs="Arial"/>
          <w:sz w:val="22"/>
          <w:szCs w:val="22"/>
        </w:rPr>
        <w:t>/2023</w:t>
      </w:r>
    </w:p>
    <w:p w:rsidR="00CB55C0" w:rsidRDefault="00CB55C0" w:rsidP="00657F97">
      <w:pPr>
        <w:jc w:val="center"/>
        <w:rPr>
          <w:rFonts w:ascii="Arial" w:hAnsi="Arial" w:cs="Arial"/>
          <w:b/>
          <w:bCs/>
          <w:sz w:val="22"/>
          <w:szCs w:val="22"/>
          <w:lang w:val="cs-CZ"/>
        </w:rPr>
      </w:pPr>
    </w:p>
    <w:p w:rsidR="0012767D" w:rsidRPr="00CB55C0" w:rsidRDefault="0012767D" w:rsidP="00657F97">
      <w:pPr>
        <w:jc w:val="center"/>
        <w:rPr>
          <w:rFonts w:ascii="Arial" w:hAnsi="Arial" w:cs="Arial"/>
          <w:b/>
          <w:bCs/>
          <w:sz w:val="22"/>
          <w:szCs w:val="22"/>
          <w:lang w:val="cs-CZ"/>
        </w:rPr>
      </w:pPr>
    </w:p>
    <w:p w:rsidR="00657F97" w:rsidRPr="00CB55C0" w:rsidRDefault="00657F97" w:rsidP="00657F97">
      <w:pPr>
        <w:jc w:val="center"/>
        <w:rPr>
          <w:rFonts w:ascii="Arial" w:hAnsi="Arial" w:cs="Arial"/>
          <w:b/>
          <w:bCs/>
          <w:sz w:val="22"/>
          <w:szCs w:val="22"/>
          <w:lang w:val="cs-CZ"/>
        </w:rPr>
      </w:pPr>
      <w:proofErr w:type="gramStart"/>
      <w:r w:rsidRPr="00CB55C0">
        <w:rPr>
          <w:rFonts w:ascii="Arial" w:hAnsi="Arial" w:cs="Arial"/>
          <w:b/>
          <w:bCs/>
          <w:sz w:val="22"/>
          <w:szCs w:val="22"/>
          <w:lang w:val="cs-CZ"/>
        </w:rPr>
        <w:t>S M L O U V A   O   D Í L O</w:t>
      </w:r>
      <w:proofErr w:type="gramEnd"/>
    </w:p>
    <w:p w:rsidR="00657F97" w:rsidRPr="00CB55C0" w:rsidRDefault="00657F97" w:rsidP="00657F97">
      <w:pPr>
        <w:jc w:val="center"/>
        <w:rPr>
          <w:rFonts w:ascii="Arial" w:hAnsi="Arial" w:cs="Arial"/>
          <w:b/>
          <w:bCs/>
          <w:sz w:val="22"/>
          <w:szCs w:val="22"/>
          <w:lang w:val="cs-CZ"/>
        </w:rPr>
      </w:pPr>
    </w:p>
    <w:p w:rsidR="00657F97" w:rsidRPr="00CB55C0" w:rsidRDefault="00657F97" w:rsidP="00657F97">
      <w:pPr>
        <w:jc w:val="center"/>
        <w:rPr>
          <w:rFonts w:ascii="Arial" w:hAnsi="Arial" w:cs="Arial"/>
          <w:sz w:val="22"/>
          <w:szCs w:val="22"/>
          <w:lang w:val="cs-CZ"/>
        </w:rPr>
      </w:pPr>
      <w:r w:rsidRPr="00CB55C0">
        <w:rPr>
          <w:rFonts w:ascii="Arial" w:hAnsi="Arial" w:cs="Arial"/>
          <w:sz w:val="22"/>
          <w:szCs w:val="22"/>
          <w:lang w:val="cs-CZ"/>
        </w:rPr>
        <w:t xml:space="preserve">uzavřená dle § </w:t>
      </w:r>
      <w:smartTag w:uri="urn:schemas-microsoft-com:office:smarttags" w:element="metricconverter">
        <w:smartTagPr>
          <w:attr w:name="ProductID" w:val="2586 a"/>
        </w:smartTagPr>
        <w:r w:rsidRPr="00CB55C0">
          <w:rPr>
            <w:rFonts w:ascii="Arial" w:hAnsi="Arial" w:cs="Arial"/>
            <w:sz w:val="22"/>
            <w:szCs w:val="22"/>
            <w:lang w:val="cs-CZ"/>
          </w:rPr>
          <w:t>2586 a</w:t>
        </w:r>
      </w:smartTag>
      <w:r w:rsidRPr="00CB55C0">
        <w:rPr>
          <w:rFonts w:ascii="Arial" w:hAnsi="Arial" w:cs="Arial"/>
          <w:sz w:val="22"/>
          <w:szCs w:val="22"/>
          <w:lang w:val="cs-CZ"/>
        </w:rPr>
        <w:t xml:space="preserve"> násl. zákona č. 89/2012 Sb., </w:t>
      </w:r>
      <w:r w:rsidR="0079524E" w:rsidRPr="00CB55C0">
        <w:rPr>
          <w:rFonts w:ascii="Arial" w:hAnsi="Arial" w:cs="Arial"/>
          <w:sz w:val="22"/>
          <w:szCs w:val="22"/>
          <w:lang w:val="cs-CZ"/>
        </w:rPr>
        <w:t>o</w:t>
      </w:r>
      <w:r w:rsidRPr="00CB55C0">
        <w:rPr>
          <w:rFonts w:ascii="Arial" w:hAnsi="Arial" w:cs="Arial"/>
          <w:sz w:val="22"/>
          <w:szCs w:val="22"/>
          <w:lang w:val="cs-CZ"/>
        </w:rPr>
        <w:t xml:space="preserve">bčanský zákoník, v platném znění (dále jen </w:t>
      </w:r>
      <w:r w:rsidRPr="00CB55C0">
        <w:rPr>
          <w:rFonts w:ascii="Arial" w:hAnsi="Arial" w:cs="Arial"/>
          <w:b/>
          <w:sz w:val="22"/>
          <w:szCs w:val="22"/>
          <w:lang w:val="cs-CZ"/>
        </w:rPr>
        <w:t>„občanský zákoník“</w:t>
      </w:r>
      <w:r w:rsidR="00A254CE" w:rsidRPr="00CB55C0">
        <w:rPr>
          <w:rFonts w:ascii="Arial" w:hAnsi="Arial" w:cs="Arial"/>
          <w:sz w:val="22"/>
          <w:szCs w:val="22"/>
          <w:lang w:val="cs-CZ"/>
        </w:rPr>
        <w:t>)</w:t>
      </w:r>
    </w:p>
    <w:p w:rsidR="00657F97" w:rsidRPr="00CB55C0" w:rsidRDefault="00657F97" w:rsidP="00657F97">
      <w:pPr>
        <w:jc w:val="center"/>
        <w:rPr>
          <w:rFonts w:ascii="Arial" w:hAnsi="Arial" w:cs="Arial"/>
          <w:sz w:val="22"/>
          <w:szCs w:val="22"/>
          <w:lang w:val="cs-CZ"/>
        </w:rPr>
      </w:pPr>
    </w:p>
    <w:p w:rsidR="00657F97" w:rsidRPr="00CB55C0" w:rsidRDefault="00657F97" w:rsidP="00657F97">
      <w:pPr>
        <w:jc w:val="both"/>
        <w:rPr>
          <w:rFonts w:ascii="Arial" w:hAnsi="Arial" w:cs="Arial"/>
          <w:sz w:val="22"/>
          <w:szCs w:val="22"/>
          <w:lang w:val="cs-CZ"/>
        </w:rPr>
      </w:pPr>
    </w:p>
    <w:p w:rsidR="00657F97" w:rsidRPr="00CB55C0" w:rsidRDefault="00657F97" w:rsidP="00657F97">
      <w:pPr>
        <w:jc w:val="center"/>
        <w:rPr>
          <w:rFonts w:ascii="Arial" w:hAnsi="Arial" w:cs="Arial"/>
          <w:b/>
          <w:sz w:val="22"/>
          <w:szCs w:val="22"/>
          <w:lang w:val="cs-CZ"/>
        </w:rPr>
      </w:pPr>
    </w:p>
    <w:p w:rsidR="00657F97" w:rsidRPr="00CB55C0" w:rsidRDefault="00657F97" w:rsidP="00657F97">
      <w:pPr>
        <w:jc w:val="center"/>
        <w:rPr>
          <w:rFonts w:ascii="Arial" w:hAnsi="Arial" w:cs="Arial"/>
          <w:b/>
          <w:bCs/>
          <w:sz w:val="22"/>
          <w:szCs w:val="22"/>
          <w:lang w:val="cs-CZ"/>
        </w:rPr>
      </w:pPr>
      <w:r w:rsidRPr="00CB55C0">
        <w:rPr>
          <w:rFonts w:ascii="Arial" w:hAnsi="Arial" w:cs="Arial"/>
          <w:b/>
          <w:bCs/>
          <w:sz w:val="22"/>
          <w:szCs w:val="22"/>
          <w:lang w:val="cs-CZ"/>
        </w:rPr>
        <w:t>I.</w:t>
      </w:r>
    </w:p>
    <w:p w:rsidR="00657F97" w:rsidRPr="00CB55C0" w:rsidRDefault="00657F97" w:rsidP="00657F97">
      <w:pPr>
        <w:jc w:val="center"/>
        <w:rPr>
          <w:rFonts w:ascii="Arial" w:hAnsi="Arial" w:cs="Arial"/>
          <w:b/>
          <w:bCs/>
          <w:sz w:val="22"/>
          <w:szCs w:val="22"/>
          <w:lang w:val="cs-CZ"/>
        </w:rPr>
      </w:pPr>
      <w:r w:rsidRPr="00CB55C0">
        <w:rPr>
          <w:rFonts w:ascii="Arial" w:hAnsi="Arial" w:cs="Arial"/>
          <w:b/>
          <w:bCs/>
          <w:sz w:val="22"/>
          <w:szCs w:val="22"/>
          <w:lang w:val="cs-CZ"/>
        </w:rPr>
        <w:t>SMLUVNÍ STRANY</w:t>
      </w:r>
    </w:p>
    <w:p w:rsidR="00657F97" w:rsidRPr="00CB55C0" w:rsidRDefault="00657F97" w:rsidP="00657F97">
      <w:pPr>
        <w:jc w:val="center"/>
        <w:rPr>
          <w:rFonts w:ascii="Arial" w:hAnsi="Arial" w:cs="Arial"/>
          <w:b/>
          <w:bCs/>
          <w:sz w:val="22"/>
          <w:szCs w:val="22"/>
          <w:lang w:val="cs-CZ"/>
        </w:rPr>
      </w:pP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Město Černošice</w:t>
      </w: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se sídlem Karlštejnská 259, 252 28 Černošice</w:t>
      </w: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IČO: 00241121</w:t>
      </w: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DIČ: CZ00241121</w:t>
      </w: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bankovní spojení: Česká spořitelna, a.s.</w:t>
      </w:r>
    </w:p>
    <w:p w:rsidR="00CB55C0" w:rsidRPr="007942B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 xml:space="preserve">číslo účtu: </w:t>
      </w:r>
      <w:r w:rsidRPr="006A0713">
        <w:rPr>
          <w:rFonts w:ascii="Arial" w:hAnsi="Arial" w:cs="Arial"/>
          <w:bCs/>
          <w:sz w:val="22"/>
          <w:szCs w:val="22"/>
          <w:lang w:val="cs-CZ"/>
        </w:rPr>
        <w:t>27-0388063349/0800</w:t>
      </w:r>
    </w:p>
    <w:p w:rsidR="00CB55C0" w:rsidRDefault="00CB55C0" w:rsidP="00CB55C0">
      <w:pPr>
        <w:spacing w:line="276" w:lineRule="auto"/>
        <w:rPr>
          <w:rFonts w:ascii="Arial" w:hAnsi="Arial" w:cs="Arial"/>
          <w:sz w:val="22"/>
          <w:szCs w:val="22"/>
          <w:lang w:val="cs-CZ"/>
        </w:rPr>
      </w:pPr>
      <w:r w:rsidRPr="007942B0">
        <w:rPr>
          <w:rFonts w:ascii="Arial" w:hAnsi="Arial" w:cs="Arial"/>
          <w:sz w:val="22"/>
          <w:szCs w:val="22"/>
          <w:lang w:val="cs-CZ"/>
        </w:rPr>
        <w:t xml:space="preserve">zastoupeno: Mgr. Filipem Kořínkem, starostou </w:t>
      </w:r>
    </w:p>
    <w:p w:rsidR="00657F97" w:rsidRPr="00CB55C0" w:rsidRDefault="00657F97" w:rsidP="00657F97">
      <w:pPr>
        <w:rPr>
          <w:rFonts w:ascii="Arial" w:hAnsi="Arial" w:cs="Arial"/>
          <w:sz w:val="22"/>
          <w:szCs w:val="22"/>
          <w:lang w:val="cs-CZ"/>
        </w:rPr>
      </w:pPr>
    </w:p>
    <w:p w:rsidR="00657F97" w:rsidRPr="00CB55C0" w:rsidRDefault="00657F97" w:rsidP="00657F97">
      <w:pPr>
        <w:rPr>
          <w:rFonts w:ascii="Arial" w:hAnsi="Arial" w:cs="Arial"/>
          <w:sz w:val="22"/>
          <w:szCs w:val="22"/>
          <w:lang w:val="cs-CZ"/>
        </w:rPr>
      </w:pPr>
      <w:r w:rsidRPr="00CB55C0">
        <w:rPr>
          <w:rFonts w:ascii="Arial" w:hAnsi="Arial" w:cs="Arial"/>
          <w:sz w:val="22"/>
          <w:szCs w:val="22"/>
          <w:lang w:val="cs-CZ"/>
        </w:rPr>
        <w:t>(dále jen „</w:t>
      </w:r>
      <w:r w:rsidRPr="00CB55C0">
        <w:rPr>
          <w:rFonts w:ascii="Arial" w:hAnsi="Arial" w:cs="Arial"/>
          <w:b/>
          <w:sz w:val="22"/>
          <w:szCs w:val="22"/>
          <w:lang w:val="cs-CZ"/>
        </w:rPr>
        <w:t>objednatel</w:t>
      </w:r>
      <w:r w:rsidRPr="00CB55C0">
        <w:rPr>
          <w:rFonts w:ascii="Arial" w:hAnsi="Arial" w:cs="Arial"/>
          <w:sz w:val="22"/>
          <w:szCs w:val="22"/>
          <w:lang w:val="cs-CZ"/>
        </w:rPr>
        <w:t>“)</w:t>
      </w:r>
    </w:p>
    <w:p w:rsidR="00657F97" w:rsidRPr="00CB55C0" w:rsidRDefault="00657F97" w:rsidP="00657F97">
      <w:pPr>
        <w:rPr>
          <w:rFonts w:ascii="Arial" w:hAnsi="Arial" w:cs="Arial"/>
          <w:sz w:val="22"/>
          <w:szCs w:val="22"/>
          <w:lang w:val="cs-CZ"/>
        </w:rPr>
      </w:pPr>
    </w:p>
    <w:p w:rsidR="00657F97" w:rsidRPr="00CB55C0" w:rsidRDefault="00657F97" w:rsidP="00657F97">
      <w:pPr>
        <w:rPr>
          <w:rFonts w:ascii="Arial" w:hAnsi="Arial" w:cs="Arial"/>
          <w:sz w:val="22"/>
          <w:szCs w:val="22"/>
          <w:lang w:val="cs-CZ"/>
        </w:rPr>
      </w:pPr>
      <w:r w:rsidRPr="00CB55C0">
        <w:rPr>
          <w:rFonts w:ascii="Arial" w:hAnsi="Arial" w:cs="Arial"/>
          <w:sz w:val="22"/>
          <w:szCs w:val="22"/>
          <w:lang w:val="cs-CZ"/>
        </w:rPr>
        <w:t>a</w:t>
      </w:r>
    </w:p>
    <w:p w:rsidR="00336F73" w:rsidRPr="00CB55C0" w:rsidRDefault="00336F73" w:rsidP="00336F73">
      <w:pPr>
        <w:rPr>
          <w:rFonts w:ascii="Arial" w:hAnsi="Arial" w:cs="Arial"/>
          <w:sz w:val="22"/>
          <w:szCs w:val="22"/>
          <w:lang w:val="cs-CZ"/>
        </w:rPr>
      </w:pPr>
    </w:p>
    <w:p w:rsidR="00336F73" w:rsidRPr="007942B0" w:rsidRDefault="00336F73" w:rsidP="00336F73">
      <w:pPr>
        <w:spacing w:line="276" w:lineRule="auto"/>
        <w:rPr>
          <w:rFonts w:ascii="Arial" w:hAnsi="Arial" w:cs="Arial"/>
          <w:sz w:val="22"/>
          <w:szCs w:val="22"/>
          <w:lang w:val="cs-CZ"/>
        </w:rPr>
      </w:pPr>
      <w:r>
        <w:rPr>
          <w:rFonts w:ascii="Arial" w:hAnsi="Arial" w:cs="Arial"/>
          <w:sz w:val="22"/>
          <w:szCs w:val="22"/>
          <w:lang w:val="cs-CZ"/>
        </w:rPr>
        <w:t>MANABAU s.r.o.</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IČO:</w:t>
      </w:r>
      <w:r>
        <w:rPr>
          <w:rFonts w:ascii="Arial" w:hAnsi="Arial" w:cs="Arial"/>
          <w:sz w:val="22"/>
          <w:szCs w:val="22"/>
          <w:lang w:val="cs-CZ"/>
        </w:rPr>
        <w:t xml:space="preserve"> 02716828</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 xml:space="preserve">DIČ : </w:t>
      </w:r>
      <w:r>
        <w:rPr>
          <w:rFonts w:ascii="Arial" w:hAnsi="Arial" w:cs="Arial"/>
          <w:sz w:val="22"/>
          <w:szCs w:val="22"/>
          <w:lang w:val="cs-CZ"/>
        </w:rPr>
        <w:t>CZ02716828</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 xml:space="preserve">sídlo: </w:t>
      </w:r>
      <w:r>
        <w:rPr>
          <w:rFonts w:ascii="Arial" w:hAnsi="Arial" w:cs="Arial"/>
          <w:sz w:val="22"/>
          <w:szCs w:val="22"/>
          <w:lang w:val="cs-CZ"/>
        </w:rPr>
        <w:t>V Zákopech 534/3, Praha 4 – Písnice, 142 00</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 xml:space="preserve">bankovní spojení: </w:t>
      </w:r>
      <w:proofErr w:type="spellStart"/>
      <w:r>
        <w:rPr>
          <w:rFonts w:ascii="Arial" w:hAnsi="Arial" w:cs="Arial"/>
          <w:sz w:val="22"/>
          <w:szCs w:val="22"/>
          <w:lang w:val="cs-CZ"/>
        </w:rPr>
        <w:t>UniCredit</w:t>
      </w:r>
      <w:proofErr w:type="spellEnd"/>
      <w:r>
        <w:rPr>
          <w:rFonts w:ascii="Arial" w:hAnsi="Arial" w:cs="Arial"/>
          <w:sz w:val="22"/>
          <w:szCs w:val="22"/>
          <w:lang w:val="cs-CZ"/>
        </w:rPr>
        <w:t xml:space="preserve"> Bank a.s.</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číslo účtu</w:t>
      </w:r>
      <w:r>
        <w:rPr>
          <w:rFonts w:ascii="Arial" w:hAnsi="Arial" w:cs="Arial"/>
          <w:sz w:val="22"/>
          <w:szCs w:val="22"/>
          <w:lang w:val="cs-CZ"/>
        </w:rPr>
        <w:t xml:space="preserve"> 2113120307/2700</w:t>
      </w:r>
    </w:p>
    <w:p w:rsidR="00336F73" w:rsidRPr="007942B0"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zapsaná v</w:t>
      </w:r>
      <w:r>
        <w:rPr>
          <w:rFonts w:ascii="Arial" w:hAnsi="Arial" w:cs="Arial"/>
          <w:sz w:val="22"/>
          <w:szCs w:val="22"/>
          <w:lang w:val="cs-CZ"/>
        </w:rPr>
        <w:t> OR vedeném Městským soudem v Praze, C/222618</w:t>
      </w:r>
    </w:p>
    <w:p w:rsidR="00336F73" w:rsidRDefault="00336F73" w:rsidP="00336F73">
      <w:pPr>
        <w:spacing w:line="276" w:lineRule="auto"/>
        <w:rPr>
          <w:rFonts w:ascii="Arial" w:hAnsi="Arial" w:cs="Arial"/>
          <w:sz w:val="22"/>
          <w:szCs w:val="22"/>
          <w:lang w:val="cs-CZ"/>
        </w:rPr>
      </w:pPr>
      <w:r w:rsidRPr="007942B0">
        <w:rPr>
          <w:rFonts w:ascii="Arial" w:hAnsi="Arial" w:cs="Arial"/>
          <w:sz w:val="22"/>
          <w:szCs w:val="22"/>
          <w:lang w:val="cs-CZ"/>
        </w:rPr>
        <w:t xml:space="preserve">zastoupen/a: </w:t>
      </w:r>
      <w:r>
        <w:rPr>
          <w:rFonts w:ascii="Arial" w:hAnsi="Arial" w:cs="Arial"/>
          <w:sz w:val="22"/>
          <w:szCs w:val="22"/>
          <w:lang w:val="cs-CZ"/>
        </w:rPr>
        <w:t xml:space="preserve">Ing. </w:t>
      </w:r>
      <w:r w:rsidR="007846D1">
        <w:rPr>
          <w:rFonts w:ascii="Arial" w:hAnsi="Arial" w:cs="Arial"/>
          <w:sz w:val="22"/>
          <w:szCs w:val="22"/>
          <w:lang w:val="cs-CZ"/>
        </w:rPr>
        <w:t>Jiřím Zdeňkem</w:t>
      </w:r>
      <w:r>
        <w:rPr>
          <w:rFonts w:ascii="Arial" w:hAnsi="Arial" w:cs="Arial"/>
          <w:sz w:val="22"/>
          <w:szCs w:val="22"/>
          <w:lang w:val="cs-CZ"/>
        </w:rPr>
        <w:t>, jednatelem</w:t>
      </w:r>
      <w:r w:rsidRPr="007942B0">
        <w:rPr>
          <w:rFonts w:ascii="Arial" w:hAnsi="Arial" w:cs="Arial"/>
          <w:sz w:val="22"/>
          <w:szCs w:val="22"/>
          <w:lang w:val="cs-CZ"/>
        </w:rPr>
        <w:t xml:space="preserve"> </w:t>
      </w:r>
    </w:p>
    <w:p w:rsidR="005C0501" w:rsidRDefault="005C0501" w:rsidP="00CB55C0">
      <w:pPr>
        <w:spacing w:line="276" w:lineRule="auto"/>
        <w:rPr>
          <w:rFonts w:ascii="Arial" w:hAnsi="Arial" w:cs="Arial"/>
          <w:sz w:val="22"/>
          <w:szCs w:val="22"/>
          <w:lang w:val="cs-CZ"/>
        </w:rPr>
      </w:pPr>
    </w:p>
    <w:p w:rsidR="00657F97" w:rsidRPr="00CB55C0" w:rsidRDefault="005C0501" w:rsidP="00657F97">
      <w:pPr>
        <w:rPr>
          <w:rFonts w:ascii="Arial" w:hAnsi="Arial" w:cs="Arial"/>
          <w:sz w:val="22"/>
          <w:szCs w:val="22"/>
          <w:lang w:val="cs-CZ"/>
        </w:rPr>
      </w:pPr>
      <w:r w:rsidRPr="00CB55C0">
        <w:rPr>
          <w:rFonts w:ascii="Arial" w:hAnsi="Arial" w:cs="Arial"/>
          <w:sz w:val="22"/>
          <w:szCs w:val="22"/>
          <w:lang w:val="cs-CZ"/>
        </w:rPr>
        <w:t xml:space="preserve"> </w:t>
      </w:r>
      <w:r w:rsidR="00657F97" w:rsidRPr="00CB55C0">
        <w:rPr>
          <w:rFonts w:ascii="Arial" w:hAnsi="Arial" w:cs="Arial"/>
          <w:sz w:val="22"/>
          <w:szCs w:val="22"/>
          <w:lang w:val="cs-CZ"/>
        </w:rPr>
        <w:t>(dále jen „</w:t>
      </w:r>
      <w:r w:rsidR="00657F97" w:rsidRPr="00CB55C0">
        <w:rPr>
          <w:rFonts w:ascii="Arial" w:hAnsi="Arial" w:cs="Arial"/>
          <w:b/>
          <w:sz w:val="22"/>
          <w:szCs w:val="22"/>
          <w:lang w:val="cs-CZ"/>
        </w:rPr>
        <w:t>zhotovitel</w:t>
      </w:r>
      <w:r w:rsidR="00657F97" w:rsidRPr="00CB55C0">
        <w:rPr>
          <w:rFonts w:ascii="Arial" w:hAnsi="Arial" w:cs="Arial"/>
          <w:sz w:val="22"/>
          <w:szCs w:val="22"/>
          <w:lang w:val="cs-CZ"/>
        </w:rPr>
        <w:t>“)</w:t>
      </w:r>
    </w:p>
    <w:p w:rsidR="00386316" w:rsidRPr="00CB55C0" w:rsidRDefault="00386316" w:rsidP="00657F97">
      <w:pPr>
        <w:rPr>
          <w:rFonts w:ascii="Arial" w:hAnsi="Arial" w:cs="Arial"/>
          <w:sz w:val="22"/>
          <w:szCs w:val="22"/>
          <w:lang w:val="cs-CZ"/>
        </w:rPr>
      </w:pPr>
    </w:p>
    <w:p w:rsidR="00386316" w:rsidRPr="00CB55C0" w:rsidRDefault="00386316" w:rsidP="00386316">
      <w:pPr>
        <w:jc w:val="both"/>
        <w:rPr>
          <w:rFonts w:ascii="Arial" w:hAnsi="Arial" w:cs="Arial"/>
          <w:sz w:val="22"/>
          <w:szCs w:val="22"/>
          <w:lang w:val="cs-CZ"/>
        </w:rPr>
      </w:pPr>
      <w:r w:rsidRPr="00CB55C0">
        <w:rPr>
          <w:rFonts w:ascii="Arial" w:hAnsi="Arial" w:cs="Arial"/>
          <w:sz w:val="22"/>
          <w:szCs w:val="22"/>
          <w:lang w:val="cs-CZ"/>
        </w:rPr>
        <w:t>(objednatel a zhotovitel js</w:t>
      </w:r>
      <w:r w:rsidR="003C0333" w:rsidRPr="00CB55C0">
        <w:rPr>
          <w:rFonts w:ascii="Arial" w:hAnsi="Arial" w:cs="Arial"/>
          <w:sz w:val="22"/>
          <w:szCs w:val="22"/>
          <w:lang w:val="cs-CZ"/>
        </w:rPr>
        <w:t>ou dále společně označováni jen</w:t>
      </w:r>
      <w:r w:rsidRPr="00CB55C0">
        <w:rPr>
          <w:rFonts w:ascii="Arial" w:hAnsi="Arial" w:cs="Arial"/>
          <w:sz w:val="22"/>
          <w:szCs w:val="22"/>
          <w:lang w:val="cs-CZ"/>
        </w:rPr>
        <w:t xml:space="preserve"> „</w:t>
      </w:r>
      <w:r w:rsidRPr="00CB55C0">
        <w:rPr>
          <w:rFonts w:ascii="Arial" w:hAnsi="Arial" w:cs="Arial"/>
          <w:b/>
          <w:sz w:val="22"/>
          <w:szCs w:val="22"/>
          <w:lang w:val="cs-CZ"/>
        </w:rPr>
        <w:t>smluvní strany</w:t>
      </w:r>
      <w:r w:rsidR="003C0333" w:rsidRPr="00CB55C0">
        <w:rPr>
          <w:rFonts w:ascii="Arial" w:hAnsi="Arial" w:cs="Arial"/>
          <w:sz w:val="22"/>
          <w:szCs w:val="22"/>
          <w:lang w:val="cs-CZ"/>
        </w:rPr>
        <w:t>“ nebo samostatně jen</w:t>
      </w:r>
      <w:r w:rsidRPr="00CB55C0">
        <w:rPr>
          <w:rFonts w:ascii="Arial" w:hAnsi="Arial" w:cs="Arial"/>
          <w:sz w:val="22"/>
          <w:szCs w:val="22"/>
          <w:lang w:val="cs-CZ"/>
        </w:rPr>
        <w:t xml:space="preserve"> </w:t>
      </w:r>
      <w:r w:rsidRPr="00CB55C0">
        <w:rPr>
          <w:rFonts w:ascii="Arial" w:hAnsi="Arial" w:cs="Arial"/>
          <w:b/>
          <w:sz w:val="22"/>
          <w:szCs w:val="22"/>
          <w:lang w:val="cs-CZ"/>
        </w:rPr>
        <w:t>„smluvní strana</w:t>
      </w:r>
      <w:r w:rsidRPr="00CB55C0">
        <w:rPr>
          <w:rFonts w:ascii="Arial" w:hAnsi="Arial" w:cs="Arial"/>
          <w:sz w:val="22"/>
          <w:szCs w:val="22"/>
          <w:lang w:val="cs-CZ"/>
        </w:rPr>
        <w:t>“)</w:t>
      </w:r>
    </w:p>
    <w:p w:rsidR="00657F97" w:rsidRPr="00CB55C0" w:rsidRDefault="00657F97" w:rsidP="00657F97">
      <w:pPr>
        <w:rPr>
          <w:rFonts w:ascii="Arial" w:hAnsi="Arial" w:cs="Arial"/>
          <w:b/>
          <w:bCs/>
          <w:sz w:val="22"/>
          <w:szCs w:val="22"/>
          <w:lang w:val="cs-CZ"/>
        </w:rPr>
      </w:pPr>
      <w:r w:rsidRPr="00CB55C0">
        <w:rPr>
          <w:rFonts w:ascii="Arial" w:hAnsi="Arial" w:cs="Arial"/>
          <w:sz w:val="22"/>
          <w:szCs w:val="22"/>
          <w:lang w:val="cs-CZ"/>
        </w:rPr>
        <w:tab/>
      </w:r>
      <w:r w:rsidRPr="00CB55C0">
        <w:rPr>
          <w:rFonts w:ascii="Arial" w:hAnsi="Arial" w:cs="Arial"/>
          <w:sz w:val="22"/>
          <w:szCs w:val="22"/>
          <w:lang w:val="cs-CZ"/>
        </w:rPr>
        <w:tab/>
      </w:r>
      <w:r w:rsidRPr="00CB55C0">
        <w:rPr>
          <w:rFonts w:ascii="Arial" w:hAnsi="Arial" w:cs="Arial"/>
          <w:sz w:val="22"/>
          <w:szCs w:val="22"/>
          <w:lang w:val="cs-CZ"/>
        </w:rPr>
        <w:tab/>
      </w:r>
    </w:p>
    <w:p w:rsidR="00657F97" w:rsidRPr="00CB55C0" w:rsidRDefault="00657F97" w:rsidP="00657F97">
      <w:pPr>
        <w:jc w:val="center"/>
        <w:rPr>
          <w:rFonts w:ascii="Arial" w:hAnsi="Arial" w:cs="Arial"/>
          <w:b/>
          <w:bCs/>
          <w:sz w:val="22"/>
          <w:szCs w:val="22"/>
          <w:lang w:val="cs-CZ"/>
        </w:rPr>
      </w:pPr>
      <w:r w:rsidRPr="00CB55C0">
        <w:rPr>
          <w:rFonts w:ascii="Arial" w:hAnsi="Arial" w:cs="Arial"/>
          <w:b/>
          <w:bCs/>
          <w:sz w:val="22"/>
          <w:szCs w:val="22"/>
          <w:lang w:val="cs-CZ"/>
        </w:rPr>
        <w:t xml:space="preserve">II. </w:t>
      </w:r>
    </w:p>
    <w:p w:rsidR="00657F97" w:rsidRPr="00CB55C0" w:rsidRDefault="00657F97" w:rsidP="00657F97">
      <w:pPr>
        <w:jc w:val="center"/>
        <w:rPr>
          <w:rFonts w:ascii="Arial" w:hAnsi="Arial" w:cs="Arial"/>
          <w:b/>
          <w:bCs/>
          <w:sz w:val="22"/>
          <w:szCs w:val="22"/>
          <w:lang w:val="cs-CZ"/>
        </w:rPr>
      </w:pPr>
      <w:r w:rsidRPr="00CB55C0">
        <w:rPr>
          <w:rFonts w:ascii="Arial" w:hAnsi="Arial" w:cs="Arial"/>
          <w:b/>
          <w:bCs/>
          <w:sz w:val="22"/>
          <w:szCs w:val="22"/>
          <w:lang w:val="cs-CZ"/>
        </w:rPr>
        <w:t>PŘEDMĚT DÍLA</w:t>
      </w:r>
    </w:p>
    <w:p w:rsidR="00657F97" w:rsidRPr="00CB55C0" w:rsidRDefault="00657F97" w:rsidP="00657F97">
      <w:pPr>
        <w:jc w:val="center"/>
        <w:rPr>
          <w:rFonts w:ascii="Arial" w:hAnsi="Arial" w:cs="Arial"/>
          <w:b/>
          <w:bCs/>
          <w:sz w:val="22"/>
          <w:szCs w:val="22"/>
          <w:lang w:val="cs-CZ"/>
        </w:rPr>
      </w:pPr>
    </w:p>
    <w:p w:rsidR="00657F97" w:rsidRPr="00CB55C0" w:rsidRDefault="00657F97" w:rsidP="003D1B25">
      <w:pPr>
        <w:widowControl w:val="0"/>
        <w:numPr>
          <w:ilvl w:val="0"/>
          <w:numId w:val="8"/>
        </w:numPr>
        <w:tabs>
          <w:tab w:val="clear" w:pos="720"/>
          <w:tab w:val="num" w:pos="426"/>
        </w:tabs>
        <w:spacing w:line="276" w:lineRule="auto"/>
        <w:ind w:left="426" w:hanging="426"/>
        <w:jc w:val="both"/>
        <w:rPr>
          <w:rFonts w:ascii="Arial" w:hAnsi="Arial" w:cs="Arial"/>
          <w:color w:val="00B0F0"/>
          <w:sz w:val="22"/>
          <w:szCs w:val="22"/>
          <w:lang w:val="cs-CZ"/>
        </w:rPr>
      </w:pPr>
      <w:r w:rsidRPr="00CB55C0">
        <w:rPr>
          <w:rFonts w:ascii="Arial" w:hAnsi="Arial" w:cs="Arial"/>
          <w:sz w:val="22"/>
          <w:szCs w:val="22"/>
          <w:lang w:val="cs-CZ"/>
        </w:rPr>
        <w:t>Předmětem této smlouvy o dílo</w:t>
      </w:r>
      <w:r w:rsidR="003C0333" w:rsidRPr="00CB55C0">
        <w:rPr>
          <w:rFonts w:ascii="Arial" w:hAnsi="Arial" w:cs="Arial"/>
          <w:sz w:val="22"/>
          <w:szCs w:val="22"/>
          <w:lang w:val="cs-CZ"/>
        </w:rPr>
        <w:t xml:space="preserve"> (dále jen</w:t>
      </w:r>
      <w:r w:rsidRPr="00CB55C0">
        <w:rPr>
          <w:rFonts w:ascii="Arial" w:hAnsi="Arial" w:cs="Arial"/>
          <w:sz w:val="22"/>
          <w:szCs w:val="22"/>
          <w:lang w:val="cs-CZ"/>
        </w:rPr>
        <w:t xml:space="preserve"> </w:t>
      </w:r>
      <w:r w:rsidR="003C0333" w:rsidRPr="00CB55C0">
        <w:rPr>
          <w:rFonts w:ascii="Arial" w:hAnsi="Arial" w:cs="Arial"/>
          <w:sz w:val="22"/>
          <w:szCs w:val="22"/>
          <w:lang w:val="cs-CZ"/>
        </w:rPr>
        <w:t>„</w:t>
      </w:r>
      <w:r w:rsidR="003C0333" w:rsidRPr="00CB55C0">
        <w:rPr>
          <w:rFonts w:ascii="Arial" w:hAnsi="Arial" w:cs="Arial"/>
          <w:b/>
          <w:sz w:val="22"/>
          <w:szCs w:val="22"/>
          <w:lang w:val="cs-CZ"/>
        </w:rPr>
        <w:t>smlouva</w:t>
      </w:r>
      <w:r w:rsidR="003C0333" w:rsidRPr="00CB55C0">
        <w:rPr>
          <w:rFonts w:ascii="Arial" w:hAnsi="Arial" w:cs="Arial"/>
          <w:sz w:val="22"/>
          <w:szCs w:val="22"/>
          <w:lang w:val="cs-CZ"/>
        </w:rPr>
        <w:t xml:space="preserve">“) </w:t>
      </w:r>
      <w:r w:rsidRPr="00CB55C0">
        <w:rPr>
          <w:rFonts w:ascii="Arial" w:hAnsi="Arial" w:cs="Arial"/>
          <w:sz w:val="22"/>
          <w:szCs w:val="22"/>
          <w:lang w:val="cs-CZ"/>
        </w:rPr>
        <w:t>je závazek zhotovitele</w:t>
      </w:r>
      <w:r w:rsidR="00D67968" w:rsidRPr="00CB55C0">
        <w:rPr>
          <w:rFonts w:ascii="Arial" w:hAnsi="Arial" w:cs="Arial"/>
          <w:sz w:val="22"/>
          <w:szCs w:val="22"/>
          <w:lang w:val="cs-CZ"/>
        </w:rPr>
        <w:t xml:space="preserve"> </w:t>
      </w:r>
      <w:r w:rsidR="00166154" w:rsidRPr="00CB55C0">
        <w:rPr>
          <w:rFonts w:ascii="Arial" w:hAnsi="Arial" w:cs="Arial"/>
          <w:sz w:val="22"/>
          <w:szCs w:val="22"/>
          <w:lang w:val="cs-CZ"/>
        </w:rPr>
        <w:t>provést</w:t>
      </w:r>
      <w:r w:rsidR="009A29E9" w:rsidRPr="00CB55C0">
        <w:rPr>
          <w:rFonts w:ascii="Arial" w:hAnsi="Arial" w:cs="Arial"/>
          <w:sz w:val="22"/>
          <w:szCs w:val="22"/>
          <w:lang w:val="cs-CZ"/>
        </w:rPr>
        <w:t xml:space="preserve"> dílo</w:t>
      </w:r>
      <w:r w:rsidR="00166154" w:rsidRPr="00CB55C0">
        <w:rPr>
          <w:rFonts w:ascii="Arial" w:hAnsi="Arial" w:cs="Arial"/>
          <w:sz w:val="22"/>
          <w:szCs w:val="22"/>
          <w:lang w:val="cs-CZ"/>
        </w:rPr>
        <w:t xml:space="preserve"> </w:t>
      </w:r>
      <w:r w:rsidR="00E31A18">
        <w:rPr>
          <w:rFonts w:ascii="Arial" w:hAnsi="Arial" w:cs="Arial"/>
          <w:sz w:val="22"/>
          <w:szCs w:val="22"/>
          <w:lang w:val="cs-CZ"/>
        </w:rPr>
        <w:t>„</w:t>
      </w:r>
      <w:r w:rsidR="005F13AB">
        <w:rPr>
          <w:rFonts w:ascii="Arial" w:hAnsi="Arial" w:cs="Arial"/>
          <w:sz w:val="22"/>
          <w:szCs w:val="22"/>
          <w:lang w:val="cs-CZ"/>
        </w:rPr>
        <w:t xml:space="preserve">Odstranění havárie vodovodu v Karlštejnské ulici“ </w:t>
      </w:r>
      <w:r w:rsidRPr="00CB55C0">
        <w:rPr>
          <w:rFonts w:ascii="Arial" w:hAnsi="Arial" w:cs="Arial"/>
          <w:sz w:val="22"/>
          <w:szCs w:val="22"/>
          <w:lang w:val="cs-CZ"/>
        </w:rPr>
        <w:t>a provedení všech souv</w:t>
      </w:r>
      <w:r w:rsidR="004E4E06" w:rsidRPr="00CB55C0">
        <w:rPr>
          <w:rFonts w:ascii="Arial" w:hAnsi="Arial" w:cs="Arial"/>
          <w:sz w:val="22"/>
          <w:szCs w:val="22"/>
          <w:lang w:val="cs-CZ"/>
        </w:rPr>
        <w:t>isejících prací a dodávek</w:t>
      </w:r>
      <w:r w:rsidR="004A21D4" w:rsidRPr="00CB55C0">
        <w:rPr>
          <w:rFonts w:ascii="Arial" w:hAnsi="Arial" w:cs="Arial"/>
          <w:sz w:val="22"/>
          <w:szCs w:val="22"/>
          <w:lang w:val="cs-CZ"/>
        </w:rPr>
        <w:t xml:space="preserve"> v souladu s touto</w:t>
      </w:r>
      <w:r w:rsidRPr="00CB55C0">
        <w:rPr>
          <w:rFonts w:ascii="Arial" w:hAnsi="Arial" w:cs="Arial"/>
          <w:bCs/>
          <w:iCs/>
          <w:sz w:val="22"/>
          <w:szCs w:val="22"/>
          <w:lang w:val="cs-CZ"/>
        </w:rPr>
        <w:t xml:space="preserve"> smlouv</w:t>
      </w:r>
      <w:r w:rsidR="004A21D4" w:rsidRPr="00CB55C0">
        <w:rPr>
          <w:rFonts w:ascii="Arial" w:hAnsi="Arial" w:cs="Arial"/>
          <w:bCs/>
          <w:iCs/>
          <w:sz w:val="22"/>
          <w:szCs w:val="22"/>
          <w:lang w:val="cs-CZ"/>
        </w:rPr>
        <w:t>ou</w:t>
      </w:r>
      <w:r w:rsidR="000D1BC8" w:rsidRPr="00CB55C0">
        <w:rPr>
          <w:rFonts w:ascii="Arial" w:hAnsi="Arial" w:cs="Arial"/>
          <w:bCs/>
          <w:iCs/>
          <w:sz w:val="22"/>
          <w:szCs w:val="22"/>
          <w:lang w:val="cs-CZ"/>
        </w:rPr>
        <w:t xml:space="preserve">, </w:t>
      </w:r>
      <w:r w:rsidR="009A29E9" w:rsidRPr="00CB55C0">
        <w:rPr>
          <w:rFonts w:ascii="Arial" w:hAnsi="Arial" w:cs="Arial"/>
          <w:bCs/>
          <w:iCs/>
          <w:sz w:val="22"/>
          <w:szCs w:val="22"/>
          <w:lang w:val="cs-CZ"/>
        </w:rPr>
        <w:t>výkazem výměr</w:t>
      </w:r>
      <w:r w:rsidR="005F13AB">
        <w:rPr>
          <w:rFonts w:ascii="Arial" w:hAnsi="Arial" w:cs="Arial"/>
          <w:bCs/>
          <w:iCs/>
          <w:sz w:val="22"/>
          <w:szCs w:val="22"/>
          <w:lang w:val="cs-CZ"/>
        </w:rPr>
        <w:t xml:space="preserve">, </w:t>
      </w:r>
      <w:r w:rsidR="0023408B" w:rsidRPr="00CB55C0">
        <w:rPr>
          <w:rFonts w:ascii="Arial" w:hAnsi="Arial" w:cs="Arial"/>
          <w:bCs/>
          <w:iCs/>
          <w:sz w:val="22"/>
          <w:szCs w:val="22"/>
          <w:lang w:val="cs-CZ"/>
        </w:rPr>
        <w:t>kter</w:t>
      </w:r>
      <w:r w:rsidR="0023408B">
        <w:rPr>
          <w:rFonts w:ascii="Arial" w:hAnsi="Arial" w:cs="Arial"/>
          <w:bCs/>
          <w:iCs/>
          <w:sz w:val="22"/>
          <w:szCs w:val="22"/>
          <w:lang w:val="cs-CZ"/>
        </w:rPr>
        <w:t>é</w:t>
      </w:r>
      <w:r w:rsidR="0023408B" w:rsidRPr="00CB55C0">
        <w:rPr>
          <w:rFonts w:ascii="Arial" w:hAnsi="Arial" w:cs="Arial"/>
          <w:bCs/>
          <w:iCs/>
          <w:sz w:val="22"/>
          <w:szCs w:val="22"/>
          <w:lang w:val="cs-CZ"/>
        </w:rPr>
        <w:t xml:space="preserve"> </w:t>
      </w:r>
      <w:r w:rsidR="0023408B">
        <w:rPr>
          <w:rFonts w:ascii="Arial" w:hAnsi="Arial" w:cs="Arial"/>
          <w:bCs/>
          <w:iCs/>
          <w:sz w:val="22"/>
          <w:szCs w:val="22"/>
          <w:lang w:val="cs-CZ"/>
        </w:rPr>
        <w:t>jsou</w:t>
      </w:r>
      <w:r w:rsidR="0023408B" w:rsidRPr="00CB55C0">
        <w:rPr>
          <w:rFonts w:ascii="Arial" w:hAnsi="Arial" w:cs="Arial"/>
          <w:bCs/>
          <w:iCs/>
          <w:sz w:val="22"/>
          <w:szCs w:val="22"/>
          <w:lang w:val="cs-CZ"/>
        </w:rPr>
        <w:t xml:space="preserve"> </w:t>
      </w:r>
      <w:r w:rsidR="004A21D4" w:rsidRPr="00CB55C0">
        <w:rPr>
          <w:rFonts w:ascii="Arial" w:hAnsi="Arial" w:cs="Arial"/>
          <w:bCs/>
          <w:iCs/>
          <w:sz w:val="22"/>
          <w:szCs w:val="22"/>
          <w:lang w:val="cs-CZ"/>
        </w:rPr>
        <w:t>jako Příloha č.</w:t>
      </w:r>
      <w:r w:rsidR="00542633" w:rsidRPr="00CB55C0">
        <w:rPr>
          <w:rFonts w:ascii="Arial" w:hAnsi="Arial" w:cs="Arial"/>
          <w:bCs/>
          <w:iCs/>
          <w:sz w:val="22"/>
          <w:szCs w:val="22"/>
          <w:lang w:val="cs-CZ"/>
        </w:rPr>
        <w:t xml:space="preserve"> </w:t>
      </w:r>
      <w:r w:rsidR="004A21D4" w:rsidRPr="00CB55C0">
        <w:rPr>
          <w:rFonts w:ascii="Arial" w:hAnsi="Arial" w:cs="Arial"/>
          <w:bCs/>
          <w:iCs/>
          <w:sz w:val="22"/>
          <w:szCs w:val="22"/>
          <w:lang w:val="cs-CZ"/>
        </w:rPr>
        <w:t>1 nedílnou součástí této smlouvy</w:t>
      </w:r>
      <w:r w:rsidRPr="00CB55C0">
        <w:rPr>
          <w:rFonts w:ascii="Arial" w:hAnsi="Arial" w:cs="Arial"/>
          <w:bCs/>
          <w:iCs/>
          <w:sz w:val="22"/>
          <w:szCs w:val="22"/>
          <w:lang w:val="cs-CZ"/>
        </w:rPr>
        <w:t xml:space="preserve"> </w:t>
      </w:r>
      <w:r w:rsidRPr="00CB55C0">
        <w:rPr>
          <w:rFonts w:ascii="Arial" w:hAnsi="Arial" w:cs="Arial"/>
          <w:sz w:val="22"/>
          <w:szCs w:val="22"/>
          <w:lang w:val="cs-CZ"/>
        </w:rPr>
        <w:t>(dále jen „</w:t>
      </w:r>
      <w:r w:rsidRPr="00CB55C0">
        <w:rPr>
          <w:rFonts w:ascii="Arial" w:hAnsi="Arial" w:cs="Arial"/>
          <w:b/>
          <w:sz w:val="22"/>
          <w:szCs w:val="22"/>
          <w:lang w:val="cs-CZ"/>
        </w:rPr>
        <w:t>dílo</w:t>
      </w:r>
      <w:r w:rsidRPr="00CB55C0">
        <w:rPr>
          <w:rFonts w:ascii="Arial" w:hAnsi="Arial" w:cs="Arial"/>
          <w:sz w:val="22"/>
          <w:szCs w:val="22"/>
          <w:lang w:val="cs-CZ"/>
        </w:rPr>
        <w:t>“).</w:t>
      </w:r>
      <w:r w:rsidR="009A29E9" w:rsidRPr="00314411">
        <w:rPr>
          <w:rFonts w:ascii="Arial" w:hAnsi="Arial" w:cs="Arial"/>
          <w:sz w:val="22"/>
          <w:szCs w:val="22"/>
          <w:lang w:val="cs-CZ"/>
        </w:rPr>
        <w:t xml:space="preserve"> </w:t>
      </w:r>
      <w:r w:rsidR="009A29E9" w:rsidRPr="00CB55C0">
        <w:rPr>
          <w:rFonts w:ascii="Arial" w:hAnsi="Arial" w:cs="Arial"/>
          <w:sz w:val="22"/>
          <w:szCs w:val="22"/>
          <w:lang w:val="cs-CZ"/>
        </w:rPr>
        <w:t>Objednatel se zavazuje řádně provedené dílo převzít a zaplatit za něj sjednanou cenu.</w:t>
      </w:r>
    </w:p>
    <w:p w:rsidR="00F00AE5" w:rsidRPr="00CB55C0" w:rsidRDefault="00BE6B3E"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w:t>
      </w:r>
      <w:r w:rsidR="00BB6578" w:rsidRPr="00CB55C0">
        <w:rPr>
          <w:rFonts w:ascii="Arial" w:hAnsi="Arial" w:cs="Arial"/>
          <w:sz w:val="22"/>
          <w:szCs w:val="22"/>
          <w:lang w:val="cs-CZ"/>
        </w:rPr>
        <w:t xml:space="preserve">hotovitel </w:t>
      </w:r>
      <w:r w:rsidRPr="00CB55C0">
        <w:rPr>
          <w:rFonts w:ascii="Arial" w:hAnsi="Arial" w:cs="Arial"/>
          <w:sz w:val="22"/>
          <w:szCs w:val="22"/>
          <w:lang w:val="cs-CZ"/>
        </w:rPr>
        <w:t xml:space="preserve">prohlašuje, že </w:t>
      </w:r>
      <w:r w:rsidR="00E32811" w:rsidRPr="00CB55C0">
        <w:rPr>
          <w:rFonts w:ascii="Arial" w:hAnsi="Arial" w:cs="Arial"/>
          <w:sz w:val="22"/>
          <w:szCs w:val="22"/>
          <w:lang w:val="cs-CZ"/>
        </w:rPr>
        <w:t>prozkoumal místní podmínky na s</w:t>
      </w:r>
      <w:r w:rsidR="007021BE">
        <w:rPr>
          <w:rFonts w:ascii="Arial" w:hAnsi="Arial" w:cs="Arial"/>
          <w:sz w:val="22"/>
          <w:szCs w:val="22"/>
          <w:lang w:val="cs-CZ"/>
        </w:rPr>
        <w:t xml:space="preserve">taveništi a tyto jsou mu známy </w:t>
      </w:r>
      <w:r w:rsidR="00BB6578" w:rsidRPr="00CB55C0">
        <w:rPr>
          <w:rFonts w:ascii="Arial" w:hAnsi="Arial" w:cs="Arial"/>
          <w:sz w:val="22"/>
          <w:szCs w:val="22"/>
          <w:lang w:val="cs-CZ"/>
        </w:rPr>
        <w:t xml:space="preserve">a zavazuje se při provádění díla dodržovat veškeré podmínky </w:t>
      </w:r>
      <w:r w:rsidR="007021BE">
        <w:rPr>
          <w:rFonts w:ascii="Arial" w:hAnsi="Arial" w:cs="Arial"/>
          <w:sz w:val="22"/>
          <w:szCs w:val="22"/>
          <w:lang w:val="cs-CZ"/>
        </w:rPr>
        <w:t xml:space="preserve">vyplývající z platných právních předpisů </w:t>
      </w:r>
      <w:r w:rsidR="00D22074" w:rsidRPr="00CB55C0">
        <w:rPr>
          <w:rFonts w:ascii="Arial" w:hAnsi="Arial" w:cs="Arial"/>
          <w:sz w:val="22"/>
          <w:szCs w:val="22"/>
          <w:lang w:val="cs-CZ"/>
        </w:rPr>
        <w:t xml:space="preserve">a </w:t>
      </w:r>
      <w:r w:rsidR="00AE4308" w:rsidRPr="00CB55C0">
        <w:rPr>
          <w:rFonts w:ascii="Arial" w:hAnsi="Arial" w:cs="Arial"/>
          <w:sz w:val="22"/>
          <w:szCs w:val="22"/>
          <w:lang w:val="cs-CZ"/>
        </w:rPr>
        <w:t xml:space="preserve">dodržovat </w:t>
      </w:r>
      <w:r w:rsidR="00D22074" w:rsidRPr="00CB55C0">
        <w:rPr>
          <w:rFonts w:ascii="Arial" w:hAnsi="Arial" w:cs="Arial"/>
          <w:sz w:val="22"/>
          <w:szCs w:val="22"/>
          <w:lang w:val="cs-CZ"/>
        </w:rPr>
        <w:t xml:space="preserve">další pokyny příslušného orgánu veřejné správy vydané v souvislosti </w:t>
      </w:r>
      <w:r w:rsidR="007021BE">
        <w:rPr>
          <w:rFonts w:ascii="Arial" w:hAnsi="Arial" w:cs="Arial"/>
          <w:sz w:val="22"/>
          <w:szCs w:val="22"/>
          <w:lang w:val="cs-CZ"/>
        </w:rPr>
        <w:lastRenderedPageBreak/>
        <w:t>s prováděním díla</w:t>
      </w:r>
      <w:r w:rsidR="00DE6FBB" w:rsidRPr="00CB55C0">
        <w:rPr>
          <w:rFonts w:ascii="Arial" w:hAnsi="Arial" w:cs="Arial"/>
          <w:sz w:val="22"/>
          <w:szCs w:val="22"/>
          <w:lang w:val="cs-CZ"/>
        </w:rPr>
        <w:t>.</w:t>
      </w:r>
      <w:r w:rsidR="003014EE" w:rsidRPr="00CB55C0">
        <w:rPr>
          <w:rFonts w:ascii="Arial" w:hAnsi="Arial" w:cs="Arial"/>
          <w:sz w:val="22"/>
          <w:szCs w:val="22"/>
          <w:lang w:val="cs-CZ"/>
        </w:rPr>
        <w:t xml:space="preserve"> Objednatel se zavazuje veškeré takové pokyny bez zbytečného odkladu sdělit </w:t>
      </w:r>
      <w:r w:rsidR="0079524E" w:rsidRPr="00CB55C0">
        <w:rPr>
          <w:rFonts w:ascii="Arial" w:hAnsi="Arial" w:cs="Arial"/>
          <w:sz w:val="22"/>
          <w:szCs w:val="22"/>
          <w:lang w:val="cs-CZ"/>
        </w:rPr>
        <w:t>z</w:t>
      </w:r>
      <w:r w:rsidR="003014EE" w:rsidRPr="00CB55C0">
        <w:rPr>
          <w:rFonts w:ascii="Arial" w:hAnsi="Arial" w:cs="Arial"/>
          <w:sz w:val="22"/>
          <w:szCs w:val="22"/>
          <w:lang w:val="cs-CZ"/>
        </w:rPr>
        <w:t>hotoviteli.</w:t>
      </w:r>
      <w:r w:rsidR="00E32811" w:rsidRPr="00CB55C0">
        <w:rPr>
          <w:rFonts w:ascii="Arial" w:hAnsi="Arial" w:cs="Arial"/>
          <w:sz w:val="22"/>
          <w:szCs w:val="22"/>
          <w:lang w:val="cs-CZ"/>
        </w:rPr>
        <w:t xml:space="preserve"> Zhotovitel dále prohlašuje, že se seznámil s dalšími veškerými podklady </w:t>
      </w:r>
      <w:r w:rsidR="0030465D" w:rsidRPr="00CB55C0">
        <w:rPr>
          <w:rFonts w:ascii="Arial" w:hAnsi="Arial" w:cs="Arial"/>
          <w:sz w:val="22"/>
          <w:szCs w:val="22"/>
          <w:lang w:val="cs-CZ"/>
        </w:rPr>
        <w:t>pro realizaci</w:t>
      </w:r>
      <w:r w:rsidR="00E32811" w:rsidRPr="00CB55C0">
        <w:rPr>
          <w:rFonts w:ascii="Arial" w:hAnsi="Arial" w:cs="Arial"/>
          <w:sz w:val="22"/>
          <w:szCs w:val="22"/>
          <w:lang w:val="cs-CZ"/>
        </w:rPr>
        <w:t xml:space="preserve"> díla převzatými od objedna</w:t>
      </w:r>
      <w:r w:rsidR="007021BE">
        <w:rPr>
          <w:rFonts w:ascii="Arial" w:hAnsi="Arial" w:cs="Arial"/>
          <w:sz w:val="22"/>
          <w:szCs w:val="22"/>
          <w:lang w:val="cs-CZ"/>
        </w:rPr>
        <w:t xml:space="preserve">tele. </w:t>
      </w:r>
      <w:r w:rsidR="0030465D" w:rsidRPr="00CB55C0">
        <w:rPr>
          <w:rFonts w:ascii="Arial" w:hAnsi="Arial" w:cs="Arial"/>
          <w:sz w:val="22"/>
          <w:szCs w:val="22"/>
          <w:lang w:val="cs-CZ"/>
        </w:rPr>
        <w:t xml:space="preserve">V případě, že zhotovitel v průběhu realizace díla zjistí jakékoliv vady týkající se provádění díla, je povinen je ihned písemně sdělit </w:t>
      </w:r>
      <w:r w:rsidR="00EE58E3" w:rsidRPr="00CB55C0">
        <w:rPr>
          <w:rFonts w:ascii="Arial" w:hAnsi="Arial" w:cs="Arial"/>
          <w:sz w:val="22"/>
          <w:szCs w:val="22"/>
          <w:lang w:val="cs-CZ"/>
        </w:rPr>
        <w:t xml:space="preserve">(písemná forma je splněna </w:t>
      </w:r>
      <w:r w:rsidR="0030465D" w:rsidRPr="00CB55C0">
        <w:rPr>
          <w:rFonts w:ascii="Arial" w:hAnsi="Arial" w:cs="Arial"/>
          <w:sz w:val="22"/>
          <w:szCs w:val="22"/>
          <w:lang w:val="cs-CZ"/>
        </w:rPr>
        <w:t>v</w:t>
      </w:r>
      <w:r w:rsidR="00EE58E3" w:rsidRPr="00CB55C0">
        <w:rPr>
          <w:rFonts w:ascii="Arial" w:hAnsi="Arial" w:cs="Arial"/>
          <w:sz w:val="22"/>
          <w:szCs w:val="22"/>
          <w:lang w:val="cs-CZ"/>
        </w:rPr>
        <w:t xml:space="preserve"> tomto </w:t>
      </w:r>
      <w:r w:rsidR="0030465D" w:rsidRPr="00CB55C0">
        <w:rPr>
          <w:rFonts w:ascii="Arial" w:hAnsi="Arial" w:cs="Arial"/>
          <w:sz w:val="22"/>
          <w:szCs w:val="22"/>
          <w:lang w:val="cs-CZ"/>
        </w:rPr>
        <w:t xml:space="preserve">případě </w:t>
      </w:r>
      <w:r w:rsidR="00EE58E3" w:rsidRPr="00CB55C0">
        <w:rPr>
          <w:rFonts w:ascii="Arial" w:hAnsi="Arial" w:cs="Arial"/>
          <w:sz w:val="22"/>
          <w:szCs w:val="22"/>
          <w:lang w:val="cs-CZ"/>
        </w:rPr>
        <w:t xml:space="preserve">i </w:t>
      </w:r>
      <w:r w:rsidR="0030465D" w:rsidRPr="00CB55C0">
        <w:rPr>
          <w:rFonts w:ascii="Arial" w:hAnsi="Arial" w:cs="Arial"/>
          <w:sz w:val="22"/>
          <w:szCs w:val="22"/>
          <w:lang w:val="cs-CZ"/>
        </w:rPr>
        <w:t>sdělení</w:t>
      </w:r>
      <w:r w:rsidR="00EE58E3" w:rsidRPr="00CB55C0">
        <w:rPr>
          <w:rFonts w:ascii="Arial" w:hAnsi="Arial" w:cs="Arial"/>
          <w:sz w:val="22"/>
          <w:szCs w:val="22"/>
          <w:lang w:val="cs-CZ"/>
        </w:rPr>
        <w:t>m</w:t>
      </w:r>
      <w:r w:rsidR="0030465D" w:rsidRPr="00CB55C0">
        <w:rPr>
          <w:rFonts w:ascii="Arial" w:hAnsi="Arial" w:cs="Arial"/>
          <w:sz w:val="22"/>
          <w:szCs w:val="22"/>
          <w:lang w:val="cs-CZ"/>
        </w:rPr>
        <w:t xml:space="preserve"> emailem) objednateli.</w:t>
      </w:r>
    </w:p>
    <w:p w:rsidR="009B51DF" w:rsidRPr="00CB55C0" w:rsidRDefault="009B51DF"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jako podklad pro provedení díla ke dni podpisu této smlouvy převzal podklady uvedené v přílohách této </w:t>
      </w:r>
      <w:r w:rsidR="00CE6447">
        <w:rPr>
          <w:rFonts w:ascii="Arial" w:hAnsi="Arial" w:cs="Arial"/>
          <w:sz w:val="22"/>
          <w:szCs w:val="22"/>
          <w:lang w:val="cs-CZ"/>
        </w:rPr>
        <w:t>smlouvy.</w:t>
      </w:r>
    </w:p>
    <w:p w:rsidR="00F00AE5" w:rsidRPr="00CB55C0" w:rsidRDefault="00F00AE5"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Předmět díla zahrnuje zejména následující práce, výkony a povinnosti zhotovitele:</w:t>
      </w:r>
    </w:p>
    <w:p w:rsidR="009F5774" w:rsidRDefault="009F5774" w:rsidP="009F5774">
      <w:pPr>
        <w:widowControl w:val="0"/>
        <w:spacing w:after="60" w:line="264" w:lineRule="auto"/>
        <w:ind w:left="1080"/>
        <w:jc w:val="both"/>
        <w:rPr>
          <w:rFonts w:ascii="Arial" w:hAnsi="Arial" w:cs="Arial"/>
          <w:sz w:val="22"/>
          <w:szCs w:val="22"/>
        </w:rPr>
      </w:pPr>
    </w:p>
    <w:p w:rsidR="005F13AB" w:rsidRPr="008407D2" w:rsidRDefault="005F13AB" w:rsidP="005F13AB">
      <w:pPr>
        <w:pStyle w:val="Odstavecseseznamem"/>
        <w:ind w:left="360"/>
        <w:jc w:val="both"/>
        <w:rPr>
          <w:sz w:val="22"/>
          <w:highlight w:val="yellow"/>
        </w:rPr>
      </w:pPr>
      <w:r w:rsidRPr="009E4D3F">
        <w:rPr>
          <w:sz w:val="22"/>
        </w:rPr>
        <w:t>Stávající historický litinový vodovod DN 150 mm vedoucí pod tělesem silnice v Karlštejnské ulici, bude v celém rozsahu vyměněn, je v havarijním stavu. Vinou toho dochází k opakovaným neplánovaným odstávkám vody v celé oblasti a k ohrožení plynulosti a bezpečnosti silničního provozu na silnici III. třídy (ul. Karlštejnská), kde se tvoří nebezpečné nerovnosti. Napojováním nového vodovodu z ulice V </w:t>
      </w:r>
      <w:proofErr w:type="spellStart"/>
      <w:r w:rsidRPr="009E4D3F">
        <w:rPr>
          <w:sz w:val="22"/>
        </w:rPr>
        <w:t>Dolích</w:t>
      </w:r>
      <w:proofErr w:type="spellEnd"/>
      <w:r w:rsidRPr="009E4D3F">
        <w:rPr>
          <w:sz w:val="22"/>
        </w:rPr>
        <w:t xml:space="preserve"> na stávající vodovod v Karlštejnské ulici bylo zjištěno, že potrubí vodovodu v Karlštejnské ulici je v havarijním stavu. Stav se každým dnem zhoršuje, dochází k nebezpečným poklesům ve vozovce silnice a k odstávkám vody v celé oblasti kolem Karlštejnské ulice vč. samotné ulice, což působí značné problémy v povinnosti města zajistit zásobování nemovitostí pitnou vodou. Výměna potrubí bude provedena výhradně ve stávající trase, dimenzi a niveletě. Délka potrubí zůstane stejná, stejně tak odběr vody – nevzniknou nová připojení. Dojde pouze ke změně materiálu potrubí – s ohledem na aktuální standardy a ekonomická hlediska. Obnovený vodovod </w:t>
      </w:r>
      <w:r>
        <w:rPr>
          <w:sz w:val="22"/>
        </w:rPr>
        <w:t>bude z potrubí PE 100, SDR 11 DN 150 m</w:t>
      </w:r>
      <w:r w:rsidR="007021BE">
        <w:rPr>
          <w:sz w:val="22"/>
        </w:rPr>
        <w:t xml:space="preserve">m v délce 786 m. </w:t>
      </w:r>
      <w:r>
        <w:rPr>
          <w:sz w:val="22"/>
        </w:rPr>
        <w:t xml:space="preserve">Součástí budou nové vodovodní uzávěry – šoupata, hydrant, propojení v AŠ a potřebné tvarovky. Součástí stavby jsou i veškeré zemní výkopové práce, strojní i ruční, odvozy přebytečné zeminy, skládkování, doprava, </w:t>
      </w:r>
      <w:proofErr w:type="spellStart"/>
      <w:r>
        <w:rPr>
          <w:sz w:val="22"/>
        </w:rPr>
        <w:t>zapískování</w:t>
      </w:r>
      <w:proofErr w:type="spellEnd"/>
      <w:r>
        <w:rPr>
          <w:sz w:val="22"/>
        </w:rPr>
        <w:t xml:space="preserve">, hutnění, úklid komunikací, zařízení staveniště, realizace, jak je podrobněji uvedeno ve výkazu výměr, který je přílohou č. 2 této zadávací dokumentace. Odstranění havarijního stavu je potřeba provést co nejdříve, aby se předešlo vzniku dalších škod na majetku a zdraví osob a aby práce proběhly dříve než plánovaná oprava silnice třetím subjektem – Krajskou správou a údržbou silnic. Realizace stavby musí probíhat v koordinaci s vlastníkem silnice – KSÚS a za dodržení dopravních opatření odsouhlasených Policií ČR, dopravním inspektorátem, společností ROPID a silničním správním úřadem a dalších podmínek vyplývajících z platných právních předpisů a stanovisek vlastníků veřejné technické a dopravní infrastruktury, a to v co nejkratším čase. Maximální možná délka dopravních omezení je </w:t>
      </w:r>
      <w:r w:rsidR="00E639E8" w:rsidRPr="00AF7494">
        <w:rPr>
          <w:sz w:val="22"/>
        </w:rPr>
        <w:t>do konce srpna 2023</w:t>
      </w:r>
      <w:r w:rsidR="00E639E8">
        <w:rPr>
          <w:sz w:val="22"/>
        </w:rPr>
        <w:t>.</w:t>
      </w:r>
    </w:p>
    <w:p w:rsidR="005F13AB" w:rsidRPr="005C0501" w:rsidRDefault="005F13AB" w:rsidP="005F13AB">
      <w:pPr>
        <w:rPr>
          <w:rFonts w:ascii="Arial" w:hAnsi="Arial" w:cs="Arial"/>
          <w:sz w:val="22"/>
          <w:szCs w:val="22"/>
          <w:lang w:val="cs-CZ"/>
        </w:rPr>
      </w:pPr>
      <w:r w:rsidRPr="005C0501">
        <w:rPr>
          <w:rFonts w:ascii="Arial" w:hAnsi="Arial" w:cs="Arial"/>
          <w:sz w:val="22"/>
          <w:szCs w:val="22"/>
          <w:lang w:val="cs-CZ"/>
        </w:rPr>
        <w:t>Předmět díla bude dále zahrnovat zejména:</w:t>
      </w:r>
    </w:p>
    <w:p w:rsidR="005F13AB" w:rsidRPr="005C0501" w:rsidRDefault="005F13AB" w:rsidP="005F13AB">
      <w:pPr>
        <w:widowControl w:val="0"/>
        <w:numPr>
          <w:ilvl w:val="0"/>
          <w:numId w:val="37"/>
        </w:numPr>
        <w:spacing w:after="60" w:line="264" w:lineRule="auto"/>
        <w:ind w:left="426" w:hanging="426"/>
        <w:jc w:val="both"/>
        <w:rPr>
          <w:rFonts w:ascii="Arial" w:hAnsi="Arial" w:cs="Arial"/>
          <w:sz w:val="22"/>
          <w:szCs w:val="22"/>
          <w:lang w:val="cs-CZ"/>
        </w:rPr>
      </w:pPr>
      <w:r w:rsidRPr="005C0501">
        <w:rPr>
          <w:rFonts w:ascii="Arial" w:hAnsi="Arial" w:cs="Arial"/>
          <w:sz w:val="22"/>
          <w:szCs w:val="22"/>
          <w:lang w:val="cs-CZ"/>
        </w:rPr>
        <w:t>stavební realizaci všech částí stavby a stavebních a terénních úprav</w:t>
      </w:r>
    </w:p>
    <w:p w:rsidR="005F13AB" w:rsidRPr="005C0501" w:rsidRDefault="005F13AB" w:rsidP="005F13AB">
      <w:pPr>
        <w:widowControl w:val="0"/>
        <w:numPr>
          <w:ilvl w:val="0"/>
          <w:numId w:val="37"/>
        </w:numPr>
        <w:spacing w:after="60" w:line="264" w:lineRule="auto"/>
        <w:ind w:left="426" w:hanging="426"/>
        <w:jc w:val="both"/>
        <w:rPr>
          <w:rFonts w:ascii="Arial" w:hAnsi="Arial" w:cs="Arial"/>
          <w:sz w:val="22"/>
          <w:szCs w:val="22"/>
          <w:lang w:val="cs-CZ"/>
        </w:rPr>
      </w:pPr>
      <w:r w:rsidRPr="005C0501">
        <w:rPr>
          <w:rFonts w:ascii="Arial" w:hAnsi="Arial" w:cs="Arial"/>
          <w:sz w:val="22"/>
          <w:szCs w:val="22"/>
          <w:lang w:val="cs-CZ"/>
        </w:rPr>
        <w:t xml:space="preserve">předložení všech předepsaných revizních zpráv a dokladů </w:t>
      </w:r>
    </w:p>
    <w:p w:rsidR="005F13AB" w:rsidRPr="005C0501" w:rsidRDefault="005F13AB" w:rsidP="005F13AB">
      <w:pPr>
        <w:widowControl w:val="0"/>
        <w:numPr>
          <w:ilvl w:val="0"/>
          <w:numId w:val="37"/>
        </w:numPr>
        <w:spacing w:after="60" w:line="264" w:lineRule="auto"/>
        <w:ind w:left="426" w:hanging="426"/>
        <w:jc w:val="both"/>
        <w:rPr>
          <w:rFonts w:ascii="Arial" w:hAnsi="Arial" w:cs="Arial"/>
          <w:sz w:val="22"/>
          <w:szCs w:val="22"/>
          <w:lang w:val="cs-CZ"/>
        </w:rPr>
      </w:pPr>
      <w:r w:rsidRPr="005C0501">
        <w:rPr>
          <w:rFonts w:ascii="Arial" w:hAnsi="Arial" w:cs="Arial"/>
          <w:sz w:val="22"/>
          <w:szCs w:val="22"/>
          <w:lang w:val="cs-CZ"/>
        </w:rPr>
        <w:t>zpracování dokumentace skutečného provedení stavby,</w:t>
      </w:r>
    </w:p>
    <w:p w:rsidR="005F13AB" w:rsidRPr="005C0501" w:rsidRDefault="005F13AB" w:rsidP="005F13AB">
      <w:pPr>
        <w:widowControl w:val="0"/>
        <w:numPr>
          <w:ilvl w:val="0"/>
          <w:numId w:val="37"/>
        </w:numPr>
        <w:spacing w:after="60" w:line="264" w:lineRule="auto"/>
        <w:ind w:left="426" w:hanging="426"/>
        <w:jc w:val="both"/>
        <w:rPr>
          <w:rFonts w:ascii="Arial" w:hAnsi="Arial" w:cs="Arial"/>
          <w:sz w:val="22"/>
          <w:szCs w:val="22"/>
          <w:lang w:val="cs-CZ"/>
        </w:rPr>
      </w:pPr>
      <w:r w:rsidRPr="005C0501">
        <w:rPr>
          <w:rFonts w:ascii="Arial" w:hAnsi="Arial" w:cs="Arial"/>
          <w:sz w:val="22"/>
          <w:szCs w:val="22"/>
          <w:lang w:val="cs-CZ"/>
        </w:rPr>
        <w:t>geodetické zaměření skutečného provedení</w:t>
      </w:r>
    </w:p>
    <w:p w:rsidR="005F13AB" w:rsidRDefault="005F13AB" w:rsidP="009F5774">
      <w:pPr>
        <w:widowControl w:val="0"/>
        <w:spacing w:after="60" w:line="264" w:lineRule="auto"/>
        <w:ind w:left="1080"/>
        <w:jc w:val="both"/>
        <w:rPr>
          <w:rFonts w:ascii="Arial" w:hAnsi="Arial" w:cs="Arial"/>
          <w:sz w:val="22"/>
          <w:szCs w:val="22"/>
        </w:rPr>
      </w:pPr>
    </w:p>
    <w:p w:rsidR="00657F97" w:rsidRPr="00CB55C0" w:rsidRDefault="00657F97" w:rsidP="003D1B25">
      <w:pPr>
        <w:widowControl w:val="0"/>
        <w:spacing w:line="276" w:lineRule="auto"/>
        <w:jc w:val="center"/>
        <w:rPr>
          <w:rFonts w:ascii="Arial" w:hAnsi="Arial" w:cs="Arial"/>
          <w:b/>
          <w:sz w:val="22"/>
          <w:szCs w:val="22"/>
          <w:lang w:val="cs-CZ"/>
        </w:rPr>
      </w:pPr>
      <w:r w:rsidRPr="00CB55C0">
        <w:rPr>
          <w:rFonts w:ascii="Arial" w:hAnsi="Arial" w:cs="Arial"/>
          <w:b/>
          <w:sz w:val="22"/>
          <w:szCs w:val="22"/>
          <w:lang w:val="cs-CZ"/>
        </w:rPr>
        <w:t>III.</w:t>
      </w:r>
    </w:p>
    <w:p w:rsidR="00657F97" w:rsidRPr="00CB55C0" w:rsidRDefault="00657F97" w:rsidP="00C61E39">
      <w:pPr>
        <w:spacing w:after="240"/>
        <w:jc w:val="center"/>
        <w:rPr>
          <w:rFonts w:ascii="Arial" w:hAnsi="Arial" w:cs="Arial"/>
          <w:b/>
          <w:color w:val="00B0F0"/>
          <w:sz w:val="22"/>
          <w:szCs w:val="22"/>
          <w:lang w:val="cs-CZ"/>
        </w:rPr>
      </w:pPr>
      <w:r w:rsidRPr="00C61E39">
        <w:rPr>
          <w:rFonts w:ascii="Arial" w:hAnsi="Arial" w:cs="Arial"/>
          <w:b/>
          <w:bCs/>
          <w:sz w:val="22"/>
          <w:szCs w:val="22"/>
          <w:lang w:val="cs-CZ"/>
        </w:rPr>
        <w:t>PROHLÁŠENÍ</w:t>
      </w:r>
      <w:r w:rsidRPr="00CB55C0">
        <w:rPr>
          <w:rFonts w:ascii="Arial" w:hAnsi="Arial" w:cs="Arial"/>
          <w:b/>
          <w:sz w:val="22"/>
          <w:szCs w:val="22"/>
          <w:lang w:val="cs-CZ"/>
        </w:rPr>
        <w:t xml:space="preserve"> ZHOTOVITELE</w:t>
      </w:r>
    </w:p>
    <w:p w:rsidR="00657F97" w:rsidRPr="00CB55C0" w:rsidRDefault="00657F97"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Zhotovitel se zavazuje provést pro objednatele dílo svým jménem, na své náklady a nebezpečí, bez vad a nedodělků a ve sjednaném termínu.</w:t>
      </w:r>
    </w:p>
    <w:p w:rsidR="001A101F" w:rsidRDefault="00657F97"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Zhotovitel se zavazuje provést dílo v souladu se všemi relevantními právními předpisy</w:t>
      </w:r>
      <w:r w:rsidR="003350B4">
        <w:rPr>
          <w:rFonts w:ascii="Arial" w:hAnsi="Arial" w:cs="Arial"/>
          <w:sz w:val="22"/>
          <w:szCs w:val="22"/>
          <w:lang w:val="cs-CZ"/>
        </w:rPr>
        <w:t>,</w:t>
      </w:r>
      <w:r w:rsidRPr="00CB55C0">
        <w:rPr>
          <w:rFonts w:ascii="Arial" w:hAnsi="Arial" w:cs="Arial"/>
          <w:sz w:val="22"/>
          <w:szCs w:val="22"/>
          <w:lang w:val="cs-CZ"/>
        </w:rPr>
        <w:t xml:space="preserve"> </w:t>
      </w:r>
      <w:r w:rsidR="004C57FE" w:rsidRPr="00CB55C0">
        <w:rPr>
          <w:rFonts w:ascii="Arial" w:hAnsi="Arial" w:cs="Arial"/>
          <w:sz w:val="22"/>
          <w:szCs w:val="22"/>
          <w:lang w:val="cs-CZ"/>
        </w:rPr>
        <w:t xml:space="preserve">platnými </w:t>
      </w:r>
      <w:r w:rsidR="00E32811" w:rsidRPr="00CB55C0">
        <w:rPr>
          <w:rFonts w:ascii="Arial" w:hAnsi="Arial" w:cs="Arial"/>
          <w:sz w:val="22"/>
          <w:szCs w:val="22"/>
          <w:lang w:val="cs-CZ"/>
        </w:rPr>
        <w:t xml:space="preserve">evropskými a </w:t>
      </w:r>
      <w:r w:rsidRPr="00CB55C0">
        <w:rPr>
          <w:rFonts w:ascii="Arial" w:hAnsi="Arial" w:cs="Arial"/>
          <w:sz w:val="22"/>
          <w:szCs w:val="22"/>
          <w:lang w:val="cs-CZ"/>
        </w:rPr>
        <w:t>českými technickými normami</w:t>
      </w:r>
      <w:r w:rsidR="00610BD5" w:rsidRPr="00CB55C0">
        <w:rPr>
          <w:rFonts w:ascii="Arial" w:hAnsi="Arial" w:cs="Arial"/>
          <w:sz w:val="22"/>
          <w:szCs w:val="22"/>
          <w:lang w:val="cs-CZ"/>
        </w:rPr>
        <w:t>,</w:t>
      </w:r>
      <w:r w:rsidRPr="00CB55C0">
        <w:rPr>
          <w:rFonts w:ascii="Arial" w:hAnsi="Arial" w:cs="Arial"/>
          <w:sz w:val="22"/>
          <w:szCs w:val="22"/>
          <w:lang w:val="cs-CZ"/>
        </w:rPr>
        <w:t xml:space="preserve"> které </w:t>
      </w:r>
      <w:r w:rsidR="004C57FE" w:rsidRPr="00CB55C0">
        <w:rPr>
          <w:rFonts w:ascii="Arial" w:hAnsi="Arial" w:cs="Arial"/>
          <w:sz w:val="22"/>
          <w:szCs w:val="22"/>
          <w:lang w:val="cs-CZ"/>
        </w:rPr>
        <w:t xml:space="preserve">se vztahují k předmětu plnění v době </w:t>
      </w:r>
    </w:p>
    <w:p w:rsidR="001A101F" w:rsidRDefault="001A101F">
      <w:pPr>
        <w:rPr>
          <w:rFonts w:ascii="Arial" w:hAnsi="Arial" w:cs="Arial"/>
          <w:sz w:val="22"/>
          <w:szCs w:val="22"/>
          <w:lang w:val="cs-CZ"/>
        </w:rPr>
      </w:pPr>
      <w:r>
        <w:rPr>
          <w:rFonts w:ascii="Arial" w:hAnsi="Arial" w:cs="Arial"/>
          <w:sz w:val="22"/>
          <w:szCs w:val="22"/>
          <w:lang w:val="cs-CZ"/>
        </w:rPr>
        <w:br w:type="page"/>
      </w:r>
    </w:p>
    <w:p w:rsidR="00011799" w:rsidRPr="00CB55C0" w:rsidRDefault="004C57FE" w:rsidP="001A101F">
      <w:pPr>
        <w:spacing w:line="276" w:lineRule="auto"/>
        <w:ind w:left="426" w:right="-1"/>
        <w:jc w:val="both"/>
        <w:rPr>
          <w:rFonts w:ascii="Arial" w:hAnsi="Arial" w:cs="Arial"/>
          <w:sz w:val="22"/>
          <w:szCs w:val="22"/>
          <w:lang w:val="cs-CZ"/>
        </w:rPr>
      </w:pPr>
      <w:r w:rsidRPr="00CB55C0">
        <w:rPr>
          <w:rFonts w:ascii="Arial" w:hAnsi="Arial" w:cs="Arial"/>
          <w:sz w:val="22"/>
          <w:szCs w:val="22"/>
          <w:lang w:val="cs-CZ"/>
        </w:rPr>
        <w:lastRenderedPageBreak/>
        <w:t>realizace díla</w:t>
      </w:r>
      <w:r w:rsidR="00E00C15" w:rsidRPr="00CB55C0">
        <w:rPr>
          <w:rFonts w:ascii="Arial" w:hAnsi="Arial" w:cs="Arial"/>
          <w:sz w:val="22"/>
          <w:szCs w:val="22"/>
          <w:lang w:val="cs-CZ"/>
        </w:rPr>
        <w:t xml:space="preserve">; </w:t>
      </w:r>
      <w:r w:rsidR="00682E9C" w:rsidRPr="00CB55C0">
        <w:rPr>
          <w:rFonts w:ascii="Arial" w:hAnsi="Arial" w:cs="Arial"/>
          <w:sz w:val="22"/>
          <w:szCs w:val="22"/>
          <w:lang w:val="cs-CZ"/>
        </w:rPr>
        <w:t xml:space="preserve">uvedené </w:t>
      </w:r>
      <w:r w:rsidR="00610BD5" w:rsidRPr="00CB55C0">
        <w:rPr>
          <w:rFonts w:ascii="Arial" w:hAnsi="Arial" w:cs="Arial"/>
          <w:sz w:val="22"/>
          <w:szCs w:val="22"/>
          <w:lang w:val="cs-CZ"/>
        </w:rPr>
        <w:t>technické normy</w:t>
      </w:r>
      <w:r w:rsidR="00682E9C" w:rsidRPr="00CB55C0">
        <w:rPr>
          <w:rFonts w:ascii="Arial" w:hAnsi="Arial" w:cs="Arial"/>
          <w:sz w:val="22"/>
          <w:szCs w:val="22"/>
          <w:lang w:val="cs-CZ"/>
        </w:rPr>
        <w:t xml:space="preserve"> </w:t>
      </w:r>
      <w:r w:rsidR="00E00C15" w:rsidRPr="00CB55C0">
        <w:rPr>
          <w:rFonts w:ascii="Arial" w:hAnsi="Arial" w:cs="Arial"/>
          <w:sz w:val="22"/>
          <w:szCs w:val="22"/>
          <w:lang w:val="cs-CZ"/>
        </w:rPr>
        <w:t xml:space="preserve">závazné </w:t>
      </w:r>
      <w:r w:rsidR="00610BD5" w:rsidRPr="00CB55C0">
        <w:rPr>
          <w:rFonts w:ascii="Arial" w:hAnsi="Arial" w:cs="Arial"/>
          <w:sz w:val="22"/>
          <w:szCs w:val="22"/>
          <w:lang w:val="cs-CZ"/>
        </w:rPr>
        <w:t xml:space="preserve">pro zhotovení díla jsou součástí </w:t>
      </w:r>
      <w:r w:rsidR="005F13AB">
        <w:rPr>
          <w:rFonts w:ascii="Arial" w:hAnsi="Arial" w:cs="Arial"/>
          <w:sz w:val="22"/>
          <w:szCs w:val="22"/>
          <w:lang w:val="cs-CZ"/>
        </w:rPr>
        <w:t xml:space="preserve">výkazu výměr </w:t>
      </w:r>
      <w:r w:rsidR="00610BD5" w:rsidRPr="00CB55C0">
        <w:rPr>
          <w:rFonts w:ascii="Arial" w:hAnsi="Arial" w:cs="Arial"/>
          <w:sz w:val="22"/>
          <w:szCs w:val="22"/>
          <w:lang w:val="cs-CZ"/>
        </w:rPr>
        <w:t>(Příloha č.</w:t>
      </w:r>
      <w:r w:rsidR="00542633" w:rsidRPr="00CB55C0">
        <w:rPr>
          <w:rFonts w:ascii="Arial" w:hAnsi="Arial" w:cs="Arial"/>
          <w:sz w:val="22"/>
          <w:szCs w:val="22"/>
          <w:lang w:val="cs-CZ"/>
        </w:rPr>
        <w:t xml:space="preserve"> </w:t>
      </w:r>
      <w:r w:rsidR="00610BD5" w:rsidRPr="00CB55C0">
        <w:rPr>
          <w:rFonts w:ascii="Arial" w:hAnsi="Arial" w:cs="Arial"/>
          <w:sz w:val="22"/>
          <w:szCs w:val="22"/>
          <w:lang w:val="cs-CZ"/>
        </w:rPr>
        <w:t>1)</w:t>
      </w:r>
      <w:r w:rsidR="00011799" w:rsidRPr="00CB55C0">
        <w:rPr>
          <w:rFonts w:ascii="Arial" w:hAnsi="Arial" w:cs="Arial"/>
          <w:sz w:val="22"/>
          <w:szCs w:val="22"/>
          <w:lang w:val="cs-CZ"/>
        </w:rPr>
        <w:t>.</w:t>
      </w:r>
    </w:p>
    <w:p w:rsidR="00657F97" w:rsidRPr="00370ED1" w:rsidRDefault="00011799"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Zhotovitel prohlašuje, že je mu zřejmý účel díla</w:t>
      </w:r>
      <w:r w:rsidR="00B14EB8" w:rsidRPr="00CB55C0">
        <w:rPr>
          <w:rFonts w:ascii="Arial" w:hAnsi="Arial" w:cs="Arial"/>
          <w:sz w:val="22"/>
          <w:szCs w:val="22"/>
          <w:lang w:val="cs-CZ"/>
        </w:rPr>
        <w:t>, je mu známo, že dílo slouží svému účelu, pokud je dokončeno po stránce funkční, má vlastnosti stanovené právními předpisy, vlastnosti obvyklé a vlastnosti požadované objednatelem, a dále, pokud je dokončeno po stránce estetické dle požadavků objednatele. Zhotovitel dále prohlašuje</w:t>
      </w:r>
      <w:r w:rsidRPr="00CB55C0">
        <w:rPr>
          <w:rFonts w:ascii="Arial" w:hAnsi="Arial" w:cs="Arial"/>
          <w:sz w:val="22"/>
          <w:szCs w:val="22"/>
          <w:lang w:val="cs-CZ"/>
        </w:rPr>
        <w:t xml:space="preserve">, že jsou mu známy veškeré technické, kvalitativní a jiné podmínky nezbytné k realizaci díla, a že disponuje takovými kapacitami a </w:t>
      </w:r>
      <w:r w:rsidRPr="00370ED1">
        <w:rPr>
          <w:rFonts w:ascii="Arial" w:hAnsi="Arial" w:cs="Arial"/>
          <w:sz w:val="22"/>
          <w:szCs w:val="22"/>
          <w:lang w:val="cs-CZ"/>
        </w:rPr>
        <w:t>odbornými znalostmi, které jsou pro provedení díla nezbytné.</w:t>
      </w:r>
      <w:r w:rsidR="00610BD5" w:rsidRPr="00370ED1">
        <w:rPr>
          <w:rFonts w:ascii="Arial" w:hAnsi="Arial" w:cs="Arial"/>
          <w:sz w:val="22"/>
          <w:szCs w:val="22"/>
          <w:lang w:val="cs-CZ"/>
        </w:rPr>
        <w:t xml:space="preserve"> </w:t>
      </w:r>
    </w:p>
    <w:p w:rsidR="00CF0BB6" w:rsidRPr="00CB55C0" w:rsidRDefault="00CF0BB6" w:rsidP="003D1B25">
      <w:pPr>
        <w:spacing w:line="276" w:lineRule="auto"/>
        <w:rPr>
          <w:rFonts w:ascii="Arial" w:hAnsi="Arial" w:cs="Arial"/>
          <w:b/>
          <w:sz w:val="22"/>
          <w:szCs w:val="22"/>
          <w:lang w:val="cs-CZ"/>
        </w:rPr>
      </w:pPr>
    </w:p>
    <w:p w:rsidR="00657F97" w:rsidRPr="00CB55C0" w:rsidRDefault="00657F97" w:rsidP="003D1B25">
      <w:pPr>
        <w:spacing w:line="276" w:lineRule="auto"/>
        <w:jc w:val="center"/>
        <w:rPr>
          <w:rFonts w:ascii="Arial" w:hAnsi="Arial" w:cs="Arial"/>
          <w:b/>
          <w:sz w:val="22"/>
          <w:szCs w:val="22"/>
          <w:lang w:val="cs-CZ"/>
        </w:rPr>
      </w:pPr>
      <w:r w:rsidRPr="00370ED1">
        <w:rPr>
          <w:rFonts w:ascii="Arial" w:hAnsi="Arial" w:cs="Arial"/>
          <w:b/>
          <w:sz w:val="22"/>
          <w:szCs w:val="22"/>
          <w:lang w:val="cs-CZ"/>
        </w:rPr>
        <w:t>IV.</w:t>
      </w:r>
    </w:p>
    <w:p w:rsidR="00A90692" w:rsidRPr="00314411" w:rsidRDefault="00A90692" w:rsidP="003D1B25">
      <w:pPr>
        <w:spacing w:line="276" w:lineRule="auto"/>
        <w:jc w:val="center"/>
        <w:rPr>
          <w:rFonts w:ascii="Arial" w:hAnsi="Arial" w:cs="Arial"/>
          <w:b/>
          <w:sz w:val="22"/>
          <w:szCs w:val="22"/>
          <w:lang w:val="cs-CZ"/>
        </w:rPr>
      </w:pPr>
      <w:r w:rsidRPr="00314411">
        <w:rPr>
          <w:rFonts w:ascii="Arial" w:hAnsi="Arial" w:cs="Arial"/>
          <w:b/>
          <w:sz w:val="22"/>
          <w:szCs w:val="22"/>
          <w:lang w:val="cs-CZ"/>
        </w:rPr>
        <w:t>DOBA PLNĚNÍ</w:t>
      </w:r>
    </w:p>
    <w:p w:rsidR="00A90692" w:rsidRPr="00314411" w:rsidRDefault="00A90692" w:rsidP="003D1B25">
      <w:pPr>
        <w:spacing w:line="276" w:lineRule="auto"/>
        <w:jc w:val="center"/>
        <w:rPr>
          <w:rFonts w:ascii="Arial" w:hAnsi="Arial" w:cs="Arial"/>
          <w:sz w:val="22"/>
          <w:szCs w:val="22"/>
          <w:lang w:val="cs-CZ"/>
        </w:rPr>
      </w:pPr>
    </w:p>
    <w:p w:rsidR="006D7998" w:rsidRPr="00E639E8" w:rsidRDefault="00A90692" w:rsidP="00E639E8">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314411">
        <w:rPr>
          <w:rFonts w:ascii="Arial" w:hAnsi="Arial" w:cs="Arial"/>
          <w:sz w:val="22"/>
          <w:szCs w:val="22"/>
          <w:lang w:val="cs-CZ"/>
        </w:rPr>
        <w:t xml:space="preserve">Zhotovitel se zavazuje zahájit provádění díla </w:t>
      </w:r>
      <w:r w:rsidR="006D7998" w:rsidRPr="00E639E8">
        <w:rPr>
          <w:rFonts w:ascii="Arial" w:hAnsi="Arial" w:cs="Arial"/>
          <w:sz w:val="22"/>
          <w:szCs w:val="22"/>
          <w:lang w:val="cs-CZ"/>
        </w:rPr>
        <w:t>3.</w:t>
      </w:r>
      <w:r w:rsidR="00F068F7" w:rsidRPr="00E639E8">
        <w:rPr>
          <w:rFonts w:ascii="Arial" w:hAnsi="Arial" w:cs="Arial"/>
          <w:sz w:val="22"/>
          <w:szCs w:val="22"/>
          <w:lang w:val="cs-CZ"/>
        </w:rPr>
        <w:t xml:space="preserve"> </w:t>
      </w:r>
      <w:r w:rsidR="005F13AB" w:rsidRPr="00E639E8">
        <w:rPr>
          <w:rFonts w:ascii="Arial" w:hAnsi="Arial" w:cs="Arial"/>
          <w:sz w:val="22"/>
          <w:szCs w:val="22"/>
          <w:lang w:val="cs-CZ"/>
        </w:rPr>
        <w:t>7</w:t>
      </w:r>
      <w:r w:rsidR="00370ED1" w:rsidRPr="00E639E8">
        <w:rPr>
          <w:rFonts w:ascii="Arial" w:hAnsi="Arial" w:cs="Arial"/>
          <w:sz w:val="22"/>
          <w:szCs w:val="22"/>
          <w:lang w:val="cs-CZ"/>
        </w:rPr>
        <w:t>.</w:t>
      </w:r>
      <w:r w:rsidR="00FB4061" w:rsidRPr="00297874">
        <w:rPr>
          <w:rFonts w:ascii="Arial" w:hAnsi="Arial" w:cs="Arial"/>
          <w:sz w:val="22"/>
          <w:szCs w:val="22"/>
          <w:lang w:val="cs-CZ"/>
        </w:rPr>
        <w:t xml:space="preserve"> </w:t>
      </w:r>
      <w:r w:rsidR="00370ED1" w:rsidRPr="00297874">
        <w:rPr>
          <w:rFonts w:ascii="Arial" w:hAnsi="Arial" w:cs="Arial"/>
          <w:sz w:val="22"/>
          <w:szCs w:val="22"/>
          <w:lang w:val="cs-CZ"/>
        </w:rPr>
        <w:t>2023</w:t>
      </w:r>
      <w:r w:rsidR="00370ED1" w:rsidRPr="00314411">
        <w:rPr>
          <w:rFonts w:ascii="Arial" w:hAnsi="Arial" w:cs="Arial"/>
          <w:sz w:val="22"/>
          <w:szCs w:val="22"/>
          <w:lang w:val="cs-CZ"/>
        </w:rPr>
        <w:t xml:space="preserve">. </w:t>
      </w:r>
      <w:r w:rsidR="00BA00B3" w:rsidRPr="00314411">
        <w:rPr>
          <w:rFonts w:ascii="Arial" w:hAnsi="Arial" w:cs="Arial"/>
          <w:sz w:val="22"/>
          <w:szCs w:val="22"/>
          <w:lang w:val="cs-CZ"/>
        </w:rPr>
        <w:t>Zahájením se rozumí započetí stavebních prací vedoucích k provedení díla (např. umístění zařízení staveniště atd</w:t>
      </w:r>
      <w:r w:rsidR="00E9768D" w:rsidRPr="00314411">
        <w:rPr>
          <w:rFonts w:ascii="Arial" w:hAnsi="Arial" w:cs="Arial"/>
          <w:sz w:val="22"/>
          <w:szCs w:val="22"/>
          <w:lang w:val="cs-CZ"/>
        </w:rPr>
        <w:t>.</w:t>
      </w:r>
      <w:r w:rsidR="00BA00B3" w:rsidRPr="00314411">
        <w:rPr>
          <w:rFonts w:ascii="Arial" w:hAnsi="Arial" w:cs="Arial"/>
          <w:sz w:val="22"/>
          <w:szCs w:val="22"/>
          <w:lang w:val="cs-CZ"/>
        </w:rPr>
        <w:t>).</w:t>
      </w:r>
      <w:r w:rsidR="00B37D60" w:rsidRPr="00E639E8">
        <w:rPr>
          <w:rFonts w:ascii="Arial" w:hAnsi="Arial" w:cs="Arial"/>
          <w:sz w:val="22"/>
          <w:szCs w:val="22"/>
          <w:lang w:val="cs-CZ"/>
        </w:rPr>
        <w:t xml:space="preserve"> </w:t>
      </w:r>
      <w:r w:rsidR="009E75AD" w:rsidRPr="00E639E8">
        <w:rPr>
          <w:rFonts w:ascii="Arial" w:hAnsi="Arial" w:cs="Arial"/>
          <w:sz w:val="22"/>
          <w:szCs w:val="22"/>
          <w:lang w:val="cs-CZ"/>
        </w:rPr>
        <w:t xml:space="preserve"> </w:t>
      </w:r>
    </w:p>
    <w:p w:rsidR="0074145D" w:rsidRPr="00CB55C0" w:rsidRDefault="00695D84"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V případě, že v provádění díla </w:t>
      </w:r>
      <w:r w:rsidR="00F11B90" w:rsidRPr="00CB55C0">
        <w:rPr>
          <w:rFonts w:ascii="Arial" w:hAnsi="Arial" w:cs="Arial"/>
          <w:sz w:val="22"/>
          <w:szCs w:val="22"/>
          <w:lang w:val="cs-CZ"/>
        </w:rPr>
        <w:t>překáží nevhodná věc ne</w:t>
      </w:r>
      <w:r w:rsidR="00D43F31" w:rsidRPr="00CB55C0">
        <w:rPr>
          <w:rFonts w:ascii="Arial" w:hAnsi="Arial" w:cs="Arial"/>
          <w:sz w:val="22"/>
          <w:szCs w:val="22"/>
          <w:lang w:val="cs-CZ"/>
        </w:rPr>
        <w:t>bo pokyn objednatele, je zhotovi</w:t>
      </w:r>
      <w:r w:rsidR="00F11B90" w:rsidRPr="00CB55C0">
        <w:rPr>
          <w:rFonts w:ascii="Arial" w:hAnsi="Arial" w:cs="Arial"/>
          <w:sz w:val="22"/>
          <w:szCs w:val="22"/>
          <w:lang w:val="cs-CZ"/>
        </w:rPr>
        <w:t>tel oprávněn provádění díla přerušit a tuto skutečnost a důvody pro přerušení je povinen oznámit objednateli do 24 hodin o</w:t>
      </w:r>
      <w:r w:rsidR="007A73DA" w:rsidRPr="00CB55C0">
        <w:rPr>
          <w:rFonts w:ascii="Arial" w:hAnsi="Arial" w:cs="Arial"/>
          <w:sz w:val="22"/>
          <w:szCs w:val="22"/>
          <w:lang w:val="cs-CZ"/>
        </w:rPr>
        <w:t>d</w:t>
      </w:r>
      <w:r w:rsidR="00F11B90" w:rsidRPr="00CB55C0">
        <w:rPr>
          <w:rFonts w:ascii="Arial" w:hAnsi="Arial" w:cs="Arial"/>
          <w:sz w:val="22"/>
          <w:szCs w:val="22"/>
          <w:lang w:val="cs-CZ"/>
        </w:rPr>
        <w:t xml:space="preserve"> zjištění </w:t>
      </w:r>
      <w:r w:rsidRPr="00CB55C0">
        <w:rPr>
          <w:rFonts w:ascii="Arial" w:hAnsi="Arial" w:cs="Arial"/>
          <w:sz w:val="22"/>
          <w:szCs w:val="22"/>
          <w:lang w:val="cs-CZ"/>
        </w:rPr>
        <w:t>překážky. Součástí oznámení musí být zpráva o předpokládané délce přerušení, jeho příčinách a navrhovaných opatřeních</w:t>
      </w:r>
      <w:r w:rsidR="00166154" w:rsidRPr="00CB55C0">
        <w:rPr>
          <w:rFonts w:ascii="Arial" w:hAnsi="Arial" w:cs="Arial"/>
          <w:sz w:val="22"/>
          <w:szCs w:val="22"/>
          <w:lang w:val="cs-CZ"/>
        </w:rPr>
        <w:t>.</w:t>
      </w:r>
      <w:r w:rsidRPr="00CB55C0">
        <w:rPr>
          <w:rFonts w:ascii="Arial" w:hAnsi="Arial" w:cs="Arial"/>
          <w:sz w:val="22"/>
          <w:szCs w:val="22"/>
          <w:lang w:val="cs-CZ"/>
        </w:rPr>
        <w:t xml:space="preserve"> </w:t>
      </w:r>
      <w:r w:rsidR="00F11B90" w:rsidRPr="00CB55C0">
        <w:rPr>
          <w:rFonts w:ascii="Arial" w:hAnsi="Arial" w:cs="Arial"/>
          <w:sz w:val="22"/>
          <w:szCs w:val="22"/>
          <w:lang w:val="cs-CZ"/>
        </w:rPr>
        <w:t>Zhotovitel však musí pokračovat v provádění těch částí díla, které</w:t>
      </w:r>
      <w:r w:rsidRPr="00CB55C0">
        <w:rPr>
          <w:rFonts w:ascii="Arial" w:hAnsi="Arial" w:cs="Arial"/>
          <w:sz w:val="22"/>
          <w:szCs w:val="22"/>
          <w:lang w:val="cs-CZ"/>
        </w:rPr>
        <w:t xml:space="preserve"> nejsou překážkou dotčeny. </w:t>
      </w:r>
    </w:p>
    <w:p w:rsidR="00F11B90" w:rsidRPr="00CB55C0" w:rsidRDefault="00D43F31"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kdykoliv v průběhu realiz</w:t>
      </w:r>
      <w:r w:rsidR="00016B31" w:rsidRPr="00CB55C0">
        <w:rPr>
          <w:rFonts w:ascii="Arial" w:hAnsi="Arial" w:cs="Arial"/>
          <w:sz w:val="22"/>
          <w:szCs w:val="22"/>
          <w:lang w:val="cs-CZ"/>
        </w:rPr>
        <w:t>ace díla provádění díla přerušit</w:t>
      </w:r>
      <w:r w:rsidRPr="00CB55C0">
        <w:rPr>
          <w:rFonts w:ascii="Arial" w:hAnsi="Arial" w:cs="Arial"/>
          <w:sz w:val="22"/>
          <w:szCs w:val="22"/>
          <w:lang w:val="cs-CZ"/>
        </w:rPr>
        <w:t>, a to písemným záznamem ve stavebním deníku; po dobu přerušení realizace díla z důvodu na straně objednatele ne</w:t>
      </w:r>
      <w:r w:rsidR="00840845" w:rsidRPr="00CB55C0">
        <w:rPr>
          <w:rFonts w:ascii="Arial" w:hAnsi="Arial" w:cs="Arial"/>
          <w:sz w:val="22"/>
          <w:szCs w:val="22"/>
          <w:lang w:val="cs-CZ"/>
        </w:rPr>
        <w:t xml:space="preserve">běží lhůta pro provedení díla; </w:t>
      </w:r>
      <w:r w:rsidR="0050041A" w:rsidRPr="00CB55C0">
        <w:rPr>
          <w:rFonts w:ascii="Arial" w:hAnsi="Arial" w:cs="Arial"/>
          <w:sz w:val="22"/>
          <w:szCs w:val="22"/>
          <w:lang w:val="cs-CZ"/>
        </w:rPr>
        <w:t>termín</w:t>
      </w:r>
      <w:r w:rsidRPr="00CB55C0">
        <w:rPr>
          <w:rFonts w:ascii="Arial" w:hAnsi="Arial" w:cs="Arial"/>
          <w:sz w:val="22"/>
          <w:szCs w:val="22"/>
          <w:lang w:val="cs-CZ"/>
        </w:rPr>
        <w:t xml:space="preserve"> pro provedení díla se prodlouží o dobu tohoto přerušení.</w:t>
      </w:r>
    </w:p>
    <w:p w:rsidR="00016B31" w:rsidRPr="00CB55C0" w:rsidRDefault="00B556BE"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Po celou dobu realizace díla i v době</w:t>
      </w:r>
      <w:r w:rsidR="00016B31" w:rsidRPr="00CB55C0">
        <w:rPr>
          <w:rFonts w:ascii="Arial" w:hAnsi="Arial" w:cs="Arial"/>
          <w:sz w:val="22"/>
          <w:szCs w:val="22"/>
          <w:lang w:val="cs-CZ"/>
        </w:rPr>
        <w:t xml:space="preserve"> přeruš</w:t>
      </w:r>
      <w:r w:rsidR="00840845" w:rsidRPr="00CB55C0">
        <w:rPr>
          <w:rFonts w:ascii="Arial" w:hAnsi="Arial" w:cs="Arial"/>
          <w:sz w:val="22"/>
          <w:szCs w:val="22"/>
          <w:lang w:val="cs-CZ"/>
        </w:rPr>
        <w:t xml:space="preserve">ení realizace díla je </w:t>
      </w:r>
      <w:r w:rsidR="00166154" w:rsidRPr="00CB55C0">
        <w:rPr>
          <w:rFonts w:ascii="Arial" w:hAnsi="Arial" w:cs="Arial"/>
          <w:sz w:val="22"/>
          <w:szCs w:val="22"/>
          <w:lang w:val="cs-CZ"/>
        </w:rPr>
        <w:t>z</w:t>
      </w:r>
      <w:r w:rsidR="00840845" w:rsidRPr="00CB55C0">
        <w:rPr>
          <w:rFonts w:ascii="Arial" w:hAnsi="Arial" w:cs="Arial"/>
          <w:sz w:val="22"/>
          <w:szCs w:val="22"/>
          <w:lang w:val="cs-CZ"/>
        </w:rPr>
        <w:t>hotovitel</w:t>
      </w:r>
      <w:r w:rsidR="00016B31" w:rsidRPr="00CB55C0">
        <w:rPr>
          <w:rFonts w:ascii="Arial" w:hAnsi="Arial" w:cs="Arial"/>
          <w:sz w:val="22"/>
          <w:szCs w:val="22"/>
          <w:lang w:val="cs-CZ"/>
        </w:rPr>
        <w:t xml:space="preserve"> povinen na své náklady zajistit ochranu a bezpečnost provedených částí díla proti zničení či poškození, ztrátě a odcizení</w:t>
      </w:r>
      <w:r w:rsidR="0048753E" w:rsidRPr="00CB55C0">
        <w:rPr>
          <w:rFonts w:ascii="Arial" w:hAnsi="Arial" w:cs="Arial"/>
          <w:sz w:val="22"/>
          <w:szCs w:val="22"/>
          <w:lang w:val="cs-CZ"/>
        </w:rPr>
        <w:t>, jakož i skladování věcí opatřených k provádění díla či předaných zhotoviteli za tímto účelem objednatelem</w:t>
      </w:r>
      <w:r w:rsidR="00016B31" w:rsidRPr="00CB55C0">
        <w:rPr>
          <w:rFonts w:ascii="Arial" w:hAnsi="Arial" w:cs="Arial"/>
          <w:sz w:val="22"/>
          <w:szCs w:val="22"/>
          <w:lang w:val="cs-CZ"/>
        </w:rPr>
        <w:t xml:space="preserve">; po celou dobu </w:t>
      </w:r>
      <w:r w:rsidR="00667AB0" w:rsidRPr="00CB55C0">
        <w:rPr>
          <w:rFonts w:ascii="Arial" w:hAnsi="Arial" w:cs="Arial"/>
          <w:sz w:val="22"/>
          <w:szCs w:val="22"/>
          <w:lang w:val="cs-CZ"/>
        </w:rPr>
        <w:t xml:space="preserve">realizace díla i v době </w:t>
      </w:r>
      <w:r w:rsidR="00016B31" w:rsidRPr="00CB55C0">
        <w:rPr>
          <w:rFonts w:ascii="Arial" w:hAnsi="Arial" w:cs="Arial"/>
          <w:sz w:val="22"/>
          <w:szCs w:val="22"/>
          <w:lang w:val="cs-CZ"/>
        </w:rPr>
        <w:t>přerušení je zhotovitel povinen na své náklady zajistit ostrahu staveniště.</w:t>
      </w:r>
    </w:p>
    <w:p w:rsidR="00A90692" w:rsidRPr="00CB55C0" w:rsidRDefault="00A90692"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bezodkladně písemně informovat objednatele o veškerých okolnostech, které mohou mít vliv na termín provedení díla. </w:t>
      </w:r>
    </w:p>
    <w:p w:rsidR="004A0548" w:rsidRPr="00CB55C0" w:rsidRDefault="004A054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že dílo provede </w:t>
      </w:r>
      <w:r w:rsidR="00370ED1">
        <w:rPr>
          <w:rFonts w:ascii="Arial" w:hAnsi="Arial" w:cs="Arial"/>
          <w:sz w:val="22"/>
          <w:szCs w:val="22"/>
          <w:lang w:val="cs-CZ"/>
        </w:rPr>
        <w:t xml:space="preserve">do </w:t>
      </w:r>
      <w:r w:rsidR="00E639E8" w:rsidRPr="00E639E8">
        <w:rPr>
          <w:rFonts w:ascii="Arial" w:hAnsi="Arial" w:cs="Arial"/>
          <w:sz w:val="22"/>
          <w:szCs w:val="22"/>
          <w:lang w:val="cs-CZ"/>
        </w:rPr>
        <w:t>31</w:t>
      </w:r>
      <w:r w:rsidR="00370ED1" w:rsidRPr="00E639E8">
        <w:rPr>
          <w:rFonts w:ascii="Arial" w:hAnsi="Arial" w:cs="Arial"/>
          <w:sz w:val="22"/>
          <w:szCs w:val="22"/>
          <w:lang w:val="cs-CZ"/>
        </w:rPr>
        <w:t>.</w:t>
      </w:r>
      <w:r w:rsidR="005F13AB" w:rsidRPr="00E639E8">
        <w:rPr>
          <w:rFonts w:ascii="Arial" w:hAnsi="Arial" w:cs="Arial"/>
          <w:sz w:val="22"/>
          <w:szCs w:val="22"/>
          <w:lang w:val="cs-CZ"/>
        </w:rPr>
        <w:t xml:space="preserve"> 8.</w:t>
      </w:r>
      <w:r w:rsidR="009F2DBB" w:rsidRPr="00297874">
        <w:rPr>
          <w:rFonts w:ascii="Arial" w:hAnsi="Arial" w:cs="Arial"/>
          <w:sz w:val="22"/>
          <w:szCs w:val="22"/>
          <w:lang w:val="cs-CZ"/>
        </w:rPr>
        <w:t xml:space="preserve"> </w:t>
      </w:r>
      <w:r w:rsidR="00370ED1" w:rsidRPr="00297874">
        <w:rPr>
          <w:rFonts w:ascii="Arial" w:hAnsi="Arial" w:cs="Arial"/>
          <w:sz w:val="22"/>
          <w:szCs w:val="22"/>
          <w:lang w:val="cs-CZ"/>
        </w:rPr>
        <w:t>2023</w:t>
      </w:r>
      <w:r w:rsidR="00896674" w:rsidRPr="00CB55C0">
        <w:rPr>
          <w:rFonts w:ascii="Arial" w:hAnsi="Arial" w:cs="Arial"/>
          <w:sz w:val="22"/>
          <w:szCs w:val="22"/>
          <w:lang w:val="cs-CZ"/>
        </w:rPr>
        <w:t xml:space="preserve"> </w:t>
      </w:r>
      <w:r w:rsidRPr="00CB55C0">
        <w:rPr>
          <w:rFonts w:ascii="Arial" w:hAnsi="Arial" w:cs="Arial"/>
          <w:sz w:val="22"/>
          <w:szCs w:val="22"/>
          <w:lang w:val="cs-CZ"/>
        </w:rPr>
        <w:t xml:space="preserve">(dále jen </w:t>
      </w:r>
      <w:r w:rsidR="00511BC8" w:rsidRPr="00CB55C0">
        <w:rPr>
          <w:rFonts w:ascii="Arial" w:hAnsi="Arial" w:cs="Arial"/>
          <w:sz w:val="22"/>
          <w:szCs w:val="22"/>
          <w:lang w:val="cs-CZ"/>
        </w:rPr>
        <w:t>„</w:t>
      </w:r>
      <w:r w:rsidRPr="00CB55C0">
        <w:rPr>
          <w:rFonts w:ascii="Arial" w:hAnsi="Arial" w:cs="Arial"/>
          <w:b/>
          <w:sz w:val="22"/>
          <w:szCs w:val="22"/>
          <w:lang w:val="cs-CZ"/>
        </w:rPr>
        <w:t>provedení díla</w:t>
      </w:r>
      <w:r w:rsidRPr="00CB55C0">
        <w:rPr>
          <w:rFonts w:ascii="Arial" w:hAnsi="Arial" w:cs="Arial"/>
          <w:sz w:val="22"/>
          <w:szCs w:val="22"/>
          <w:lang w:val="cs-CZ"/>
        </w:rPr>
        <w:t>“). Dílo je provedeno v případě, že je dokončeno a předáno v souladu s touto smlouvou (</w:t>
      </w:r>
      <w:r w:rsidR="00FB3ACE" w:rsidRPr="00CB55C0">
        <w:rPr>
          <w:rFonts w:ascii="Arial" w:hAnsi="Arial" w:cs="Arial"/>
          <w:sz w:val="22"/>
          <w:szCs w:val="22"/>
          <w:lang w:val="cs-CZ"/>
        </w:rPr>
        <w:t>čl. X</w:t>
      </w:r>
      <w:r w:rsidRPr="00CB55C0">
        <w:rPr>
          <w:rFonts w:ascii="Arial" w:hAnsi="Arial" w:cs="Arial"/>
          <w:sz w:val="22"/>
          <w:szCs w:val="22"/>
          <w:lang w:val="cs-CZ"/>
        </w:rPr>
        <w:t>)</w:t>
      </w:r>
      <w:r w:rsidR="00D9440C" w:rsidRPr="00CB55C0">
        <w:rPr>
          <w:rFonts w:ascii="Arial" w:hAnsi="Arial" w:cs="Arial"/>
          <w:sz w:val="22"/>
          <w:szCs w:val="22"/>
          <w:lang w:val="cs-CZ"/>
        </w:rPr>
        <w:t>.</w:t>
      </w:r>
    </w:p>
    <w:p w:rsidR="00515412" w:rsidRPr="00CB55C0" w:rsidRDefault="00515412"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nebude při provádění díla zodpovědný za prodlení s provedením díla způsobené postupy a rozhodnutími orgánů veřejné správy, pokud by takové postupy a rozhodnutí zkušená osoba v postavení zhotovitele nemohla při vynaložení veškeré profesionální péče předvídat nebo pokud zhotovitel nemohl při vynaložení řádné péče předejít jejich vlivům. Zhotovitel se zavazuje v případě takového prodlení předložit objednateli písemnou zprávu o okolnostech a důvodech takového prodlení, a to bez zbytečného odkladu poté, co zjistí, že k prodlení dojde.</w:t>
      </w:r>
    </w:p>
    <w:p w:rsidR="00A90692" w:rsidRPr="00CB55C0" w:rsidRDefault="00A90692" w:rsidP="003D1B25">
      <w:pPr>
        <w:spacing w:line="276" w:lineRule="auto"/>
        <w:rPr>
          <w:rFonts w:ascii="Arial" w:hAnsi="Arial" w:cs="Arial"/>
          <w:sz w:val="22"/>
          <w:szCs w:val="22"/>
          <w:lang w:val="cs-CZ"/>
        </w:rPr>
      </w:pPr>
    </w:p>
    <w:p w:rsidR="00E639E8" w:rsidRDefault="00E639E8" w:rsidP="003D1B25">
      <w:pPr>
        <w:spacing w:line="276" w:lineRule="auto"/>
        <w:jc w:val="center"/>
        <w:rPr>
          <w:rFonts w:ascii="Arial" w:hAnsi="Arial" w:cs="Arial"/>
          <w:b/>
          <w:sz w:val="22"/>
          <w:szCs w:val="22"/>
          <w:lang w:val="cs-CZ"/>
        </w:rPr>
      </w:pPr>
    </w:p>
    <w:p w:rsidR="00E639E8" w:rsidRDefault="00E639E8" w:rsidP="003D1B25">
      <w:pPr>
        <w:spacing w:line="276" w:lineRule="auto"/>
        <w:jc w:val="center"/>
        <w:rPr>
          <w:rFonts w:ascii="Arial" w:hAnsi="Arial" w:cs="Arial"/>
          <w:b/>
          <w:sz w:val="22"/>
          <w:szCs w:val="22"/>
          <w:lang w:val="cs-CZ"/>
        </w:rPr>
      </w:pPr>
    </w:p>
    <w:p w:rsidR="00E639E8" w:rsidRDefault="00E639E8" w:rsidP="003D1B25">
      <w:pPr>
        <w:spacing w:line="276" w:lineRule="auto"/>
        <w:jc w:val="center"/>
        <w:rPr>
          <w:rFonts w:ascii="Arial" w:hAnsi="Arial" w:cs="Arial"/>
          <w:b/>
          <w:sz w:val="22"/>
          <w:szCs w:val="22"/>
          <w:lang w:val="cs-CZ"/>
        </w:rPr>
      </w:pPr>
    </w:p>
    <w:p w:rsidR="00657F97" w:rsidRPr="00CB55C0" w:rsidRDefault="004A0548" w:rsidP="003D1B25">
      <w:pPr>
        <w:spacing w:line="276" w:lineRule="auto"/>
        <w:jc w:val="center"/>
        <w:rPr>
          <w:rStyle w:val="Nadpis2Char"/>
          <w:rFonts w:ascii="Arial" w:hAnsi="Arial" w:cs="Arial"/>
          <w:b/>
          <w:sz w:val="22"/>
          <w:szCs w:val="22"/>
          <w:lang w:val="cs-CZ"/>
        </w:rPr>
      </w:pPr>
      <w:r w:rsidRPr="00CB55C0">
        <w:rPr>
          <w:rFonts w:ascii="Arial" w:hAnsi="Arial" w:cs="Arial"/>
          <w:b/>
          <w:sz w:val="22"/>
          <w:szCs w:val="22"/>
          <w:lang w:val="cs-CZ"/>
        </w:rPr>
        <w:t>V.</w:t>
      </w:r>
    </w:p>
    <w:p w:rsidR="00657F97" w:rsidRPr="00CB55C0" w:rsidRDefault="00657F97" w:rsidP="003D1B25">
      <w:pPr>
        <w:pStyle w:val="Zpat"/>
        <w:tabs>
          <w:tab w:val="clear" w:pos="9072"/>
        </w:tabs>
        <w:spacing w:line="276" w:lineRule="auto"/>
        <w:jc w:val="center"/>
        <w:rPr>
          <w:rFonts w:ascii="Arial" w:hAnsi="Arial" w:cs="Arial"/>
          <w:b/>
          <w:sz w:val="22"/>
          <w:szCs w:val="22"/>
          <w:lang w:val="cs-CZ"/>
        </w:rPr>
      </w:pPr>
      <w:r w:rsidRPr="00CB55C0">
        <w:rPr>
          <w:rFonts w:ascii="Arial" w:hAnsi="Arial" w:cs="Arial"/>
          <w:b/>
          <w:sz w:val="22"/>
          <w:szCs w:val="22"/>
          <w:lang w:val="cs-CZ"/>
        </w:rPr>
        <w:t>CENA ZA DÍLO</w:t>
      </w:r>
    </w:p>
    <w:p w:rsidR="00657F97" w:rsidRPr="00CB55C0" w:rsidRDefault="00657F97" w:rsidP="003D1B25">
      <w:pPr>
        <w:pStyle w:val="Zpat"/>
        <w:tabs>
          <w:tab w:val="clear" w:pos="9072"/>
        </w:tabs>
        <w:spacing w:line="276" w:lineRule="auto"/>
        <w:jc w:val="center"/>
        <w:rPr>
          <w:rFonts w:ascii="Arial" w:hAnsi="Arial" w:cs="Arial"/>
          <w:b/>
          <w:sz w:val="22"/>
          <w:szCs w:val="22"/>
          <w:lang w:val="cs-CZ"/>
        </w:rPr>
      </w:pPr>
    </w:p>
    <w:p w:rsidR="00657F97" w:rsidRDefault="00657F97"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Objednatel se za podmínek této smlouvy zavazuje uhradit zhotoviteli celkovou cenu za řádně provedené dílo ve výši: </w:t>
      </w:r>
    </w:p>
    <w:p w:rsidR="00BD476A" w:rsidRPr="002517DE" w:rsidRDefault="00BD476A" w:rsidP="00BD4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b/>
          <w:sz w:val="22"/>
          <w:szCs w:val="22"/>
        </w:rPr>
      </w:pPr>
      <w:proofErr w:type="spellStart"/>
      <w:r w:rsidRPr="002517DE">
        <w:rPr>
          <w:rFonts w:ascii="Arial" w:hAnsi="Arial" w:cs="Arial"/>
          <w:b/>
          <w:sz w:val="22"/>
          <w:szCs w:val="22"/>
        </w:rPr>
        <w:t>Cena</w:t>
      </w:r>
      <w:proofErr w:type="spellEnd"/>
      <w:r w:rsidRPr="002517DE">
        <w:rPr>
          <w:rFonts w:ascii="Arial" w:hAnsi="Arial" w:cs="Arial"/>
          <w:b/>
          <w:sz w:val="22"/>
          <w:szCs w:val="22"/>
        </w:rPr>
        <w:t xml:space="preserve"> </w:t>
      </w:r>
      <w:proofErr w:type="spellStart"/>
      <w:r w:rsidRPr="002517DE">
        <w:rPr>
          <w:rFonts w:ascii="Arial" w:hAnsi="Arial" w:cs="Arial"/>
          <w:b/>
          <w:sz w:val="22"/>
          <w:szCs w:val="22"/>
        </w:rPr>
        <w:t>celkem</w:t>
      </w:r>
      <w:proofErr w:type="spellEnd"/>
      <w:r w:rsidRPr="002517DE">
        <w:rPr>
          <w:rFonts w:ascii="Arial" w:hAnsi="Arial" w:cs="Arial"/>
          <w:b/>
          <w:sz w:val="22"/>
          <w:szCs w:val="22"/>
        </w:rPr>
        <w:t xml:space="preserve"> </w:t>
      </w:r>
      <w:proofErr w:type="spellStart"/>
      <w:r w:rsidRPr="002517DE">
        <w:rPr>
          <w:rFonts w:ascii="Arial" w:hAnsi="Arial" w:cs="Arial"/>
          <w:b/>
          <w:sz w:val="22"/>
          <w:szCs w:val="22"/>
        </w:rPr>
        <w:t>bez</w:t>
      </w:r>
      <w:proofErr w:type="spellEnd"/>
      <w:r w:rsidRPr="002517DE">
        <w:rPr>
          <w:rFonts w:ascii="Arial" w:hAnsi="Arial" w:cs="Arial"/>
          <w:b/>
          <w:sz w:val="22"/>
          <w:szCs w:val="22"/>
        </w:rPr>
        <w:t xml:space="preserve"> DPH ………….</w:t>
      </w:r>
      <w:r w:rsidR="00336F73">
        <w:rPr>
          <w:rFonts w:ascii="Arial" w:hAnsi="Arial" w:cs="Arial"/>
          <w:b/>
          <w:sz w:val="22"/>
          <w:szCs w:val="22"/>
        </w:rPr>
        <w:t>9  867 413,40</w:t>
      </w:r>
      <w:r w:rsidR="0042702E">
        <w:rPr>
          <w:rFonts w:ascii="Arial" w:hAnsi="Arial" w:cs="Arial"/>
          <w:b/>
          <w:sz w:val="22"/>
          <w:szCs w:val="22"/>
        </w:rPr>
        <w:t xml:space="preserve"> </w:t>
      </w:r>
      <w:proofErr w:type="spellStart"/>
      <w:r>
        <w:rPr>
          <w:rFonts w:ascii="Arial" w:hAnsi="Arial" w:cs="Arial"/>
          <w:b/>
          <w:sz w:val="22"/>
          <w:szCs w:val="22"/>
        </w:rPr>
        <w:t>Kč</w:t>
      </w:r>
      <w:proofErr w:type="spellEnd"/>
    </w:p>
    <w:p w:rsidR="001A101F" w:rsidRDefault="00BD476A" w:rsidP="00BD4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sz w:val="22"/>
          <w:szCs w:val="22"/>
        </w:rPr>
      </w:pPr>
      <w:proofErr w:type="spellStart"/>
      <w:r w:rsidRPr="00336F73">
        <w:rPr>
          <w:rFonts w:ascii="Arial" w:hAnsi="Arial" w:cs="Arial"/>
          <w:sz w:val="22"/>
          <w:szCs w:val="22"/>
        </w:rPr>
        <w:t>Výše</w:t>
      </w:r>
      <w:proofErr w:type="spellEnd"/>
      <w:r w:rsidRPr="00336F73">
        <w:rPr>
          <w:rFonts w:ascii="Arial" w:hAnsi="Arial" w:cs="Arial"/>
          <w:sz w:val="22"/>
          <w:szCs w:val="22"/>
        </w:rPr>
        <w:t xml:space="preserve"> DPH </w:t>
      </w:r>
      <w:proofErr w:type="spellStart"/>
      <w:r w:rsidRPr="00336F73">
        <w:rPr>
          <w:rFonts w:ascii="Arial" w:hAnsi="Arial" w:cs="Arial"/>
          <w:sz w:val="22"/>
          <w:szCs w:val="22"/>
        </w:rPr>
        <w:t>celkem</w:t>
      </w:r>
      <w:proofErr w:type="spellEnd"/>
      <w:r w:rsidRPr="00336F73">
        <w:rPr>
          <w:rFonts w:ascii="Arial" w:hAnsi="Arial" w:cs="Arial"/>
          <w:sz w:val="22"/>
          <w:szCs w:val="22"/>
        </w:rPr>
        <w:t xml:space="preserve"> ……………….</w:t>
      </w:r>
      <w:r w:rsidR="0042702E">
        <w:rPr>
          <w:rFonts w:ascii="Arial" w:hAnsi="Arial" w:cs="Arial"/>
          <w:sz w:val="22"/>
          <w:szCs w:val="22"/>
        </w:rPr>
        <w:t xml:space="preserve">2 072 156,81 </w:t>
      </w:r>
      <w:proofErr w:type="spellStart"/>
      <w:r w:rsidRPr="00336F73">
        <w:rPr>
          <w:rFonts w:ascii="Arial" w:hAnsi="Arial" w:cs="Arial"/>
          <w:sz w:val="22"/>
          <w:szCs w:val="22"/>
        </w:rPr>
        <w:t>Kč</w:t>
      </w:r>
      <w:proofErr w:type="spellEnd"/>
    </w:p>
    <w:p w:rsidR="001A101F" w:rsidRDefault="001A101F">
      <w:pPr>
        <w:rPr>
          <w:rFonts w:ascii="Arial" w:hAnsi="Arial" w:cs="Arial"/>
          <w:sz w:val="22"/>
          <w:szCs w:val="22"/>
        </w:rPr>
      </w:pPr>
      <w:r>
        <w:rPr>
          <w:rFonts w:ascii="Arial" w:hAnsi="Arial" w:cs="Arial"/>
          <w:sz w:val="22"/>
          <w:szCs w:val="22"/>
        </w:rPr>
        <w:br w:type="page"/>
      </w:r>
    </w:p>
    <w:p w:rsidR="00BD476A" w:rsidRPr="00336F73" w:rsidRDefault="00BD476A" w:rsidP="00BD4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sz w:val="22"/>
          <w:szCs w:val="22"/>
        </w:rPr>
      </w:pPr>
    </w:p>
    <w:p w:rsidR="00BD476A" w:rsidRPr="00336F73" w:rsidRDefault="00BD476A" w:rsidP="00BD4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sz w:val="22"/>
          <w:szCs w:val="22"/>
        </w:rPr>
      </w:pPr>
      <w:proofErr w:type="spellStart"/>
      <w:r w:rsidRPr="00336F73">
        <w:rPr>
          <w:rFonts w:ascii="Arial" w:hAnsi="Arial" w:cs="Arial"/>
          <w:sz w:val="22"/>
          <w:szCs w:val="22"/>
        </w:rPr>
        <w:t>Cena</w:t>
      </w:r>
      <w:proofErr w:type="spellEnd"/>
      <w:r w:rsidRPr="00336F73">
        <w:rPr>
          <w:rFonts w:ascii="Arial" w:hAnsi="Arial" w:cs="Arial"/>
          <w:sz w:val="22"/>
          <w:szCs w:val="22"/>
        </w:rPr>
        <w:t xml:space="preserve"> </w:t>
      </w:r>
      <w:proofErr w:type="spellStart"/>
      <w:r w:rsidRPr="00336F73">
        <w:rPr>
          <w:rFonts w:ascii="Arial" w:hAnsi="Arial" w:cs="Arial"/>
          <w:sz w:val="22"/>
          <w:szCs w:val="22"/>
        </w:rPr>
        <w:t>celkem</w:t>
      </w:r>
      <w:proofErr w:type="spellEnd"/>
      <w:r w:rsidRPr="00336F73">
        <w:rPr>
          <w:rFonts w:ascii="Arial" w:hAnsi="Arial" w:cs="Arial"/>
          <w:sz w:val="22"/>
          <w:szCs w:val="22"/>
        </w:rPr>
        <w:t xml:space="preserve"> </w:t>
      </w:r>
      <w:proofErr w:type="spellStart"/>
      <w:r w:rsidRPr="00336F73">
        <w:rPr>
          <w:rFonts w:ascii="Arial" w:hAnsi="Arial" w:cs="Arial"/>
          <w:sz w:val="22"/>
          <w:szCs w:val="22"/>
        </w:rPr>
        <w:t>včetně</w:t>
      </w:r>
      <w:proofErr w:type="spellEnd"/>
      <w:r w:rsidRPr="00336F73">
        <w:rPr>
          <w:rFonts w:ascii="Arial" w:hAnsi="Arial" w:cs="Arial"/>
          <w:sz w:val="22"/>
          <w:szCs w:val="22"/>
        </w:rPr>
        <w:t xml:space="preserve"> DPH ……...</w:t>
      </w:r>
      <w:r w:rsidR="00336F73" w:rsidRPr="00336F73">
        <w:rPr>
          <w:rFonts w:ascii="Arial" w:hAnsi="Arial" w:cs="Arial"/>
          <w:sz w:val="22"/>
          <w:szCs w:val="22"/>
        </w:rPr>
        <w:t>11 939 570,</w:t>
      </w:r>
      <w:r w:rsidR="0042702E">
        <w:rPr>
          <w:rFonts w:ascii="Arial" w:hAnsi="Arial" w:cs="Arial"/>
          <w:sz w:val="22"/>
          <w:szCs w:val="22"/>
        </w:rPr>
        <w:t>2</w:t>
      </w:r>
      <w:r w:rsidR="00336F73" w:rsidRPr="00336F73">
        <w:rPr>
          <w:rFonts w:ascii="Arial" w:hAnsi="Arial" w:cs="Arial"/>
          <w:sz w:val="22"/>
          <w:szCs w:val="22"/>
        </w:rPr>
        <w:t xml:space="preserve">1 </w:t>
      </w:r>
      <w:proofErr w:type="spellStart"/>
      <w:r w:rsidRPr="00336F73">
        <w:rPr>
          <w:rFonts w:ascii="Arial" w:hAnsi="Arial" w:cs="Arial"/>
          <w:sz w:val="22"/>
          <w:szCs w:val="22"/>
        </w:rPr>
        <w:t>Kč</w:t>
      </w:r>
      <w:proofErr w:type="spellEnd"/>
    </w:p>
    <w:p w:rsidR="008C2881" w:rsidRPr="005F13AB" w:rsidRDefault="0079333B" w:rsidP="005F13AB">
      <w:pPr>
        <w:spacing w:line="276" w:lineRule="auto"/>
        <w:ind w:firstLine="426"/>
        <w:rPr>
          <w:rFonts w:ascii="Arial" w:hAnsi="Arial" w:cs="Arial"/>
          <w:b/>
          <w:sz w:val="22"/>
          <w:szCs w:val="22"/>
          <w:lang w:val="cs-CZ"/>
        </w:rPr>
      </w:pP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r w:rsidRPr="000A3313">
        <w:rPr>
          <w:rFonts w:ascii="Arial" w:hAnsi="Arial" w:cs="Arial"/>
          <w:b/>
          <w:sz w:val="22"/>
          <w:szCs w:val="22"/>
          <w:lang w:val="cs-CZ"/>
        </w:rPr>
        <w:tab/>
      </w:r>
    </w:p>
    <w:p w:rsidR="00004432" w:rsidRPr="00CB55C0" w:rsidRDefault="00657F97" w:rsidP="00004432">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Cena za dílo je cenou pevnou, nejvýše přípustnou a neměnnou</w:t>
      </w:r>
      <w:r w:rsidR="00A11A98" w:rsidRPr="00CB55C0">
        <w:rPr>
          <w:rFonts w:ascii="Arial" w:hAnsi="Arial" w:cs="Arial"/>
          <w:sz w:val="22"/>
          <w:szCs w:val="22"/>
          <w:lang w:val="cs-CZ"/>
        </w:rPr>
        <w:t>.</w:t>
      </w:r>
      <w:r w:rsidR="00662287" w:rsidRPr="00CB55C0">
        <w:rPr>
          <w:rFonts w:ascii="Arial" w:hAnsi="Arial" w:cs="Arial"/>
          <w:sz w:val="22"/>
          <w:szCs w:val="22"/>
          <w:lang w:val="cs-CZ"/>
        </w:rPr>
        <w:t xml:space="preserve"> DPH uvedená v předchozím odstavci je stanovená ve výši odpovídající právní úpravě ke dni podpi</w:t>
      </w:r>
      <w:r w:rsidR="003055B4" w:rsidRPr="00CB55C0">
        <w:rPr>
          <w:rFonts w:ascii="Arial" w:hAnsi="Arial" w:cs="Arial"/>
          <w:sz w:val="22"/>
          <w:szCs w:val="22"/>
          <w:lang w:val="cs-CZ"/>
        </w:rPr>
        <w:t>su této smlouvy</w:t>
      </w:r>
      <w:r w:rsidR="00783719" w:rsidRPr="00CB55C0">
        <w:rPr>
          <w:rFonts w:ascii="Arial" w:hAnsi="Arial" w:cs="Arial"/>
          <w:sz w:val="22"/>
          <w:szCs w:val="22"/>
          <w:lang w:val="cs-CZ"/>
        </w:rPr>
        <w:t xml:space="preserve"> a může být změněna pouze v případě změny právních předpisů stanovujících její výši</w:t>
      </w:r>
      <w:r w:rsidR="003055B4" w:rsidRPr="00CB55C0">
        <w:rPr>
          <w:rFonts w:ascii="Arial" w:hAnsi="Arial" w:cs="Arial"/>
          <w:sz w:val="22"/>
          <w:szCs w:val="22"/>
          <w:lang w:val="cs-CZ"/>
        </w:rPr>
        <w:t>.</w:t>
      </w:r>
      <w:r w:rsidR="00293A9A" w:rsidRPr="00CB55C0">
        <w:rPr>
          <w:rFonts w:ascii="Arial" w:hAnsi="Arial" w:cs="Arial"/>
          <w:sz w:val="22"/>
          <w:szCs w:val="22"/>
          <w:lang w:val="cs-CZ"/>
        </w:rPr>
        <w:t xml:space="preserve"> </w:t>
      </w:r>
    </w:p>
    <w:p w:rsidR="00004432" w:rsidRPr="00CB55C0" w:rsidRDefault="00E639E8" w:rsidP="004A1C69">
      <w:pPr>
        <w:numPr>
          <w:ilvl w:val="0"/>
          <w:numId w:val="12"/>
        </w:numPr>
        <w:tabs>
          <w:tab w:val="clear" w:pos="720"/>
          <w:tab w:val="left" w:pos="0"/>
          <w:tab w:val="left" w:pos="426"/>
        </w:tabs>
        <w:spacing w:line="276" w:lineRule="auto"/>
        <w:ind w:left="426" w:hanging="426"/>
        <w:rPr>
          <w:rFonts w:ascii="Arial" w:hAnsi="Arial" w:cs="Arial"/>
          <w:sz w:val="22"/>
          <w:szCs w:val="22"/>
          <w:lang w:val="cs-CZ"/>
        </w:rPr>
      </w:pPr>
      <w:r w:rsidRPr="00E639E8">
        <w:rPr>
          <w:rFonts w:ascii="Arial" w:hAnsi="Arial" w:cs="Arial"/>
          <w:sz w:val="22"/>
          <w:szCs w:val="22"/>
          <w:lang w:val="cs-CZ"/>
        </w:rPr>
        <w:t>Objednatel prohlašuje, že přijaté plnění bude použito pro účely, které jsou předmětem daně z přidané hodnoty (ekonomická činnost). Při fakturaci bude uplatněn režim přenesené daňové povinnosti. Faktury budou vystaveny bez DPH.</w:t>
      </w:r>
    </w:p>
    <w:p w:rsidR="00657F97" w:rsidRPr="00CB55C0" w:rsidRDefault="00657F97"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Součástí celkové ceny díla jsou veškeré náklady související s řádným provedením </w:t>
      </w:r>
      <w:r w:rsidR="005B01FA" w:rsidRPr="00CB55C0">
        <w:rPr>
          <w:rFonts w:ascii="Arial" w:hAnsi="Arial" w:cs="Arial"/>
          <w:sz w:val="22"/>
          <w:szCs w:val="22"/>
          <w:lang w:val="cs-CZ"/>
        </w:rPr>
        <w:t>díla v rozsahu dle</w:t>
      </w:r>
      <w:r w:rsidRPr="00CB55C0">
        <w:rPr>
          <w:rFonts w:ascii="Arial" w:hAnsi="Arial" w:cs="Arial"/>
          <w:sz w:val="22"/>
          <w:szCs w:val="22"/>
          <w:lang w:val="cs-CZ"/>
        </w:rPr>
        <w:t xml:space="preserve"> této smlouvy a obec</w:t>
      </w:r>
      <w:r w:rsidR="005B01FA" w:rsidRPr="00CB55C0">
        <w:rPr>
          <w:rFonts w:ascii="Arial" w:hAnsi="Arial" w:cs="Arial"/>
          <w:sz w:val="22"/>
          <w:szCs w:val="22"/>
          <w:lang w:val="cs-CZ"/>
        </w:rPr>
        <w:t xml:space="preserve">ně závazných právních předpisů (např. náklady na revize a atesty, uskladnění materiálu, veškeré práce, doprava, montáže, poplatky příslušným orgánům, </w:t>
      </w:r>
      <w:r w:rsidR="008B343E" w:rsidRPr="00CB55C0">
        <w:rPr>
          <w:rFonts w:ascii="Arial" w:hAnsi="Arial" w:cs="Arial"/>
          <w:sz w:val="22"/>
          <w:szCs w:val="22"/>
          <w:lang w:val="cs-CZ"/>
        </w:rPr>
        <w:t>měření médií, zaměření skutečného provedení stavby atd.)</w:t>
      </w:r>
      <w:r w:rsidR="008A0EE5" w:rsidRPr="00CB55C0">
        <w:rPr>
          <w:rFonts w:ascii="Arial" w:hAnsi="Arial" w:cs="Arial"/>
          <w:sz w:val="22"/>
          <w:szCs w:val="22"/>
          <w:lang w:val="cs-CZ"/>
        </w:rPr>
        <w:t>.</w:t>
      </w:r>
    </w:p>
    <w:p w:rsidR="00DF1113" w:rsidRPr="00CB55C0" w:rsidRDefault="008B343E"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Objednatel je oprávněn rozsah díla zúžit o některé práce (dále jen </w:t>
      </w:r>
      <w:r w:rsidR="00A961D1" w:rsidRPr="00CB55C0">
        <w:rPr>
          <w:rFonts w:ascii="Arial" w:hAnsi="Arial" w:cs="Arial"/>
          <w:sz w:val="22"/>
          <w:szCs w:val="22"/>
          <w:lang w:val="cs-CZ"/>
        </w:rPr>
        <w:t>„</w:t>
      </w:r>
      <w:proofErr w:type="spellStart"/>
      <w:r w:rsidRPr="00CB55C0">
        <w:rPr>
          <w:rFonts w:ascii="Arial" w:hAnsi="Arial" w:cs="Arial"/>
          <w:b/>
          <w:sz w:val="22"/>
          <w:szCs w:val="22"/>
          <w:lang w:val="cs-CZ"/>
        </w:rPr>
        <w:t>méněpráce</w:t>
      </w:r>
      <w:proofErr w:type="spellEnd"/>
      <w:r w:rsidRPr="00CB55C0">
        <w:rPr>
          <w:rFonts w:ascii="Arial" w:hAnsi="Arial" w:cs="Arial"/>
          <w:sz w:val="22"/>
          <w:szCs w:val="22"/>
          <w:lang w:val="cs-CZ"/>
        </w:rPr>
        <w:t>“); tuto skutečnost je povinen písemně předem oznámit zhotoviteli, který se zavazuje toto rozhodnutí objednatel</w:t>
      </w:r>
      <w:r w:rsidR="00DF1113" w:rsidRPr="00CB55C0">
        <w:rPr>
          <w:rFonts w:ascii="Arial" w:hAnsi="Arial" w:cs="Arial"/>
          <w:sz w:val="22"/>
          <w:szCs w:val="22"/>
          <w:lang w:val="cs-CZ"/>
        </w:rPr>
        <w:t>e</w:t>
      </w:r>
      <w:r w:rsidRPr="00CB55C0">
        <w:rPr>
          <w:rFonts w:ascii="Arial" w:hAnsi="Arial" w:cs="Arial"/>
          <w:sz w:val="22"/>
          <w:szCs w:val="22"/>
          <w:lang w:val="cs-CZ"/>
        </w:rPr>
        <w:t xml:space="preserve"> akceptovat. Cena za dílo bude upravena s ohledem na rozsah provedených </w:t>
      </w:r>
      <w:proofErr w:type="spellStart"/>
      <w:r w:rsidRPr="00CB55C0">
        <w:rPr>
          <w:rFonts w:ascii="Arial" w:hAnsi="Arial" w:cs="Arial"/>
          <w:sz w:val="22"/>
          <w:szCs w:val="22"/>
          <w:lang w:val="cs-CZ"/>
        </w:rPr>
        <w:t>méněprací</w:t>
      </w:r>
      <w:proofErr w:type="spellEnd"/>
      <w:r w:rsidR="00DF1113" w:rsidRPr="00CB55C0">
        <w:rPr>
          <w:rFonts w:ascii="Arial" w:hAnsi="Arial" w:cs="Arial"/>
          <w:sz w:val="22"/>
          <w:szCs w:val="22"/>
          <w:lang w:val="cs-CZ"/>
        </w:rPr>
        <w:t xml:space="preserve">, </w:t>
      </w:r>
      <w:r w:rsidR="002E3D36" w:rsidRPr="00CB55C0">
        <w:rPr>
          <w:rFonts w:ascii="Arial" w:hAnsi="Arial" w:cs="Arial"/>
          <w:sz w:val="22"/>
          <w:szCs w:val="22"/>
          <w:lang w:val="cs-CZ"/>
        </w:rPr>
        <w:t xml:space="preserve">přičemž </w:t>
      </w:r>
      <w:r w:rsidR="00DF1113" w:rsidRPr="00CB55C0">
        <w:rPr>
          <w:rFonts w:ascii="Arial" w:hAnsi="Arial" w:cs="Arial"/>
          <w:sz w:val="22"/>
          <w:szCs w:val="22"/>
          <w:lang w:val="cs-CZ"/>
        </w:rPr>
        <w:t xml:space="preserve">soupis </w:t>
      </w:r>
      <w:proofErr w:type="spellStart"/>
      <w:r w:rsidR="00DF1113" w:rsidRPr="00CB55C0">
        <w:rPr>
          <w:rFonts w:ascii="Arial" w:hAnsi="Arial" w:cs="Arial"/>
          <w:sz w:val="22"/>
          <w:szCs w:val="22"/>
          <w:lang w:val="cs-CZ"/>
        </w:rPr>
        <w:t>méněprací</w:t>
      </w:r>
      <w:proofErr w:type="spellEnd"/>
      <w:r w:rsidR="00DF1113" w:rsidRPr="00CB55C0">
        <w:rPr>
          <w:rFonts w:ascii="Arial" w:hAnsi="Arial" w:cs="Arial"/>
          <w:sz w:val="22"/>
          <w:szCs w:val="22"/>
          <w:lang w:val="cs-CZ"/>
        </w:rPr>
        <w:t xml:space="preserve"> bude zhotovitelem předložen objednateli na samostatném formuláři a musí být předem odsouhlasen technickým dozorem investor</w:t>
      </w:r>
      <w:r w:rsidR="00C72A2A" w:rsidRPr="00CB55C0">
        <w:rPr>
          <w:rFonts w:ascii="Arial" w:hAnsi="Arial" w:cs="Arial"/>
          <w:sz w:val="22"/>
          <w:szCs w:val="22"/>
          <w:lang w:val="cs-CZ"/>
        </w:rPr>
        <w:t>a</w:t>
      </w:r>
      <w:r w:rsidR="00DF1113" w:rsidRPr="00CB55C0">
        <w:rPr>
          <w:rFonts w:ascii="Arial" w:hAnsi="Arial" w:cs="Arial"/>
          <w:sz w:val="22"/>
          <w:szCs w:val="22"/>
          <w:lang w:val="cs-CZ"/>
        </w:rPr>
        <w:t xml:space="preserve"> (dále jen </w:t>
      </w:r>
      <w:r w:rsidR="00682EB2" w:rsidRPr="00CB55C0">
        <w:rPr>
          <w:rFonts w:ascii="Arial" w:hAnsi="Arial" w:cs="Arial"/>
          <w:sz w:val="22"/>
          <w:szCs w:val="22"/>
          <w:lang w:val="cs-CZ"/>
        </w:rPr>
        <w:t>„</w:t>
      </w:r>
      <w:r w:rsidR="00DF1113" w:rsidRPr="00CB55C0">
        <w:rPr>
          <w:rFonts w:ascii="Arial" w:hAnsi="Arial" w:cs="Arial"/>
          <w:b/>
          <w:sz w:val="22"/>
          <w:szCs w:val="22"/>
          <w:lang w:val="cs-CZ"/>
        </w:rPr>
        <w:t>TDI</w:t>
      </w:r>
      <w:r w:rsidR="00DF1113" w:rsidRPr="00CB55C0">
        <w:rPr>
          <w:rFonts w:ascii="Arial" w:hAnsi="Arial" w:cs="Arial"/>
          <w:sz w:val="22"/>
          <w:szCs w:val="22"/>
          <w:lang w:val="cs-CZ"/>
        </w:rPr>
        <w:t>“).</w:t>
      </w:r>
      <w:bookmarkStart w:id="0" w:name="_Ref378604708"/>
      <w:r w:rsidR="00DF1113" w:rsidRPr="00CB55C0">
        <w:rPr>
          <w:rFonts w:ascii="Arial" w:hAnsi="Arial" w:cs="Arial"/>
          <w:sz w:val="22"/>
          <w:szCs w:val="22"/>
          <w:lang w:val="cs-CZ"/>
        </w:rPr>
        <w:t xml:space="preserve"> Pro ocenění </w:t>
      </w:r>
      <w:proofErr w:type="spellStart"/>
      <w:r w:rsidR="00DF1113" w:rsidRPr="00CB55C0">
        <w:rPr>
          <w:rFonts w:ascii="Arial" w:hAnsi="Arial" w:cs="Arial"/>
          <w:sz w:val="22"/>
          <w:szCs w:val="22"/>
          <w:lang w:val="cs-CZ"/>
        </w:rPr>
        <w:t>méněprací</w:t>
      </w:r>
      <w:proofErr w:type="spellEnd"/>
      <w:r w:rsidR="00DF1113" w:rsidRPr="00CB55C0">
        <w:rPr>
          <w:rFonts w:ascii="Arial" w:hAnsi="Arial" w:cs="Arial"/>
          <w:sz w:val="22"/>
          <w:szCs w:val="22"/>
          <w:lang w:val="cs-CZ"/>
        </w:rPr>
        <w:t xml:space="preserve"> se použijí jednotkové ceny uvedené ve výkazu výměr</w:t>
      </w:r>
      <w:r w:rsidR="00A77201" w:rsidRPr="00CB55C0">
        <w:rPr>
          <w:rFonts w:ascii="Arial" w:hAnsi="Arial" w:cs="Arial"/>
          <w:sz w:val="22"/>
          <w:szCs w:val="22"/>
          <w:lang w:val="cs-CZ"/>
        </w:rPr>
        <w:t xml:space="preserve"> </w:t>
      </w:r>
      <w:r w:rsidR="00A77201" w:rsidRPr="007D3A29">
        <w:rPr>
          <w:rFonts w:ascii="Arial" w:hAnsi="Arial" w:cs="Arial"/>
          <w:sz w:val="22"/>
          <w:szCs w:val="22"/>
          <w:lang w:val="cs-CZ"/>
        </w:rPr>
        <w:t>(Příloha č.</w:t>
      </w:r>
      <w:r w:rsidR="00542633" w:rsidRPr="007D3A29">
        <w:rPr>
          <w:rFonts w:ascii="Arial" w:hAnsi="Arial" w:cs="Arial"/>
          <w:sz w:val="22"/>
          <w:szCs w:val="22"/>
          <w:lang w:val="cs-CZ"/>
        </w:rPr>
        <w:t xml:space="preserve"> </w:t>
      </w:r>
      <w:r w:rsidR="007D3A29">
        <w:rPr>
          <w:rFonts w:ascii="Arial" w:hAnsi="Arial" w:cs="Arial"/>
          <w:sz w:val="22"/>
          <w:szCs w:val="22"/>
          <w:lang w:val="cs-CZ"/>
        </w:rPr>
        <w:t>3</w:t>
      </w:r>
      <w:r w:rsidR="00A77201" w:rsidRPr="00CB55C0">
        <w:rPr>
          <w:rFonts w:ascii="Arial" w:hAnsi="Arial" w:cs="Arial"/>
          <w:sz w:val="22"/>
          <w:szCs w:val="22"/>
          <w:lang w:val="cs-CZ"/>
        </w:rPr>
        <w:t>)</w:t>
      </w:r>
      <w:r w:rsidR="00DF1113" w:rsidRPr="00CB55C0">
        <w:rPr>
          <w:rFonts w:ascii="Arial" w:hAnsi="Arial" w:cs="Arial"/>
          <w:sz w:val="22"/>
          <w:szCs w:val="22"/>
          <w:lang w:val="cs-CZ"/>
        </w:rPr>
        <w:t xml:space="preserve">. Při vyúčtování je zhotovitel povinen </w:t>
      </w:r>
      <w:proofErr w:type="spellStart"/>
      <w:r w:rsidR="00DF1113" w:rsidRPr="00CB55C0">
        <w:rPr>
          <w:rFonts w:ascii="Arial" w:hAnsi="Arial" w:cs="Arial"/>
          <w:sz w:val="22"/>
          <w:szCs w:val="22"/>
          <w:lang w:val="cs-CZ"/>
        </w:rPr>
        <w:t>méněpráce</w:t>
      </w:r>
      <w:proofErr w:type="spellEnd"/>
      <w:r w:rsidR="00DF1113" w:rsidRPr="00CB55C0">
        <w:rPr>
          <w:rFonts w:ascii="Arial" w:hAnsi="Arial" w:cs="Arial"/>
          <w:sz w:val="22"/>
          <w:szCs w:val="22"/>
          <w:lang w:val="cs-CZ"/>
        </w:rPr>
        <w:t xml:space="preserve"> vyčíslit samostatně tak, aby změna ceny díla z tohoto důvodu bylo objednatelem přezkoumatelná.</w:t>
      </w:r>
      <w:bookmarkEnd w:id="0"/>
      <w:r w:rsidR="00DF1113" w:rsidRPr="00CB55C0">
        <w:rPr>
          <w:rFonts w:ascii="Arial" w:hAnsi="Arial" w:cs="Arial"/>
          <w:sz w:val="22"/>
          <w:szCs w:val="22"/>
          <w:lang w:val="cs-CZ"/>
        </w:rPr>
        <w:t xml:space="preserve"> </w:t>
      </w:r>
      <w:r w:rsidR="00760B15" w:rsidRPr="00CB55C0">
        <w:rPr>
          <w:rFonts w:ascii="Arial" w:hAnsi="Arial" w:cs="Arial"/>
          <w:sz w:val="22"/>
          <w:szCs w:val="22"/>
          <w:lang w:val="cs-CZ"/>
        </w:rPr>
        <w:t xml:space="preserve">Změna ceny za dílo v důsledku </w:t>
      </w:r>
      <w:proofErr w:type="spellStart"/>
      <w:r w:rsidR="00760B15" w:rsidRPr="00CB55C0">
        <w:rPr>
          <w:rFonts w:ascii="Arial" w:hAnsi="Arial" w:cs="Arial"/>
          <w:sz w:val="22"/>
          <w:szCs w:val="22"/>
          <w:lang w:val="cs-CZ"/>
        </w:rPr>
        <w:t>méněprací</w:t>
      </w:r>
      <w:proofErr w:type="spellEnd"/>
      <w:r w:rsidR="00760B15" w:rsidRPr="00CB55C0">
        <w:rPr>
          <w:rFonts w:ascii="Arial" w:hAnsi="Arial" w:cs="Arial"/>
          <w:sz w:val="22"/>
          <w:szCs w:val="22"/>
          <w:lang w:val="cs-CZ"/>
        </w:rPr>
        <w:t xml:space="preserve"> bude stanovena na základě písemného dodatku k této smlouvě.</w:t>
      </w:r>
    </w:p>
    <w:p w:rsidR="00A60C6A" w:rsidRPr="00CB55C0" w:rsidRDefault="001D7360"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má právo požadovat v rámci realizace předmětu smlouvy provedení dalších prací (dále jen „</w:t>
      </w:r>
      <w:r w:rsidRPr="00CB55C0">
        <w:rPr>
          <w:rFonts w:ascii="Arial" w:hAnsi="Arial" w:cs="Arial"/>
          <w:b/>
          <w:sz w:val="22"/>
          <w:szCs w:val="22"/>
          <w:lang w:val="cs-CZ"/>
        </w:rPr>
        <w:t>vícepráce</w:t>
      </w:r>
      <w:r w:rsidRPr="00CB55C0">
        <w:rPr>
          <w:rFonts w:ascii="Arial" w:hAnsi="Arial" w:cs="Arial"/>
          <w:sz w:val="22"/>
          <w:szCs w:val="22"/>
          <w:lang w:val="cs-CZ"/>
        </w:rPr>
        <w:t>“), pokud jejich potřeba vznikne v důsledku objektivně nepředvídatelných okolností a tyto vícepráce představují objektivní, věcně správné</w:t>
      </w:r>
      <w:r w:rsidR="001D47E8" w:rsidRPr="00CB55C0">
        <w:rPr>
          <w:rFonts w:ascii="Arial" w:hAnsi="Arial" w:cs="Arial"/>
          <w:sz w:val="22"/>
          <w:szCs w:val="22"/>
          <w:lang w:val="cs-CZ"/>
        </w:rPr>
        <w:t xml:space="preserve"> náklady</w:t>
      </w:r>
      <w:r w:rsidRPr="00CB55C0">
        <w:rPr>
          <w:rFonts w:ascii="Arial" w:hAnsi="Arial" w:cs="Arial"/>
          <w:sz w:val="22"/>
          <w:szCs w:val="22"/>
          <w:lang w:val="cs-CZ"/>
        </w:rPr>
        <w:t xml:space="preserve"> nutné pro realizaci díla. Tuto skutečnost je povinen písemně předem oznámit zhotoviteli, který se zavazuje toto rozhodnutí objednatele akceptovat. Cena za dílo bude upravena s ohledem na rozsah provedených víceprací, přičemž soupis víceprací bude zhotovitelem předložen objednateli na samostatném formuláři a musí být předem odsouhlasen TDI. Pro ocenění víceprací se použijí jednotkové ceny uvedené ve výkazu výměr (</w:t>
      </w:r>
      <w:r w:rsidRPr="007D3A29">
        <w:rPr>
          <w:rFonts w:ascii="Arial" w:hAnsi="Arial" w:cs="Arial"/>
          <w:sz w:val="22"/>
          <w:szCs w:val="22"/>
          <w:lang w:val="cs-CZ"/>
        </w:rPr>
        <w:t>Příloha č.</w:t>
      </w:r>
      <w:r w:rsidR="00542633" w:rsidRPr="007D3A29">
        <w:rPr>
          <w:rFonts w:ascii="Arial" w:hAnsi="Arial" w:cs="Arial"/>
          <w:sz w:val="22"/>
          <w:szCs w:val="22"/>
          <w:lang w:val="cs-CZ"/>
        </w:rPr>
        <w:t xml:space="preserve"> </w:t>
      </w:r>
      <w:r w:rsidR="007D3A29">
        <w:rPr>
          <w:rFonts w:ascii="Arial" w:hAnsi="Arial" w:cs="Arial"/>
          <w:sz w:val="22"/>
          <w:szCs w:val="22"/>
          <w:lang w:val="cs-CZ"/>
        </w:rPr>
        <w:t>3</w:t>
      </w:r>
      <w:r w:rsidRPr="00CB55C0">
        <w:rPr>
          <w:rFonts w:ascii="Arial" w:hAnsi="Arial" w:cs="Arial"/>
          <w:sz w:val="22"/>
          <w:szCs w:val="22"/>
          <w:lang w:val="cs-CZ"/>
        </w:rPr>
        <w:t>) a cena pro stanovení položek, které nejsou součástí výkazu výměr, bude stanovena dohodou smluvních stran tak, aby odpovídala ceně obvyklé v místě a čase za danou oceňovanou jednotku. Při vyúčtování je zhotovitel povinen vícepráce vyčíslit samostatně tak, aby změna ceny díla z tohoto důvodu bylo objednatelem přezkoumatelná. Změna ceny za dílo v důsledku víceprací bude stanovena na základě písemného dodatku k této smlouvě.</w:t>
      </w:r>
    </w:p>
    <w:p w:rsidR="00657F97" w:rsidRPr="005F13AB" w:rsidRDefault="00760B15" w:rsidP="005F13AB">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tímto výslovně přebírá nebezpečí změny okolností ve smyslu § 2620 odst.</w:t>
      </w:r>
      <w:r w:rsidR="00C05ED2" w:rsidRPr="00CB55C0">
        <w:rPr>
          <w:rFonts w:ascii="Arial" w:hAnsi="Arial" w:cs="Arial"/>
          <w:sz w:val="22"/>
          <w:szCs w:val="22"/>
          <w:lang w:val="cs-CZ"/>
        </w:rPr>
        <w:t xml:space="preserve"> </w:t>
      </w:r>
      <w:r w:rsidRPr="00CB55C0">
        <w:rPr>
          <w:rFonts w:ascii="Arial" w:hAnsi="Arial" w:cs="Arial"/>
          <w:sz w:val="22"/>
          <w:szCs w:val="22"/>
          <w:lang w:val="cs-CZ"/>
        </w:rPr>
        <w:t xml:space="preserve">2 </w:t>
      </w:r>
      <w:r w:rsidR="004E5EB1" w:rsidRPr="00CB55C0">
        <w:rPr>
          <w:rFonts w:ascii="Arial" w:hAnsi="Arial" w:cs="Arial"/>
          <w:sz w:val="22"/>
          <w:szCs w:val="22"/>
          <w:lang w:val="cs-CZ"/>
        </w:rPr>
        <w:t>o</w:t>
      </w:r>
      <w:r w:rsidRPr="00CB55C0">
        <w:rPr>
          <w:rFonts w:ascii="Arial" w:hAnsi="Arial" w:cs="Arial"/>
          <w:sz w:val="22"/>
          <w:szCs w:val="22"/>
          <w:lang w:val="cs-CZ"/>
        </w:rPr>
        <w:t>bčansk</w:t>
      </w:r>
      <w:r w:rsidR="004E5EB1" w:rsidRPr="00CB55C0">
        <w:rPr>
          <w:rFonts w:ascii="Arial" w:hAnsi="Arial" w:cs="Arial"/>
          <w:sz w:val="22"/>
          <w:szCs w:val="22"/>
          <w:lang w:val="cs-CZ"/>
        </w:rPr>
        <w:t>ého</w:t>
      </w:r>
      <w:r w:rsidRPr="00CB55C0">
        <w:rPr>
          <w:rFonts w:ascii="Arial" w:hAnsi="Arial" w:cs="Arial"/>
          <w:sz w:val="22"/>
          <w:szCs w:val="22"/>
          <w:lang w:val="cs-CZ"/>
        </w:rPr>
        <w:t xml:space="preserve"> zákoník</w:t>
      </w:r>
      <w:r w:rsidR="004E5EB1" w:rsidRPr="00CB55C0">
        <w:rPr>
          <w:rFonts w:ascii="Arial" w:hAnsi="Arial" w:cs="Arial"/>
          <w:sz w:val="22"/>
          <w:szCs w:val="22"/>
          <w:lang w:val="cs-CZ"/>
        </w:rPr>
        <w:t>u</w:t>
      </w:r>
      <w:r w:rsidR="005F13AB">
        <w:rPr>
          <w:rFonts w:ascii="Arial" w:hAnsi="Arial" w:cs="Arial"/>
          <w:sz w:val="22"/>
          <w:szCs w:val="22"/>
          <w:lang w:val="cs-CZ"/>
        </w:rPr>
        <w:t>.</w:t>
      </w:r>
    </w:p>
    <w:p w:rsidR="00657F97" w:rsidRPr="00CB55C0" w:rsidRDefault="00657F97" w:rsidP="003D1B25">
      <w:pPr>
        <w:tabs>
          <w:tab w:val="num" w:pos="426"/>
          <w:tab w:val="num" w:pos="852"/>
          <w:tab w:val="num" w:pos="1080"/>
        </w:tabs>
        <w:spacing w:line="276" w:lineRule="auto"/>
        <w:jc w:val="center"/>
        <w:rPr>
          <w:rFonts w:ascii="Arial" w:hAnsi="Arial" w:cs="Arial"/>
          <w:b/>
          <w:bCs/>
          <w:sz w:val="22"/>
          <w:szCs w:val="22"/>
          <w:lang w:val="cs-CZ"/>
        </w:rPr>
      </w:pPr>
      <w:r w:rsidRPr="00CB55C0">
        <w:rPr>
          <w:rFonts w:ascii="Arial" w:hAnsi="Arial" w:cs="Arial"/>
          <w:b/>
          <w:bCs/>
          <w:sz w:val="22"/>
          <w:szCs w:val="22"/>
          <w:lang w:val="cs-CZ"/>
        </w:rPr>
        <w:t>VI.</w:t>
      </w:r>
    </w:p>
    <w:p w:rsidR="00657F97" w:rsidRPr="00CB55C0" w:rsidRDefault="00657F97"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PLATEBNÍ PODMÍNKY</w:t>
      </w:r>
    </w:p>
    <w:p w:rsidR="00657F97" w:rsidRPr="00CB55C0" w:rsidRDefault="00657F97" w:rsidP="003D1B25">
      <w:pPr>
        <w:tabs>
          <w:tab w:val="num" w:pos="426"/>
        </w:tabs>
        <w:spacing w:line="276" w:lineRule="auto"/>
        <w:rPr>
          <w:rFonts w:ascii="Arial" w:hAnsi="Arial" w:cs="Arial"/>
          <w:sz w:val="22"/>
          <w:szCs w:val="22"/>
          <w:lang w:val="cs-CZ"/>
        </w:rPr>
      </w:pPr>
    </w:p>
    <w:p w:rsidR="00923BFF" w:rsidRPr="00E639E8" w:rsidRDefault="0037575C" w:rsidP="002517DE">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Objednatel nebude zhotoviteli poskytovat zálohy na úhradu ceny díla či jeho částí, ledaže se smluvní strany dohodnou jinak. </w:t>
      </w:r>
      <w:r w:rsidR="009E513E" w:rsidRPr="00CB55C0">
        <w:rPr>
          <w:rFonts w:ascii="Arial" w:hAnsi="Arial" w:cs="Arial"/>
          <w:sz w:val="22"/>
          <w:szCs w:val="22"/>
          <w:lang w:val="cs-CZ"/>
        </w:rPr>
        <w:t>Cena za dílo bude objednatelem zaplacena postupně na základě dílčích faktur vystavených zhotovitelem každý kalendářní měsíc za činnosti provedené v předchozím kalendářním měsíci, a to za předpokladu schválení zjišťovacího protokolu postupem dle této smlouvy</w:t>
      </w:r>
      <w:r w:rsidR="00657F97" w:rsidRPr="00CB55C0">
        <w:rPr>
          <w:rFonts w:ascii="Arial" w:hAnsi="Arial" w:cs="Arial"/>
          <w:sz w:val="22"/>
          <w:szCs w:val="22"/>
          <w:lang w:val="cs-CZ"/>
        </w:rPr>
        <w:t>; lhů</w:t>
      </w:r>
      <w:r w:rsidR="00090855" w:rsidRPr="00CB55C0">
        <w:rPr>
          <w:rFonts w:ascii="Arial" w:hAnsi="Arial" w:cs="Arial"/>
          <w:sz w:val="22"/>
          <w:szCs w:val="22"/>
          <w:lang w:val="cs-CZ"/>
        </w:rPr>
        <w:t>ta splatnosti uvedená na fakturách</w:t>
      </w:r>
      <w:r w:rsidR="00657F97" w:rsidRPr="00CB55C0">
        <w:rPr>
          <w:rFonts w:ascii="Arial" w:hAnsi="Arial" w:cs="Arial"/>
          <w:sz w:val="22"/>
          <w:szCs w:val="22"/>
          <w:lang w:val="cs-CZ"/>
        </w:rPr>
        <w:t xml:space="preserve"> nesmí být kratší než 30 </w:t>
      </w:r>
      <w:r w:rsidR="00A11A98" w:rsidRPr="00CB55C0">
        <w:rPr>
          <w:rFonts w:ascii="Arial" w:hAnsi="Arial" w:cs="Arial"/>
          <w:sz w:val="22"/>
          <w:szCs w:val="22"/>
          <w:lang w:val="cs-CZ"/>
        </w:rPr>
        <w:t xml:space="preserve">dnů </w:t>
      </w:r>
      <w:r w:rsidR="00CF2DE4" w:rsidRPr="00CB55C0">
        <w:rPr>
          <w:rFonts w:ascii="Arial" w:hAnsi="Arial" w:cs="Arial"/>
          <w:sz w:val="22"/>
          <w:szCs w:val="22"/>
          <w:lang w:val="cs-CZ"/>
        </w:rPr>
        <w:t>ode dne jejich</w:t>
      </w:r>
      <w:r w:rsidR="00657F97" w:rsidRPr="00CB55C0">
        <w:rPr>
          <w:rFonts w:ascii="Arial" w:hAnsi="Arial" w:cs="Arial"/>
          <w:sz w:val="22"/>
          <w:szCs w:val="22"/>
          <w:lang w:val="cs-CZ"/>
        </w:rPr>
        <w:t xml:space="preserve"> doručení objednateli. </w:t>
      </w:r>
    </w:p>
    <w:p w:rsidR="00657F97" w:rsidRPr="00CB55C0" w:rsidRDefault="00657F97"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Nebude-li faktura obsahovat náležitosti</w:t>
      </w:r>
      <w:r w:rsidR="0037575C" w:rsidRPr="00CB55C0">
        <w:rPr>
          <w:rFonts w:ascii="Arial" w:hAnsi="Arial" w:cs="Arial"/>
          <w:sz w:val="22"/>
          <w:szCs w:val="22"/>
          <w:lang w:val="cs-CZ"/>
        </w:rPr>
        <w:t xml:space="preserve"> daňového dokladu dle platných právních předpisů, nebo k ní nebudou připojeny přílohy touto smlouvou vyžadované</w:t>
      </w:r>
      <w:r w:rsidRPr="00CB55C0">
        <w:rPr>
          <w:rFonts w:ascii="Arial" w:hAnsi="Arial" w:cs="Arial"/>
          <w:sz w:val="22"/>
          <w:szCs w:val="22"/>
          <w:lang w:val="cs-CZ"/>
        </w:rPr>
        <w:t>, je objednatel oprávněn vrátit ji zhotoviteli k doplnění. V takovém případě není</w:t>
      </w:r>
      <w:r w:rsidR="00164E0E" w:rsidRPr="00CB55C0">
        <w:rPr>
          <w:rFonts w:ascii="Arial" w:hAnsi="Arial" w:cs="Arial"/>
          <w:sz w:val="22"/>
          <w:szCs w:val="22"/>
          <w:lang w:val="cs-CZ"/>
        </w:rPr>
        <w:t xml:space="preserve"> objednatel povinen částku u</w:t>
      </w:r>
      <w:r w:rsidR="001D4D89" w:rsidRPr="00CB55C0">
        <w:rPr>
          <w:rFonts w:ascii="Arial" w:hAnsi="Arial" w:cs="Arial"/>
          <w:sz w:val="22"/>
          <w:szCs w:val="22"/>
          <w:lang w:val="cs-CZ"/>
        </w:rPr>
        <w:t>vedenou na</w:t>
      </w:r>
      <w:r w:rsidR="00164E0E" w:rsidRPr="00CB55C0">
        <w:rPr>
          <w:rFonts w:ascii="Arial" w:hAnsi="Arial" w:cs="Arial"/>
          <w:sz w:val="22"/>
          <w:szCs w:val="22"/>
          <w:lang w:val="cs-CZ"/>
        </w:rPr>
        <w:t xml:space="preserve"> faktuře</w:t>
      </w:r>
      <w:r w:rsidRPr="00CB55C0">
        <w:rPr>
          <w:rFonts w:ascii="Arial" w:hAnsi="Arial" w:cs="Arial"/>
          <w:sz w:val="22"/>
          <w:szCs w:val="22"/>
          <w:lang w:val="cs-CZ"/>
        </w:rPr>
        <w:t xml:space="preserve"> </w:t>
      </w:r>
      <w:r w:rsidRPr="00CB55C0">
        <w:rPr>
          <w:rFonts w:ascii="Arial" w:hAnsi="Arial" w:cs="Arial"/>
          <w:sz w:val="22"/>
          <w:szCs w:val="22"/>
          <w:lang w:val="cs-CZ"/>
        </w:rPr>
        <w:lastRenderedPageBreak/>
        <w:t xml:space="preserve">zaplatit, tato povinnost mu vzniká až na základě nově vystavené faktury obsahující veškeré náležitosti. </w:t>
      </w:r>
    </w:p>
    <w:p w:rsidR="008061E1" w:rsidRPr="00CB55C0" w:rsidRDefault="008061E1"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Dílčí faktura bude vystavena na základě </w:t>
      </w:r>
      <w:r w:rsidR="00F44569">
        <w:rPr>
          <w:rFonts w:ascii="Arial" w:hAnsi="Arial" w:cs="Arial"/>
          <w:sz w:val="22"/>
          <w:szCs w:val="22"/>
          <w:lang w:val="cs-CZ"/>
        </w:rPr>
        <w:t>“</w:t>
      </w:r>
      <w:r w:rsidRPr="00CB55C0">
        <w:rPr>
          <w:rFonts w:ascii="Arial" w:hAnsi="Arial" w:cs="Arial"/>
          <w:b/>
          <w:sz w:val="22"/>
          <w:szCs w:val="22"/>
          <w:lang w:val="cs-CZ"/>
        </w:rPr>
        <w:t>zjišťovacího protokolu</w:t>
      </w:r>
      <w:r w:rsidR="00226D21" w:rsidRPr="00CB55C0">
        <w:rPr>
          <w:rFonts w:ascii="Arial" w:hAnsi="Arial" w:cs="Arial"/>
          <w:b/>
          <w:sz w:val="22"/>
          <w:szCs w:val="22"/>
          <w:lang w:val="cs-CZ"/>
        </w:rPr>
        <w:t>“</w:t>
      </w:r>
      <w:r w:rsidRPr="00CB55C0">
        <w:rPr>
          <w:rFonts w:ascii="Arial" w:hAnsi="Arial" w:cs="Arial"/>
          <w:sz w:val="22"/>
          <w:szCs w:val="22"/>
          <w:lang w:val="cs-CZ"/>
        </w:rPr>
        <w:t>:</w:t>
      </w:r>
    </w:p>
    <w:p w:rsidR="001A5B05" w:rsidRPr="00CB55C0" w:rsidRDefault="008061E1" w:rsidP="003D1B25">
      <w:pPr>
        <w:numPr>
          <w:ilvl w:val="1"/>
          <w:numId w:val="13"/>
        </w:numPr>
        <w:spacing w:line="276" w:lineRule="auto"/>
        <w:jc w:val="both"/>
        <w:rPr>
          <w:rFonts w:ascii="Arial" w:hAnsi="Arial" w:cs="Arial"/>
          <w:sz w:val="22"/>
          <w:szCs w:val="22"/>
          <w:lang w:val="cs-CZ"/>
        </w:rPr>
      </w:pPr>
      <w:r w:rsidRPr="00CB55C0">
        <w:rPr>
          <w:rFonts w:ascii="Arial" w:hAnsi="Arial" w:cs="Arial"/>
          <w:sz w:val="22"/>
          <w:szCs w:val="22"/>
          <w:lang w:val="cs-CZ"/>
        </w:rPr>
        <w:t>který bude obsahovat soupis prací provedených v rámci realizace díla za před</w:t>
      </w:r>
      <w:r w:rsidR="001A5B05" w:rsidRPr="00CB55C0">
        <w:rPr>
          <w:rFonts w:ascii="Arial" w:hAnsi="Arial" w:cs="Arial"/>
          <w:sz w:val="22"/>
          <w:szCs w:val="22"/>
          <w:lang w:val="cs-CZ"/>
        </w:rPr>
        <w:t>chozí kalendářní měsíc</w:t>
      </w:r>
      <w:r w:rsidR="008544F5">
        <w:rPr>
          <w:rFonts w:ascii="Arial" w:hAnsi="Arial" w:cs="Arial"/>
          <w:sz w:val="22"/>
          <w:szCs w:val="22"/>
          <w:lang w:val="cs-CZ"/>
        </w:rPr>
        <w:t xml:space="preserve"> v listinné a elektronické podobě</w:t>
      </w:r>
      <w:r w:rsidR="00663671">
        <w:rPr>
          <w:rFonts w:ascii="Arial" w:hAnsi="Arial" w:cs="Arial"/>
          <w:sz w:val="22"/>
          <w:szCs w:val="22"/>
          <w:lang w:val="cs-CZ"/>
        </w:rPr>
        <w:t xml:space="preserve"> </w:t>
      </w:r>
      <w:r w:rsidR="001A5B05" w:rsidRPr="00CB55C0">
        <w:rPr>
          <w:rFonts w:ascii="Arial" w:hAnsi="Arial" w:cs="Arial"/>
          <w:sz w:val="22"/>
          <w:szCs w:val="22"/>
          <w:lang w:val="cs-CZ"/>
        </w:rPr>
        <w:t xml:space="preserve">a </w:t>
      </w:r>
    </w:p>
    <w:p w:rsidR="001A5B05" w:rsidRPr="00CB55C0" w:rsidRDefault="001A5B05" w:rsidP="003D1B25">
      <w:pPr>
        <w:numPr>
          <w:ilvl w:val="1"/>
          <w:numId w:val="13"/>
        </w:numPr>
        <w:spacing w:line="276" w:lineRule="auto"/>
        <w:jc w:val="both"/>
        <w:rPr>
          <w:rFonts w:ascii="Arial" w:hAnsi="Arial" w:cs="Arial"/>
          <w:sz w:val="22"/>
          <w:szCs w:val="22"/>
          <w:lang w:val="cs-CZ"/>
        </w:rPr>
      </w:pPr>
      <w:r w:rsidRPr="00CB55C0">
        <w:rPr>
          <w:rFonts w:ascii="Arial" w:hAnsi="Arial" w:cs="Arial"/>
          <w:sz w:val="22"/>
          <w:szCs w:val="22"/>
          <w:lang w:val="cs-CZ"/>
        </w:rPr>
        <w:t xml:space="preserve">který bude </w:t>
      </w:r>
      <w:r w:rsidR="008061E1" w:rsidRPr="00CB55C0">
        <w:rPr>
          <w:rFonts w:ascii="Arial" w:hAnsi="Arial" w:cs="Arial"/>
          <w:sz w:val="22"/>
          <w:szCs w:val="22"/>
          <w:lang w:val="cs-CZ"/>
        </w:rPr>
        <w:t>písemně odsouhlasený</w:t>
      </w:r>
      <w:r w:rsidR="0037575C" w:rsidRPr="00CB55C0">
        <w:rPr>
          <w:rFonts w:ascii="Arial" w:hAnsi="Arial" w:cs="Arial"/>
          <w:sz w:val="22"/>
          <w:szCs w:val="22"/>
          <w:lang w:val="cs-CZ"/>
        </w:rPr>
        <w:t xml:space="preserve"> objednatelem a</w:t>
      </w:r>
      <w:r w:rsidR="008061E1" w:rsidRPr="00CB55C0">
        <w:rPr>
          <w:rFonts w:ascii="Arial" w:hAnsi="Arial" w:cs="Arial"/>
          <w:sz w:val="22"/>
          <w:szCs w:val="22"/>
          <w:lang w:val="cs-CZ"/>
        </w:rPr>
        <w:t xml:space="preserve"> </w:t>
      </w:r>
      <w:r w:rsidR="00226D21" w:rsidRPr="00CB55C0">
        <w:rPr>
          <w:rFonts w:ascii="Arial" w:hAnsi="Arial" w:cs="Arial"/>
          <w:sz w:val="22"/>
          <w:szCs w:val="22"/>
          <w:lang w:val="cs-CZ"/>
        </w:rPr>
        <w:t>TDI</w:t>
      </w:r>
      <w:r w:rsidR="00BC24D8" w:rsidRPr="00CB55C0">
        <w:rPr>
          <w:rFonts w:ascii="Arial" w:hAnsi="Arial" w:cs="Arial"/>
          <w:sz w:val="22"/>
          <w:szCs w:val="22"/>
          <w:lang w:val="cs-CZ"/>
        </w:rPr>
        <w:t>.</w:t>
      </w:r>
      <w:r w:rsidR="00226D21" w:rsidRPr="00CB55C0">
        <w:rPr>
          <w:rFonts w:ascii="Arial" w:hAnsi="Arial" w:cs="Arial"/>
          <w:sz w:val="22"/>
          <w:szCs w:val="22"/>
          <w:lang w:val="cs-CZ"/>
        </w:rPr>
        <w:t xml:space="preserve"> </w:t>
      </w:r>
    </w:p>
    <w:p w:rsidR="008061E1" w:rsidRPr="00CB55C0" w:rsidRDefault="001A5B05"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Zjišťovací protokol předloží </w:t>
      </w:r>
      <w:r w:rsidR="009A5D71" w:rsidRPr="00CB55C0">
        <w:rPr>
          <w:rFonts w:ascii="Arial" w:hAnsi="Arial" w:cs="Arial"/>
          <w:sz w:val="22"/>
          <w:szCs w:val="22"/>
          <w:lang w:val="cs-CZ"/>
        </w:rPr>
        <w:t>z</w:t>
      </w:r>
      <w:r w:rsidRPr="00CB55C0">
        <w:rPr>
          <w:rFonts w:ascii="Arial" w:hAnsi="Arial" w:cs="Arial"/>
          <w:sz w:val="22"/>
          <w:szCs w:val="22"/>
          <w:lang w:val="cs-CZ"/>
        </w:rPr>
        <w:t xml:space="preserve">hotovitel </w:t>
      </w:r>
      <w:r w:rsidR="009A5D71" w:rsidRPr="00CB55C0">
        <w:rPr>
          <w:rFonts w:ascii="Arial" w:hAnsi="Arial" w:cs="Arial"/>
          <w:sz w:val="22"/>
          <w:szCs w:val="22"/>
          <w:lang w:val="cs-CZ"/>
        </w:rPr>
        <w:t>o</w:t>
      </w:r>
      <w:r w:rsidR="00B562AA" w:rsidRPr="00CB55C0">
        <w:rPr>
          <w:rFonts w:ascii="Arial" w:hAnsi="Arial" w:cs="Arial"/>
          <w:sz w:val="22"/>
          <w:szCs w:val="22"/>
          <w:lang w:val="cs-CZ"/>
        </w:rPr>
        <w:t>b</w:t>
      </w:r>
      <w:r w:rsidR="00B03884" w:rsidRPr="00CB55C0">
        <w:rPr>
          <w:rFonts w:ascii="Arial" w:hAnsi="Arial" w:cs="Arial"/>
          <w:sz w:val="22"/>
          <w:szCs w:val="22"/>
          <w:lang w:val="cs-CZ"/>
        </w:rPr>
        <w:t>jednateli n</w:t>
      </w:r>
      <w:r w:rsidR="008C0896" w:rsidRPr="00CB55C0">
        <w:rPr>
          <w:rFonts w:ascii="Arial" w:hAnsi="Arial" w:cs="Arial"/>
          <w:sz w:val="22"/>
          <w:szCs w:val="22"/>
          <w:lang w:val="cs-CZ"/>
        </w:rPr>
        <w:t>ejpozději do 5</w:t>
      </w:r>
      <w:r w:rsidRPr="00CB55C0">
        <w:rPr>
          <w:rFonts w:ascii="Arial" w:hAnsi="Arial" w:cs="Arial"/>
          <w:sz w:val="22"/>
          <w:szCs w:val="22"/>
          <w:lang w:val="cs-CZ"/>
        </w:rPr>
        <w:t xml:space="preserve">. dne </w:t>
      </w:r>
      <w:r w:rsidR="00B03884" w:rsidRPr="00CB55C0">
        <w:rPr>
          <w:rFonts w:ascii="Arial" w:hAnsi="Arial" w:cs="Arial"/>
          <w:sz w:val="22"/>
          <w:szCs w:val="22"/>
          <w:lang w:val="cs-CZ"/>
        </w:rPr>
        <w:t>každého kalendářního měsíce. Objednatel</w:t>
      </w:r>
      <w:r w:rsidRPr="00CB55C0">
        <w:rPr>
          <w:rFonts w:ascii="Arial" w:hAnsi="Arial" w:cs="Arial"/>
          <w:sz w:val="22"/>
          <w:szCs w:val="22"/>
          <w:lang w:val="cs-CZ"/>
        </w:rPr>
        <w:t xml:space="preserve"> písemně sdělí své připomínky k předloženému zjiš</w:t>
      </w:r>
      <w:r w:rsidR="003922B2" w:rsidRPr="00CB55C0">
        <w:rPr>
          <w:rFonts w:ascii="Arial" w:hAnsi="Arial" w:cs="Arial"/>
          <w:sz w:val="22"/>
          <w:szCs w:val="22"/>
          <w:lang w:val="cs-CZ"/>
        </w:rPr>
        <w:t>ť</w:t>
      </w:r>
      <w:r w:rsidRPr="00CB55C0">
        <w:rPr>
          <w:rFonts w:ascii="Arial" w:hAnsi="Arial" w:cs="Arial"/>
          <w:sz w:val="22"/>
          <w:szCs w:val="22"/>
          <w:lang w:val="cs-CZ"/>
        </w:rPr>
        <w:t>ov</w:t>
      </w:r>
      <w:r w:rsidR="008C0896" w:rsidRPr="00CB55C0">
        <w:rPr>
          <w:rFonts w:ascii="Arial" w:hAnsi="Arial" w:cs="Arial"/>
          <w:sz w:val="22"/>
          <w:szCs w:val="22"/>
          <w:lang w:val="cs-CZ"/>
        </w:rPr>
        <w:t>acímu protokolu nejpozději do 5</w:t>
      </w:r>
      <w:r w:rsidRPr="00CB55C0">
        <w:rPr>
          <w:rFonts w:ascii="Arial" w:hAnsi="Arial" w:cs="Arial"/>
          <w:sz w:val="22"/>
          <w:szCs w:val="22"/>
          <w:lang w:val="cs-CZ"/>
        </w:rPr>
        <w:t xml:space="preserve"> dnů poté, co jej obdržel; pokud v této l</w:t>
      </w:r>
      <w:r w:rsidR="00B03884" w:rsidRPr="00CB55C0">
        <w:rPr>
          <w:rFonts w:ascii="Arial" w:hAnsi="Arial" w:cs="Arial"/>
          <w:sz w:val="22"/>
          <w:szCs w:val="22"/>
          <w:lang w:val="cs-CZ"/>
        </w:rPr>
        <w:t>hůtě objednatel</w:t>
      </w:r>
      <w:r w:rsidRPr="00CB55C0">
        <w:rPr>
          <w:rFonts w:ascii="Arial" w:hAnsi="Arial" w:cs="Arial"/>
          <w:sz w:val="22"/>
          <w:szCs w:val="22"/>
          <w:lang w:val="cs-CZ"/>
        </w:rPr>
        <w:t xml:space="preserve"> své připomínky </w:t>
      </w:r>
      <w:r w:rsidR="009A5D71" w:rsidRPr="00CB55C0">
        <w:rPr>
          <w:rFonts w:ascii="Arial" w:hAnsi="Arial" w:cs="Arial"/>
          <w:sz w:val="22"/>
          <w:szCs w:val="22"/>
          <w:lang w:val="cs-CZ"/>
        </w:rPr>
        <w:t>z</w:t>
      </w:r>
      <w:r w:rsidRPr="00CB55C0">
        <w:rPr>
          <w:rFonts w:ascii="Arial" w:hAnsi="Arial" w:cs="Arial"/>
          <w:sz w:val="22"/>
          <w:szCs w:val="22"/>
          <w:lang w:val="cs-CZ"/>
        </w:rPr>
        <w:t>hotoviteli nesdělí</w:t>
      </w:r>
      <w:r w:rsidR="00993A31" w:rsidRPr="00CB55C0">
        <w:rPr>
          <w:rFonts w:ascii="Arial" w:hAnsi="Arial" w:cs="Arial"/>
          <w:sz w:val="22"/>
          <w:szCs w:val="22"/>
          <w:lang w:val="cs-CZ"/>
        </w:rPr>
        <w:t xml:space="preserve">, </w:t>
      </w:r>
      <w:r w:rsidR="00B562AA" w:rsidRPr="00CB55C0">
        <w:rPr>
          <w:rFonts w:ascii="Arial" w:hAnsi="Arial" w:cs="Arial"/>
          <w:sz w:val="22"/>
          <w:szCs w:val="22"/>
          <w:lang w:val="cs-CZ"/>
        </w:rPr>
        <w:t>má se za to, že s předloženým z</w:t>
      </w:r>
      <w:r w:rsidR="00993A31" w:rsidRPr="00CB55C0">
        <w:rPr>
          <w:rFonts w:ascii="Arial" w:hAnsi="Arial" w:cs="Arial"/>
          <w:sz w:val="22"/>
          <w:szCs w:val="22"/>
          <w:lang w:val="cs-CZ"/>
        </w:rPr>
        <w:t>jišťovacím protokolem souhlasí.</w:t>
      </w:r>
      <w:r w:rsidR="00C343CF" w:rsidRPr="00CB55C0">
        <w:rPr>
          <w:rFonts w:ascii="Arial" w:hAnsi="Arial" w:cs="Arial"/>
          <w:sz w:val="22"/>
          <w:szCs w:val="22"/>
          <w:lang w:val="cs-CZ"/>
        </w:rPr>
        <w:t xml:space="preserve"> Zhotovitel </w:t>
      </w:r>
      <w:r w:rsidR="007818F8" w:rsidRPr="00CB55C0">
        <w:rPr>
          <w:rFonts w:ascii="Arial" w:hAnsi="Arial" w:cs="Arial"/>
          <w:sz w:val="22"/>
          <w:szCs w:val="22"/>
          <w:lang w:val="cs-CZ"/>
        </w:rPr>
        <w:t xml:space="preserve">je oprávněn dílčí fakturu </w:t>
      </w:r>
      <w:r w:rsidR="00226D21" w:rsidRPr="00CB55C0">
        <w:rPr>
          <w:rFonts w:ascii="Arial" w:hAnsi="Arial" w:cs="Arial"/>
          <w:sz w:val="22"/>
          <w:szCs w:val="22"/>
          <w:lang w:val="cs-CZ"/>
        </w:rPr>
        <w:t>vystavit</w:t>
      </w:r>
      <w:r w:rsidR="000A1CDE" w:rsidRPr="00CB55C0">
        <w:rPr>
          <w:rFonts w:ascii="Arial" w:hAnsi="Arial" w:cs="Arial"/>
          <w:sz w:val="22"/>
          <w:szCs w:val="22"/>
          <w:lang w:val="cs-CZ"/>
        </w:rPr>
        <w:t xml:space="preserve"> nejdříve po schválení zjišťovacího protokolu objednatelem a TDI</w:t>
      </w:r>
      <w:r w:rsidR="00226D21" w:rsidRPr="00CB55C0">
        <w:rPr>
          <w:rFonts w:ascii="Arial" w:hAnsi="Arial" w:cs="Arial"/>
          <w:sz w:val="22"/>
          <w:szCs w:val="22"/>
          <w:lang w:val="cs-CZ"/>
        </w:rPr>
        <w:t>; příl</w:t>
      </w:r>
      <w:r w:rsidR="001D4D89" w:rsidRPr="00CB55C0">
        <w:rPr>
          <w:rFonts w:ascii="Arial" w:hAnsi="Arial" w:cs="Arial"/>
          <w:sz w:val="22"/>
          <w:szCs w:val="22"/>
          <w:lang w:val="cs-CZ"/>
        </w:rPr>
        <w:t>ohou každé dílčí faktury bude</w:t>
      </w:r>
      <w:r w:rsidR="00480CAB" w:rsidRPr="00CB55C0">
        <w:rPr>
          <w:rFonts w:ascii="Arial" w:hAnsi="Arial" w:cs="Arial"/>
          <w:sz w:val="22"/>
          <w:szCs w:val="22"/>
          <w:lang w:val="cs-CZ"/>
        </w:rPr>
        <w:t xml:space="preserve"> z</w:t>
      </w:r>
      <w:r w:rsidR="000A1CDE" w:rsidRPr="00CB55C0">
        <w:rPr>
          <w:rFonts w:ascii="Arial" w:hAnsi="Arial" w:cs="Arial"/>
          <w:sz w:val="22"/>
          <w:szCs w:val="22"/>
          <w:lang w:val="cs-CZ"/>
        </w:rPr>
        <w:t>jišťovací protokol potvrzený TDI i objednatelem</w:t>
      </w:r>
      <w:r w:rsidR="00480CAB" w:rsidRPr="00CB55C0">
        <w:rPr>
          <w:rFonts w:ascii="Arial" w:hAnsi="Arial" w:cs="Arial"/>
          <w:sz w:val="22"/>
          <w:szCs w:val="22"/>
          <w:lang w:val="cs-CZ"/>
        </w:rPr>
        <w:t>.</w:t>
      </w:r>
      <w:r w:rsidR="003922B2" w:rsidRPr="00CB55C0">
        <w:rPr>
          <w:rFonts w:ascii="Arial" w:hAnsi="Arial" w:cs="Arial"/>
          <w:sz w:val="22"/>
          <w:szCs w:val="22"/>
          <w:lang w:val="cs-CZ"/>
        </w:rPr>
        <w:t xml:space="preserve"> Jménem objednatele je zjišťovací protokol oprávněn podepsat také vedoucí Odboru investic a správy majetku Městského úřadu Černošice.</w:t>
      </w:r>
    </w:p>
    <w:p w:rsidR="00226D21" w:rsidRPr="00CB55C0" w:rsidRDefault="006F4743"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Fakturace a úhrada ceny za dílo bude uskuteč</w:t>
      </w:r>
      <w:r w:rsidR="00A14F51" w:rsidRPr="00CB55C0">
        <w:rPr>
          <w:rFonts w:ascii="Arial" w:hAnsi="Arial" w:cs="Arial"/>
          <w:sz w:val="22"/>
          <w:szCs w:val="22"/>
          <w:lang w:val="cs-CZ"/>
        </w:rPr>
        <w:t>ně</w:t>
      </w:r>
      <w:r w:rsidRPr="00CB55C0">
        <w:rPr>
          <w:rFonts w:ascii="Arial" w:hAnsi="Arial" w:cs="Arial"/>
          <w:sz w:val="22"/>
          <w:szCs w:val="22"/>
          <w:lang w:val="cs-CZ"/>
        </w:rPr>
        <w:t>na</w:t>
      </w:r>
      <w:r w:rsidR="00226D21" w:rsidRPr="00CB55C0">
        <w:rPr>
          <w:rFonts w:ascii="Arial" w:hAnsi="Arial" w:cs="Arial"/>
          <w:sz w:val="22"/>
          <w:szCs w:val="22"/>
          <w:lang w:val="cs-CZ"/>
        </w:rPr>
        <w:t xml:space="preserve"> v korunách českých</w:t>
      </w:r>
      <w:r w:rsidRPr="00CB55C0">
        <w:rPr>
          <w:rFonts w:ascii="Arial" w:hAnsi="Arial" w:cs="Arial"/>
          <w:sz w:val="22"/>
          <w:szCs w:val="22"/>
          <w:lang w:val="cs-CZ"/>
        </w:rPr>
        <w:t>.</w:t>
      </w:r>
    </w:p>
    <w:p w:rsidR="00A14F51" w:rsidRPr="00CB55C0" w:rsidRDefault="00A14F51"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po provedení díla předat objednateli dokumenty umožňující zavedení účtovaného díla do účetnictví objednatele v souladu s ustanoveními zákona č. 586/1992 Sb., o dani z příjmů, ve znění pozdějších předpisů.</w:t>
      </w:r>
    </w:p>
    <w:p w:rsidR="00090855" w:rsidRPr="00CB55C0" w:rsidRDefault="00090855" w:rsidP="003D1B25">
      <w:pPr>
        <w:spacing w:line="276" w:lineRule="auto"/>
        <w:jc w:val="both"/>
        <w:rPr>
          <w:rFonts w:ascii="Arial" w:hAnsi="Arial" w:cs="Arial"/>
          <w:sz w:val="22"/>
          <w:szCs w:val="22"/>
          <w:lang w:val="cs-CZ"/>
        </w:rPr>
      </w:pPr>
    </w:p>
    <w:p w:rsidR="00090855" w:rsidRPr="00CB55C0" w:rsidRDefault="00AD7E30"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t>VII.</w:t>
      </w:r>
    </w:p>
    <w:p w:rsidR="00C72A2A" w:rsidRPr="00CB55C0" w:rsidRDefault="00C72A2A" w:rsidP="00C61E39">
      <w:pPr>
        <w:spacing w:after="240"/>
        <w:jc w:val="center"/>
        <w:rPr>
          <w:rFonts w:ascii="Arial" w:hAnsi="Arial" w:cs="Arial"/>
          <w:b/>
          <w:sz w:val="22"/>
          <w:szCs w:val="22"/>
          <w:lang w:val="cs-CZ"/>
        </w:rPr>
      </w:pPr>
      <w:r w:rsidRPr="00CB55C0">
        <w:rPr>
          <w:rFonts w:ascii="Arial" w:hAnsi="Arial" w:cs="Arial"/>
          <w:b/>
          <w:sz w:val="22"/>
          <w:szCs w:val="22"/>
          <w:lang w:val="cs-CZ"/>
        </w:rPr>
        <w:t xml:space="preserve">TECHNICKÝ </w:t>
      </w:r>
      <w:r w:rsidRPr="00C61E39">
        <w:rPr>
          <w:rFonts w:ascii="Arial" w:hAnsi="Arial" w:cs="Arial"/>
          <w:b/>
          <w:sz w:val="22"/>
          <w:szCs w:val="22"/>
          <w:lang w:val="cs-CZ"/>
        </w:rPr>
        <w:t>DOZOR INVESTORA</w:t>
      </w:r>
      <w:r w:rsidR="00FD2277" w:rsidRPr="00C61E39">
        <w:rPr>
          <w:rFonts w:ascii="Arial" w:hAnsi="Arial" w:cs="Arial"/>
          <w:b/>
          <w:sz w:val="22"/>
          <w:szCs w:val="22"/>
          <w:lang w:val="cs-CZ"/>
        </w:rPr>
        <w:t xml:space="preserve"> (TDI</w:t>
      </w:r>
      <w:r w:rsidR="00FD2277" w:rsidRPr="00CB55C0">
        <w:rPr>
          <w:rFonts w:ascii="Arial" w:hAnsi="Arial" w:cs="Arial"/>
          <w:b/>
          <w:sz w:val="22"/>
          <w:szCs w:val="22"/>
          <w:lang w:val="cs-CZ"/>
        </w:rPr>
        <w:t>)</w:t>
      </w:r>
    </w:p>
    <w:p w:rsidR="00C72A2A" w:rsidRPr="00CB55C0" w:rsidRDefault="00110DCB"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TDI je osoba pověřená </w:t>
      </w:r>
      <w:r w:rsidR="00FD6649" w:rsidRPr="00CB55C0">
        <w:rPr>
          <w:rFonts w:ascii="Arial" w:hAnsi="Arial" w:cs="Arial"/>
          <w:sz w:val="22"/>
          <w:szCs w:val="22"/>
          <w:lang w:val="cs-CZ"/>
        </w:rPr>
        <w:t>o</w:t>
      </w:r>
      <w:r w:rsidR="00C72A2A" w:rsidRPr="00CB55C0">
        <w:rPr>
          <w:rFonts w:ascii="Arial" w:hAnsi="Arial" w:cs="Arial"/>
          <w:sz w:val="22"/>
          <w:szCs w:val="22"/>
          <w:lang w:val="cs-CZ"/>
        </w:rPr>
        <w:t xml:space="preserve">bjednatelem, která je oprávněna kontrolovat provádění díla po stránce technické a činit další kroky s tím související na základě této smlouvy. </w:t>
      </w:r>
    </w:p>
    <w:p w:rsidR="00C72A2A" w:rsidRPr="00CB55C0" w:rsidRDefault="00C72A2A"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Objednatel seznámí </w:t>
      </w:r>
      <w:r w:rsidR="00FD6649" w:rsidRPr="00CB55C0">
        <w:rPr>
          <w:rFonts w:ascii="Arial" w:hAnsi="Arial" w:cs="Arial"/>
          <w:sz w:val="22"/>
          <w:szCs w:val="22"/>
          <w:lang w:val="cs-CZ"/>
        </w:rPr>
        <w:t>z</w:t>
      </w:r>
      <w:r w:rsidRPr="00CB55C0">
        <w:rPr>
          <w:rFonts w:ascii="Arial" w:hAnsi="Arial" w:cs="Arial"/>
          <w:sz w:val="22"/>
          <w:szCs w:val="22"/>
          <w:lang w:val="cs-CZ"/>
        </w:rPr>
        <w:t xml:space="preserve">hotovitele s osobou TDI </w:t>
      </w:r>
      <w:r w:rsidR="00851DCB" w:rsidRPr="00CB55C0">
        <w:rPr>
          <w:rFonts w:ascii="Arial" w:hAnsi="Arial" w:cs="Arial"/>
          <w:sz w:val="22"/>
          <w:szCs w:val="22"/>
          <w:lang w:val="cs-CZ"/>
        </w:rPr>
        <w:t>bez zbytečného odkladu po jejím ustanovení</w:t>
      </w:r>
      <w:r w:rsidRPr="00CB55C0">
        <w:rPr>
          <w:rFonts w:ascii="Arial" w:hAnsi="Arial" w:cs="Arial"/>
          <w:sz w:val="22"/>
          <w:szCs w:val="22"/>
          <w:lang w:val="cs-CZ"/>
        </w:rPr>
        <w:t xml:space="preserve"> a sdělí mu rozsah oprávnění TDI při realizaci díla.</w:t>
      </w:r>
      <w:r w:rsidR="00851DCB" w:rsidRPr="00CB55C0">
        <w:rPr>
          <w:rFonts w:ascii="Arial" w:hAnsi="Arial" w:cs="Arial"/>
          <w:sz w:val="22"/>
          <w:szCs w:val="22"/>
          <w:lang w:val="cs-CZ"/>
        </w:rPr>
        <w:t xml:space="preserve"> Zhotovitel je povinen v rozsahu oprávnění TDI jednat s TDI namísto objednatele ve všech sjednaných záležitostech a případně se řídit pokyny TDI.</w:t>
      </w:r>
    </w:p>
    <w:p w:rsidR="00943E4C" w:rsidRPr="00CB55C0" w:rsidRDefault="00110DCB"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TDI je oprávněn k zastupování </w:t>
      </w:r>
      <w:r w:rsidR="00FD6649" w:rsidRPr="00CB55C0">
        <w:rPr>
          <w:rFonts w:ascii="Arial" w:hAnsi="Arial" w:cs="Arial"/>
          <w:sz w:val="22"/>
          <w:szCs w:val="22"/>
          <w:lang w:val="cs-CZ"/>
        </w:rPr>
        <w:t>o</w:t>
      </w:r>
      <w:r w:rsidR="00943E4C" w:rsidRPr="00CB55C0">
        <w:rPr>
          <w:rFonts w:ascii="Arial" w:hAnsi="Arial" w:cs="Arial"/>
          <w:sz w:val="22"/>
          <w:szCs w:val="22"/>
          <w:lang w:val="cs-CZ"/>
        </w:rPr>
        <w:t xml:space="preserve">bjednatele ve </w:t>
      </w:r>
      <w:r w:rsidR="00851DCB" w:rsidRPr="00CB55C0">
        <w:rPr>
          <w:rFonts w:ascii="Arial" w:hAnsi="Arial" w:cs="Arial"/>
          <w:sz w:val="22"/>
          <w:szCs w:val="22"/>
          <w:lang w:val="cs-CZ"/>
        </w:rPr>
        <w:t xml:space="preserve">všech </w:t>
      </w:r>
      <w:r w:rsidR="00943E4C" w:rsidRPr="00CB55C0">
        <w:rPr>
          <w:rFonts w:ascii="Arial" w:hAnsi="Arial" w:cs="Arial"/>
          <w:sz w:val="22"/>
          <w:szCs w:val="22"/>
          <w:lang w:val="cs-CZ"/>
        </w:rPr>
        <w:t>věcech technických</w:t>
      </w:r>
      <w:r w:rsidR="00851DCB" w:rsidRPr="00CB55C0">
        <w:rPr>
          <w:rFonts w:ascii="Arial" w:hAnsi="Arial" w:cs="Arial"/>
          <w:sz w:val="22"/>
          <w:szCs w:val="22"/>
          <w:lang w:val="cs-CZ"/>
        </w:rPr>
        <w:t>.</w:t>
      </w:r>
      <w:r w:rsidR="00943E4C" w:rsidRPr="00CB55C0">
        <w:rPr>
          <w:rFonts w:ascii="Arial" w:hAnsi="Arial" w:cs="Arial"/>
          <w:sz w:val="22"/>
          <w:szCs w:val="22"/>
          <w:lang w:val="cs-CZ"/>
        </w:rPr>
        <w:t xml:space="preserve"> </w:t>
      </w:r>
      <w:r w:rsidR="00851DCB" w:rsidRPr="00CB55C0">
        <w:rPr>
          <w:rFonts w:ascii="Arial" w:hAnsi="Arial" w:cs="Arial"/>
          <w:sz w:val="22"/>
          <w:szCs w:val="22"/>
          <w:lang w:val="cs-CZ"/>
        </w:rPr>
        <w:t>P</w:t>
      </w:r>
      <w:r w:rsidR="00943E4C" w:rsidRPr="00CB55C0">
        <w:rPr>
          <w:rFonts w:ascii="Arial" w:hAnsi="Arial" w:cs="Arial"/>
          <w:sz w:val="22"/>
          <w:szCs w:val="22"/>
          <w:lang w:val="cs-CZ"/>
        </w:rPr>
        <w:t>ři kontrole provádění díla</w:t>
      </w:r>
      <w:r w:rsidR="00851DCB" w:rsidRPr="00CB55C0">
        <w:rPr>
          <w:rFonts w:ascii="Arial" w:hAnsi="Arial" w:cs="Arial"/>
          <w:sz w:val="22"/>
          <w:szCs w:val="22"/>
          <w:lang w:val="cs-CZ"/>
        </w:rPr>
        <w:t xml:space="preserve"> </w:t>
      </w:r>
      <w:r w:rsidR="00943E4C" w:rsidRPr="00CB55C0">
        <w:rPr>
          <w:rFonts w:ascii="Arial" w:hAnsi="Arial" w:cs="Arial"/>
          <w:sz w:val="22"/>
          <w:szCs w:val="22"/>
          <w:lang w:val="cs-CZ"/>
        </w:rPr>
        <w:t>je TDI oprávněn přerušit provádění díla pokud:</w:t>
      </w:r>
    </w:p>
    <w:p w:rsidR="00943E4C" w:rsidRPr="00CB55C0" w:rsidRDefault="00FD2277"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o</w:t>
      </w:r>
      <w:r w:rsidR="00943E4C" w:rsidRPr="00CB55C0">
        <w:rPr>
          <w:rFonts w:ascii="Arial" w:hAnsi="Arial" w:cs="Arial"/>
          <w:sz w:val="22"/>
          <w:szCs w:val="22"/>
          <w:lang w:val="cs-CZ"/>
        </w:rPr>
        <w:t>dpovědn</w:t>
      </w:r>
      <w:r w:rsidR="00110DCB" w:rsidRPr="00CB55C0">
        <w:rPr>
          <w:rFonts w:ascii="Arial" w:hAnsi="Arial" w:cs="Arial"/>
          <w:sz w:val="22"/>
          <w:szCs w:val="22"/>
          <w:lang w:val="cs-CZ"/>
        </w:rPr>
        <w:t xml:space="preserve">ý zástupce </w:t>
      </w:r>
      <w:r w:rsidR="00FD6649" w:rsidRPr="00CB55C0">
        <w:rPr>
          <w:rFonts w:ascii="Arial" w:hAnsi="Arial" w:cs="Arial"/>
          <w:sz w:val="22"/>
          <w:szCs w:val="22"/>
          <w:lang w:val="cs-CZ"/>
        </w:rPr>
        <w:t>z</w:t>
      </w:r>
      <w:r w:rsidR="00943E4C" w:rsidRPr="00CB55C0">
        <w:rPr>
          <w:rFonts w:ascii="Arial" w:hAnsi="Arial" w:cs="Arial"/>
          <w:sz w:val="22"/>
          <w:szCs w:val="22"/>
          <w:lang w:val="cs-CZ"/>
        </w:rPr>
        <w:t>hotovitele an</w:t>
      </w:r>
      <w:r w:rsidR="005F2B22" w:rsidRPr="00CB55C0">
        <w:rPr>
          <w:rFonts w:ascii="Arial" w:hAnsi="Arial" w:cs="Arial"/>
          <w:sz w:val="22"/>
          <w:szCs w:val="22"/>
          <w:lang w:val="cs-CZ"/>
        </w:rPr>
        <w:t>i po opakované výzvě TDI</w:t>
      </w:r>
      <w:r w:rsidR="00110DCB" w:rsidRPr="00CB55C0">
        <w:rPr>
          <w:rFonts w:ascii="Arial" w:hAnsi="Arial" w:cs="Arial"/>
          <w:sz w:val="22"/>
          <w:szCs w:val="22"/>
          <w:lang w:val="cs-CZ"/>
        </w:rPr>
        <w:t xml:space="preserve"> nebo </w:t>
      </w:r>
      <w:r w:rsidR="00FD6649" w:rsidRPr="00CB55C0">
        <w:rPr>
          <w:rFonts w:ascii="Arial" w:hAnsi="Arial" w:cs="Arial"/>
          <w:sz w:val="22"/>
          <w:szCs w:val="22"/>
          <w:lang w:val="cs-CZ"/>
        </w:rPr>
        <w:t>o</w:t>
      </w:r>
      <w:r w:rsidR="00943E4C" w:rsidRPr="00CB55C0">
        <w:rPr>
          <w:rFonts w:ascii="Arial" w:hAnsi="Arial" w:cs="Arial"/>
          <w:sz w:val="22"/>
          <w:szCs w:val="22"/>
          <w:lang w:val="cs-CZ"/>
        </w:rPr>
        <w:t xml:space="preserve">bjednatele </w:t>
      </w:r>
      <w:r w:rsidR="00DB7AA3" w:rsidRPr="00CB55C0">
        <w:rPr>
          <w:rFonts w:ascii="Arial" w:hAnsi="Arial" w:cs="Arial"/>
          <w:sz w:val="22"/>
          <w:szCs w:val="22"/>
          <w:lang w:val="cs-CZ"/>
        </w:rPr>
        <w:t xml:space="preserve">se </w:t>
      </w:r>
      <w:r w:rsidR="00943E4C" w:rsidRPr="00CB55C0">
        <w:rPr>
          <w:rFonts w:ascii="Arial" w:hAnsi="Arial" w:cs="Arial"/>
          <w:sz w:val="22"/>
          <w:szCs w:val="22"/>
          <w:lang w:val="cs-CZ"/>
        </w:rPr>
        <w:t>nedostavil ke kontrole provádění díla na staveniště</w:t>
      </w:r>
      <w:r w:rsidR="00551FF9" w:rsidRPr="00CB55C0">
        <w:rPr>
          <w:rFonts w:ascii="Arial" w:hAnsi="Arial" w:cs="Arial"/>
          <w:sz w:val="22"/>
          <w:szCs w:val="22"/>
          <w:lang w:val="cs-CZ"/>
        </w:rPr>
        <w:t>,</w:t>
      </w:r>
    </w:p>
    <w:p w:rsidR="00943E4C" w:rsidRPr="00CB55C0" w:rsidRDefault="00FD2277"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j</w:t>
      </w:r>
      <w:r w:rsidR="00467682" w:rsidRPr="00CB55C0">
        <w:rPr>
          <w:rFonts w:ascii="Arial" w:hAnsi="Arial" w:cs="Arial"/>
          <w:sz w:val="22"/>
          <w:szCs w:val="22"/>
          <w:lang w:val="cs-CZ"/>
        </w:rPr>
        <w:t xml:space="preserve">e </w:t>
      </w:r>
      <w:r w:rsidR="00943E4C" w:rsidRPr="00CB55C0">
        <w:rPr>
          <w:rFonts w:ascii="Arial" w:hAnsi="Arial" w:cs="Arial"/>
          <w:sz w:val="22"/>
          <w:szCs w:val="22"/>
          <w:lang w:val="cs-CZ"/>
        </w:rPr>
        <w:t>ohrožena bezpečnost prováděného díla, zdraví nebo život osob podílejících se na provedení díla</w:t>
      </w:r>
      <w:r w:rsidR="00467682" w:rsidRPr="00CB55C0">
        <w:rPr>
          <w:rFonts w:ascii="Arial" w:hAnsi="Arial" w:cs="Arial"/>
          <w:sz w:val="22"/>
          <w:szCs w:val="22"/>
          <w:lang w:val="cs-CZ"/>
        </w:rPr>
        <w:t xml:space="preserve"> anebo dalších osob v souvislosti s prováděním díla</w:t>
      </w:r>
      <w:r w:rsidR="00551FF9" w:rsidRPr="00CB55C0">
        <w:rPr>
          <w:rFonts w:ascii="Arial" w:hAnsi="Arial" w:cs="Arial"/>
          <w:sz w:val="22"/>
          <w:szCs w:val="22"/>
          <w:lang w:val="cs-CZ"/>
        </w:rPr>
        <w:t>,</w:t>
      </w:r>
    </w:p>
    <w:p w:rsidR="00467682" w:rsidRPr="00CB55C0" w:rsidRDefault="00FD2277"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v</w:t>
      </w:r>
      <w:r w:rsidR="00467682" w:rsidRPr="00CB55C0">
        <w:rPr>
          <w:rFonts w:ascii="Arial" w:hAnsi="Arial" w:cs="Arial"/>
          <w:sz w:val="22"/>
          <w:szCs w:val="22"/>
          <w:lang w:val="cs-CZ"/>
        </w:rPr>
        <w:t> důsledku způsobu provádění díla hrozí nebezpečí vzniku větší škody ve smyslu § 138 odst.</w:t>
      </w:r>
      <w:r w:rsidR="00EF322F" w:rsidRPr="00CB55C0">
        <w:rPr>
          <w:rFonts w:ascii="Arial" w:hAnsi="Arial" w:cs="Arial"/>
          <w:sz w:val="22"/>
          <w:szCs w:val="22"/>
          <w:lang w:val="cs-CZ"/>
        </w:rPr>
        <w:t xml:space="preserve"> </w:t>
      </w:r>
      <w:r w:rsidR="00467682" w:rsidRPr="00CB55C0">
        <w:rPr>
          <w:rFonts w:ascii="Arial" w:hAnsi="Arial" w:cs="Arial"/>
          <w:sz w:val="22"/>
          <w:szCs w:val="22"/>
          <w:lang w:val="cs-CZ"/>
        </w:rPr>
        <w:t>1 zákona č.</w:t>
      </w:r>
      <w:r w:rsidR="000577A7" w:rsidRPr="00CB55C0">
        <w:rPr>
          <w:rFonts w:ascii="Arial" w:hAnsi="Arial" w:cs="Arial"/>
          <w:sz w:val="22"/>
          <w:szCs w:val="22"/>
          <w:lang w:val="cs-CZ"/>
        </w:rPr>
        <w:t xml:space="preserve"> </w:t>
      </w:r>
      <w:r w:rsidR="00467682" w:rsidRPr="00CB55C0">
        <w:rPr>
          <w:rFonts w:ascii="Arial" w:hAnsi="Arial" w:cs="Arial"/>
          <w:sz w:val="22"/>
          <w:szCs w:val="22"/>
          <w:lang w:val="cs-CZ"/>
        </w:rPr>
        <w:t xml:space="preserve">40/2009 Sb., </w:t>
      </w:r>
      <w:r w:rsidR="00FD6649" w:rsidRPr="00CB55C0">
        <w:rPr>
          <w:rFonts w:ascii="Arial" w:hAnsi="Arial" w:cs="Arial"/>
          <w:sz w:val="22"/>
          <w:szCs w:val="22"/>
          <w:lang w:val="cs-CZ"/>
        </w:rPr>
        <w:t>t</w:t>
      </w:r>
      <w:r w:rsidR="00467682" w:rsidRPr="00CB55C0">
        <w:rPr>
          <w:rFonts w:ascii="Arial" w:hAnsi="Arial" w:cs="Arial"/>
          <w:sz w:val="22"/>
          <w:szCs w:val="22"/>
          <w:lang w:val="cs-CZ"/>
        </w:rPr>
        <w:t>restní zákoník, ve znění pozdějších předpisů</w:t>
      </w:r>
      <w:r w:rsidR="00551FF9" w:rsidRPr="00CB55C0">
        <w:rPr>
          <w:rFonts w:ascii="Arial" w:hAnsi="Arial" w:cs="Arial"/>
          <w:sz w:val="22"/>
          <w:szCs w:val="22"/>
          <w:lang w:val="cs-CZ"/>
        </w:rPr>
        <w:t>,</w:t>
      </w:r>
    </w:p>
    <w:p w:rsidR="005A1BEA" w:rsidRPr="00CB55C0" w:rsidRDefault="005F2B22"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TDI nebo </w:t>
      </w:r>
      <w:r w:rsidR="00FD6649" w:rsidRPr="00CB55C0">
        <w:rPr>
          <w:rFonts w:ascii="Arial" w:hAnsi="Arial" w:cs="Arial"/>
          <w:sz w:val="22"/>
          <w:szCs w:val="22"/>
          <w:lang w:val="cs-CZ"/>
        </w:rPr>
        <w:t>o</w:t>
      </w:r>
      <w:r w:rsidRPr="00CB55C0">
        <w:rPr>
          <w:rFonts w:ascii="Arial" w:hAnsi="Arial" w:cs="Arial"/>
          <w:sz w:val="22"/>
          <w:szCs w:val="22"/>
          <w:lang w:val="cs-CZ"/>
        </w:rPr>
        <w:t xml:space="preserve">bjednatel zjistí, že </w:t>
      </w:r>
      <w:r w:rsidR="00FD6649" w:rsidRPr="00CB55C0">
        <w:rPr>
          <w:rFonts w:ascii="Arial" w:hAnsi="Arial" w:cs="Arial"/>
          <w:sz w:val="22"/>
          <w:szCs w:val="22"/>
          <w:lang w:val="cs-CZ"/>
        </w:rPr>
        <w:t>z</w:t>
      </w:r>
      <w:r w:rsidR="005A1BEA" w:rsidRPr="00CB55C0">
        <w:rPr>
          <w:rFonts w:ascii="Arial" w:hAnsi="Arial" w:cs="Arial"/>
          <w:sz w:val="22"/>
          <w:szCs w:val="22"/>
          <w:lang w:val="cs-CZ"/>
        </w:rPr>
        <w:t>hotovitel provádí dílo v rozporu s projektovou dokumentací (Příloha č.</w:t>
      </w:r>
      <w:r w:rsidR="00542633" w:rsidRPr="00CB55C0">
        <w:rPr>
          <w:rFonts w:ascii="Arial" w:hAnsi="Arial" w:cs="Arial"/>
          <w:sz w:val="22"/>
          <w:szCs w:val="22"/>
          <w:lang w:val="cs-CZ"/>
        </w:rPr>
        <w:t xml:space="preserve"> </w:t>
      </w:r>
      <w:r w:rsidR="005A1BEA" w:rsidRPr="00CB55C0">
        <w:rPr>
          <w:rFonts w:ascii="Arial" w:hAnsi="Arial" w:cs="Arial"/>
          <w:sz w:val="22"/>
          <w:szCs w:val="22"/>
          <w:lang w:val="cs-CZ"/>
        </w:rPr>
        <w:t>1)</w:t>
      </w:r>
      <w:r w:rsidR="00551FF9" w:rsidRPr="00CB55C0">
        <w:rPr>
          <w:rFonts w:ascii="Arial" w:hAnsi="Arial" w:cs="Arial"/>
          <w:sz w:val="22"/>
          <w:szCs w:val="22"/>
          <w:lang w:val="cs-CZ"/>
        </w:rPr>
        <w:t>.</w:t>
      </w:r>
    </w:p>
    <w:p w:rsidR="00943E4C" w:rsidRPr="00CB55C0" w:rsidRDefault="00467682"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Ve věcech technických j</w:t>
      </w:r>
      <w:r w:rsidR="00FD2277" w:rsidRPr="00CB55C0">
        <w:rPr>
          <w:rFonts w:ascii="Arial" w:hAnsi="Arial" w:cs="Arial"/>
          <w:sz w:val="22"/>
          <w:szCs w:val="22"/>
          <w:lang w:val="cs-CZ"/>
        </w:rPr>
        <w:t>e TDI</w:t>
      </w:r>
      <w:r w:rsidRPr="00CB55C0">
        <w:rPr>
          <w:rFonts w:ascii="Arial" w:hAnsi="Arial" w:cs="Arial"/>
          <w:sz w:val="22"/>
          <w:szCs w:val="22"/>
          <w:lang w:val="cs-CZ"/>
        </w:rPr>
        <w:t xml:space="preserve"> oprávněn vydávat pokyny </w:t>
      </w:r>
      <w:r w:rsidR="00FD6649" w:rsidRPr="00CB55C0">
        <w:rPr>
          <w:rFonts w:ascii="Arial" w:hAnsi="Arial" w:cs="Arial"/>
          <w:sz w:val="22"/>
          <w:szCs w:val="22"/>
          <w:lang w:val="cs-CZ"/>
        </w:rPr>
        <w:t>z</w:t>
      </w:r>
      <w:r w:rsidR="005F2B22" w:rsidRPr="00CB55C0">
        <w:rPr>
          <w:rFonts w:ascii="Arial" w:hAnsi="Arial" w:cs="Arial"/>
          <w:sz w:val="22"/>
          <w:szCs w:val="22"/>
          <w:lang w:val="cs-CZ"/>
        </w:rPr>
        <w:t xml:space="preserve">hotoviteli jménem </w:t>
      </w:r>
      <w:r w:rsidR="00FD6649" w:rsidRPr="00CB55C0">
        <w:rPr>
          <w:rFonts w:ascii="Arial" w:hAnsi="Arial" w:cs="Arial"/>
          <w:sz w:val="22"/>
          <w:szCs w:val="22"/>
          <w:lang w:val="cs-CZ"/>
        </w:rPr>
        <w:t>o</w:t>
      </w:r>
      <w:r w:rsidR="00340A7C" w:rsidRPr="00CB55C0">
        <w:rPr>
          <w:rFonts w:ascii="Arial" w:hAnsi="Arial" w:cs="Arial"/>
          <w:sz w:val="22"/>
          <w:szCs w:val="22"/>
          <w:lang w:val="cs-CZ"/>
        </w:rPr>
        <w:t xml:space="preserve">bjednatele, </w:t>
      </w:r>
      <w:r w:rsidRPr="00CB55C0">
        <w:rPr>
          <w:rFonts w:ascii="Arial" w:hAnsi="Arial" w:cs="Arial"/>
          <w:sz w:val="22"/>
          <w:szCs w:val="22"/>
          <w:lang w:val="cs-CZ"/>
        </w:rPr>
        <w:t>tyto</w:t>
      </w:r>
      <w:r w:rsidR="00FD2277" w:rsidRPr="00CB55C0">
        <w:rPr>
          <w:rFonts w:ascii="Arial" w:hAnsi="Arial" w:cs="Arial"/>
          <w:sz w:val="22"/>
          <w:szCs w:val="22"/>
          <w:lang w:val="cs-CZ"/>
        </w:rPr>
        <w:t xml:space="preserve"> pokyny musí mí</w:t>
      </w:r>
      <w:r w:rsidRPr="00CB55C0">
        <w:rPr>
          <w:rFonts w:ascii="Arial" w:hAnsi="Arial" w:cs="Arial"/>
          <w:sz w:val="22"/>
          <w:szCs w:val="22"/>
          <w:lang w:val="cs-CZ"/>
        </w:rPr>
        <w:t>t písemnou formu a budou provedeny zápisem do stavebního deníku. Pokud je nutné ihned vydat pokyn k provádění prací v rámci realizace díla, může tak TDI učinit ústně a zápis do stavebního deníku provede bez zbytečného odkladu.</w:t>
      </w:r>
    </w:p>
    <w:p w:rsidR="00467682" w:rsidRPr="00CB55C0" w:rsidRDefault="005F2B22"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TDI je oprávněn požadovat na </w:t>
      </w:r>
      <w:r w:rsidR="00FD6649" w:rsidRPr="00CB55C0">
        <w:rPr>
          <w:rFonts w:ascii="Arial" w:hAnsi="Arial" w:cs="Arial"/>
          <w:sz w:val="22"/>
          <w:szCs w:val="22"/>
          <w:lang w:val="cs-CZ"/>
        </w:rPr>
        <w:t>z</w:t>
      </w:r>
      <w:r w:rsidR="00467682" w:rsidRPr="00CB55C0">
        <w:rPr>
          <w:rFonts w:ascii="Arial" w:hAnsi="Arial" w:cs="Arial"/>
          <w:sz w:val="22"/>
          <w:szCs w:val="22"/>
          <w:lang w:val="cs-CZ"/>
        </w:rPr>
        <w:t>hotoviteli vyl</w:t>
      </w:r>
      <w:r w:rsidRPr="00CB55C0">
        <w:rPr>
          <w:rFonts w:ascii="Arial" w:hAnsi="Arial" w:cs="Arial"/>
          <w:sz w:val="22"/>
          <w:szCs w:val="22"/>
          <w:lang w:val="cs-CZ"/>
        </w:rPr>
        <w:t xml:space="preserve">oučení kteréhokoliv pracovníka </w:t>
      </w:r>
      <w:r w:rsidR="00FD6649" w:rsidRPr="00CB55C0">
        <w:rPr>
          <w:rFonts w:ascii="Arial" w:hAnsi="Arial" w:cs="Arial"/>
          <w:sz w:val="22"/>
          <w:szCs w:val="22"/>
          <w:lang w:val="cs-CZ"/>
        </w:rPr>
        <w:t>z</w:t>
      </w:r>
      <w:r w:rsidR="00467682" w:rsidRPr="00CB55C0">
        <w:rPr>
          <w:rFonts w:ascii="Arial" w:hAnsi="Arial" w:cs="Arial"/>
          <w:sz w:val="22"/>
          <w:szCs w:val="22"/>
          <w:lang w:val="cs-CZ"/>
        </w:rPr>
        <w:t>hotovitele z provádění díla, pokud má p</w:t>
      </w:r>
      <w:r w:rsidRPr="00CB55C0">
        <w:rPr>
          <w:rFonts w:ascii="Arial" w:hAnsi="Arial" w:cs="Arial"/>
          <w:sz w:val="22"/>
          <w:szCs w:val="22"/>
          <w:lang w:val="cs-CZ"/>
        </w:rPr>
        <w:t xml:space="preserve">ro to vážný důvod, který sdělí </w:t>
      </w:r>
      <w:r w:rsidR="00FD6649" w:rsidRPr="00CB55C0">
        <w:rPr>
          <w:rFonts w:ascii="Arial" w:hAnsi="Arial" w:cs="Arial"/>
          <w:sz w:val="22"/>
          <w:szCs w:val="22"/>
          <w:lang w:val="cs-CZ"/>
        </w:rPr>
        <w:t>z</w:t>
      </w:r>
      <w:r w:rsidR="00467682" w:rsidRPr="00CB55C0">
        <w:rPr>
          <w:rFonts w:ascii="Arial" w:hAnsi="Arial" w:cs="Arial"/>
          <w:sz w:val="22"/>
          <w:szCs w:val="22"/>
          <w:lang w:val="cs-CZ"/>
        </w:rPr>
        <w:t>hotoviteli a učiní o tom zápis ve stavebním deníku (</w:t>
      </w:r>
      <w:r w:rsidR="00192352" w:rsidRPr="00CB55C0">
        <w:rPr>
          <w:rFonts w:ascii="Arial" w:hAnsi="Arial" w:cs="Arial"/>
          <w:sz w:val="22"/>
          <w:szCs w:val="22"/>
          <w:lang w:val="cs-CZ"/>
        </w:rPr>
        <w:t>např. pracovník neplní své povinnosti anebo je plní nedbale či</w:t>
      </w:r>
      <w:r w:rsidRPr="00CB55C0">
        <w:rPr>
          <w:rFonts w:ascii="Arial" w:hAnsi="Arial" w:cs="Arial"/>
          <w:sz w:val="22"/>
          <w:szCs w:val="22"/>
          <w:lang w:val="cs-CZ"/>
        </w:rPr>
        <w:t xml:space="preserve"> tak, že vzniká či hrozí škoda </w:t>
      </w:r>
      <w:r w:rsidR="00FD6649" w:rsidRPr="00CB55C0">
        <w:rPr>
          <w:rFonts w:ascii="Arial" w:hAnsi="Arial" w:cs="Arial"/>
          <w:sz w:val="22"/>
          <w:szCs w:val="22"/>
          <w:lang w:val="cs-CZ"/>
        </w:rPr>
        <w:t>o</w:t>
      </w:r>
      <w:r w:rsidR="00192352" w:rsidRPr="00CB55C0">
        <w:rPr>
          <w:rFonts w:ascii="Arial" w:hAnsi="Arial" w:cs="Arial"/>
          <w:sz w:val="22"/>
          <w:szCs w:val="22"/>
          <w:lang w:val="cs-CZ"/>
        </w:rPr>
        <w:t>bjednateli, konzumuje alkohol na staveništi anebo je přítomen na staveništi pod vlivem alkoholu atd</w:t>
      </w:r>
      <w:r w:rsidR="000577A7" w:rsidRPr="00CB55C0">
        <w:rPr>
          <w:rFonts w:ascii="Arial" w:hAnsi="Arial" w:cs="Arial"/>
          <w:sz w:val="22"/>
          <w:szCs w:val="22"/>
          <w:lang w:val="cs-CZ"/>
        </w:rPr>
        <w:t>.</w:t>
      </w:r>
      <w:r w:rsidR="00192352" w:rsidRPr="00CB55C0">
        <w:rPr>
          <w:rFonts w:ascii="Arial" w:hAnsi="Arial" w:cs="Arial"/>
          <w:sz w:val="22"/>
          <w:szCs w:val="22"/>
          <w:lang w:val="cs-CZ"/>
        </w:rPr>
        <w:t>).</w:t>
      </w:r>
    </w:p>
    <w:p w:rsidR="00851DCB" w:rsidRPr="00CB55C0" w:rsidRDefault="00851DCB"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Na nedostatky zjištěné v průběhu provádění díla upozorní TDI zápisem ve stavebním deníku a nedostatky budou projednány v rámci nejbližšího kontrolního dne.</w:t>
      </w:r>
    </w:p>
    <w:p w:rsidR="00851DCB" w:rsidRPr="00CB55C0" w:rsidRDefault="00851DCB"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lastRenderedPageBreak/>
        <w:t>Provedení technické kontroly provádění díla objednatelem, respektive TDI, nezprošťuje zhotovitele odpovědnosti za řádné a kvalitní provedení díla.</w:t>
      </w:r>
    </w:p>
    <w:p w:rsidR="00851DCB" w:rsidRPr="00CB55C0" w:rsidRDefault="00851DCB"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V případě, že nebude TDI objednatelem ustanoven (sjednán), vykonává práva a povinnosti TDI vyplývající z této smlouvy objednatel.</w:t>
      </w:r>
    </w:p>
    <w:p w:rsidR="00192352" w:rsidRPr="00CB55C0" w:rsidRDefault="00192352" w:rsidP="003D1B25">
      <w:pPr>
        <w:spacing w:line="276" w:lineRule="auto"/>
        <w:rPr>
          <w:rFonts w:ascii="Arial" w:hAnsi="Arial" w:cs="Arial"/>
          <w:sz w:val="22"/>
          <w:szCs w:val="22"/>
          <w:lang w:val="cs-CZ"/>
        </w:rPr>
      </w:pPr>
    </w:p>
    <w:p w:rsidR="00C72A2A" w:rsidRPr="00CB55C0" w:rsidRDefault="00C72A2A"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t>VIII.</w:t>
      </w:r>
    </w:p>
    <w:p w:rsidR="00BD476A" w:rsidRPr="005F13AB" w:rsidRDefault="005B01FA" w:rsidP="005F13AB">
      <w:pPr>
        <w:spacing w:after="240" w:line="276" w:lineRule="auto"/>
        <w:jc w:val="center"/>
        <w:rPr>
          <w:rFonts w:ascii="Arial" w:hAnsi="Arial" w:cs="Arial"/>
          <w:b/>
          <w:sz w:val="22"/>
          <w:szCs w:val="22"/>
          <w:lang w:val="cs-CZ"/>
        </w:rPr>
      </w:pPr>
      <w:r w:rsidRPr="00CB55C0">
        <w:rPr>
          <w:rFonts w:ascii="Arial" w:hAnsi="Arial" w:cs="Arial"/>
          <w:b/>
          <w:sz w:val="22"/>
          <w:szCs w:val="22"/>
          <w:lang w:val="cs-CZ"/>
        </w:rPr>
        <w:t>PŘEDÁNÍ A PŘEVZETÍ STAVENIŠTĚ (MÍSTO PLNĚNÍ)</w:t>
      </w:r>
    </w:p>
    <w:p w:rsidR="009C52F5" w:rsidRDefault="0008593D" w:rsidP="0008593D">
      <w:pPr>
        <w:ind w:left="426" w:hanging="426"/>
        <w:jc w:val="both"/>
        <w:rPr>
          <w:rFonts w:ascii="Arial" w:hAnsi="Arial" w:cs="Arial"/>
          <w:sz w:val="22"/>
          <w:szCs w:val="22"/>
          <w:lang w:val="cs-CZ"/>
        </w:rPr>
      </w:pPr>
      <w:r>
        <w:rPr>
          <w:rFonts w:ascii="Arial" w:hAnsi="Arial" w:cs="Arial"/>
          <w:sz w:val="22"/>
          <w:szCs w:val="22"/>
        </w:rPr>
        <w:t>1.</w:t>
      </w:r>
      <w:r>
        <w:rPr>
          <w:rFonts w:ascii="Arial" w:hAnsi="Arial" w:cs="Arial"/>
          <w:sz w:val="22"/>
          <w:szCs w:val="22"/>
        </w:rPr>
        <w:tab/>
      </w:r>
      <w:r w:rsidR="002F6779" w:rsidRPr="0008593D">
        <w:rPr>
          <w:rFonts w:ascii="Arial" w:hAnsi="Arial" w:cs="Arial"/>
          <w:sz w:val="22"/>
          <w:szCs w:val="22"/>
          <w:lang w:val="cs-CZ"/>
        </w:rPr>
        <w:t xml:space="preserve">Místem plnění </w:t>
      </w:r>
      <w:r w:rsidR="00BD476A" w:rsidRPr="0008593D">
        <w:rPr>
          <w:rFonts w:ascii="Arial" w:hAnsi="Arial" w:cs="Arial"/>
          <w:sz w:val="22"/>
          <w:szCs w:val="22"/>
          <w:lang w:val="cs-CZ"/>
        </w:rPr>
        <w:t>j</w:t>
      </w:r>
      <w:r w:rsidR="005F13AB" w:rsidRPr="0008593D">
        <w:rPr>
          <w:rFonts w:ascii="Arial" w:hAnsi="Arial" w:cs="Arial"/>
          <w:sz w:val="22"/>
          <w:szCs w:val="22"/>
          <w:lang w:val="cs-CZ"/>
        </w:rPr>
        <w:t>e  ulice Karlštejnská v Černošicích</w:t>
      </w:r>
      <w:r w:rsidR="005F13AB">
        <w:rPr>
          <w:rFonts w:ascii="Arial" w:hAnsi="Arial" w:cs="Arial"/>
          <w:sz w:val="22"/>
          <w:szCs w:val="22"/>
        </w:rPr>
        <w:t xml:space="preserve"> </w:t>
      </w:r>
      <w:r w:rsidR="005B01FA" w:rsidRPr="00CB55C0">
        <w:rPr>
          <w:rFonts w:ascii="Arial" w:hAnsi="Arial" w:cs="Arial"/>
          <w:sz w:val="22"/>
          <w:szCs w:val="22"/>
          <w:lang w:val="cs-CZ"/>
        </w:rPr>
        <w:t xml:space="preserve">(dále jen </w:t>
      </w:r>
      <w:r w:rsidR="00F44569">
        <w:rPr>
          <w:rFonts w:ascii="Arial" w:hAnsi="Arial" w:cs="Arial"/>
          <w:sz w:val="22"/>
          <w:szCs w:val="22"/>
          <w:lang w:val="cs-CZ"/>
        </w:rPr>
        <w:t>„</w:t>
      </w:r>
      <w:r w:rsidR="005B01FA" w:rsidRPr="00CB55C0">
        <w:rPr>
          <w:rFonts w:ascii="Arial" w:hAnsi="Arial" w:cs="Arial"/>
          <w:b/>
          <w:sz w:val="22"/>
          <w:szCs w:val="22"/>
          <w:lang w:val="cs-CZ"/>
        </w:rPr>
        <w:t>staveniště</w:t>
      </w:r>
      <w:r w:rsidR="005B01FA" w:rsidRPr="00CB55C0">
        <w:rPr>
          <w:rFonts w:ascii="Arial" w:hAnsi="Arial" w:cs="Arial"/>
          <w:sz w:val="22"/>
          <w:szCs w:val="22"/>
          <w:lang w:val="cs-CZ"/>
        </w:rPr>
        <w:t>“).</w:t>
      </w:r>
      <w:r w:rsidR="00186AA0" w:rsidRPr="00CB55C0">
        <w:rPr>
          <w:rFonts w:ascii="Arial" w:hAnsi="Arial" w:cs="Arial"/>
          <w:sz w:val="22"/>
          <w:szCs w:val="22"/>
          <w:lang w:val="cs-CZ"/>
        </w:rPr>
        <w:t xml:space="preserve"> </w:t>
      </w:r>
    </w:p>
    <w:p w:rsidR="005B01FA" w:rsidRPr="00CB55C0" w:rsidRDefault="009C52F5" w:rsidP="0008593D">
      <w:pPr>
        <w:ind w:left="426" w:hanging="426"/>
        <w:jc w:val="both"/>
        <w:rPr>
          <w:rFonts w:ascii="Arial" w:hAnsi="Arial" w:cs="Arial"/>
          <w:sz w:val="22"/>
          <w:szCs w:val="22"/>
          <w:lang w:val="cs-CZ"/>
        </w:rPr>
      </w:pPr>
      <w:r>
        <w:rPr>
          <w:rFonts w:ascii="Arial" w:hAnsi="Arial" w:cs="Arial"/>
          <w:sz w:val="22"/>
          <w:szCs w:val="22"/>
          <w:lang w:val="cs-CZ"/>
        </w:rPr>
        <w:t xml:space="preserve">       </w:t>
      </w:r>
      <w:r w:rsidR="002E2951" w:rsidRPr="00CB55C0">
        <w:rPr>
          <w:rFonts w:ascii="Arial" w:hAnsi="Arial" w:cs="Arial"/>
          <w:sz w:val="22"/>
          <w:szCs w:val="22"/>
          <w:lang w:val="cs-CZ"/>
        </w:rPr>
        <w:t>Objednatel je povinen předat z</w:t>
      </w:r>
      <w:r w:rsidR="002E2951">
        <w:rPr>
          <w:rFonts w:ascii="Arial" w:hAnsi="Arial" w:cs="Arial"/>
          <w:sz w:val="22"/>
          <w:szCs w:val="22"/>
          <w:lang w:val="cs-CZ"/>
        </w:rPr>
        <w:t xml:space="preserve">hotoviteli staveniště </w:t>
      </w:r>
      <w:r w:rsidR="005F13AB">
        <w:rPr>
          <w:rFonts w:ascii="Arial" w:hAnsi="Arial" w:cs="Arial"/>
          <w:sz w:val="22"/>
          <w:szCs w:val="22"/>
          <w:lang w:val="cs-CZ"/>
        </w:rPr>
        <w:t xml:space="preserve">do 1 dne před </w:t>
      </w:r>
      <w:r w:rsidR="002E2951" w:rsidRPr="00297874">
        <w:rPr>
          <w:rFonts w:ascii="Arial" w:hAnsi="Arial" w:cs="Arial"/>
          <w:sz w:val="22"/>
          <w:szCs w:val="22"/>
          <w:lang w:val="cs-CZ"/>
        </w:rPr>
        <w:t>zahájením stavebních prací</w:t>
      </w:r>
      <w:r w:rsidR="005F13AB">
        <w:rPr>
          <w:rFonts w:ascii="Arial" w:hAnsi="Arial" w:cs="Arial"/>
          <w:sz w:val="22"/>
          <w:szCs w:val="22"/>
          <w:lang w:val="cs-CZ"/>
        </w:rPr>
        <w:t xml:space="preserve">. </w:t>
      </w:r>
      <w:r w:rsidR="005B01FA" w:rsidRPr="00CB55C0">
        <w:rPr>
          <w:rFonts w:ascii="Arial" w:hAnsi="Arial" w:cs="Arial"/>
          <w:sz w:val="22"/>
          <w:szCs w:val="22"/>
          <w:lang w:val="cs-CZ"/>
        </w:rPr>
        <w:t xml:space="preserve">O předání a převzetí </w:t>
      </w:r>
      <w:r w:rsidR="00186AA0" w:rsidRPr="00CB55C0">
        <w:rPr>
          <w:rFonts w:ascii="Arial" w:hAnsi="Arial" w:cs="Arial"/>
          <w:sz w:val="22"/>
          <w:szCs w:val="22"/>
          <w:lang w:val="cs-CZ"/>
        </w:rPr>
        <w:t xml:space="preserve">staveniště vyhotoví </w:t>
      </w:r>
      <w:r w:rsidR="00FD6649" w:rsidRPr="00CB55C0">
        <w:rPr>
          <w:rFonts w:ascii="Arial" w:hAnsi="Arial" w:cs="Arial"/>
          <w:sz w:val="22"/>
          <w:szCs w:val="22"/>
          <w:lang w:val="cs-CZ"/>
        </w:rPr>
        <w:t>z</w:t>
      </w:r>
      <w:r w:rsidR="005B01FA" w:rsidRPr="00CB55C0">
        <w:rPr>
          <w:rFonts w:ascii="Arial" w:hAnsi="Arial" w:cs="Arial"/>
          <w:sz w:val="22"/>
          <w:szCs w:val="22"/>
          <w:lang w:val="cs-CZ"/>
        </w:rPr>
        <w:t>hotovitel písemný protokol, který obě smluvní strany podepíší. Protokol bude obsahovat veškeré důležité údaje o staveništi, zejména jeho přesné vymezení, stav ke dni převzetí atd.</w:t>
      </w:r>
      <w:r w:rsidR="00F80279" w:rsidRPr="00CB55C0">
        <w:rPr>
          <w:rFonts w:ascii="Arial" w:hAnsi="Arial" w:cs="Arial"/>
          <w:sz w:val="22"/>
          <w:szCs w:val="22"/>
          <w:lang w:val="cs-CZ"/>
        </w:rPr>
        <w:t>,</w:t>
      </w:r>
      <w:r w:rsidR="005B01FA" w:rsidRPr="00CB55C0">
        <w:rPr>
          <w:rFonts w:ascii="Arial" w:hAnsi="Arial" w:cs="Arial"/>
          <w:sz w:val="22"/>
          <w:szCs w:val="22"/>
          <w:lang w:val="cs-CZ"/>
        </w:rPr>
        <w:t xml:space="preserve"> </w:t>
      </w:r>
      <w:r w:rsidR="00F80279" w:rsidRPr="00CB55C0">
        <w:rPr>
          <w:rFonts w:ascii="Arial" w:hAnsi="Arial" w:cs="Arial"/>
          <w:sz w:val="22"/>
          <w:szCs w:val="22"/>
          <w:lang w:val="cs-CZ"/>
        </w:rPr>
        <w:t>tj. pasportizaci staveniště, jehož přílohou bude fotodokumentace staveniště. Pasportizaci staveniště provede zhotovitel na své náklady.</w:t>
      </w:r>
      <w:r w:rsidR="005B01FA" w:rsidRPr="00CB55C0">
        <w:rPr>
          <w:rFonts w:ascii="Arial" w:hAnsi="Arial" w:cs="Arial"/>
          <w:sz w:val="22"/>
          <w:szCs w:val="22"/>
          <w:lang w:val="cs-CZ"/>
        </w:rPr>
        <w:t xml:space="preserve"> Za den předání staveniště se považuje den, kdy dojde k o</w:t>
      </w:r>
      <w:r w:rsidR="00DE4B03" w:rsidRPr="00CB55C0">
        <w:rPr>
          <w:rFonts w:ascii="Arial" w:hAnsi="Arial" w:cs="Arial"/>
          <w:sz w:val="22"/>
          <w:szCs w:val="22"/>
          <w:lang w:val="cs-CZ"/>
        </w:rPr>
        <w:t>boustrannému podpisu předávacího</w:t>
      </w:r>
      <w:r w:rsidR="005B01FA" w:rsidRPr="00CB55C0">
        <w:rPr>
          <w:rFonts w:ascii="Arial" w:hAnsi="Arial" w:cs="Arial"/>
          <w:sz w:val="22"/>
          <w:szCs w:val="22"/>
          <w:lang w:val="cs-CZ"/>
        </w:rPr>
        <w:t xml:space="preserve"> protokolu. </w:t>
      </w:r>
    </w:p>
    <w:p w:rsidR="005B01FA" w:rsidRPr="00CB55C0" w:rsidRDefault="005B01FA" w:rsidP="0008593D">
      <w:pPr>
        <w:pStyle w:val="Nadpis2"/>
        <w:keepNext w:val="0"/>
        <w:widowControl w:val="0"/>
        <w:numPr>
          <w:ilvl w:val="0"/>
          <w:numId w:val="41"/>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Zhotovitel se zavazuje řádně označit staveniště v souladu s</w:t>
      </w:r>
      <w:r w:rsidR="00DE4B03" w:rsidRPr="00CB55C0">
        <w:rPr>
          <w:rFonts w:ascii="Arial" w:hAnsi="Arial" w:cs="Arial"/>
          <w:sz w:val="22"/>
          <w:szCs w:val="22"/>
          <w:lang w:val="cs-CZ"/>
        </w:rPr>
        <w:t xml:space="preserve"> platnými </w:t>
      </w:r>
      <w:r w:rsidRPr="00CB55C0">
        <w:rPr>
          <w:rFonts w:ascii="Arial" w:hAnsi="Arial" w:cs="Arial"/>
          <w:sz w:val="22"/>
          <w:szCs w:val="22"/>
          <w:lang w:val="cs-CZ"/>
        </w:rPr>
        <w:t>obecn</w:t>
      </w:r>
      <w:r w:rsidR="00DE4B03" w:rsidRPr="00CB55C0">
        <w:rPr>
          <w:rFonts w:ascii="Arial" w:hAnsi="Arial" w:cs="Arial"/>
          <w:sz w:val="22"/>
          <w:szCs w:val="22"/>
          <w:lang w:val="cs-CZ"/>
        </w:rPr>
        <w:t>ě závaznými</w:t>
      </w:r>
      <w:r w:rsidRPr="00CB55C0">
        <w:rPr>
          <w:rFonts w:ascii="Arial" w:hAnsi="Arial" w:cs="Arial"/>
          <w:sz w:val="22"/>
          <w:szCs w:val="22"/>
          <w:lang w:val="cs-CZ"/>
        </w:rPr>
        <w:t xml:space="preserve"> právními předpisy</w:t>
      </w:r>
      <w:r w:rsidR="004220AA" w:rsidRPr="00CB55C0">
        <w:rPr>
          <w:rFonts w:ascii="Arial" w:hAnsi="Arial" w:cs="Arial"/>
          <w:sz w:val="22"/>
          <w:szCs w:val="22"/>
          <w:lang w:val="cs-CZ"/>
        </w:rPr>
        <w:t>.</w:t>
      </w:r>
    </w:p>
    <w:p w:rsidR="005B01FA"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povinen zabezpečit staveniště tak, aby v průběhu provádění díla nedocházelo ke škodě na zdraví, životě, majetku a životním prostředí v místě provádění díla a v jeho bezprostřední blízkosti a byly dodržovány zásady bezpečnosti práce; za tímto účelem je povinen také vhodným způsobem upozornit veřejnost na rozsah staveniště.</w:t>
      </w:r>
    </w:p>
    <w:p w:rsidR="005B01FA"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k udržování pořádku na staveništi, pozemních komunikacích používaných pro příjezd na staveniště nebo jiných prostranství souvisejících s prováděním díla po celou dobu jeho provádění a uvedení těchto komunikací a prostranství po dokončení </w:t>
      </w:r>
      <w:r w:rsidR="00F27562" w:rsidRPr="00CB55C0">
        <w:rPr>
          <w:rFonts w:ascii="Arial" w:hAnsi="Arial" w:cs="Arial"/>
          <w:sz w:val="22"/>
          <w:szCs w:val="22"/>
          <w:lang w:val="cs-CZ"/>
        </w:rPr>
        <w:t>díla</w:t>
      </w:r>
      <w:r w:rsidRPr="00CB55C0">
        <w:rPr>
          <w:rFonts w:ascii="Arial" w:hAnsi="Arial" w:cs="Arial"/>
          <w:sz w:val="22"/>
          <w:szCs w:val="22"/>
          <w:lang w:val="cs-CZ"/>
        </w:rPr>
        <w:t xml:space="preserve"> do původního stavu. Zhotovitel je povinen na své náklady průběžně odstraňovat odpady a nečistoty vzniklé prováděním díla </w:t>
      </w:r>
      <w:r w:rsidR="00613934" w:rsidRPr="00CB55C0">
        <w:rPr>
          <w:rFonts w:ascii="Arial" w:hAnsi="Arial" w:cs="Arial"/>
          <w:sz w:val="22"/>
          <w:szCs w:val="22"/>
          <w:lang w:val="cs-CZ"/>
        </w:rPr>
        <w:t xml:space="preserve">v souladu s příslušnými právními předpisy </w:t>
      </w:r>
      <w:r w:rsidRPr="00CB55C0">
        <w:rPr>
          <w:rFonts w:ascii="Arial" w:hAnsi="Arial" w:cs="Arial"/>
          <w:sz w:val="22"/>
          <w:szCs w:val="22"/>
          <w:lang w:val="cs-CZ"/>
        </w:rPr>
        <w:t>a průběžně odstraňovat veškerá znečištění a poškození používaných komunikací či bezprostředního okolí staveniště, ke kterým dojde v souvislosti s prová</w:t>
      </w:r>
      <w:r w:rsidR="0000008F" w:rsidRPr="00CB55C0">
        <w:rPr>
          <w:rFonts w:ascii="Arial" w:hAnsi="Arial" w:cs="Arial"/>
          <w:sz w:val="22"/>
          <w:szCs w:val="22"/>
          <w:lang w:val="cs-CZ"/>
        </w:rPr>
        <w:t xml:space="preserve">děním díla; tyto povinnosti je </w:t>
      </w:r>
      <w:r w:rsidR="004775F8" w:rsidRPr="00CB55C0">
        <w:rPr>
          <w:rFonts w:ascii="Arial" w:hAnsi="Arial" w:cs="Arial"/>
          <w:sz w:val="22"/>
          <w:szCs w:val="22"/>
          <w:lang w:val="cs-CZ"/>
        </w:rPr>
        <w:t>z</w:t>
      </w:r>
      <w:r w:rsidRPr="00CB55C0">
        <w:rPr>
          <w:rFonts w:ascii="Arial" w:hAnsi="Arial" w:cs="Arial"/>
          <w:sz w:val="22"/>
          <w:szCs w:val="22"/>
          <w:lang w:val="cs-CZ"/>
        </w:rPr>
        <w:t>hotovitel povinen splnit i kdy</w:t>
      </w:r>
      <w:r w:rsidR="0000008F" w:rsidRPr="00CB55C0">
        <w:rPr>
          <w:rFonts w:ascii="Arial" w:hAnsi="Arial" w:cs="Arial"/>
          <w:sz w:val="22"/>
          <w:szCs w:val="22"/>
          <w:lang w:val="cs-CZ"/>
        </w:rPr>
        <w:t xml:space="preserve">koliv na výzvu </w:t>
      </w:r>
      <w:r w:rsidR="004775F8" w:rsidRPr="00CB55C0">
        <w:rPr>
          <w:rFonts w:ascii="Arial" w:hAnsi="Arial" w:cs="Arial"/>
          <w:sz w:val="22"/>
          <w:szCs w:val="22"/>
          <w:lang w:val="cs-CZ"/>
        </w:rPr>
        <w:t>o</w:t>
      </w:r>
      <w:r w:rsidRPr="00CB55C0">
        <w:rPr>
          <w:rFonts w:ascii="Arial" w:hAnsi="Arial" w:cs="Arial"/>
          <w:sz w:val="22"/>
          <w:szCs w:val="22"/>
          <w:lang w:val="cs-CZ"/>
        </w:rPr>
        <w:t>bjednat</w:t>
      </w:r>
      <w:r w:rsidR="00333EAC" w:rsidRPr="00CB55C0">
        <w:rPr>
          <w:rFonts w:ascii="Arial" w:hAnsi="Arial" w:cs="Arial"/>
          <w:sz w:val="22"/>
          <w:szCs w:val="22"/>
          <w:lang w:val="cs-CZ"/>
        </w:rPr>
        <w:t>ele nebo jeho TDI</w:t>
      </w:r>
      <w:r w:rsidRPr="00CB55C0">
        <w:rPr>
          <w:rFonts w:ascii="Arial" w:hAnsi="Arial" w:cs="Arial"/>
          <w:sz w:val="22"/>
          <w:szCs w:val="22"/>
          <w:lang w:val="cs-CZ"/>
        </w:rPr>
        <w:t>.</w:t>
      </w:r>
    </w:p>
    <w:p w:rsidR="00F27562" w:rsidRPr="00CB55C0" w:rsidRDefault="00F27562"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Bude-li nezbytné v souvislosti se zahájením zhotovování díla nebo kdykoliv v průběhu jeho zhotovování na staveništi umístit nebo přemístit dopravní značení, provede tyto práce na vlastní náklady zhotovitel. Zhotovitel rovněž zajistí projednání změn a úprav dopravního značení s příslušnými veřejnými orgány </w:t>
      </w:r>
      <w:r w:rsidR="004220AA" w:rsidRPr="00CB55C0">
        <w:rPr>
          <w:rFonts w:ascii="Arial" w:hAnsi="Arial" w:cs="Arial"/>
          <w:sz w:val="22"/>
          <w:szCs w:val="22"/>
          <w:lang w:val="cs-CZ"/>
        </w:rPr>
        <w:t xml:space="preserve">a dotčenými osobami </w:t>
      </w:r>
      <w:r w:rsidRPr="00CB55C0">
        <w:rPr>
          <w:rFonts w:ascii="Arial" w:hAnsi="Arial" w:cs="Arial"/>
          <w:sz w:val="22"/>
          <w:szCs w:val="22"/>
          <w:lang w:val="cs-CZ"/>
        </w:rPr>
        <w:t>a dále zajistí průběžné udržování dopravního značení.</w:t>
      </w:r>
    </w:p>
    <w:p w:rsidR="005B01FA"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zajistí na vlastní náklady a neb</w:t>
      </w:r>
      <w:r w:rsidR="00671FB5" w:rsidRPr="00CB55C0">
        <w:rPr>
          <w:rFonts w:ascii="Arial" w:hAnsi="Arial" w:cs="Arial"/>
          <w:sz w:val="22"/>
          <w:szCs w:val="22"/>
          <w:lang w:val="cs-CZ"/>
        </w:rPr>
        <w:t>ezpečí zařízení staveniště.</w:t>
      </w:r>
      <w:r w:rsidRPr="00CB55C0">
        <w:rPr>
          <w:rFonts w:ascii="Arial" w:hAnsi="Arial" w:cs="Arial"/>
          <w:sz w:val="22"/>
          <w:szCs w:val="22"/>
          <w:lang w:val="cs-CZ"/>
        </w:rPr>
        <w:t xml:space="preserve"> Jako součást zařízení</w:t>
      </w:r>
      <w:r w:rsidR="0000008F" w:rsidRPr="00CB55C0">
        <w:rPr>
          <w:rFonts w:ascii="Arial" w:hAnsi="Arial" w:cs="Arial"/>
          <w:sz w:val="22"/>
          <w:szCs w:val="22"/>
          <w:lang w:val="cs-CZ"/>
        </w:rPr>
        <w:t xml:space="preserve"> staveniště zajistí </w:t>
      </w:r>
      <w:r w:rsidR="004775F8" w:rsidRPr="00CB55C0">
        <w:rPr>
          <w:rFonts w:ascii="Arial" w:hAnsi="Arial" w:cs="Arial"/>
          <w:sz w:val="22"/>
          <w:szCs w:val="22"/>
          <w:lang w:val="cs-CZ"/>
        </w:rPr>
        <w:t>z</w:t>
      </w:r>
      <w:r w:rsidRPr="00CB55C0">
        <w:rPr>
          <w:rFonts w:ascii="Arial" w:hAnsi="Arial" w:cs="Arial"/>
          <w:sz w:val="22"/>
          <w:szCs w:val="22"/>
          <w:lang w:val="cs-CZ"/>
        </w:rPr>
        <w:t xml:space="preserve">hotovitel v rámci zhotovování díla na své náklady i rozvod potřebných médií na staveništi a jejich připojení na odběrná místa určená majiteli či správci příslušných sítí. Zhotovitel je povinen zabezpečit samostatná měřící místa na úhradu jím spotřebovaných energií a tyto úhrady provést. </w:t>
      </w:r>
    </w:p>
    <w:p w:rsidR="00E0101B" w:rsidRPr="00CB55C0" w:rsidRDefault="00E0101B"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zajistí na své náklady soustavnou ostrahu staveniště tak, aby bylo po celou dobu realizace díla zamezeno vstupu a vjezdu nepovolaných osob; </w:t>
      </w:r>
      <w:r w:rsidR="006D33D5" w:rsidRPr="00CB55C0">
        <w:rPr>
          <w:rFonts w:ascii="Arial" w:hAnsi="Arial" w:cs="Arial"/>
          <w:sz w:val="22"/>
          <w:szCs w:val="22"/>
          <w:lang w:val="cs-CZ"/>
        </w:rPr>
        <w:t>z</w:t>
      </w:r>
      <w:r w:rsidRPr="00CB55C0">
        <w:rPr>
          <w:rFonts w:ascii="Arial" w:hAnsi="Arial" w:cs="Arial"/>
          <w:sz w:val="22"/>
          <w:szCs w:val="22"/>
          <w:lang w:val="cs-CZ"/>
        </w:rPr>
        <w:t>hotovitel odpovídá za škodu způsobenou porušením této povinno</w:t>
      </w:r>
      <w:r w:rsidR="0000008F" w:rsidRPr="00CB55C0">
        <w:rPr>
          <w:rFonts w:ascii="Arial" w:hAnsi="Arial" w:cs="Arial"/>
          <w:sz w:val="22"/>
          <w:szCs w:val="22"/>
          <w:lang w:val="cs-CZ"/>
        </w:rPr>
        <w:t xml:space="preserve">sti v plném rozsahu </w:t>
      </w:r>
      <w:r w:rsidR="006D33D5" w:rsidRPr="00CB55C0">
        <w:rPr>
          <w:rFonts w:ascii="Arial" w:hAnsi="Arial" w:cs="Arial"/>
          <w:sz w:val="22"/>
          <w:szCs w:val="22"/>
          <w:lang w:val="cs-CZ"/>
        </w:rPr>
        <w:t>o</w:t>
      </w:r>
      <w:r w:rsidR="0000008F" w:rsidRPr="00CB55C0">
        <w:rPr>
          <w:rFonts w:ascii="Arial" w:hAnsi="Arial" w:cs="Arial"/>
          <w:sz w:val="22"/>
          <w:szCs w:val="22"/>
          <w:lang w:val="cs-CZ"/>
        </w:rPr>
        <w:t xml:space="preserve">bjednateli </w:t>
      </w:r>
      <w:r w:rsidRPr="00CB55C0">
        <w:rPr>
          <w:rFonts w:ascii="Arial" w:hAnsi="Arial" w:cs="Arial"/>
          <w:sz w:val="22"/>
          <w:szCs w:val="22"/>
          <w:lang w:val="cs-CZ"/>
        </w:rPr>
        <w:t>i třetím osobám.</w:t>
      </w:r>
    </w:p>
    <w:p w:rsidR="00207452" w:rsidRPr="00CB55C0" w:rsidRDefault="0000008F"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Při předání staveniště předá </w:t>
      </w:r>
      <w:r w:rsidR="004775F8" w:rsidRPr="00CB55C0">
        <w:rPr>
          <w:rFonts w:ascii="Arial" w:hAnsi="Arial" w:cs="Arial"/>
          <w:sz w:val="22"/>
          <w:szCs w:val="22"/>
          <w:lang w:val="cs-CZ"/>
        </w:rPr>
        <w:t>z</w:t>
      </w:r>
      <w:r w:rsidRPr="00CB55C0">
        <w:rPr>
          <w:rFonts w:ascii="Arial" w:hAnsi="Arial" w:cs="Arial"/>
          <w:sz w:val="22"/>
          <w:szCs w:val="22"/>
          <w:lang w:val="cs-CZ"/>
        </w:rPr>
        <w:t xml:space="preserve">hotovitel </w:t>
      </w:r>
      <w:r w:rsidR="004775F8" w:rsidRPr="00CB55C0">
        <w:rPr>
          <w:rFonts w:ascii="Arial" w:hAnsi="Arial" w:cs="Arial"/>
          <w:sz w:val="22"/>
          <w:szCs w:val="22"/>
          <w:lang w:val="cs-CZ"/>
        </w:rPr>
        <w:t>o</w:t>
      </w:r>
      <w:r w:rsidR="00207452" w:rsidRPr="00CB55C0">
        <w:rPr>
          <w:rFonts w:ascii="Arial" w:hAnsi="Arial" w:cs="Arial"/>
          <w:sz w:val="22"/>
          <w:szCs w:val="22"/>
          <w:lang w:val="cs-CZ"/>
        </w:rPr>
        <w:t xml:space="preserve">bjednateli plán jakosti včetně kontrolního a zkušebního plánu (dále jen </w:t>
      </w:r>
      <w:r w:rsidR="00A01482" w:rsidRPr="00CB55C0">
        <w:rPr>
          <w:rFonts w:ascii="Arial" w:hAnsi="Arial" w:cs="Arial"/>
          <w:sz w:val="22"/>
          <w:szCs w:val="22"/>
          <w:lang w:val="cs-CZ"/>
        </w:rPr>
        <w:t>„</w:t>
      </w:r>
      <w:r w:rsidR="00207452" w:rsidRPr="00CB55C0">
        <w:rPr>
          <w:rFonts w:ascii="Arial" w:hAnsi="Arial" w:cs="Arial"/>
          <w:b/>
          <w:sz w:val="22"/>
          <w:szCs w:val="22"/>
          <w:lang w:val="cs-CZ"/>
        </w:rPr>
        <w:t>KZP</w:t>
      </w:r>
      <w:r w:rsidR="00207452" w:rsidRPr="00CB55C0">
        <w:rPr>
          <w:rFonts w:ascii="Arial" w:hAnsi="Arial" w:cs="Arial"/>
          <w:sz w:val="22"/>
          <w:szCs w:val="22"/>
          <w:lang w:val="cs-CZ"/>
        </w:rPr>
        <w:t xml:space="preserve">“) na celou dobu provádění díla. KZP bude zpracován ve vazbě na harmonogram prací, dle platných právních předpisů a souvisejících </w:t>
      </w:r>
      <w:r w:rsidR="003963D7" w:rsidRPr="00CB55C0">
        <w:rPr>
          <w:rFonts w:ascii="Arial" w:hAnsi="Arial" w:cs="Arial"/>
          <w:sz w:val="22"/>
          <w:szCs w:val="22"/>
          <w:lang w:val="cs-CZ"/>
        </w:rPr>
        <w:t>technických norem</w:t>
      </w:r>
      <w:r w:rsidR="00207452" w:rsidRPr="00CB55C0">
        <w:rPr>
          <w:rFonts w:ascii="Arial" w:hAnsi="Arial" w:cs="Arial"/>
          <w:sz w:val="22"/>
          <w:szCs w:val="22"/>
          <w:lang w:val="cs-CZ"/>
        </w:rPr>
        <w:t xml:space="preserve">. </w:t>
      </w:r>
    </w:p>
    <w:p w:rsidR="005B01FA"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Do 15 dnů ode dne předání díla </w:t>
      </w:r>
      <w:r w:rsidR="004775F8" w:rsidRPr="00CB55C0">
        <w:rPr>
          <w:rFonts w:ascii="Arial" w:hAnsi="Arial" w:cs="Arial"/>
          <w:sz w:val="22"/>
          <w:szCs w:val="22"/>
          <w:lang w:val="cs-CZ"/>
        </w:rPr>
        <w:t>o</w:t>
      </w:r>
      <w:r w:rsidR="0000008F" w:rsidRPr="00CB55C0">
        <w:rPr>
          <w:rFonts w:ascii="Arial" w:hAnsi="Arial" w:cs="Arial"/>
          <w:sz w:val="22"/>
          <w:szCs w:val="22"/>
          <w:lang w:val="cs-CZ"/>
        </w:rPr>
        <w:t xml:space="preserve">bjednateli je </w:t>
      </w:r>
      <w:r w:rsidR="004775F8" w:rsidRPr="00CB55C0">
        <w:rPr>
          <w:rFonts w:ascii="Arial" w:hAnsi="Arial" w:cs="Arial"/>
          <w:sz w:val="22"/>
          <w:szCs w:val="22"/>
          <w:lang w:val="cs-CZ"/>
        </w:rPr>
        <w:t>z</w:t>
      </w:r>
      <w:r w:rsidRPr="00CB55C0">
        <w:rPr>
          <w:rFonts w:ascii="Arial" w:hAnsi="Arial" w:cs="Arial"/>
          <w:sz w:val="22"/>
          <w:szCs w:val="22"/>
          <w:lang w:val="cs-CZ"/>
        </w:rPr>
        <w:t xml:space="preserve">hotovitel povinen  vyklidit a </w:t>
      </w:r>
      <w:r w:rsidR="0000008F" w:rsidRPr="00CB55C0">
        <w:rPr>
          <w:rFonts w:ascii="Arial" w:hAnsi="Arial" w:cs="Arial"/>
          <w:sz w:val="22"/>
          <w:szCs w:val="22"/>
          <w:lang w:val="cs-CZ"/>
        </w:rPr>
        <w:t xml:space="preserve">předat staveniště zpátky </w:t>
      </w:r>
      <w:r w:rsidR="004775F8" w:rsidRPr="00CB55C0">
        <w:rPr>
          <w:rFonts w:ascii="Arial" w:hAnsi="Arial" w:cs="Arial"/>
          <w:sz w:val="22"/>
          <w:szCs w:val="22"/>
          <w:lang w:val="cs-CZ"/>
        </w:rPr>
        <w:t>o</w:t>
      </w:r>
      <w:r w:rsidRPr="00CB55C0">
        <w:rPr>
          <w:rFonts w:ascii="Arial" w:hAnsi="Arial" w:cs="Arial"/>
          <w:sz w:val="22"/>
          <w:szCs w:val="22"/>
          <w:lang w:val="cs-CZ"/>
        </w:rPr>
        <w:t>bjednateli; k předání dojde podpisem přejímacího protokolu, který bude podepsán oběma smluvními stranami</w:t>
      </w:r>
      <w:r w:rsidR="002268F9" w:rsidRPr="00CB55C0">
        <w:rPr>
          <w:rFonts w:ascii="Arial" w:hAnsi="Arial" w:cs="Arial"/>
          <w:sz w:val="22"/>
          <w:szCs w:val="22"/>
          <w:lang w:val="cs-CZ"/>
        </w:rPr>
        <w:t>,</w:t>
      </w:r>
      <w:r w:rsidRPr="00CB55C0">
        <w:rPr>
          <w:rFonts w:ascii="Arial" w:hAnsi="Arial" w:cs="Arial"/>
          <w:sz w:val="22"/>
          <w:szCs w:val="22"/>
          <w:lang w:val="cs-CZ"/>
        </w:rPr>
        <w:t xml:space="preserve"> a ve kterém bude uveden skutečný stav staveniště ke dni předání staveniště </w:t>
      </w:r>
      <w:r w:rsidR="004775F8" w:rsidRPr="00CB55C0">
        <w:rPr>
          <w:rFonts w:ascii="Arial" w:hAnsi="Arial" w:cs="Arial"/>
          <w:sz w:val="22"/>
          <w:szCs w:val="22"/>
          <w:lang w:val="cs-CZ"/>
        </w:rPr>
        <w:t>o</w:t>
      </w:r>
      <w:r w:rsidRPr="00CB55C0">
        <w:rPr>
          <w:rFonts w:ascii="Arial" w:hAnsi="Arial" w:cs="Arial"/>
          <w:sz w:val="22"/>
          <w:szCs w:val="22"/>
          <w:lang w:val="cs-CZ"/>
        </w:rPr>
        <w:t>bjednateli</w:t>
      </w:r>
      <w:r w:rsidR="00933FB9" w:rsidRPr="00CB55C0">
        <w:rPr>
          <w:rFonts w:ascii="Arial" w:hAnsi="Arial" w:cs="Arial"/>
          <w:sz w:val="22"/>
          <w:szCs w:val="22"/>
          <w:lang w:val="cs-CZ"/>
        </w:rPr>
        <w:t>.</w:t>
      </w:r>
    </w:p>
    <w:p w:rsidR="005B01FA"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předá staveni</w:t>
      </w:r>
      <w:r w:rsidR="0000008F" w:rsidRPr="00CB55C0">
        <w:rPr>
          <w:rFonts w:ascii="Arial" w:hAnsi="Arial" w:cs="Arial"/>
          <w:sz w:val="22"/>
          <w:szCs w:val="22"/>
          <w:lang w:val="cs-CZ"/>
        </w:rPr>
        <w:t xml:space="preserve">ště </w:t>
      </w:r>
      <w:r w:rsidR="004775F8" w:rsidRPr="00CB55C0">
        <w:rPr>
          <w:rFonts w:ascii="Arial" w:hAnsi="Arial" w:cs="Arial"/>
          <w:sz w:val="22"/>
          <w:szCs w:val="22"/>
          <w:lang w:val="cs-CZ"/>
        </w:rPr>
        <w:t>o</w:t>
      </w:r>
      <w:r w:rsidRPr="00CB55C0">
        <w:rPr>
          <w:rFonts w:ascii="Arial" w:hAnsi="Arial" w:cs="Arial"/>
          <w:sz w:val="22"/>
          <w:szCs w:val="22"/>
          <w:lang w:val="cs-CZ"/>
        </w:rPr>
        <w:t xml:space="preserve">bjednateli uklizené, bez odpadů a nečistot a bez jakýchkoliv strojů a </w:t>
      </w:r>
      <w:r w:rsidRPr="00CB55C0">
        <w:rPr>
          <w:rFonts w:ascii="Arial" w:hAnsi="Arial" w:cs="Arial"/>
          <w:sz w:val="22"/>
          <w:szCs w:val="22"/>
          <w:lang w:val="cs-CZ"/>
        </w:rPr>
        <w:lastRenderedPageBreak/>
        <w:t>zařízení či jiných vnesených věcí.</w:t>
      </w:r>
    </w:p>
    <w:p w:rsidR="00A066C3" w:rsidRPr="00CB55C0" w:rsidRDefault="005B01FA" w:rsidP="002517DE">
      <w:pPr>
        <w:pStyle w:val="Nadpis2"/>
        <w:keepNext w:val="0"/>
        <w:widowControl w:val="0"/>
        <w:numPr>
          <w:ilvl w:val="0"/>
          <w:numId w:val="41"/>
        </w:numPr>
        <w:tabs>
          <w:tab w:val="clear" w:pos="284"/>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není oprávněn umísťovat na</w:t>
      </w:r>
      <w:r w:rsidR="0000008F" w:rsidRPr="00CB55C0">
        <w:rPr>
          <w:rFonts w:ascii="Arial" w:hAnsi="Arial" w:cs="Arial"/>
          <w:sz w:val="22"/>
          <w:szCs w:val="22"/>
          <w:lang w:val="cs-CZ"/>
        </w:rPr>
        <w:t xml:space="preserve"> staveniště jakákoliv označení</w:t>
      </w:r>
      <w:r w:rsidR="00E1670D" w:rsidRPr="00CB55C0">
        <w:rPr>
          <w:rFonts w:ascii="Arial" w:hAnsi="Arial" w:cs="Arial"/>
          <w:sz w:val="22"/>
          <w:szCs w:val="22"/>
          <w:lang w:val="cs-CZ"/>
        </w:rPr>
        <w:t xml:space="preserve"> </w:t>
      </w:r>
      <w:r w:rsidR="004775F8" w:rsidRPr="00CB55C0">
        <w:rPr>
          <w:rFonts w:ascii="Arial" w:hAnsi="Arial" w:cs="Arial"/>
          <w:sz w:val="22"/>
          <w:szCs w:val="22"/>
          <w:lang w:val="cs-CZ"/>
        </w:rPr>
        <w:t>z</w:t>
      </w:r>
      <w:r w:rsidRPr="00CB55C0">
        <w:rPr>
          <w:rFonts w:ascii="Arial" w:hAnsi="Arial" w:cs="Arial"/>
          <w:sz w:val="22"/>
          <w:szCs w:val="22"/>
          <w:lang w:val="cs-CZ"/>
        </w:rPr>
        <w:t>hotovitele, jeho subdodavatelů či třetích osob, informační nápisy reklamní povahy, reklamní plochy či jiná obdobná propagační označení a předměty bez</w:t>
      </w:r>
      <w:r w:rsidR="0000008F" w:rsidRPr="00CB55C0">
        <w:rPr>
          <w:rFonts w:ascii="Arial" w:hAnsi="Arial" w:cs="Arial"/>
          <w:sz w:val="22"/>
          <w:szCs w:val="22"/>
          <w:lang w:val="cs-CZ"/>
        </w:rPr>
        <w:t xml:space="preserve"> předchozího písemného svolení </w:t>
      </w:r>
      <w:r w:rsidR="004775F8" w:rsidRPr="00CB55C0">
        <w:rPr>
          <w:rFonts w:ascii="Arial" w:hAnsi="Arial" w:cs="Arial"/>
          <w:sz w:val="22"/>
          <w:szCs w:val="22"/>
          <w:lang w:val="cs-CZ"/>
        </w:rPr>
        <w:t>o</w:t>
      </w:r>
      <w:r w:rsidRPr="00CB55C0">
        <w:rPr>
          <w:rFonts w:ascii="Arial" w:hAnsi="Arial" w:cs="Arial"/>
          <w:sz w:val="22"/>
          <w:szCs w:val="22"/>
          <w:lang w:val="cs-CZ"/>
        </w:rPr>
        <w:t>bjednatele. Zhotovi</w:t>
      </w:r>
      <w:r w:rsidR="0000008F" w:rsidRPr="00CB55C0">
        <w:rPr>
          <w:rFonts w:ascii="Arial" w:hAnsi="Arial" w:cs="Arial"/>
          <w:sz w:val="22"/>
          <w:szCs w:val="22"/>
          <w:lang w:val="cs-CZ"/>
        </w:rPr>
        <w:t xml:space="preserve">tel je však povinen dle pokynů </w:t>
      </w:r>
      <w:r w:rsidR="004775F8" w:rsidRPr="00CB55C0">
        <w:rPr>
          <w:rFonts w:ascii="Arial" w:hAnsi="Arial" w:cs="Arial"/>
          <w:sz w:val="22"/>
          <w:szCs w:val="22"/>
          <w:lang w:val="cs-CZ"/>
        </w:rPr>
        <w:t>o</w:t>
      </w:r>
      <w:r w:rsidRPr="00CB55C0">
        <w:rPr>
          <w:rFonts w:ascii="Arial" w:hAnsi="Arial" w:cs="Arial"/>
          <w:sz w:val="22"/>
          <w:szCs w:val="22"/>
          <w:lang w:val="cs-CZ"/>
        </w:rPr>
        <w:t>bjednatele a na jeho náklad na staveništi umístit informační plochy, jejichž umístění je na staveništ</w:t>
      </w:r>
      <w:r w:rsidR="0000008F" w:rsidRPr="00CB55C0">
        <w:rPr>
          <w:rFonts w:ascii="Arial" w:hAnsi="Arial" w:cs="Arial"/>
          <w:sz w:val="22"/>
          <w:szCs w:val="22"/>
          <w:lang w:val="cs-CZ"/>
        </w:rPr>
        <w:t xml:space="preserve">i pro </w:t>
      </w:r>
      <w:r w:rsidR="004775F8" w:rsidRPr="00CB55C0">
        <w:rPr>
          <w:rFonts w:ascii="Arial" w:hAnsi="Arial" w:cs="Arial"/>
          <w:sz w:val="22"/>
          <w:szCs w:val="22"/>
          <w:lang w:val="cs-CZ"/>
        </w:rPr>
        <w:t>o</w:t>
      </w:r>
      <w:r w:rsidRPr="00CB55C0">
        <w:rPr>
          <w:rFonts w:ascii="Arial" w:hAnsi="Arial" w:cs="Arial"/>
          <w:sz w:val="22"/>
          <w:szCs w:val="22"/>
          <w:lang w:val="cs-CZ"/>
        </w:rPr>
        <w:t>bjednatele povinné, zejména informační plochy v souvislosti s financováním díla.</w:t>
      </w:r>
    </w:p>
    <w:p w:rsidR="00657F97" w:rsidRPr="00CB55C0" w:rsidRDefault="00657F97" w:rsidP="003D1B25">
      <w:pPr>
        <w:tabs>
          <w:tab w:val="num" w:pos="426"/>
        </w:tabs>
        <w:spacing w:line="276" w:lineRule="auto"/>
        <w:jc w:val="center"/>
        <w:rPr>
          <w:rFonts w:ascii="Arial" w:hAnsi="Arial" w:cs="Arial"/>
          <w:b/>
          <w:sz w:val="22"/>
          <w:szCs w:val="22"/>
          <w:lang w:val="cs-CZ"/>
        </w:rPr>
      </w:pPr>
    </w:p>
    <w:p w:rsidR="00657F97" w:rsidRPr="00CB55C0" w:rsidRDefault="00192352"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IX</w:t>
      </w:r>
      <w:r w:rsidR="00657F97" w:rsidRPr="00CB55C0">
        <w:rPr>
          <w:rFonts w:ascii="Arial" w:hAnsi="Arial" w:cs="Arial"/>
          <w:b/>
          <w:sz w:val="22"/>
          <w:szCs w:val="22"/>
          <w:lang w:val="cs-CZ"/>
        </w:rPr>
        <w:t>.</w:t>
      </w:r>
    </w:p>
    <w:p w:rsidR="00657F97" w:rsidRPr="00CB55C0" w:rsidRDefault="00657F97"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ZPŮSOB PROVÁDĚNÍ DÍLA</w:t>
      </w:r>
    </w:p>
    <w:p w:rsidR="00657F97" w:rsidRPr="00CB55C0" w:rsidRDefault="00657F97" w:rsidP="003D1B25">
      <w:pPr>
        <w:pStyle w:val="Nadpis2"/>
        <w:keepNext w:val="0"/>
        <w:widowControl w:val="0"/>
        <w:numPr>
          <w:ilvl w:val="0"/>
          <w:numId w:val="0"/>
        </w:numPr>
        <w:tabs>
          <w:tab w:val="clear" w:pos="284"/>
          <w:tab w:val="left" w:pos="708"/>
          <w:tab w:val="num" w:pos="79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220"/>
        <w:jc w:val="both"/>
        <w:rPr>
          <w:rFonts w:ascii="Arial" w:hAnsi="Arial" w:cs="Arial"/>
          <w:sz w:val="22"/>
          <w:szCs w:val="22"/>
          <w:lang w:val="cs-CZ"/>
        </w:rPr>
      </w:pPr>
    </w:p>
    <w:p w:rsidR="0079524E" w:rsidRPr="00CB55C0" w:rsidRDefault="00657F97"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provádět </w:t>
      </w:r>
      <w:r w:rsidR="00B56936" w:rsidRPr="00CB55C0">
        <w:rPr>
          <w:rFonts w:ascii="Arial" w:hAnsi="Arial" w:cs="Arial"/>
          <w:sz w:val="22"/>
          <w:szCs w:val="22"/>
          <w:lang w:val="cs-CZ"/>
        </w:rPr>
        <w:t xml:space="preserve">dílo v souladu s touto smlouvou </w:t>
      </w:r>
      <w:r w:rsidRPr="00CB55C0">
        <w:rPr>
          <w:rFonts w:ascii="Arial" w:hAnsi="Arial" w:cs="Arial"/>
          <w:sz w:val="22"/>
          <w:szCs w:val="22"/>
          <w:lang w:val="cs-CZ"/>
        </w:rPr>
        <w:t>osobně, řádně, s po</w:t>
      </w:r>
      <w:r w:rsidR="000E3F89" w:rsidRPr="00CB55C0">
        <w:rPr>
          <w:rFonts w:ascii="Arial" w:hAnsi="Arial" w:cs="Arial"/>
          <w:sz w:val="22"/>
          <w:szCs w:val="22"/>
          <w:lang w:val="cs-CZ"/>
        </w:rPr>
        <w:t>třebnou péčí a v ujednaném čase</w:t>
      </w:r>
      <w:r w:rsidRPr="00CB55C0">
        <w:rPr>
          <w:rFonts w:ascii="Arial" w:hAnsi="Arial" w:cs="Arial"/>
          <w:sz w:val="22"/>
          <w:szCs w:val="22"/>
          <w:lang w:val="cs-CZ"/>
        </w:rPr>
        <w:t xml:space="preserve">. </w:t>
      </w:r>
      <w:r w:rsidR="00E7474E" w:rsidRPr="00CB55C0">
        <w:rPr>
          <w:rFonts w:ascii="Arial" w:hAnsi="Arial" w:cs="Arial"/>
          <w:sz w:val="22"/>
          <w:szCs w:val="22"/>
          <w:lang w:val="cs-CZ"/>
        </w:rPr>
        <w:t xml:space="preserve">Povinnost osobně provádět dílo je </w:t>
      </w:r>
      <w:r w:rsidR="001A0C41" w:rsidRPr="00CB55C0">
        <w:rPr>
          <w:rFonts w:ascii="Arial" w:hAnsi="Arial" w:cs="Arial"/>
          <w:sz w:val="22"/>
          <w:szCs w:val="22"/>
          <w:lang w:val="cs-CZ"/>
        </w:rPr>
        <w:t>z</w:t>
      </w:r>
      <w:r w:rsidR="00E7474E" w:rsidRPr="00CB55C0">
        <w:rPr>
          <w:rFonts w:ascii="Arial" w:hAnsi="Arial" w:cs="Arial"/>
          <w:sz w:val="22"/>
          <w:szCs w:val="22"/>
          <w:lang w:val="cs-CZ"/>
        </w:rPr>
        <w:t>hotovitelem dodržena, pokud je dílo prováděno subdodavatele</w:t>
      </w:r>
      <w:r w:rsidR="001A0C41" w:rsidRPr="00CB55C0">
        <w:rPr>
          <w:rFonts w:ascii="Arial" w:hAnsi="Arial" w:cs="Arial"/>
          <w:sz w:val="22"/>
          <w:szCs w:val="22"/>
          <w:lang w:val="cs-CZ"/>
        </w:rPr>
        <w:t>m</w:t>
      </w:r>
      <w:r w:rsidR="00E7474E" w:rsidRPr="00CB55C0">
        <w:rPr>
          <w:rFonts w:ascii="Arial" w:hAnsi="Arial" w:cs="Arial"/>
          <w:sz w:val="22"/>
          <w:szCs w:val="22"/>
          <w:lang w:val="cs-CZ"/>
        </w:rPr>
        <w:t xml:space="preserve">, jehož </w:t>
      </w:r>
      <w:r w:rsidR="001A0C41" w:rsidRPr="00CB55C0">
        <w:rPr>
          <w:rFonts w:ascii="Arial" w:hAnsi="Arial" w:cs="Arial"/>
          <w:sz w:val="22"/>
          <w:szCs w:val="22"/>
          <w:lang w:val="cs-CZ"/>
        </w:rPr>
        <w:t>z</w:t>
      </w:r>
      <w:r w:rsidR="00E7474E" w:rsidRPr="00CB55C0">
        <w:rPr>
          <w:rFonts w:ascii="Arial" w:hAnsi="Arial" w:cs="Arial"/>
          <w:sz w:val="22"/>
          <w:szCs w:val="22"/>
          <w:lang w:val="cs-CZ"/>
        </w:rPr>
        <w:t xml:space="preserve">hotovitel uvedl ve své nabídce v rámci zadávacího řízení anebo jehož změna byla v souladu s touto smlouvou předem odsouhlasena </w:t>
      </w:r>
      <w:r w:rsidR="001A0C41" w:rsidRPr="00CB55C0">
        <w:rPr>
          <w:rFonts w:ascii="Arial" w:hAnsi="Arial" w:cs="Arial"/>
          <w:sz w:val="22"/>
          <w:szCs w:val="22"/>
          <w:lang w:val="cs-CZ"/>
        </w:rPr>
        <w:t>o</w:t>
      </w:r>
      <w:r w:rsidR="00E7474E" w:rsidRPr="00CB55C0">
        <w:rPr>
          <w:rFonts w:ascii="Arial" w:hAnsi="Arial" w:cs="Arial"/>
          <w:sz w:val="22"/>
          <w:szCs w:val="22"/>
          <w:lang w:val="cs-CZ"/>
        </w:rPr>
        <w:t xml:space="preserve">bjednatelem. Za činnosti prováděné subdodavatelem odpovídá </w:t>
      </w:r>
      <w:r w:rsidR="001A0C41" w:rsidRPr="00CB55C0">
        <w:rPr>
          <w:rFonts w:ascii="Arial" w:hAnsi="Arial" w:cs="Arial"/>
          <w:sz w:val="22"/>
          <w:szCs w:val="22"/>
          <w:lang w:val="cs-CZ"/>
        </w:rPr>
        <w:t>z</w:t>
      </w:r>
      <w:r w:rsidR="00E7474E" w:rsidRPr="00CB55C0">
        <w:rPr>
          <w:rFonts w:ascii="Arial" w:hAnsi="Arial" w:cs="Arial"/>
          <w:sz w:val="22"/>
          <w:szCs w:val="22"/>
          <w:lang w:val="cs-CZ"/>
        </w:rPr>
        <w:t>hotovitel</w:t>
      </w:r>
      <w:r w:rsidR="00F86855" w:rsidRPr="00CB55C0">
        <w:rPr>
          <w:rFonts w:ascii="Arial" w:hAnsi="Arial" w:cs="Arial"/>
          <w:sz w:val="22"/>
          <w:szCs w:val="22"/>
          <w:lang w:val="cs-CZ"/>
        </w:rPr>
        <w:t>,</w:t>
      </w:r>
      <w:r w:rsidR="00E7474E" w:rsidRPr="00CB55C0">
        <w:rPr>
          <w:rFonts w:ascii="Arial" w:hAnsi="Arial" w:cs="Arial"/>
          <w:sz w:val="22"/>
          <w:szCs w:val="22"/>
          <w:lang w:val="cs-CZ"/>
        </w:rPr>
        <w:t xml:space="preserve"> jakoby je vykonával sám. </w:t>
      </w:r>
    </w:p>
    <w:p w:rsidR="00F27562" w:rsidRPr="00CB55C0" w:rsidRDefault="00F27562"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dávat zhotoviteli pokyny k určení způsobu provedení díla či jeho částí; pokud tak objednatel neučiní, zhotovitel při provedení díla postupuje samostatně. Zhotovitel se zavazuje bezodkladně písemně upozornit objednatele na nevhodnou povahu pokynů k provedení díla. Pokud zhotovitel neupozornil na nevhodnost pokynů objednatele, odpovídá za vady díla, škodu či případně nemožnost dokončení díla, způsobené nevhodnými pokyny objednatele.</w:t>
      </w:r>
    </w:p>
    <w:p w:rsidR="00657F97" w:rsidRPr="00CB55C0" w:rsidRDefault="00657F97"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není opráv</w:t>
      </w:r>
      <w:r w:rsidR="00226A7D" w:rsidRPr="00CB55C0">
        <w:rPr>
          <w:rFonts w:ascii="Arial" w:hAnsi="Arial" w:cs="Arial"/>
          <w:sz w:val="22"/>
          <w:szCs w:val="22"/>
          <w:lang w:val="cs-CZ"/>
        </w:rPr>
        <w:t xml:space="preserve">něn bez předchozího souhlasu </w:t>
      </w:r>
      <w:r w:rsidR="001A0C41" w:rsidRPr="00CB55C0">
        <w:rPr>
          <w:rFonts w:ascii="Arial" w:hAnsi="Arial" w:cs="Arial"/>
          <w:sz w:val="22"/>
          <w:szCs w:val="22"/>
          <w:lang w:val="cs-CZ"/>
        </w:rPr>
        <w:t>o</w:t>
      </w:r>
      <w:r w:rsidRPr="00CB55C0">
        <w:rPr>
          <w:rFonts w:ascii="Arial" w:hAnsi="Arial" w:cs="Arial"/>
          <w:sz w:val="22"/>
          <w:szCs w:val="22"/>
          <w:lang w:val="cs-CZ"/>
        </w:rPr>
        <w:t>bjednatele nakládat s věcmi demontovanými v souvislosti s prováděním díla; při nakládání</w:t>
      </w:r>
      <w:r w:rsidR="00226A7D" w:rsidRPr="00CB55C0">
        <w:rPr>
          <w:rFonts w:ascii="Arial" w:hAnsi="Arial" w:cs="Arial"/>
          <w:sz w:val="22"/>
          <w:szCs w:val="22"/>
          <w:lang w:val="cs-CZ"/>
        </w:rPr>
        <w:t xml:space="preserve"> s těmito věcmi se řídí pokyny </w:t>
      </w:r>
      <w:r w:rsidR="001A0C41" w:rsidRPr="00CB55C0">
        <w:rPr>
          <w:rFonts w:ascii="Arial" w:hAnsi="Arial" w:cs="Arial"/>
          <w:sz w:val="22"/>
          <w:szCs w:val="22"/>
          <w:lang w:val="cs-CZ"/>
        </w:rPr>
        <w:t>o</w:t>
      </w:r>
      <w:r w:rsidRPr="00CB55C0">
        <w:rPr>
          <w:rFonts w:ascii="Arial" w:hAnsi="Arial" w:cs="Arial"/>
          <w:sz w:val="22"/>
          <w:szCs w:val="22"/>
          <w:lang w:val="cs-CZ"/>
        </w:rPr>
        <w:t>bjednatele.</w:t>
      </w:r>
    </w:p>
    <w:p w:rsidR="00C70EDA" w:rsidRPr="00CB55C0" w:rsidRDefault="00485109"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bude dílo</w:t>
      </w:r>
      <w:r w:rsidR="00C70EDA" w:rsidRPr="00CB55C0">
        <w:rPr>
          <w:rFonts w:ascii="Arial" w:hAnsi="Arial" w:cs="Arial"/>
          <w:sz w:val="22"/>
          <w:szCs w:val="22"/>
          <w:lang w:val="cs-CZ"/>
        </w:rPr>
        <w:t xml:space="preserve"> provádět s maximálním ohledem na životní prostředí v souladu se všemi relevantními práv</w:t>
      </w:r>
      <w:r w:rsidR="00226A7D" w:rsidRPr="00CB55C0">
        <w:rPr>
          <w:rFonts w:ascii="Arial" w:hAnsi="Arial" w:cs="Arial"/>
          <w:sz w:val="22"/>
          <w:szCs w:val="22"/>
          <w:lang w:val="cs-CZ"/>
        </w:rPr>
        <w:t xml:space="preserve">ními předpisy pro tuto oblast; </w:t>
      </w:r>
      <w:r w:rsidR="00657812" w:rsidRPr="00CB55C0">
        <w:rPr>
          <w:rFonts w:ascii="Arial" w:hAnsi="Arial" w:cs="Arial"/>
          <w:sz w:val="22"/>
          <w:szCs w:val="22"/>
          <w:lang w:val="cs-CZ"/>
        </w:rPr>
        <w:t>z</w:t>
      </w:r>
      <w:r w:rsidR="00C70EDA" w:rsidRPr="00CB55C0">
        <w:rPr>
          <w:rFonts w:ascii="Arial" w:hAnsi="Arial" w:cs="Arial"/>
          <w:sz w:val="22"/>
          <w:szCs w:val="22"/>
          <w:lang w:val="cs-CZ"/>
        </w:rPr>
        <w:t>hotovitel se seznámil se stavem zeleně v místě realizace díla a zavazuje se chránit veškerou zeleň v místě provád</w:t>
      </w:r>
      <w:r w:rsidRPr="00CB55C0">
        <w:rPr>
          <w:rFonts w:ascii="Arial" w:hAnsi="Arial" w:cs="Arial"/>
          <w:sz w:val="22"/>
          <w:szCs w:val="22"/>
          <w:lang w:val="cs-CZ"/>
        </w:rPr>
        <w:t>ění díla po celou dobu provádění</w:t>
      </w:r>
      <w:r w:rsidR="00C70EDA" w:rsidRPr="00CB55C0">
        <w:rPr>
          <w:rFonts w:ascii="Arial" w:hAnsi="Arial" w:cs="Arial"/>
          <w:sz w:val="22"/>
          <w:szCs w:val="22"/>
          <w:lang w:val="cs-CZ"/>
        </w:rPr>
        <w:t xml:space="preserve"> díla.</w:t>
      </w:r>
      <w:r w:rsidR="00226A7D" w:rsidRPr="00CB55C0">
        <w:rPr>
          <w:rFonts w:ascii="Arial" w:hAnsi="Arial" w:cs="Arial"/>
          <w:sz w:val="22"/>
          <w:szCs w:val="22"/>
          <w:lang w:val="cs-CZ"/>
        </w:rPr>
        <w:t xml:space="preserve"> Odstranění zeleně v místě provádění </w:t>
      </w:r>
      <w:r w:rsidR="00F27562" w:rsidRPr="00CB55C0">
        <w:rPr>
          <w:rFonts w:ascii="Arial" w:hAnsi="Arial" w:cs="Arial"/>
          <w:sz w:val="22"/>
          <w:szCs w:val="22"/>
          <w:lang w:val="cs-CZ"/>
        </w:rPr>
        <w:t>díla</w:t>
      </w:r>
      <w:r w:rsidR="00226A7D" w:rsidRPr="00CB55C0">
        <w:rPr>
          <w:rFonts w:ascii="Arial" w:hAnsi="Arial" w:cs="Arial"/>
          <w:sz w:val="22"/>
          <w:szCs w:val="22"/>
          <w:lang w:val="cs-CZ"/>
        </w:rPr>
        <w:t xml:space="preserve"> je možné pouze po předchozím souhlasu </w:t>
      </w:r>
      <w:r w:rsidR="007C679B" w:rsidRPr="00CB55C0">
        <w:rPr>
          <w:rFonts w:ascii="Arial" w:hAnsi="Arial" w:cs="Arial"/>
          <w:sz w:val="22"/>
          <w:szCs w:val="22"/>
          <w:lang w:val="cs-CZ"/>
        </w:rPr>
        <w:t>o</w:t>
      </w:r>
      <w:r w:rsidR="00226A7D" w:rsidRPr="00CB55C0">
        <w:rPr>
          <w:rFonts w:ascii="Arial" w:hAnsi="Arial" w:cs="Arial"/>
          <w:sz w:val="22"/>
          <w:szCs w:val="22"/>
          <w:lang w:val="cs-CZ"/>
        </w:rPr>
        <w:t>bjednatele nebo jím pověřené oprávněné osoby, a to na základě zápisu ve stavebním deníku.</w:t>
      </w:r>
    </w:p>
    <w:p w:rsidR="00E0101B" w:rsidRPr="00CB55C0" w:rsidRDefault="00E0101B"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rovněž zavazuje zhotovovat dílo bez vytváření nepřípustných imisí ve smyslu § 1013 občanského zákoníku. Zhotovitel je povinen odškodnit objednatele za všechny nároky a náklady, které by mu vznikly v souvislosti s vypořádáním nároku souvisejícího s imisemi vůči třetím osobám.</w:t>
      </w:r>
    </w:p>
    <w:p w:rsidR="00657F97" w:rsidRPr="00CB55C0" w:rsidRDefault="00657F97"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odpovíd</w:t>
      </w:r>
      <w:r w:rsidR="00226A7D" w:rsidRPr="00CB55C0">
        <w:rPr>
          <w:rFonts w:ascii="Arial" w:hAnsi="Arial" w:cs="Arial"/>
          <w:sz w:val="22"/>
          <w:szCs w:val="22"/>
          <w:lang w:val="cs-CZ"/>
        </w:rPr>
        <w:t xml:space="preserve">á </w:t>
      </w:r>
      <w:r w:rsidR="00214BF4" w:rsidRPr="00CB55C0">
        <w:rPr>
          <w:rFonts w:ascii="Arial" w:hAnsi="Arial" w:cs="Arial"/>
          <w:sz w:val="22"/>
          <w:szCs w:val="22"/>
          <w:lang w:val="cs-CZ"/>
        </w:rPr>
        <w:t>o</w:t>
      </w:r>
      <w:r w:rsidR="00226A7D" w:rsidRPr="00CB55C0">
        <w:rPr>
          <w:rFonts w:ascii="Arial" w:hAnsi="Arial" w:cs="Arial"/>
          <w:sz w:val="22"/>
          <w:szCs w:val="22"/>
          <w:lang w:val="cs-CZ"/>
        </w:rPr>
        <w:t xml:space="preserve">bjednateli za škodu, která </w:t>
      </w:r>
      <w:r w:rsidR="00214BF4" w:rsidRPr="00CB55C0">
        <w:rPr>
          <w:rFonts w:ascii="Arial" w:hAnsi="Arial" w:cs="Arial"/>
          <w:sz w:val="22"/>
          <w:szCs w:val="22"/>
          <w:lang w:val="cs-CZ"/>
        </w:rPr>
        <w:t>o</w:t>
      </w:r>
      <w:r w:rsidRPr="00CB55C0">
        <w:rPr>
          <w:rFonts w:ascii="Arial" w:hAnsi="Arial" w:cs="Arial"/>
          <w:sz w:val="22"/>
          <w:szCs w:val="22"/>
          <w:lang w:val="cs-CZ"/>
        </w:rPr>
        <w:t>bjednateli vznikne uplatněním nároku třetí osoby podle příslušných ustanovení občanského zákoníku, zejména za š</w:t>
      </w:r>
      <w:r w:rsidR="00226A7D" w:rsidRPr="00CB55C0">
        <w:rPr>
          <w:rFonts w:ascii="Arial" w:hAnsi="Arial" w:cs="Arial"/>
          <w:sz w:val="22"/>
          <w:szCs w:val="22"/>
          <w:lang w:val="cs-CZ"/>
        </w:rPr>
        <w:t xml:space="preserve">kodu způsobenou věcí, jež byla </w:t>
      </w:r>
      <w:r w:rsidR="00214BF4" w:rsidRPr="00CB55C0">
        <w:rPr>
          <w:rFonts w:ascii="Arial" w:hAnsi="Arial" w:cs="Arial"/>
          <w:sz w:val="22"/>
          <w:szCs w:val="22"/>
          <w:lang w:val="cs-CZ"/>
        </w:rPr>
        <w:t>z</w:t>
      </w:r>
      <w:r w:rsidRPr="00CB55C0">
        <w:rPr>
          <w:rFonts w:ascii="Arial" w:hAnsi="Arial" w:cs="Arial"/>
          <w:sz w:val="22"/>
          <w:szCs w:val="22"/>
          <w:lang w:val="cs-CZ"/>
        </w:rPr>
        <w:t>hotov</w:t>
      </w:r>
      <w:r w:rsidR="00A11A98" w:rsidRPr="00CB55C0">
        <w:rPr>
          <w:rFonts w:ascii="Arial" w:hAnsi="Arial" w:cs="Arial"/>
          <w:sz w:val="22"/>
          <w:szCs w:val="22"/>
          <w:lang w:val="cs-CZ"/>
        </w:rPr>
        <w:t xml:space="preserve">itelem při provádění díla užita. Smluvní strany se dohodly, že za škodu z provozní činnosti a škodu způsobenou </w:t>
      </w:r>
      <w:r w:rsidR="00E876A4" w:rsidRPr="00CB55C0">
        <w:rPr>
          <w:rFonts w:ascii="Arial" w:hAnsi="Arial" w:cs="Arial"/>
          <w:sz w:val="22"/>
          <w:szCs w:val="22"/>
          <w:lang w:val="cs-CZ"/>
        </w:rPr>
        <w:t>provozem zvlášť nebezpečným vzniklou v souvislosti s prováděním díla zodpovídá třet</w:t>
      </w:r>
      <w:r w:rsidR="00226A7D" w:rsidRPr="00CB55C0">
        <w:rPr>
          <w:rFonts w:ascii="Arial" w:hAnsi="Arial" w:cs="Arial"/>
          <w:sz w:val="22"/>
          <w:szCs w:val="22"/>
          <w:lang w:val="cs-CZ"/>
        </w:rPr>
        <w:t xml:space="preserve">ím osobám výhradně </w:t>
      </w:r>
      <w:r w:rsidR="00214BF4" w:rsidRPr="00CB55C0">
        <w:rPr>
          <w:rFonts w:ascii="Arial" w:hAnsi="Arial" w:cs="Arial"/>
          <w:sz w:val="22"/>
          <w:szCs w:val="22"/>
          <w:lang w:val="cs-CZ"/>
        </w:rPr>
        <w:t>z</w:t>
      </w:r>
      <w:r w:rsidR="00251D29" w:rsidRPr="00CB55C0">
        <w:rPr>
          <w:rFonts w:ascii="Arial" w:hAnsi="Arial" w:cs="Arial"/>
          <w:sz w:val="22"/>
          <w:szCs w:val="22"/>
          <w:lang w:val="cs-CZ"/>
        </w:rPr>
        <w:t>h</w:t>
      </w:r>
      <w:r w:rsidR="00226A7D" w:rsidRPr="00CB55C0">
        <w:rPr>
          <w:rFonts w:ascii="Arial" w:hAnsi="Arial" w:cs="Arial"/>
          <w:sz w:val="22"/>
          <w:szCs w:val="22"/>
          <w:lang w:val="cs-CZ"/>
        </w:rPr>
        <w:t xml:space="preserve">otovitel a je povinen nahradit </w:t>
      </w:r>
      <w:r w:rsidR="00214BF4" w:rsidRPr="00CB55C0">
        <w:rPr>
          <w:rFonts w:ascii="Arial" w:hAnsi="Arial" w:cs="Arial"/>
          <w:sz w:val="22"/>
          <w:szCs w:val="22"/>
          <w:lang w:val="cs-CZ"/>
        </w:rPr>
        <w:t>o</w:t>
      </w:r>
      <w:r w:rsidR="00251D29" w:rsidRPr="00CB55C0">
        <w:rPr>
          <w:rFonts w:ascii="Arial" w:hAnsi="Arial" w:cs="Arial"/>
          <w:sz w:val="22"/>
          <w:szCs w:val="22"/>
          <w:lang w:val="cs-CZ"/>
        </w:rPr>
        <w:t>bjednateli náklady, které případně vynaložil na náhradu takto vzniklé škody.</w:t>
      </w:r>
    </w:p>
    <w:p w:rsidR="001A101F" w:rsidRDefault="0026506D"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oprávněn v průběhu provádění díla změnit subdodav</w:t>
      </w:r>
      <w:r w:rsidR="00657812" w:rsidRPr="00CB55C0">
        <w:rPr>
          <w:rFonts w:ascii="Arial" w:hAnsi="Arial" w:cs="Arial"/>
          <w:sz w:val="22"/>
          <w:szCs w:val="22"/>
          <w:lang w:val="cs-CZ"/>
        </w:rPr>
        <w:t>a</w:t>
      </w:r>
      <w:r w:rsidRPr="00CB55C0">
        <w:rPr>
          <w:rFonts w:ascii="Arial" w:hAnsi="Arial" w:cs="Arial"/>
          <w:sz w:val="22"/>
          <w:szCs w:val="22"/>
          <w:lang w:val="cs-CZ"/>
        </w:rPr>
        <w:t>tele proti subdodavateli, kterého uvedl nabídce v rámci veřejné zakázky na výběr</w:t>
      </w:r>
      <w:r w:rsidR="00226A7D" w:rsidRPr="00CB55C0">
        <w:rPr>
          <w:rFonts w:ascii="Arial" w:hAnsi="Arial" w:cs="Arial"/>
          <w:sz w:val="22"/>
          <w:szCs w:val="22"/>
          <w:lang w:val="cs-CZ"/>
        </w:rPr>
        <w:t xml:space="preserve"> </w:t>
      </w:r>
      <w:r w:rsidR="00214BF4" w:rsidRPr="00CB55C0">
        <w:rPr>
          <w:rFonts w:ascii="Arial" w:hAnsi="Arial" w:cs="Arial"/>
          <w:sz w:val="22"/>
          <w:szCs w:val="22"/>
          <w:lang w:val="cs-CZ"/>
        </w:rPr>
        <w:t>z</w:t>
      </w:r>
      <w:r w:rsidRPr="00CB55C0">
        <w:rPr>
          <w:rFonts w:ascii="Arial" w:hAnsi="Arial" w:cs="Arial"/>
          <w:sz w:val="22"/>
          <w:szCs w:val="22"/>
          <w:lang w:val="cs-CZ"/>
        </w:rPr>
        <w:t>hotovitele pouze p</w:t>
      </w:r>
      <w:r w:rsidR="00226A7D" w:rsidRPr="00CB55C0">
        <w:rPr>
          <w:rFonts w:ascii="Arial" w:hAnsi="Arial" w:cs="Arial"/>
          <w:sz w:val="22"/>
          <w:szCs w:val="22"/>
          <w:lang w:val="cs-CZ"/>
        </w:rPr>
        <w:t xml:space="preserve">o předchozím písemném souhlasu </w:t>
      </w:r>
      <w:r w:rsidR="00214BF4" w:rsidRPr="00CB55C0">
        <w:rPr>
          <w:rFonts w:ascii="Arial" w:hAnsi="Arial" w:cs="Arial"/>
          <w:sz w:val="22"/>
          <w:szCs w:val="22"/>
          <w:lang w:val="cs-CZ"/>
        </w:rPr>
        <w:t>o</w:t>
      </w:r>
      <w:r w:rsidRPr="00CB55C0">
        <w:rPr>
          <w:rFonts w:ascii="Arial" w:hAnsi="Arial" w:cs="Arial"/>
          <w:sz w:val="22"/>
          <w:szCs w:val="22"/>
          <w:lang w:val="cs-CZ"/>
        </w:rPr>
        <w:t xml:space="preserve">bjednatele. Zhotovitel je povinen </w:t>
      </w:r>
      <w:r w:rsidR="00485109" w:rsidRPr="00CB55C0">
        <w:rPr>
          <w:rFonts w:ascii="Arial" w:hAnsi="Arial" w:cs="Arial"/>
          <w:sz w:val="22"/>
          <w:szCs w:val="22"/>
          <w:lang w:val="cs-CZ"/>
        </w:rPr>
        <w:t xml:space="preserve">bez zbytečného odkladu, nejpozději však do 3 kalendářních dnů </w:t>
      </w:r>
      <w:r w:rsidR="00226A7D" w:rsidRPr="00CB55C0">
        <w:rPr>
          <w:rFonts w:ascii="Arial" w:hAnsi="Arial" w:cs="Arial"/>
          <w:sz w:val="22"/>
          <w:szCs w:val="22"/>
          <w:lang w:val="cs-CZ"/>
        </w:rPr>
        <w:t xml:space="preserve">sdělit </w:t>
      </w:r>
      <w:r w:rsidR="00214BF4" w:rsidRPr="00CB55C0">
        <w:rPr>
          <w:rFonts w:ascii="Arial" w:hAnsi="Arial" w:cs="Arial"/>
          <w:sz w:val="22"/>
          <w:szCs w:val="22"/>
          <w:lang w:val="cs-CZ"/>
        </w:rPr>
        <w:t>o</w:t>
      </w:r>
      <w:r w:rsidRPr="00CB55C0">
        <w:rPr>
          <w:rFonts w:ascii="Arial" w:hAnsi="Arial" w:cs="Arial"/>
          <w:sz w:val="22"/>
          <w:szCs w:val="22"/>
          <w:lang w:val="cs-CZ"/>
        </w:rPr>
        <w:t>bjednateli zamýšlenou změnu subd</w:t>
      </w:r>
      <w:r w:rsidR="00047DFD" w:rsidRPr="00CB55C0">
        <w:rPr>
          <w:rFonts w:ascii="Arial" w:hAnsi="Arial" w:cs="Arial"/>
          <w:sz w:val="22"/>
          <w:szCs w:val="22"/>
          <w:lang w:val="cs-CZ"/>
        </w:rPr>
        <w:t>odavatele</w:t>
      </w:r>
      <w:r w:rsidRPr="00CB55C0">
        <w:rPr>
          <w:rFonts w:ascii="Arial" w:hAnsi="Arial" w:cs="Arial"/>
          <w:sz w:val="22"/>
          <w:szCs w:val="22"/>
          <w:lang w:val="cs-CZ"/>
        </w:rPr>
        <w:t>, sdělit mu důvody této změny a identifikační údaje o novém subdodavateli. Zhotovitel odpovídá za ty části díla, které prováděl subdodavatel tak, jakoby je prováděl sám; tím není vyloučena odpovědnost dle § 2630 odst.</w:t>
      </w:r>
      <w:r w:rsidR="00214BF4" w:rsidRPr="00CB55C0">
        <w:rPr>
          <w:rFonts w:ascii="Arial" w:hAnsi="Arial" w:cs="Arial"/>
          <w:sz w:val="22"/>
          <w:szCs w:val="22"/>
          <w:lang w:val="cs-CZ"/>
        </w:rPr>
        <w:t xml:space="preserve"> </w:t>
      </w:r>
      <w:r w:rsidRPr="00CB55C0">
        <w:rPr>
          <w:rFonts w:ascii="Arial" w:hAnsi="Arial" w:cs="Arial"/>
          <w:sz w:val="22"/>
          <w:szCs w:val="22"/>
          <w:lang w:val="cs-CZ"/>
        </w:rPr>
        <w:t xml:space="preserve">1 </w:t>
      </w:r>
      <w:r w:rsidR="00214BF4" w:rsidRPr="00CB55C0">
        <w:rPr>
          <w:rFonts w:ascii="Arial" w:hAnsi="Arial" w:cs="Arial"/>
          <w:sz w:val="22"/>
          <w:szCs w:val="22"/>
          <w:lang w:val="cs-CZ"/>
        </w:rPr>
        <w:t>o</w:t>
      </w:r>
      <w:r w:rsidRPr="00CB55C0">
        <w:rPr>
          <w:rFonts w:ascii="Arial" w:hAnsi="Arial" w:cs="Arial"/>
          <w:sz w:val="22"/>
          <w:szCs w:val="22"/>
          <w:lang w:val="cs-CZ"/>
        </w:rPr>
        <w:t>bčanského zákoníku. V přípa</w:t>
      </w:r>
      <w:r w:rsidR="00226A7D" w:rsidRPr="00CB55C0">
        <w:rPr>
          <w:rFonts w:ascii="Arial" w:hAnsi="Arial" w:cs="Arial"/>
          <w:sz w:val="22"/>
          <w:szCs w:val="22"/>
          <w:lang w:val="cs-CZ"/>
        </w:rPr>
        <w:t xml:space="preserve">dě, že subdodavatel, se kterým </w:t>
      </w:r>
      <w:r w:rsidR="00FE7F5D" w:rsidRPr="00CB55C0">
        <w:rPr>
          <w:rFonts w:ascii="Arial" w:hAnsi="Arial" w:cs="Arial"/>
          <w:sz w:val="22"/>
          <w:szCs w:val="22"/>
          <w:lang w:val="cs-CZ"/>
        </w:rPr>
        <w:t>z</w:t>
      </w:r>
      <w:r w:rsidRPr="00CB55C0">
        <w:rPr>
          <w:rFonts w:ascii="Arial" w:hAnsi="Arial" w:cs="Arial"/>
          <w:sz w:val="22"/>
          <w:szCs w:val="22"/>
          <w:lang w:val="cs-CZ"/>
        </w:rPr>
        <w:t xml:space="preserve">hotovitel uzavřel smlouvu ohledně provedení části díla, závažným způsobem nebo opakovaně </w:t>
      </w:r>
      <w:r w:rsidR="00226A7D" w:rsidRPr="00CB55C0">
        <w:rPr>
          <w:rFonts w:ascii="Arial" w:hAnsi="Arial" w:cs="Arial"/>
          <w:sz w:val="22"/>
          <w:szCs w:val="22"/>
          <w:lang w:val="cs-CZ"/>
        </w:rPr>
        <w:t xml:space="preserve">neplní své smluvní </w:t>
      </w:r>
    </w:p>
    <w:p w:rsidR="001A101F" w:rsidRDefault="001A101F">
      <w:pPr>
        <w:rPr>
          <w:rFonts w:ascii="Arial" w:hAnsi="Arial" w:cs="Arial"/>
          <w:sz w:val="22"/>
          <w:szCs w:val="22"/>
          <w:lang w:val="cs-CZ"/>
        </w:rPr>
      </w:pPr>
      <w:r>
        <w:rPr>
          <w:rFonts w:ascii="Arial" w:hAnsi="Arial" w:cs="Arial"/>
          <w:sz w:val="22"/>
          <w:szCs w:val="22"/>
          <w:lang w:val="cs-CZ"/>
        </w:rPr>
        <w:br w:type="page"/>
      </w:r>
    </w:p>
    <w:p w:rsidR="0026506D" w:rsidRPr="00CB55C0" w:rsidRDefault="00226A7D" w:rsidP="001A101F">
      <w:pPr>
        <w:widowControl w:val="0"/>
        <w:spacing w:line="276" w:lineRule="auto"/>
        <w:ind w:left="426"/>
        <w:jc w:val="both"/>
        <w:rPr>
          <w:rFonts w:ascii="Arial" w:hAnsi="Arial" w:cs="Arial"/>
          <w:sz w:val="22"/>
          <w:szCs w:val="22"/>
          <w:lang w:val="cs-CZ"/>
        </w:rPr>
      </w:pPr>
      <w:r w:rsidRPr="00CB55C0">
        <w:rPr>
          <w:rFonts w:ascii="Arial" w:hAnsi="Arial" w:cs="Arial"/>
          <w:sz w:val="22"/>
          <w:szCs w:val="22"/>
          <w:lang w:val="cs-CZ"/>
        </w:rPr>
        <w:lastRenderedPageBreak/>
        <w:t xml:space="preserve">závazky, je </w:t>
      </w:r>
      <w:r w:rsidR="00FE7F5D" w:rsidRPr="00CB55C0">
        <w:rPr>
          <w:rFonts w:ascii="Arial" w:hAnsi="Arial" w:cs="Arial"/>
          <w:sz w:val="22"/>
          <w:szCs w:val="22"/>
          <w:lang w:val="cs-CZ"/>
        </w:rPr>
        <w:t>z</w:t>
      </w:r>
      <w:r w:rsidR="0026506D" w:rsidRPr="00CB55C0">
        <w:rPr>
          <w:rFonts w:ascii="Arial" w:hAnsi="Arial" w:cs="Arial"/>
          <w:sz w:val="22"/>
          <w:szCs w:val="22"/>
          <w:lang w:val="cs-CZ"/>
        </w:rPr>
        <w:t>hotovitel povinen sám a</w:t>
      </w:r>
      <w:r w:rsidRPr="00CB55C0">
        <w:rPr>
          <w:rFonts w:ascii="Arial" w:hAnsi="Arial" w:cs="Arial"/>
          <w:sz w:val="22"/>
          <w:szCs w:val="22"/>
          <w:lang w:val="cs-CZ"/>
        </w:rPr>
        <w:t xml:space="preserve">nebo na žádost </w:t>
      </w:r>
      <w:r w:rsidR="00FE7F5D" w:rsidRPr="00CB55C0">
        <w:rPr>
          <w:rFonts w:ascii="Arial" w:hAnsi="Arial" w:cs="Arial"/>
          <w:sz w:val="22"/>
          <w:szCs w:val="22"/>
          <w:lang w:val="cs-CZ"/>
        </w:rPr>
        <w:t>o</w:t>
      </w:r>
      <w:r w:rsidR="0026506D" w:rsidRPr="00CB55C0">
        <w:rPr>
          <w:rFonts w:ascii="Arial" w:hAnsi="Arial" w:cs="Arial"/>
          <w:sz w:val="22"/>
          <w:szCs w:val="22"/>
          <w:lang w:val="cs-CZ"/>
        </w:rPr>
        <w:t>bjednatele učinit neprodleně taková opatření, která povedou k nápravě, a to i ukončením smluvního vztahu s takov</w:t>
      </w:r>
      <w:r w:rsidRPr="00CB55C0">
        <w:rPr>
          <w:rFonts w:ascii="Arial" w:hAnsi="Arial" w:cs="Arial"/>
          <w:sz w:val="22"/>
          <w:szCs w:val="22"/>
          <w:lang w:val="cs-CZ"/>
        </w:rPr>
        <w:t xml:space="preserve">ým subdodavatelem. Odpovědnost </w:t>
      </w:r>
      <w:r w:rsidR="00FE7F5D" w:rsidRPr="00CB55C0">
        <w:rPr>
          <w:rFonts w:ascii="Arial" w:hAnsi="Arial" w:cs="Arial"/>
          <w:sz w:val="22"/>
          <w:szCs w:val="22"/>
          <w:lang w:val="cs-CZ"/>
        </w:rPr>
        <w:t>z</w:t>
      </w:r>
      <w:r w:rsidR="0026506D" w:rsidRPr="00CB55C0">
        <w:rPr>
          <w:rFonts w:ascii="Arial" w:hAnsi="Arial" w:cs="Arial"/>
          <w:sz w:val="22"/>
          <w:szCs w:val="22"/>
          <w:lang w:val="cs-CZ"/>
        </w:rPr>
        <w:t>hotovitele za osobu, kterou k splnění svých závazků použil, není tímto opatřením dotčena.</w:t>
      </w:r>
      <w:r w:rsidR="00657812" w:rsidRPr="00CB55C0">
        <w:rPr>
          <w:rFonts w:ascii="Arial" w:hAnsi="Arial" w:cs="Arial"/>
          <w:sz w:val="22"/>
          <w:szCs w:val="22"/>
          <w:lang w:val="cs-CZ"/>
        </w:rPr>
        <w:t xml:space="preserve"> Souhlas objednatele se změnou subdodavatele či jakýkoliv požadavek objednatele na změnu subdodavatele nemá vliv na odpovědnost zhotovitele za řádné provádění díla.</w:t>
      </w:r>
    </w:p>
    <w:p w:rsidR="00EF3F7A" w:rsidRDefault="0026506D"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že dílo bude provádět tak, aby po celou dobu realizace díla docházelo k omezování okolí v co nejmenším rozsahu; v případě uplatnění nároků na náhradu škody vzniklou v souvislosti s prováděním díla či jakýchkoliv jiných nároků třetích osob s</w:t>
      </w:r>
      <w:r w:rsidR="00226A7D" w:rsidRPr="00CB55C0">
        <w:rPr>
          <w:rFonts w:ascii="Arial" w:hAnsi="Arial" w:cs="Arial"/>
          <w:sz w:val="22"/>
          <w:szCs w:val="22"/>
          <w:lang w:val="cs-CZ"/>
        </w:rPr>
        <w:t xml:space="preserve">ouvisejících s prováděním díla </w:t>
      </w:r>
      <w:r w:rsidR="00FE7F5D" w:rsidRPr="00CB55C0">
        <w:rPr>
          <w:rFonts w:ascii="Arial" w:hAnsi="Arial" w:cs="Arial"/>
          <w:sz w:val="22"/>
          <w:szCs w:val="22"/>
          <w:lang w:val="cs-CZ"/>
        </w:rPr>
        <w:t>z</w:t>
      </w:r>
      <w:r w:rsidRPr="00CB55C0">
        <w:rPr>
          <w:rFonts w:ascii="Arial" w:hAnsi="Arial" w:cs="Arial"/>
          <w:sz w:val="22"/>
          <w:szCs w:val="22"/>
          <w:lang w:val="cs-CZ"/>
        </w:rPr>
        <w:t xml:space="preserve">hotovitelem, zavazuje se </w:t>
      </w:r>
      <w:r w:rsidR="00FE7F5D" w:rsidRPr="00CB55C0">
        <w:rPr>
          <w:rFonts w:ascii="Arial" w:hAnsi="Arial" w:cs="Arial"/>
          <w:sz w:val="22"/>
          <w:szCs w:val="22"/>
          <w:lang w:val="cs-CZ"/>
        </w:rPr>
        <w:t>z</w:t>
      </w:r>
      <w:r w:rsidRPr="00CB55C0">
        <w:rPr>
          <w:rFonts w:ascii="Arial" w:hAnsi="Arial" w:cs="Arial"/>
          <w:sz w:val="22"/>
          <w:szCs w:val="22"/>
          <w:lang w:val="cs-CZ"/>
        </w:rPr>
        <w:t xml:space="preserve">hotovitel tyto nároky uspokojit. </w:t>
      </w:r>
    </w:p>
    <w:p w:rsidR="0026506D" w:rsidRPr="00CB55C0" w:rsidRDefault="0026506D"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bere na vědomí omezení stanovená v</w:t>
      </w:r>
      <w:r w:rsidR="005F144F" w:rsidRPr="00CB55C0">
        <w:rPr>
          <w:rFonts w:ascii="Arial" w:hAnsi="Arial" w:cs="Arial"/>
          <w:sz w:val="22"/>
          <w:szCs w:val="22"/>
          <w:lang w:val="cs-CZ"/>
        </w:rPr>
        <w:t xml:space="preserve"> platné </w:t>
      </w:r>
      <w:r w:rsidRPr="00CB55C0">
        <w:rPr>
          <w:rFonts w:ascii="Arial" w:hAnsi="Arial" w:cs="Arial"/>
          <w:sz w:val="22"/>
          <w:szCs w:val="22"/>
          <w:lang w:val="cs-CZ"/>
        </w:rPr>
        <w:t>obecně závazné vyhlášc</w:t>
      </w:r>
      <w:r w:rsidR="005F144F" w:rsidRPr="00CB55C0">
        <w:rPr>
          <w:rFonts w:ascii="Arial" w:hAnsi="Arial" w:cs="Arial"/>
          <w:sz w:val="22"/>
          <w:szCs w:val="22"/>
          <w:lang w:val="cs-CZ"/>
        </w:rPr>
        <w:t xml:space="preserve">e </w:t>
      </w:r>
      <w:r w:rsidR="00ED198B" w:rsidRPr="00CB55C0">
        <w:rPr>
          <w:rFonts w:ascii="Arial" w:hAnsi="Arial" w:cs="Arial"/>
          <w:sz w:val="22"/>
          <w:szCs w:val="22"/>
          <w:lang w:val="cs-CZ"/>
        </w:rPr>
        <w:t xml:space="preserve">města Černošice </w:t>
      </w:r>
      <w:r w:rsidR="005F144F" w:rsidRPr="00CB55C0">
        <w:rPr>
          <w:rFonts w:ascii="Arial" w:hAnsi="Arial" w:cs="Arial"/>
          <w:sz w:val="22"/>
          <w:szCs w:val="22"/>
          <w:lang w:val="cs-CZ"/>
        </w:rPr>
        <w:t xml:space="preserve">o ochraně veřejného pořádku, </w:t>
      </w:r>
      <w:r w:rsidRPr="00CB55C0">
        <w:rPr>
          <w:rFonts w:ascii="Arial" w:hAnsi="Arial" w:cs="Arial"/>
          <w:sz w:val="22"/>
          <w:szCs w:val="22"/>
          <w:lang w:val="cs-CZ"/>
        </w:rPr>
        <w:t>zavazuje se veškerá omezení respektovat a v případě uložení sankce z</w:t>
      </w:r>
      <w:r w:rsidR="005F144F" w:rsidRPr="00CB55C0">
        <w:rPr>
          <w:rFonts w:ascii="Arial" w:hAnsi="Arial" w:cs="Arial"/>
          <w:sz w:val="22"/>
          <w:szCs w:val="22"/>
          <w:lang w:val="cs-CZ"/>
        </w:rPr>
        <w:t>a</w:t>
      </w:r>
      <w:r w:rsidRPr="00CB55C0">
        <w:rPr>
          <w:rFonts w:ascii="Arial" w:hAnsi="Arial" w:cs="Arial"/>
          <w:sz w:val="22"/>
          <w:szCs w:val="22"/>
          <w:lang w:val="cs-CZ"/>
        </w:rPr>
        <w:t> porušení některé z uložených povinností tuto sankci bez zbytečného odkladu uhradit.</w:t>
      </w:r>
      <w:r w:rsidR="005C58E2">
        <w:rPr>
          <w:rFonts w:ascii="Arial" w:hAnsi="Arial" w:cs="Arial"/>
          <w:sz w:val="22"/>
          <w:szCs w:val="22"/>
          <w:lang w:val="cs-CZ"/>
        </w:rPr>
        <w:t xml:space="preserve"> Omezení se týkají především hlučných činností, které jsou povoleny pouze v pracovní dny a v sobotu od 8:00 hod. do 20:00 hod.  </w:t>
      </w:r>
    </w:p>
    <w:p w:rsidR="00657F97" w:rsidRPr="00CB55C0" w:rsidRDefault="00657F97"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ode dne převzetí staveniště vést o </w:t>
      </w:r>
      <w:r w:rsidR="00B87E7C" w:rsidRPr="00CB55C0">
        <w:rPr>
          <w:rFonts w:ascii="Arial" w:hAnsi="Arial" w:cs="Arial"/>
          <w:sz w:val="22"/>
          <w:szCs w:val="22"/>
          <w:lang w:val="cs-CZ"/>
        </w:rPr>
        <w:t xml:space="preserve">všech </w:t>
      </w:r>
      <w:r w:rsidRPr="00CB55C0">
        <w:rPr>
          <w:rFonts w:ascii="Arial" w:hAnsi="Arial" w:cs="Arial"/>
          <w:sz w:val="22"/>
          <w:szCs w:val="22"/>
          <w:lang w:val="cs-CZ"/>
        </w:rPr>
        <w:t xml:space="preserve">pracích, které provádí, stavební deník. Do deníku se zapisují všechny skutečnosti rozhodné pro plnění smlouvy (zejména údaje o časovém postupu prací, jejich jakosti a množství, zdůvodnění odchylek od schváleného návrhu, záznam o povětrnostních podmínkách na staveništi). </w:t>
      </w:r>
      <w:r w:rsidRPr="00CB55C0" w:rsidDel="00D84D29">
        <w:rPr>
          <w:rFonts w:ascii="Arial" w:hAnsi="Arial" w:cs="Arial"/>
          <w:sz w:val="22"/>
          <w:szCs w:val="22"/>
          <w:lang w:val="cs-CZ"/>
        </w:rPr>
        <w:t xml:space="preserve"> </w:t>
      </w:r>
      <w:r w:rsidRPr="00CB55C0">
        <w:rPr>
          <w:rFonts w:ascii="Arial" w:hAnsi="Arial" w:cs="Arial"/>
          <w:sz w:val="22"/>
          <w:szCs w:val="22"/>
          <w:lang w:val="cs-CZ"/>
        </w:rPr>
        <w:t>Denní záznamy stavebního deníku podepisuje stavbyvedoucí nebo jeho zástupce v ten den, kdy byly práce provedeny nebo kdy nastaly skutečnosti, které jsou předmětem zápisu.</w:t>
      </w:r>
      <w:r w:rsidR="00430E6F" w:rsidRPr="00CB55C0">
        <w:rPr>
          <w:rFonts w:ascii="Arial" w:hAnsi="Arial" w:cs="Arial"/>
          <w:sz w:val="22"/>
          <w:szCs w:val="22"/>
          <w:lang w:val="cs-CZ"/>
        </w:rPr>
        <w:t xml:space="preserve"> </w:t>
      </w:r>
      <w:r w:rsidRPr="00CB55C0">
        <w:rPr>
          <w:rFonts w:ascii="Arial" w:hAnsi="Arial" w:cs="Arial"/>
          <w:sz w:val="22"/>
          <w:szCs w:val="22"/>
          <w:lang w:val="cs-CZ"/>
        </w:rPr>
        <w:t>Mimo stavbyvedoucího může</w:t>
      </w:r>
      <w:r w:rsidR="005F144F" w:rsidRPr="00CB55C0">
        <w:rPr>
          <w:rFonts w:ascii="Arial" w:hAnsi="Arial" w:cs="Arial"/>
          <w:sz w:val="22"/>
          <w:szCs w:val="22"/>
          <w:lang w:val="cs-CZ"/>
        </w:rPr>
        <w:t xml:space="preserve"> záznamy v deníku</w:t>
      </w:r>
      <w:r w:rsidRPr="00CB55C0">
        <w:rPr>
          <w:rFonts w:ascii="Arial" w:hAnsi="Arial" w:cs="Arial"/>
          <w:sz w:val="22"/>
          <w:szCs w:val="22"/>
          <w:lang w:val="cs-CZ"/>
        </w:rPr>
        <w:t xml:space="preserve"> provádět</w:t>
      </w:r>
      <w:r w:rsidR="0098005F" w:rsidRPr="00CB55C0">
        <w:rPr>
          <w:rFonts w:ascii="Arial" w:hAnsi="Arial" w:cs="Arial"/>
          <w:sz w:val="22"/>
          <w:szCs w:val="22"/>
          <w:lang w:val="cs-CZ"/>
        </w:rPr>
        <w:t xml:space="preserve"> </w:t>
      </w:r>
      <w:r w:rsidR="00FE7F5D" w:rsidRPr="00CB55C0">
        <w:rPr>
          <w:rFonts w:ascii="Arial" w:hAnsi="Arial" w:cs="Arial"/>
          <w:sz w:val="22"/>
          <w:szCs w:val="22"/>
          <w:lang w:val="cs-CZ"/>
        </w:rPr>
        <w:t>o</w:t>
      </w:r>
      <w:r w:rsidR="0098005F" w:rsidRPr="00CB55C0">
        <w:rPr>
          <w:rFonts w:ascii="Arial" w:hAnsi="Arial" w:cs="Arial"/>
          <w:sz w:val="22"/>
          <w:szCs w:val="22"/>
          <w:lang w:val="cs-CZ"/>
        </w:rPr>
        <w:t xml:space="preserve">bjednatel, </w:t>
      </w:r>
      <w:r w:rsidR="00FE7F5D" w:rsidRPr="00CB55C0">
        <w:rPr>
          <w:rFonts w:ascii="Arial" w:hAnsi="Arial" w:cs="Arial"/>
          <w:sz w:val="22"/>
          <w:szCs w:val="22"/>
          <w:lang w:val="cs-CZ"/>
        </w:rPr>
        <w:t>z</w:t>
      </w:r>
      <w:r w:rsidR="00E976F6" w:rsidRPr="00CB55C0">
        <w:rPr>
          <w:rFonts w:ascii="Arial" w:hAnsi="Arial" w:cs="Arial"/>
          <w:sz w:val="22"/>
          <w:szCs w:val="22"/>
          <w:lang w:val="cs-CZ"/>
        </w:rPr>
        <w:t xml:space="preserve">hotovitel, </w:t>
      </w:r>
      <w:r w:rsidR="00251D29" w:rsidRPr="00CB55C0">
        <w:rPr>
          <w:rFonts w:ascii="Arial" w:hAnsi="Arial" w:cs="Arial"/>
          <w:sz w:val="22"/>
          <w:szCs w:val="22"/>
          <w:lang w:val="cs-CZ"/>
        </w:rPr>
        <w:t>TDI</w:t>
      </w:r>
      <w:r w:rsidRPr="00CB55C0">
        <w:rPr>
          <w:rFonts w:ascii="Arial" w:hAnsi="Arial" w:cs="Arial"/>
          <w:sz w:val="22"/>
          <w:szCs w:val="22"/>
          <w:lang w:val="cs-CZ"/>
        </w:rPr>
        <w:t xml:space="preserve">, orgány státní kontroly, popř. </w:t>
      </w:r>
      <w:r w:rsidR="0098005F" w:rsidRPr="00CB55C0">
        <w:rPr>
          <w:rFonts w:ascii="Arial" w:hAnsi="Arial" w:cs="Arial"/>
          <w:sz w:val="22"/>
          <w:szCs w:val="22"/>
          <w:lang w:val="cs-CZ"/>
        </w:rPr>
        <w:t xml:space="preserve">jiné státní orgány a zmocněnci </w:t>
      </w:r>
      <w:r w:rsidR="00FE7F5D" w:rsidRPr="00CB55C0">
        <w:rPr>
          <w:rFonts w:ascii="Arial" w:hAnsi="Arial" w:cs="Arial"/>
          <w:sz w:val="22"/>
          <w:szCs w:val="22"/>
          <w:lang w:val="cs-CZ"/>
        </w:rPr>
        <w:t>o</w:t>
      </w:r>
      <w:r w:rsidRPr="00CB55C0">
        <w:rPr>
          <w:rFonts w:ascii="Arial" w:hAnsi="Arial" w:cs="Arial"/>
          <w:sz w:val="22"/>
          <w:szCs w:val="22"/>
          <w:lang w:val="cs-CZ"/>
        </w:rPr>
        <w:t>bjednatele</w:t>
      </w:r>
      <w:r w:rsidR="0098005F" w:rsidRPr="00CB55C0">
        <w:rPr>
          <w:rFonts w:ascii="Arial" w:hAnsi="Arial" w:cs="Arial"/>
          <w:sz w:val="22"/>
          <w:szCs w:val="22"/>
          <w:lang w:val="cs-CZ"/>
        </w:rPr>
        <w:t xml:space="preserve"> či </w:t>
      </w:r>
      <w:r w:rsidR="00FE7F5D" w:rsidRPr="00CB55C0">
        <w:rPr>
          <w:rFonts w:ascii="Arial" w:hAnsi="Arial" w:cs="Arial"/>
          <w:sz w:val="22"/>
          <w:szCs w:val="22"/>
          <w:lang w:val="cs-CZ"/>
        </w:rPr>
        <w:t>z</w:t>
      </w:r>
      <w:r w:rsidR="00496505" w:rsidRPr="00CB55C0">
        <w:rPr>
          <w:rFonts w:ascii="Arial" w:hAnsi="Arial" w:cs="Arial"/>
          <w:sz w:val="22"/>
          <w:szCs w:val="22"/>
          <w:lang w:val="cs-CZ"/>
        </w:rPr>
        <w:t>hotovitele</w:t>
      </w:r>
      <w:r w:rsidRPr="00CB55C0">
        <w:rPr>
          <w:rFonts w:ascii="Arial" w:hAnsi="Arial" w:cs="Arial"/>
          <w:sz w:val="22"/>
          <w:szCs w:val="22"/>
          <w:lang w:val="cs-CZ"/>
        </w:rPr>
        <w:t>.</w:t>
      </w:r>
      <w:r w:rsidR="009C475A" w:rsidRPr="00CB55C0">
        <w:rPr>
          <w:rFonts w:ascii="Arial" w:hAnsi="Arial" w:cs="Arial"/>
          <w:sz w:val="22"/>
          <w:szCs w:val="22"/>
          <w:lang w:val="cs-CZ"/>
        </w:rPr>
        <w:t xml:space="preserve"> </w:t>
      </w:r>
      <w:r w:rsidR="00B87E7C" w:rsidRPr="00CB55C0">
        <w:rPr>
          <w:rFonts w:ascii="Arial" w:hAnsi="Arial" w:cs="Arial"/>
          <w:sz w:val="22"/>
          <w:szCs w:val="22"/>
          <w:lang w:val="cs-CZ"/>
        </w:rPr>
        <w:t>Stavební deník musí být po celou dobu realizace díla k dispozici na staveništi pro všechny oprávněné osoby, kopie záznamů ve stavebním deníku musí být uchovávány na jiném, bezpečném, místě než originál, a to pro případ zničení nebo ztráty.</w:t>
      </w:r>
      <w:r w:rsidR="00FE467C" w:rsidRPr="00CB55C0">
        <w:rPr>
          <w:rFonts w:ascii="Arial" w:hAnsi="Arial" w:cs="Arial"/>
          <w:sz w:val="22"/>
          <w:szCs w:val="22"/>
          <w:lang w:val="cs-CZ"/>
        </w:rPr>
        <w:t xml:space="preserve"> Zhotovitel je povinen předkládat ke kontrole objednateli a TDI stavební deník vždy při konání kontrolního dne.</w:t>
      </w:r>
    </w:p>
    <w:p w:rsidR="004E1A9F" w:rsidRPr="00CB55C0" w:rsidRDefault="004E1A9F"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Obě smluvní strany se zavazují kontrolovat provádění díla po celou dobu realizace díla</w:t>
      </w:r>
      <w:r w:rsidR="00EF2B80" w:rsidRPr="00CB55C0">
        <w:rPr>
          <w:rFonts w:ascii="Arial" w:hAnsi="Arial" w:cs="Arial"/>
          <w:sz w:val="22"/>
          <w:szCs w:val="22"/>
          <w:lang w:val="cs-CZ"/>
        </w:rPr>
        <w:t xml:space="preserve"> a poskytnout si při provádění kontroly vzájemnou součinnost v maximálním možném rozsahu</w:t>
      </w:r>
      <w:r w:rsidRPr="00CB55C0">
        <w:rPr>
          <w:rFonts w:ascii="Arial" w:hAnsi="Arial" w:cs="Arial"/>
          <w:sz w:val="22"/>
          <w:szCs w:val="22"/>
          <w:lang w:val="cs-CZ"/>
        </w:rPr>
        <w:t xml:space="preserve">; </w:t>
      </w:r>
      <w:r w:rsidR="00EF2B80" w:rsidRPr="00CB55C0">
        <w:rPr>
          <w:rFonts w:ascii="Arial" w:hAnsi="Arial" w:cs="Arial"/>
          <w:sz w:val="22"/>
          <w:szCs w:val="22"/>
          <w:lang w:val="cs-CZ"/>
        </w:rPr>
        <w:t>k</w:t>
      </w:r>
      <w:r w:rsidRPr="00CB55C0">
        <w:rPr>
          <w:rFonts w:ascii="Arial" w:hAnsi="Arial" w:cs="Arial"/>
          <w:sz w:val="22"/>
          <w:szCs w:val="22"/>
          <w:lang w:val="cs-CZ"/>
        </w:rPr>
        <w:t>ontrola provádění díla bude probíhat</w:t>
      </w:r>
      <w:r w:rsidR="005F144F" w:rsidRPr="00CB55C0">
        <w:rPr>
          <w:rFonts w:ascii="Arial" w:hAnsi="Arial" w:cs="Arial"/>
          <w:sz w:val="22"/>
          <w:szCs w:val="22"/>
          <w:lang w:val="cs-CZ"/>
        </w:rPr>
        <w:t xml:space="preserve"> zejména</w:t>
      </w:r>
      <w:r w:rsidRPr="00CB55C0">
        <w:rPr>
          <w:rFonts w:ascii="Arial" w:hAnsi="Arial" w:cs="Arial"/>
          <w:sz w:val="22"/>
          <w:szCs w:val="22"/>
          <w:lang w:val="cs-CZ"/>
        </w:rPr>
        <w:t>:</w:t>
      </w:r>
    </w:p>
    <w:p w:rsidR="00F9416E" w:rsidRPr="00CB55C0" w:rsidRDefault="004E1A9F" w:rsidP="003D1B25">
      <w:pPr>
        <w:widowControl w:val="0"/>
        <w:numPr>
          <w:ilvl w:val="0"/>
          <w:numId w:val="19"/>
        </w:numPr>
        <w:spacing w:line="276" w:lineRule="auto"/>
        <w:jc w:val="both"/>
        <w:rPr>
          <w:rFonts w:ascii="Arial" w:hAnsi="Arial" w:cs="Arial"/>
          <w:sz w:val="22"/>
          <w:szCs w:val="22"/>
          <w:lang w:val="cs-CZ"/>
        </w:rPr>
      </w:pPr>
      <w:r w:rsidRPr="00CB55C0">
        <w:rPr>
          <w:rFonts w:ascii="Arial" w:hAnsi="Arial" w:cs="Arial"/>
          <w:sz w:val="22"/>
          <w:szCs w:val="22"/>
          <w:lang w:val="cs-CZ"/>
        </w:rPr>
        <w:t>prostřednictvím pravidelných kontrolních dnů (dál jen</w:t>
      </w:r>
      <w:r w:rsidR="00FE7F5D" w:rsidRPr="00CB55C0">
        <w:rPr>
          <w:rFonts w:ascii="Arial" w:hAnsi="Arial" w:cs="Arial"/>
          <w:sz w:val="22"/>
          <w:szCs w:val="22"/>
          <w:lang w:val="cs-CZ"/>
        </w:rPr>
        <w:t xml:space="preserve"> </w:t>
      </w:r>
      <w:r w:rsidR="004805E5" w:rsidRPr="00CB55C0">
        <w:rPr>
          <w:rFonts w:ascii="Arial" w:hAnsi="Arial" w:cs="Arial"/>
          <w:sz w:val="22"/>
          <w:szCs w:val="22"/>
          <w:lang w:val="cs-CZ"/>
        </w:rPr>
        <w:t>„</w:t>
      </w:r>
      <w:r w:rsidRPr="00CB55C0">
        <w:rPr>
          <w:rFonts w:ascii="Arial" w:hAnsi="Arial" w:cs="Arial"/>
          <w:b/>
          <w:sz w:val="22"/>
          <w:szCs w:val="22"/>
          <w:lang w:val="cs-CZ"/>
        </w:rPr>
        <w:t>kontrolní den</w:t>
      </w:r>
      <w:r w:rsidRPr="00CB55C0">
        <w:rPr>
          <w:rFonts w:ascii="Arial" w:hAnsi="Arial" w:cs="Arial"/>
          <w:sz w:val="22"/>
          <w:szCs w:val="22"/>
          <w:lang w:val="cs-CZ"/>
        </w:rPr>
        <w:t>“) stanovených dohodou smluvních stran minimálně jedenkrát za týden po celou dobu realizace díla. Kontrolní den a jakékoliv jednání o provádění díla se uskuteční za účasti TDI.</w:t>
      </w:r>
      <w:r w:rsidR="00EF2B80" w:rsidRPr="00CB55C0">
        <w:rPr>
          <w:rFonts w:ascii="Arial" w:hAnsi="Arial" w:cs="Arial"/>
          <w:sz w:val="22"/>
          <w:szCs w:val="22"/>
          <w:lang w:val="cs-CZ"/>
        </w:rPr>
        <w:t xml:space="preserve"> Z každého kontrolního dne bude p</w:t>
      </w:r>
      <w:r w:rsidR="00BF7A90" w:rsidRPr="00CB55C0">
        <w:rPr>
          <w:rFonts w:ascii="Arial" w:hAnsi="Arial" w:cs="Arial"/>
          <w:sz w:val="22"/>
          <w:szCs w:val="22"/>
          <w:lang w:val="cs-CZ"/>
        </w:rPr>
        <w:t>ořízen zápis</w:t>
      </w:r>
      <w:r w:rsidR="00EF2B80" w:rsidRPr="00CB55C0">
        <w:rPr>
          <w:rFonts w:ascii="Arial" w:hAnsi="Arial" w:cs="Arial"/>
          <w:sz w:val="22"/>
          <w:szCs w:val="22"/>
          <w:lang w:val="cs-CZ"/>
        </w:rPr>
        <w:t>, který bude podepsán oprávněnými zástupci obou stran odpovědnými za technické provedení díla a TDI; zápis a zjištění v něm uvede</w:t>
      </w:r>
      <w:r w:rsidR="005F144F" w:rsidRPr="00CB55C0">
        <w:rPr>
          <w:rFonts w:ascii="Arial" w:hAnsi="Arial" w:cs="Arial"/>
          <w:sz w:val="22"/>
          <w:szCs w:val="22"/>
          <w:lang w:val="cs-CZ"/>
        </w:rPr>
        <w:t>ná</w:t>
      </w:r>
      <w:r w:rsidR="00EF2B80" w:rsidRPr="00CB55C0">
        <w:rPr>
          <w:rFonts w:ascii="Arial" w:hAnsi="Arial" w:cs="Arial"/>
          <w:sz w:val="22"/>
          <w:szCs w:val="22"/>
          <w:lang w:val="cs-CZ"/>
        </w:rPr>
        <w:t xml:space="preserve"> jsou závazná pro obě smluvní strany</w:t>
      </w:r>
      <w:r w:rsidR="003F6B91" w:rsidRPr="00CB55C0">
        <w:rPr>
          <w:rFonts w:ascii="Arial" w:hAnsi="Arial" w:cs="Arial"/>
          <w:sz w:val="22"/>
          <w:szCs w:val="22"/>
          <w:lang w:val="cs-CZ"/>
        </w:rPr>
        <w:t>;</w:t>
      </w:r>
    </w:p>
    <w:p w:rsidR="00EF2B80" w:rsidRPr="00CB55C0" w:rsidRDefault="00765060" w:rsidP="003D1B25">
      <w:pPr>
        <w:widowControl w:val="0"/>
        <w:numPr>
          <w:ilvl w:val="0"/>
          <w:numId w:val="19"/>
        </w:numPr>
        <w:spacing w:line="276" w:lineRule="auto"/>
        <w:jc w:val="both"/>
        <w:rPr>
          <w:rFonts w:ascii="Arial" w:hAnsi="Arial" w:cs="Arial"/>
          <w:sz w:val="22"/>
          <w:szCs w:val="22"/>
          <w:lang w:val="cs-CZ"/>
        </w:rPr>
      </w:pPr>
      <w:r w:rsidRPr="00CB55C0">
        <w:rPr>
          <w:rFonts w:ascii="Arial" w:hAnsi="Arial" w:cs="Arial"/>
          <w:sz w:val="22"/>
          <w:szCs w:val="22"/>
          <w:lang w:val="cs-CZ"/>
        </w:rPr>
        <w:t>p</w:t>
      </w:r>
      <w:r w:rsidR="004E1A9F" w:rsidRPr="00CB55C0">
        <w:rPr>
          <w:rFonts w:ascii="Arial" w:hAnsi="Arial" w:cs="Arial"/>
          <w:sz w:val="22"/>
          <w:szCs w:val="22"/>
          <w:lang w:val="cs-CZ"/>
        </w:rPr>
        <w:t>rostřednictvím individuálního kontrolního jednání</w:t>
      </w:r>
      <w:r w:rsidR="00EF2B80" w:rsidRPr="00CB55C0">
        <w:rPr>
          <w:rFonts w:ascii="Arial" w:hAnsi="Arial" w:cs="Arial"/>
          <w:sz w:val="22"/>
          <w:szCs w:val="22"/>
          <w:lang w:val="cs-CZ"/>
        </w:rPr>
        <w:t>, které</w:t>
      </w:r>
      <w:r w:rsidR="003F6B91" w:rsidRPr="00CB55C0">
        <w:rPr>
          <w:rFonts w:ascii="Arial" w:hAnsi="Arial" w:cs="Arial"/>
          <w:sz w:val="22"/>
          <w:szCs w:val="22"/>
          <w:lang w:val="cs-CZ"/>
        </w:rPr>
        <w:t>ho</w:t>
      </w:r>
      <w:r w:rsidR="00EF2B80" w:rsidRPr="00CB55C0">
        <w:rPr>
          <w:rFonts w:ascii="Arial" w:hAnsi="Arial" w:cs="Arial"/>
          <w:sz w:val="22"/>
          <w:szCs w:val="22"/>
          <w:lang w:val="cs-CZ"/>
        </w:rPr>
        <w:t xml:space="preserve"> je povinna se z</w:t>
      </w:r>
      <w:r w:rsidRPr="00CB55C0">
        <w:rPr>
          <w:rFonts w:ascii="Arial" w:hAnsi="Arial" w:cs="Arial"/>
          <w:sz w:val="22"/>
          <w:szCs w:val="22"/>
          <w:lang w:val="cs-CZ"/>
        </w:rPr>
        <w:t>ú</w:t>
      </w:r>
      <w:r w:rsidR="00EF2B80" w:rsidRPr="00CB55C0">
        <w:rPr>
          <w:rFonts w:ascii="Arial" w:hAnsi="Arial" w:cs="Arial"/>
          <w:sz w:val="22"/>
          <w:szCs w:val="22"/>
          <w:lang w:val="cs-CZ"/>
        </w:rPr>
        <w:t>častnit každá ze stran na písemnou žádost druhé strany doručenou</w:t>
      </w:r>
      <w:r w:rsidR="0092558E" w:rsidRPr="00CB55C0">
        <w:rPr>
          <w:rFonts w:ascii="Arial" w:hAnsi="Arial" w:cs="Arial"/>
          <w:sz w:val="22"/>
          <w:szCs w:val="22"/>
          <w:lang w:val="cs-CZ"/>
        </w:rPr>
        <w:t xml:space="preserve"> min. 3</w:t>
      </w:r>
      <w:r w:rsidR="00EF2B80" w:rsidRPr="00CB55C0">
        <w:rPr>
          <w:rFonts w:ascii="Arial" w:hAnsi="Arial" w:cs="Arial"/>
          <w:sz w:val="22"/>
          <w:szCs w:val="22"/>
          <w:lang w:val="cs-CZ"/>
        </w:rPr>
        <w:t xml:space="preserve"> </w:t>
      </w:r>
      <w:r w:rsidR="005F144F" w:rsidRPr="00CB55C0">
        <w:rPr>
          <w:rFonts w:ascii="Arial" w:hAnsi="Arial" w:cs="Arial"/>
          <w:sz w:val="22"/>
          <w:szCs w:val="22"/>
          <w:lang w:val="cs-CZ"/>
        </w:rPr>
        <w:t xml:space="preserve">kalendářní </w:t>
      </w:r>
      <w:r w:rsidR="00EF2B80" w:rsidRPr="00CB55C0">
        <w:rPr>
          <w:rFonts w:ascii="Arial" w:hAnsi="Arial" w:cs="Arial"/>
          <w:sz w:val="22"/>
          <w:szCs w:val="22"/>
          <w:lang w:val="cs-CZ"/>
        </w:rPr>
        <w:t>dn</w:t>
      </w:r>
      <w:r w:rsidR="001E46DC" w:rsidRPr="00CB55C0">
        <w:rPr>
          <w:rFonts w:ascii="Arial" w:hAnsi="Arial" w:cs="Arial"/>
          <w:sz w:val="22"/>
          <w:szCs w:val="22"/>
          <w:lang w:val="cs-CZ"/>
        </w:rPr>
        <w:t>y</w:t>
      </w:r>
      <w:r w:rsidR="00EF2B80" w:rsidRPr="00CB55C0">
        <w:rPr>
          <w:rFonts w:ascii="Arial" w:hAnsi="Arial" w:cs="Arial"/>
          <w:sz w:val="22"/>
          <w:szCs w:val="22"/>
          <w:lang w:val="cs-CZ"/>
        </w:rPr>
        <w:t xml:space="preserve"> předem</w:t>
      </w:r>
      <w:r w:rsidR="003F6B91" w:rsidRPr="00CB55C0">
        <w:rPr>
          <w:rFonts w:ascii="Arial" w:hAnsi="Arial" w:cs="Arial"/>
          <w:sz w:val="22"/>
          <w:szCs w:val="22"/>
          <w:lang w:val="cs-CZ"/>
        </w:rPr>
        <w:t>.</w:t>
      </w:r>
    </w:p>
    <w:p w:rsidR="004E1A9F" w:rsidRPr="00CB55C0" w:rsidRDefault="00EF2B80"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umožnit </w:t>
      </w:r>
      <w:r w:rsidR="0098005F" w:rsidRPr="00CB55C0">
        <w:rPr>
          <w:rFonts w:ascii="Arial" w:hAnsi="Arial" w:cs="Arial"/>
          <w:sz w:val="22"/>
          <w:szCs w:val="22"/>
          <w:lang w:val="cs-CZ"/>
        </w:rPr>
        <w:t xml:space="preserve">oprávněným zástupcům </w:t>
      </w:r>
      <w:r w:rsidR="00765060" w:rsidRPr="00CB55C0">
        <w:rPr>
          <w:rFonts w:ascii="Arial" w:hAnsi="Arial" w:cs="Arial"/>
          <w:sz w:val="22"/>
          <w:szCs w:val="22"/>
          <w:lang w:val="cs-CZ"/>
        </w:rPr>
        <w:t>o</w:t>
      </w:r>
      <w:r w:rsidR="000F4413" w:rsidRPr="00CB55C0">
        <w:rPr>
          <w:rFonts w:ascii="Arial" w:hAnsi="Arial" w:cs="Arial"/>
          <w:sz w:val="22"/>
          <w:szCs w:val="22"/>
          <w:lang w:val="cs-CZ"/>
        </w:rPr>
        <w:t>bjednatele</w:t>
      </w:r>
      <w:r w:rsidRPr="00CB55C0">
        <w:rPr>
          <w:rFonts w:ascii="Arial" w:hAnsi="Arial" w:cs="Arial"/>
          <w:sz w:val="22"/>
          <w:szCs w:val="22"/>
          <w:lang w:val="cs-CZ"/>
        </w:rPr>
        <w:t xml:space="preserve"> kdykoliv v průběhu realiz</w:t>
      </w:r>
      <w:r w:rsidR="0026506D" w:rsidRPr="00CB55C0">
        <w:rPr>
          <w:rFonts w:ascii="Arial" w:hAnsi="Arial" w:cs="Arial"/>
          <w:sz w:val="22"/>
          <w:szCs w:val="22"/>
          <w:lang w:val="cs-CZ"/>
        </w:rPr>
        <w:t xml:space="preserve">ace díla vstup na staveniště za </w:t>
      </w:r>
      <w:r w:rsidRPr="00CB55C0">
        <w:rPr>
          <w:rFonts w:ascii="Arial" w:hAnsi="Arial" w:cs="Arial"/>
          <w:sz w:val="22"/>
          <w:szCs w:val="22"/>
          <w:lang w:val="cs-CZ"/>
        </w:rPr>
        <w:t>účelem kont</w:t>
      </w:r>
      <w:r w:rsidR="005F144F" w:rsidRPr="00CB55C0">
        <w:rPr>
          <w:rFonts w:ascii="Arial" w:hAnsi="Arial" w:cs="Arial"/>
          <w:sz w:val="22"/>
          <w:szCs w:val="22"/>
          <w:lang w:val="cs-CZ"/>
        </w:rPr>
        <w:t>roly plnění smlouvy a</w:t>
      </w:r>
      <w:r w:rsidR="00542633" w:rsidRPr="00CB55C0">
        <w:rPr>
          <w:rFonts w:ascii="Arial" w:hAnsi="Arial" w:cs="Arial"/>
          <w:sz w:val="22"/>
          <w:szCs w:val="22"/>
          <w:lang w:val="cs-CZ"/>
        </w:rPr>
        <w:t xml:space="preserve"> </w:t>
      </w:r>
      <w:r w:rsidR="005F144F" w:rsidRPr="00CB55C0">
        <w:rPr>
          <w:rFonts w:ascii="Arial" w:hAnsi="Arial" w:cs="Arial"/>
          <w:sz w:val="22"/>
          <w:szCs w:val="22"/>
          <w:lang w:val="cs-CZ"/>
        </w:rPr>
        <w:t xml:space="preserve">provádění </w:t>
      </w:r>
      <w:r w:rsidRPr="00CB55C0">
        <w:rPr>
          <w:rFonts w:ascii="Arial" w:hAnsi="Arial" w:cs="Arial"/>
          <w:sz w:val="22"/>
          <w:szCs w:val="22"/>
          <w:lang w:val="cs-CZ"/>
        </w:rPr>
        <w:t xml:space="preserve">díla. </w:t>
      </w:r>
      <w:r w:rsidR="00207452" w:rsidRPr="00CB55C0">
        <w:rPr>
          <w:rFonts w:ascii="Arial" w:hAnsi="Arial" w:cs="Arial"/>
          <w:sz w:val="22"/>
          <w:szCs w:val="22"/>
          <w:lang w:val="cs-CZ"/>
        </w:rPr>
        <w:t>O provádění zkoušek a atestů, je</w:t>
      </w:r>
      <w:r w:rsidR="0098005F" w:rsidRPr="00CB55C0">
        <w:rPr>
          <w:rFonts w:ascii="Arial" w:hAnsi="Arial" w:cs="Arial"/>
          <w:sz w:val="22"/>
          <w:szCs w:val="22"/>
          <w:lang w:val="cs-CZ"/>
        </w:rPr>
        <w:t xml:space="preserve">jichž dokumentace bude předána </w:t>
      </w:r>
      <w:r w:rsidR="002241CE" w:rsidRPr="00CB55C0">
        <w:rPr>
          <w:rFonts w:ascii="Arial" w:hAnsi="Arial" w:cs="Arial"/>
          <w:sz w:val="22"/>
          <w:szCs w:val="22"/>
          <w:lang w:val="cs-CZ"/>
        </w:rPr>
        <w:t>objednateli</w:t>
      </w:r>
      <w:r w:rsidR="00207452" w:rsidRPr="00CB55C0">
        <w:rPr>
          <w:rFonts w:ascii="Arial" w:hAnsi="Arial" w:cs="Arial"/>
          <w:sz w:val="22"/>
          <w:szCs w:val="22"/>
          <w:lang w:val="cs-CZ"/>
        </w:rPr>
        <w:t xml:space="preserve"> při předání díla a osvě</w:t>
      </w:r>
      <w:r w:rsidR="0098005F" w:rsidRPr="00CB55C0">
        <w:rPr>
          <w:rFonts w:ascii="Arial" w:hAnsi="Arial" w:cs="Arial"/>
          <w:sz w:val="22"/>
          <w:szCs w:val="22"/>
          <w:lang w:val="cs-CZ"/>
        </w:rPr>
        <w:t xml:space="preserve">dčuje plnou funkčnost díla, je </w:t>
      </w:r>
      <w:r w:rsidR="00765060" w:rsidRPr="00CB55C0">
        <w:rPr>
          <w:rFonts w:ascii="Arial" w:hAnsi="Arial" w:cs="Arial"/>
          <w:sz w:val="22"/>
          <w:szCs w:val="22"/>
          <w:lang w:val="cs-CZ"/>
        </w:rPr>
        <w:t>z</w:t>
      </w:r>
      <w:r w:rsidR="00207452" w:rsidRPr="00CB55C0">
        <w:rPr>
          <w:rFonts w:ascii="Arial" w:hAnsi="Arial" w:cs="Arial"/>
          <w:sz w:val="22"/>
          <w:szCs w:val="22"/>
          <w:lang w:val="cs-CZ"/>
        </w:rPr>
        <w:t xml:space="preserve">hotovitel povinen písemně informovat </w:t>
      </w:r>
      <w:r w:rsidR="00765060" w:rsidRPr="00CB55C0">
        <w:rPr>
          <w:rFonts w:ascii="Arial" w:hAnsi="Arial" w:cs="Arial"/>
          <w:sz w:val="22"/>
          <w:szCs w:val="22"/>
          <w:lang w:val="cs-CZ"/>
        </w:rPr>
        <w:t>o</w:t>
      </w:r>
      <w:r w:rsidR="004E65E2" w:rsidRPr="00CB55C0">
        <w:rPr>
          <w:rFonts w:ascii="Arial" w:hAnsi="Arial" w:cs="Arial"/>
          <w:sz w:val="22"/>
          <w:szCs w:val="22"/>
          <w:lang w:val="cs-CZ"/>
        </w:rPr>
        <w:t>bjednatele minimálně 3</w:t>
      </w:r>
      <w:r w:rsidR="005F144F" w:rsidRPr="00CB55C0">
        <w:rPr>
          <w:rFonts w:ascii="Arial" w:hAnsi="Arial" w:cs="Arial"/>
          <w:sz w:val="22"/>
          <w:szCs w:val="22"/>
          <w:lang w:val="cs-CZ"/>
        </w:rPr>
        <w:t xml:space="preserve"> pracovní</w:t>
      </w:r>
      <w:r w:rsidR="004E65E2" w:rsidRPr="00CB55C0">
        <w:rPr>
          <w:rFonts w:ascii="Arial" w:hAnsi="Arial" w:cs="Arial"/>
          <w:sz w:val="22"/>
          <w:szCs w:val="22"/>
          <w:lang w:val="cs-CZ"/>
        </w:rPr>
        <w:t xml:space="preserve"> dny předem a umožnit mu účast </w:t>
      </w:r>
      <w:r w:rsidR="0098005F" w:rsidRPr="00CB55C0">
        <w:rPr>
          <w:rFonts w:ascii="Arial" w:hAnsi="Arial" w:cs="Arial"/>
          <w:sz w:val="22"/>
          <w:szCs w:val="22"/>
          <w:lang w:val="cs-CZ"/>
        </w:rPr>
        <w:t xml:space="preserve">na provádění zkoušky; pokud se </w:t>
      </w:r>
      <w:r w:rsidR="00765060" w:rsidRPr="00CB55C0">
        <w:rPr>
          <w:rFonts w:ascii="Arial" w:hAnsi="Arial" w:cs="Arial"/>
          <w:sz w:val="22"/>
          <w:szCs w:val="22"/>
          <w:lang w:val="cs-CZ"/>
        </w:rPr>
        <w:t>o</w:t>
      </w:r>
      <w:r w:rsidR="004E65E2" w:rsidRPr="00CB55C0">
        <w:rPr>
          <w:rFonts w:ascii="Arial" w:hAnsi="Arial" w:cs="Arial"/>
          <w:sz w:val="22"/>
          <w:szCs w:val="22"/>
          <w:lang w:val="cs-CZ"/>
        </w:rPr>
        <w:t xml:space="preserve">bjednatel před konáním zkoušky nejpozději 1 </w:t>
      </w:r>
      <w:r w:rsidR="005F144F" w:rsidRPr="00CB55C0">
        <w:rPr>
          <w:rFonts w:ascii="Arial" w:hAnsi="Arial" w:cs="Arial"/>
          <w:sz w:val="22"/>
          <w:szCs w:val="22"/>
          <w:lang w:val="cs-CZ"/>
        </w:rPr>
        <w:t xml:space="preserve">pracovní </w:t>
      </w:r>
      <w:r w:rsidR="004E65E2" w:rsidRPr="00CB55C0">
        <w:rPr>
          <w:rFonts w:ascii="Arial" w:hAnsi="Arial" w:cs="Arial"/>
          <w:sz w:val="22"/>
          <w:szCs w:val="22"/>
          <w:lang w:val="cs-CZ"/>
        </w:rPr>
        <w:t>den předem z účasti omluví</w:t>
      </w:r>
      <w:r w:rsidR="00765060" w:rsidRPr="00CB55C0">
        <w:rPr>
          <w:rFonts w:ascii="Arial" w:hAnsi="Arial" w:cs="Arial"/>
          <w:sz w:val="22"/>
          <w:szCs w:val="22"/>
          <w:lang w:val="cs-CZ"/>
        </w:rPr>
        <w:t xml:space="preserve">, </w:t>
      </w:r>
      <w:r w:rsidR="004E65E2" w:rsidRPr="00CB55C0">
        <w:rPr>
          <w:rFonts w:ascii="Arial" w:hAnsi="Arial" w:cs="Arial"/>
          <w:sz w:val="22"/>
          <w:szCs w:val="22"/>
          <w:lang w:val="cs-CZ"/>
        </w:rPr>
        <w:t>avšak na účasti při provádění zkoušky trvá, j</w:t>
      </w:r>
      <w:r w:rsidR="005F144F" w:rsidRPr="00CB55C0">
        <w:rPr>
          <w:rFonts w:ascii="Arial" w:hAnsi="Arial" w:cs="Arial"/>
          <w:sz w:val="22"/>
          <w:szCs w:val="22"/>
          <w:lang w:val="cs-CZ"/>
        </w:rPr>
        <w:t>e</w:t>
      </w:r>
      <w:r w:rsidR="000F4413" w:rsidRPr="00CB55C0">
        <w:rPr>
          <w:rFonts w:ascii="Arial" w:hAnsi="Arial" w:cs="Arial"/>
          <w:sz w:val="22"/>
          <w:szCs w:val="22"/>
          <w:lang w:val="cs-CZ"/>
        </w:rPr>
        <w:t xml:space="preserve"> </w:t>
      </w:r>
      <w:r w:rsidR="00765060" w:rsidRPr="00CB55C0">
        <w:rPr>
          <w:rFonts w:ascii="Arial" w:hAnsi="Arial" w:cs="Arial"/>
          <w:sz w:val="22"/>
          <w:szCs w:val="22"/>
          <w:lang w:val="cs-CZ"/>
        </w:rPr>
        <w:t>z</w:t>
      </w:r>
      <w:r w:rsidR="004E65E2" w:rsidRPr="00CB55C0">
        <w:rPr>
          <w:rFonts w:ascii="Arial" w:hAnsi="Arial" w:cs="Arial"/>
          <w:sz w:val="22"/>
          <w:szCs w:val="22"/>
          <w:lang w:val="cs-CZ"/>
        </w:rPr>
        <w:t>hotovitel povinen zajistit jiný ter</w:t>
      </w:r>
      <w:r w:rsidR="0098005F" w:rsidRPr="00CB55C0">
        <w:rPr>
          <w:rFonts w:ascii="Arial" w:hAnsi="Arial" w:cs="Arial"/>
          <w:sz w:val="22"/>
          <w:szCs w:val="22"/>
          <w:lang w:val="cs-CZ"/>
        </w:rPr>
        <w:t xml:space="preserve">mín provádění zkoušky a vyzvat </w:t>
      </w:r>
      <w:r w:rsidR="00765060" w:rsidRPr="00CB55C0">
        <w:rPr>
          <w:rFonts w:ascii="Arial" w:hAnsi="Arial" w:cs="Arial"/>
          <w:sz w:val="22"/>
          <w:szCs w:val="22"/>
          <w:lang w:val="cs-CZ"/>
        </w:rPr>
        <w:t>o</w:t>
      </w:r>
      <w:r w:rsidR="004E65E2" w:rsidRPr="00CB55C0">
        <w:rPr>
          <w:rFonts w:ascii="Arial" w:hAnsi="Arial" w:cs="Arial"/>
          <w:sz w:val="22"/>
          <w:szCs w:val="22"/>
          <w:lang w:val="cs-CZ"/>
        </w:rPr>
        <w:t>bjednatele k účasti na ní.</w:t>
      </w:r>
    </w:p>
    <w:p w:rsidR="001A101F"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 každé zkoušce (ať úspěšné či neúspěšné) je zhotovitel povinen vyhotovit protokol a dále její výsledek zapsat do stavebního deníku nejpozději následující pracovní den po jejím provedení. </w:t>
      </w:r>
    </w:p>
    <w:p w:rsidR="001A101F" w:rsidRDefault="001A101F">
      <w:pPr>
        <w:rPr>
          <w:rFonts w:ascii="Arial" w:hAnsi="Arial" w:cs="Arial"/>
          <w:sz w:val="22"/>
          <w:szCs w:val="22"/>
          <w:lang w:val="cs-CZ"/>
        </w:rPr>
      </w:pPr>
      <w:r>
        <w:rPr>
          <w:rFonts w:ascii="Arial" w:hAnsi="Arial" w:cs="Arial"/>
          <w:sz w:val="22"/>
          <w:szCs w:val="22"/>
          <w:lang w:val="cs-CZ"/>
        </w:rPr>
        <w:br w:type="page"/>
      </w:r>
    </w:p>
    <w:p w:rsidR="00FE467C" w:rsidRPr="00CB55C0" w:rsidRDefault="00FE467C" w:rsidP="001A101F">
      <w:pPr>
        <w:widowControl w:val="0"/>
        <w:spacing w:line="276" w:lineRule="auto"/>
        <w:ind w:left="426"/>
        <w:jc w:val="both"/>
        <w:rPr>
          <w:rFonts w:ascii="Arial" w:hAnsi="Arial" w:cs="Arial"/>
          <w:sz w:val="22"/>
          <w:szCs w:val="22"/>
          <w:lang w:val="cs-CZ"/>
        </w:rPr>
      </w:pPr>
      <w:r w:rsidRPr="00CB55C0">
        <w:rPr>
          <w:rFonts w:ascii="Arial" w:hAnsi="Arial" w:cs="Arial"/>
          <w:sz w:val="22"/>
          <w:szCs w:val="22"/>
          <w:lang w:val="cs-CZ"/>
        </w:rPr>
        <w:lastRenderedPageBreak/>
        <w:t>Pracovní kopii vystaveného protokolu je zhotovitel povinen předat TDI nebo objednateli nejpozději do 5 pracovních dnů po provedení zkoušky.</w:t>
      </w:r>
    </w:p>
    <w:p w:rsidR="0026506D" w:rsidRPr="00CB55C0" w:rsidRDefault="0026506D"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w:t>
      </w:r>
      <w:r w:rsidR="0098005F" w:rsidRPr="00CB55C0">
        <w:rPr>
          <w:rFonts w:ascii="Arial" w:hAnsi="Arial" w:cs="Arial"/>
          <w:sz w:val="22"/>
          <w:szCs w:val="22"/>
          <w:lang w:val="cs-CZ"/>
        </w:rPr>
        <w:t xml:space="preserve">hotovitel je povinen vyzvat </w:t>
      </w:r>
      <w:r w:rsidR="00FA7F34" w:rsidRPr="00CB55C0">
        <w:rPr>
          <w:rFonts w:ascii="Arial" w:hAnsi="Arial" w:cs="Arial"/>
          <w:sz w:val="22"/>
          <w:szCs w:val="22"/>
          <w:lang w:val="cs-CZ"/>
        </w:rPr>
        <w:t>o</w:t>
      </w:r>
      <w:r w:rsidRPr="00CB55C0">
        <w:rPr>
          <w:rFonts w:ascii="Arial" w:hAnsi="Arial" w:cs="Arial"/>
          <w:sz w:val="22"/>
          <w:szCs w:val="22"/>
          <w:lang w:val="cs-CZ"/>
        </w:rPr>
        <w:t>bjednatele k možnosti provést technickou prohlídku před zasypáním či zakrytím jakékoliv části díla, a to minimálně dva pracovní dny před plánovaným dnem</w:t>
      </w:r>
      <w:r w:rsidR="0098005F" w:rsidRPr="00CB55C0">
        <w:rPr>
          <w:rFonts w:ascii="Arial" w:hAnsi="Arial" w:cs="Arial"/>
          <w:sz w:val="22"/>
          <w:szCs w:val="22"/>
          <w:lang w:val="cs-CZ"/>
        </w:rPr>
        <w:t xml:space="preserve"> zasypání či zakrytí</w:t>
      </w:r>
      <w:r w:rsidR="00FE467C" w:rsidRPr="00CB55C0">
        <w:rPr>
          <w:rFonts w:ascii="Arial" w:hAnsi="Arial" w:cs="Arial"/>
          <w:sz w:val="22"/>
          <w:szCs w:val="22"/>
          <w:lang w:val="cs-CZ"/>
        </w:rPr>
        <w:t>. Výzvu také zapíše do stavebního deníku. P</w:t>
      </w:r>
      <w:r w:rsidR="0098005F" w:rsidRPr="00CB55C0">
        <w:rPr>
          <w:rFonts w:ascii="Arial" w:hAnsi="Arial" w:cs="Arial"/>
          <w:sz w:val="22"/>
          <w:szCs w:val="22"/>
          <w:lang w:val="cs-CZ"/>
        </w:rPr>
        <w:t xml:space="preserve">okud se </w:t>
      </w:r>
      <w:r w:rsidR="00FA7F34" w:rsidRPr="00CB55C0">
        <w:rPr>
          <w:rFonts w:ascii="Arial" w:hAnsi="Arial" w:cs="Arial"/>
          <w:sz w:val="22"/>
          <w:szCs w:val="22"/>
          <w:lang w:val="cs-CZ"/>
        </w:rPr>
        <w:t>o</w:t>
      </w:r>
      <w:r w:rsidR="0098005F" w:rsidRPr="00CB55C0">
        <w:rPr>
          <w:rFonts w:ascii="Arial" w:hAnsi="Arial" w:cs="Arial"/>
          <w:sz w:val="22"/>
          <w:szCs w:val="22"/>
          <w:lang w:val="cs-CZ"/>
        </w:rPr>
        <w:t xml:space="preserve">bjednatel nedostaví či </w:t>
      </w:r>
      <w:r w:rsidR="00FA7F34" w:rsidRPr="00CB55C0">
        <w:rPr>
          <w:rFonts w:ascii="Arial" w:hAnsi="Arial" w:cs="Arial"/>
          <w:sz w:val="22"/>
          <w:szCs w:val="22"/>
          <w:lang w:val="cs-CZ"/>
        </w:rPr>
        <w:t>z</w:t>
      </w:r>
      <w:r w:rsidRPr="00CB55C0">
        <w:rPr>
          <w:rFonts w:ascii="Arial" w:hAnsi="Arial" w:cs="Arial"/>
          <w:sz w:val="22"/>
          <w:szCs w:val="22"/>
          <w:lang w:val="cs-CZ"/>
        </w:rPr>
        <w:t>hotoviteli písemně oznám</w:t>
      </w:r>
      <w:r w:rsidR="0098005F" w:rsidRPr="00CB55C0">
        <w:rPr>
          <w:rFonts w:ascii="Arial" w:hAnsi="Arial" w:cs="Arial"/>
          <w:sz w:val="22"/>
          <w:szCs w:val="22"/>
          <w:lang w:val="cs-CZ"/>
        </w:rPr>
        <w:t xml:space="preserve">í, že této možnosti nevyužije, </w:t>
      </w:r>
      <w:r w:rsidR="00FA7F34" w:rsidRPr="00CB55C0">
        <w:rPr>
          <w:rFonts w:ascii="Arial" w:hAnsi="Arial" w:cs="Arial"/>
          <w:sz w:val="22"/>
          <w:szCs w:val="22"/>
          <w:lang w:val="cs-CZ"/>
        </w:rPr>
        <w:t>z</w:t>
      </w:r>
      <w:r w:rsidRPr="00CB55C0">
        <w:rPr>
          <w:rFonts w:ascii="Arial" w:hAnsi="Arial" w:cs="Arial"/>
          <w:sz w:val="22"/>
          <w:szCs w:val="22"/>
          <w:lang w:val="cs-CZ"/>
        </w:rPr>
        <w:t xml:space="preserve">hotovitel má právo určitou příslušnou část díla </w:t>
      </w:r>
      <w:r w:rsidR="0098005F" w:rsidRPr="00CB55C0">
        <w:rPr>
          <w:rFonts w:ascii="Arial" w:hAnsi="Arial" w:cs="Arial"/>
          <w:sz w:val="22"/>
          <w:szCs w:val="22"/>
          <w:lang w:val="cs-CZ"/>
        </w:rPr>
        <w:t xml:space="preserve">zakrýt či zasypat. Pokud ovšem </w:t>
      </w:r>
      <w:r w:rsidR="00FA7F34" w:rsidRPr="00CB55C0">
        <w:rPr>
          <w:rFonts w:ascii="Arial" w:hAnsi="Arial" w:cs="Arial"/>
          <w:sz w:val="22"/>
          <w:szCs w:val="22"/>
          <w:lang w:val="cs-CZ"/>
        </w:rPr>
        <w:t>z</w:t>
      </w:r>
      <w:r w:rsidRPr="00CB55C0">
        <w:rPr>
          <w:rFonts w:ascii="Arial" w:hAnsi="Arial" w:cs="Arial"/>
          <w:sz w:val="22"/>
          <w:szCs w:val="22"/>
          <w:lang w:val="cs-CZ"/>
        </w:rPr>
        <w:t>hotovitel tuto povinnost poruší, je p</w:t>
      </w:r>
      <w:r w:rsidR="0098005F" w:rsidRPr="00CB55C0">
        <w:rPr>
          <w:rFonts w:ascii="Arial" w:hAnsi="Arial" w:cs="Arial"/>
          <w:sz w:val="22"/>
          <w:szCs w:val="22"/>
          <w:lang w:val="cs-CZ"/>
        </w:rPr>
        <w:t xml:space="preserve">ovinen na své náklady umožnit </w:t>
      </w:r>
      <w:r w:rsidR="00FA7F34" w:rsidRPr="00CB55C0">
        <w:rPr>
          <w:rFonts w:ascii="Arial" w:hAnsi="Arial" w:cs="Arial"/>
          <w:sz w:val="22"/>
          <w:szCs w:val="22"/>
          <w:lang w:val="cs-CZ"/>
        </w:rPr>
        <w:t>o</w:t>
      </w:r>
      <w:r w:rsidRPr="00CB55C0">
        <w:rPr>
          <w:rFonts w:ascii="Arial" w:hAnsi="Arial" w:cs="Arial"/>
          <w:sz w:val="22"/>
          <w:szCs w:val="22"/>
          <w:lang w:val="cs-CZ"/>
        </w:rPr>
        <w:t>bjednateli tuto kontrolu provést.</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Na žádost objednatele je zhotovitel povinen zakryté práce znovu odkrýt. Prokáže-li se, že zakryté práce jsou provedeny řádně a bez vad, nese náklady na jejich odkrytí objednatel, jinak je nese zhotovitel.</w:t>
      </w:r>
    </w:p>
    <w:p w:rsidR="001D2104" w:rsidRPr="00CB55C0" w:rsidRDefault="001D2104"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při provádění díla dbát na dodržování právních předpisů o bezpečnosti a ochraně zdraví při práci a veškeré relevantní předpisy v oblasti hy</w:t>
      </w:r>
      <w:r w:rsidR="00CC17BF" w:rsidRPr="00CB55C0">
        <w:rPr>
          <w:rFonts w:ascii="Arial" w:hAnsi="Arial" w:cs="Arial"/>
          <w:sz w:val="22"/>
          <w:szCs w:val="22"/>
          <w:lang w:val="cs-CZ"/>
        </w:rPr>
        <w:t>gieny a požární bezpečnosti. Zhoto</w:t>
      </w:r>
      <w:r w:rsidRPr="00CB55C0">
        <w:rPr>
          <w:rFonts w:ascii="Arial" w:hAnsi="Arial" w:cs="Arial"/>
          <w:sz w:val="22"/>
          <w:szCs w:val="22"/>
          <w:lang w:val="cs-CZ"/>
        </w:rPr>
        <w:t>vitel odpovídá za škodu způsobenou v důsledku nedod</w:t>
      </w:r>
      <w:r w:rsidR="007C12B4" w:rsidRPr="00CB55C0">
        <w:rPr>
          <w:rFonts w:ascii="Arial" w:hAnsi="Arial" w:cs="Arial"/>
          <w:sz w:val="22"/>
          <w:szCs w:val="22"/>
          <w:lang w:val="cs-CZ"/>
        </w:rPr>
        <w:t>rž</w:t>
      </w:r>
      <w:r w:rsidRPr="00CB55C0">
        <w:rPr>
          <w:rFonts w:ascii="Arial" w:hAnsi="Arial" w:cs="Arial"/>
          <w:sz w:val="22"/>
          <w:szCs w:val="22"/>
          <w:lang w:val="cs-CZ"/>
        </w:rPr>
        <w:t>ení vešk</w:t>
      </w:r>
      <w:r w:rsidR="007C12B4" w:rsidRPr="00CB55C0">
        <w:rPr>
          <w:rFonts w:ascii="Arial" w:hAnsi="Arial" w:cs="Arial"/>
          <w:sz w:val="22"/>
          <w:szCs w:val="22"/>
          <w:lang w:val="cs-CZ"/>
        </w:rPr>
        <w:t>e</w:t>
      </w:r>
      <w:r w:rsidRPr="00CB55C0">
        <w:rPr>
          <w:rFonts w:ascii="Arial" w:hAnsi="Arial" w:cs="Arial"/>
          <w:sz w:val="22"/>
          <w:szCs w:val="22"/>
          <w:lang w:val="cs-CZ"/>
        </w:rPr>
        <w:t xml:space="preserve">rých právních předpisů v této oblasti (např. </w:t>
      </w:r>
      <w:r w:rsidR="00FD5C42" w:rsidRPr="00CB55C0">
        <w:rPr>
          <w:rFonts w:ascii="Arial" w:hAnsi="Arial" w:cs="Arial"/>
          <w:sz w:val="22"/>
          <w:szCs w:val="22"/>
          <w:lang w:val="cs-CZ"/>
        </w:rPr>
        <w:t>o</w:t>
      </w:r>
      <w:r w:rsidRPr="00CB55C0">
        <w:rPr>
          <w:rFonts w:ascii="Arial" w:hAnsi="Arial" w:cs="Arial"/>
          <w:sz w:val="22"/>
          <w:szCs w:val="22"/>
          <w:lang w:val="cs-CZ"/>
        </w:rPr>
        <w:t>dpovědnost</w:t>
      </w:r>
      <w:r w:rsidR="00FD5C42" w:rsidRPr="00CB55C0">
        <w:rPr>
          <w:rFonts w:ascii="Arial" w:hAnsi="Arial" w:cs="Arial"/>
          <w:sz w:val="22"/>
          <w:szCs w:val="22"/>
          <w:lang w:val="cs-CZ"/>
        </w:rPr>
        <w:t xml:space="preserve"> za </w:t>
      </w:r>
      <w:r w:rsidRPr="00CB55C0">
        <w:rPr>
          <w:rFonts w:ascii="Arial" w:hAnsi="Arial" w:cs="Arial"/>
          <w:sz w:val="22"/>
          <w:szCs w:val="22"/>
          <w:lang w:val="cs-CZ"/>
        </w:rPr>
        <w:t>zranění, úraz, požár, poškození věci, zařízení atd</w:t>
      </w:r>
      <w:r w:rsidR="00E25C01" w:rsidRPr="00CB55C0">
        <w:rPr>
          <w:rFonts w:ascii="Arial" w:hAnsi="Arial" w:cs="Arial"/>
          <w:sz w:val="22"/>
          <w:szCs w:val="22"/>
          <w:lang w:val="cs-CZ"/>
        </w:rPr>
        <w:t>.</w:t>
      </w:r>
      <w:r w:rsidRPr="00CB55C0">
        <w:rPr>
          <w:rFonts w:ascii="Arial" w:hAnsi="Arial" w:cs="Arial"/>
          <w:sz w:val="22"/>
          <w:szCs w:val="22"/>
          <w:lang w:val="cs-CZ"/>
        </w:rPr>
        <w:t>).</w:t>
      </w:r>
    </w:p>
    <w:p w:rsidR="00CC4201" w:rsidRPr="00CB55C0" w:rsidRDefault="00CC4201"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je povinen do 3 dnů ozná</w:t>
      </w:r>
      <w:r w:rsidR="0098005F" w:rsidRPr="00CB55C0">
        <w:rPr>
          <w:rFonts w:ascii="Arial" w:hAnsi="Arial" w:cs="Arial"/>
          <w:sz w:val="22"/>
          <w:szCs w:val="22"/>
          <w:lang w:val="cs-CZ"/>
        </w:rPr>
        <w:t xml:space="preserve">mit </w:t>
      </w:r>
      <w:r w:rsidR="00E25C01" w:rsidRPr="00CB55C0">
        <w:rPr>
          <w:rFonts w:ascii="Arial" w:hAnsi="Arial" w:cs="Arial"/>
          <w:sz w:val="22"/>
          <w:szCs w:val="22"/>
          <w:lang w:val="cs-CZ"/>
        </w:rPr>
        <w:t>o</w:t>
      </w:r>
      <w:r w:rsidRPr="00CB55C0">
        <w:rPr>
          <w:rFonts w:ascii="Arial" w:hAnsi="Arial" w:cs="Arial"/>
          <w:sz w:val="22"/>
          <w:szCs w:val="22"/>
          <w:lang w:val="cs-CZ"/>
        </w:rPr>
        <w:t>bjednateli vznik jakék</w:t>
      </w:r>
      <w:r w:rsidR="0098005F" w:rsidRPr="00CB55C0">
        <w:rPr>
          <w:rFonts w:ascii="Arial" w:hAnsi="Arial" w:cs="Arial"/>
          <w:sz w:val="22"/>
          <w:szCs w:val="22"/>
          <w:lang w:val="cs-CZ"/>
        </w:rPr>
        <w:t xml:space="preserve">oliv změny týkající se statusu </w:t>
      </w:r>
      <w:r w:rsidR="00E25C01" w:rsidRPr="00CB55C0">
        <w:rPr>
          <w:rFonts w:ascii="Arial" w:hAnsi="Arial" w:cs="Arial"/>
          <w:sz w:val="22"/>
          <w:szCs w:val="22"/>
          <w:lang w:val="cs-CZ"/>
        </w:rPr>
        <w:t>z</w:t>
      </w:r>
      <w:r w:rsidRPr="00CB55C0">
        <w:rPr>
          <w:rFonts w:ascii="Arial" w:hAnsi="Arial" w:cs="Arial"/>
          <w:sz w:val="22"/>
          <w:szCs w:val="22"/>
          <w:lang w:val="cs-CZ"/>
        </w:rPr>
        <w:t>hotovitele (nap</w:t>
      </w:r>
      <w:r w:rsidR="00CC17BF" w:rsidRPr="00CB55C0">
        <w:rPr>
          <w:rFonts w:ascii="Arial" w:hAnsi="Arial" w:cs="Arial"/>
          <w:sz w:val="22"/>
          <w:szCs w:val="22"/>
          <w:lang w:val="cs-CZ"/>
        </w:rPr>
        <w:t>ř. vstup do likvidace, insolvenč</w:t>
      </w:r>
      <w:r w:rsidR="0098005F" w:rsidRPr="00CB55C0">
        <w:rPr>
          <w:rFonts w:ascii="Arial" w:hAnsi="Arial" w:cs="Arial"/>
          <w:sz w:val="22"/>
          <w:szCs w:val="22"/>
          <w:lang w:val="cs-CZ"/>
        </w:rPr>
        <w:t xml:space="preserve">ní řízení na </w:t>
      </w:r>
      <w:r w:rsidR="00E25C01" w:rsidRPr="00CB55C0">
        <w:rPr>
          <w:rFonts w:ascii="Arial" w:hAnsi="Arial" w:cs="Arial"/>
          <w:sz w:val="22"/>
          <w:szCs w:val="22"/>
          <w:lang w:val="cs-CZ"/>
        </w:rPr>
        <w:t>z</w:t>
      </w:r>
      <w:r w:rsidRPr="00CB55C0">
        <w:rPr>
          <w:rFonts w:ascii="Arial" w:hAnsi="Arial" w:cs="Arial"/>
          <w:sz w:val="22"/>
          <w:szCs w:val="22"/>
          <w:lang w:val="cs-CZ"/>
        </w:rPr>
        <w:t>hotovitele, změna právní formy, platební neschopnost atd.)</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se zavazuje, že na vlastní náklady získá jakákoliv povolení, souhlasy, schválení či jiného úkony od orgánů veřejné moci.</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Objednatel dle konkrétní oprávněné potřeby v zájmu naplnění povinností zhotovitele plynoucích z této smlouvy vystaví zhotoviteli potřebnou plnou moc k vyřízení potřebných záležitostí.</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V případě, že zhotovitel při zhotovování díla používá nebezpečné chemické látky a směsi, je povinen o této skutečnosti informovat objednatele před zahájením díla, a používat tyto v souladu se zákonem č. 350/2011 Sb., o chemických látkách a chemických směsích a o změně některých zákonů (chemický zákon), ve znění pozdějších předpisů.</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Případné sankce ze strany správních orgánů a organizací za nedodržení obecně závazných právních předpisů v souvislosti s prováděním díla jdou vždy plně k tíži a na náklady zhotovitele nezávisle na tom, která osoba podílející se na provedení díla zavdala k sankci příčinu.</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je povinen při provádění díla dodržovat veškeré předpisy týkající se práv k duševnímu vlastnictví. Patenty a průmyslové vzory, použité při realizaci díla a využívané zhotovitelem, musí být licencovány a zhotovitel je povinen zajistit, aby nebyla jejich využitím narušena práva třetích osob. Zhotovitel nese odpovědnost za všechny škody vzniklé v důsledku porušení této povinnosti.</w:t>
      </w:r>
    </w:p>
    <w:p w:rsidR="00FE467C" w:rsidRPr="00CB55C0"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Výsledky projektových prací a další dokumentace vytvořené zhotovitelem v rámci plnění předmětu smlouvy jsou od počátku vlastnictvím objednatele, který s nimi může nakládat dle svého uvážení. Zhotovitel může nakládat s výsledky projektových prací pouze pro účely zhotovení díla a třetím stranám je poskytovat pouze se souhlasem objednatele. Vlastnické právo k jiné dokumentaci, předávané zhotovitelem objednateli, přechází na objednatele dnem převzetí dokumentace.</w:t>
      </w:r>
    </w:p>
    <w:p w:rsidR="001A101F" w:rsidRDefault="00FE467C"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že po celou dobu zhotovování díla poskytne a zajistí maximální možnou součinnost při provádění dalších investičních záměrů objednatele v bezprostřední blízkosti staveniště, a to i jiným zhotovitelům. Zhotovitel přitom bere na vědomí, že jakékoliv jeho povinnosti dle této smlouvy nejsou uvedeným dotčeny. Zhotovitel bere na vědomí a výslovně souhlasí s tím, že staveniště ve smyslu této smlouvy se může částečně překrývat se staveništi jiných zhotovitelů při současném provádění dalších investičních záměrů objednatele. Nedojde-li mezi zhotoviteli k dohodě o užívání překrývajících se částí staveniště nebo jiných, objednatelem určených prostor, zhotovitelé budou oprávněni dotčené prostory využívat tak, aby každý </w:t>
      </w:r>
    </w:p>
    <w:p w:rsidR="001A101F" w:rsidRDefault="001A101F">
      <w:pPr>
        <w:rPr>
          <w:rFonts w:ascii="Arial" w:hAnsi="Arial" w:cs="Arial"/>
          <w:sz w:val="22"/>
          <w:szCs w:val="22"/>
          <w:lang w:val="cs-CZ"/>
        </w:rPr>
      </w:pPr>
      <w:r>
        <w:rPr>
          <w:rFonts w:ascii="Arial" w:hAnsi="Arial" w:cs="Arial"/>
          <w:sz w:val="22"/>
          <w:szCs w:val="22"/>
          <w:lang w:val="cs-CZ"/>
        </w:rPr>
        <w:br w:type="page"/>
      </w:r>
    </w:p>
    <w:p w:rsidR="00F86855" w:rsidRPr="00CB55C0" w:rsidRDefault="00FE467C" w:rsidP="001A101F">
      <w:pPr>
        <w:widowControl w:val="0"/>
        <w:spacing w:line="276" w:lineRule="auto"/>
        <w:ind w:left="426"/>
        <w:jc w:val="both"/>
        <w:rPr>
          <w:rFonts w:ascii="Arial" w:hAnsi="Arial" w:cs="Arial"/>
          <w:sz w:val="22"/>
          <w:szCs w:val="22"/>
          <w:lang w:val="cs-CZ" w:eastAsia="en-US"/>
        </w:rPr>
      </w:pPr>
      <w:r w:rsidRPr="00CB55C0">
        <w:rPr>
          <w:rFonts w:ascii="Arial" w:hAnsi="Arial" w:cs="Arial"/>
          <w:sz w:val="22"/>
          <w:szCs w:val="22"/>
          <w:lang w:val="cs-CZ"/>
        </w:rPr>
        <w:lastRenderedPageBreak/>
        <w:t>zhotovitel mohl využívat stejný díl dotčeného prostoru. Zhotovitel se dále zavazuje, že po celou dobu zhotovování díla poskytne a zajistí maximální možnou součinnost k umožnění běžného provozu okolí staveniště.</w:t>
      </w:r>
    </w:p>
    <w:p w:rsidR="00251D29" w:rsidRPr="00CB55C0" w:rsidRDefault="00251D29" w:rsidP="003D1B25">
      <w:pPr>
        <w:spacing w:line="276" w:lineRule="auto"/>
        <w:rPr>
          <w:rFonts w:ascii="Arial" w:hAnsi="Arial" w:cs="Arial"/>
          <w:sz w:val="22"/>
          <w:szCs w:val="22"/>
          <w:lang w:val="cs-CZ"/>
        </w:rPr>
      </w:pPr>
    </w:p>
    <w:p w:rsidR="00657F97" w:rsidRPr="00CB55C0" w:rsidRDefault="00172657"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X</w:t>
      </w:r>
      <w:r w:rsidR="00657F97" w:rsidRPr="00CB55C0">
        <w:rPr>
          <w:rFonts w:ascii="Arial" w:hAnsi="Arial" w:cs="Arial"/>
          <w:b/>
          <w:bCs/>
          <w:sz w:val="22"/>
          <w:szCs w:val="22"/>
          <w:lang w:val="cs-CZ"/>
        </w:rPr>
        <w:t>.</w:t>
      </w:r>
    </w:p>
    <w:p w:rsidR="00657F97" w:rsidRPr="00CB55C0" w:rsidRDefault="00657F97"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PŘEDÁNÍ A PŘEVZETÍ DÍLA</w:t>
      </w:r>
    </w:p>
    <w:p w:rsidR="00657F97" w:rsidRPr="00CB55C0" w:rsidRDefault="00657F97" w:rsidP="003D1B25">
      <w:pPr>
        <w:tabs>
          <w:tab w:val="num" w:pos="426"/>
        </w:tabs>
        <w:spacing w:line="276" w:lineRule="auto"/>
        <w:rPr>
          <w:rFonts w:ascii="Arial" w:hAnsi="Arial" w:cs="Arial"/>
          <w:sz w:val="22"/>
          <w:szCs w:val="22"/>
          <w:lang w:val="cs-CZ"/>
        </w:rPr>
      </w:pPr>
    </w:p>
    <w:p w:rsidR="00BA0497" w:rsidRPr="00CB55C0" w:rsidRDefault="00657F97"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w:t>
      </w:r>
      <w:r w:rsidR="00C7725F" w:rsidRPr="00CB55C0">
        <w:rPr>
          <w:rFonts w:ascii="Arial" w:hAnsi="Arial" w:cs="Arial"/>
          <w:sz w:val="22"/>
          <w:szCs w:val="22"/>
          <w:lang w:val="cs-CZ"/>
        </w:rPr>
        <w:t xml:space="preserve">hotovitel </w:t>
      </w:r>
      <w:r w:rsidRPr="00CB55C0">
        <w:rPr>
          <w:rFonts w:ascii="Arial" w:hAnsi="Arial" w:cs="Arial"/>
          <w:sz w:val="22"/>
          <w:szCs w:val="22"/>
          <w:lang w:val="cs-CZ"/>
        </w:rPr>
        <w:t>protokolárně před</w:t>
      </w:r>
      <w:r w:rsidR="00C7725F" w:rsidRPr="00CB55C0">
        <w:rPr>
          <w:rFonts w:ascii="Arial" w:hAnsi="Arial" w:cs="Arial"/>
          <w:sz w:val="22"/>
          <w:szCs w:val="22"/>
          <w:lang w:val="cs-CZ"/>
        </w:rPr>
        <w:t>á</w:t>
      </w:r>
      <w:r w:rsidR="00FF2598" w:rsidRPr="00CB55C0">
        <w:rPr>
          <w:rFonts w:ascii="Arial" w:hAnsi="Arial" w:cs="Arial"/>
          <w:sz w:val="22"/>
          <w:szCs w:val="22"/>
          <w:lang w:val="cs-CZ"/>
        </w:rPr>
        <w:t xml:space="preserve"> </w:t>
      </w:r>
      <w:r w:rsidR="00F64689" w:rsidRPr="00CB55C0">
        <w:rPr>
          <w:rFonts w:ascii="Arial" w:hAnsi="Arial" w:cs="Arial"/>
          <w:sz w:val="22"/>
          <w:szCs w:val="22"/>
          <w:lang w:val="cs-CZ"/>
        </w:rPr>
        <w:t>dokončené</w:t>
      </w:r>
      <w:r w:rsidR="00C7725F" w:rsidRPr="00CB55C0">
        <w:rPr>
          <w:rFonts w:ascii="Arial" w:hAnsi="Arial" w:cs="Arial"/>
          <w:sz w:val="22"/>
          <w:szCs w:val="22"/>
          <w:lang w:val="cs-CZ"/>
        </w:rPr>
        <w:t xml:space="preserve"> </w:t>
      </w:r>
      <w:r w:rsidR="005F6AD6" w:rsidRPr="00CB55C0">
        <w:rPr>
          <w:rFonts w:ascii="Arial" w:hAnsi="Arial" w:cs="Arial"/>
          <w:sz w:val="22"/>
          <w:szCs w:val="22"/>
          <w:lang w:val="cs-CZ"/>
        </w:rPr>
        <w:t>díl</w:t>
      </w:r>
      <w:r w:rsidR="00F64689" w:rsidRPr="00CB55C0">
        <w:rPr>
          <w:rFonts w:ascii="Arial" w:hAnsi="Arial" w:cs="Arial"/>
          <w:sz w:val="22"/>
          <w:szCs w:val="22"/>
          <w:lang w:val="cs-CZ"/>
        </w:rPr>
        <w:t>o</w:t>
      </w:r>
      <w:r w:rsidR="005F6AD6" w:rsidRPr="00CB55C0">
        <w:rPr>
          <w:rFonts w:ascii="Arial" w:hAnsi="Arial" w:cs="Arial"/>
          <w:sz w:val="22"/>
          <w:szCs w:val="22"/>
          <w:lang w:val="cs-CZ"/>
        </w:rPr>
        <w:t xml:space="preserve"> </w:t>
      </w:r>
      <w:r w:rsidR="005F3455" w:rsidRPr="00CB55C0">
        <w:rPr>
          <w:rFonts w:ascii="Arial" w:hAnsi="Arial" w:cs="Arial"/>
          <w:sz w:val="22"/>
          <w:szCs w:val="22"/>
          <w:lang w:val="cs-CZ"/>
        </w:rPr>
        <w:t>o</w:t>
      </w:r>
      <w:r w:rsidR="00BA0497" w:rsidRPr="00CB55C0">
        <w:rPr>
          <w:rFonts w:ascii="Arial" w:hAnsi="Arial" w:cs="Arial"/>
          <w:sz w:val="22"/>
          <w:szCs w:val="22"/>
          <w:lang w:val="cs-CZ"/>
        </w:rPr>
        <w:t>bjednateli a zároveň mu předá</w:t>
      </w:r>
      <w:r w:rsidRPr="00CB55C0">
        <w:rPr>
          <w:rFonts w:ascii="Arial" w:hAnsi="Arial" w:cs="Arial"/>
          <w:sz w:val="22"/>
          <w:szCs w:val="22"/>
          <w:lang w:val="cs-CZ"/>
        </w:rPr>
        <w:t xml:space="preserve"> všech</w:t>
      </w:r>
      <w:r w:rsidR="00BA0497" w:rsidRPr="00CB55C0">
        <w:rPr>
          <w:rFonts w:ascii="Arial" w:hAnsi="Arial" w:cs="Arial"/>
          <w:sz w:val="22"/>
          <w:szCs w:val="22"/>
          <w:lang w:val="cs-CZ"/>
        </w:rPr>
        <w:t xml:space="preserve">ny </w:t>
      </w:r>
      <w:r w:rsidRPr="00CB55C0">
        <w:rPr>
          <w:rFonts w:ascii="Arial" w:hAnsi="Arial" w:cs="Arial"/>
          <w:sz w:val="22"/>
          <w:szCs w:val="22"/>
          <w:lang w:val="cs-CZ"/>
        </w:rPr>
        <w:t>dokume</w:t>
      </w:r>
      <w:r w:rsidR="00BA0497" w:rsidRPr="00CB55C0">
        <w:rPr>
          <w:rFonts w:ascii="Arial" w:hAnsi="Arial" w:cs="Arial"/>
          <w:sz w:val="22"/>
          <w:szCs w:val="22"/>
          <w:lang w:val="cs-CZ"/>
        </w:rPr>
        <w:t>nty uvedené v čl</w:t>
      </w:r>
      <w:r w:rsidR="006A1E75" w:rsidRPr="00CB55C0">
        <w:rPr>
          <w:rFonts w:ascii="Arial" w:hAnsi="Arial" w:cs="Arial"/>
          <w:sz w:val="22"/>
          <w:szCs w:val="22"/>
          <w:lang w:val="cs-CZ"/>
        </w:rPr>
        <w:t>.</w:t>
      </w:r>
      <w:r w:rsidR="00542633" w:rsidRPr="00CB55C0">
        <w:rPr>
          <w:rFonts w:ascii="Arial" w:hAnsi="Arial" w:cs="Arial"/>
          <w:sz w:val="22"/>
          <w:szCs w:val="22"/>
          <w:lang w:val="cs-CZ"/>
        </w:rPr>
        <w:t xml:space="preserve"> </w:t>
      </w:r>
      <w:r w:rsidR="006A1E75" w:rsidRPr="00CB55C0">
        <w:rPr>
          <w:rFonts w:ascii="Arial" w:hAnsi="Arial" w:cs="Arial"/>
          <w:sz w:val="22"/>
          <w:szCs w:val="22"/>
          <w:lang w:val="cs-CZ"/>
        </w:rPr>
        <w:t xml:space="preserve">X odst. </w:t>
      </w:r>
      <w:r w:rsidR="0055629E" w:rsidRPr="00CB55C0">
        <w:rPr>
          <w:rFonts w:ascii="Arial" w:hAnsi="Arial" w:cs="Arial"/>
          <w:sz w:val="22"/>
          <w:szCs w:val="22"/>
          <w:lang w:val="cs-CZ"/>
        </w:rPr>
        <w:t>5</w:t>
      </w:r>
      <w:r w:rsidR="006A1E75" w:rsidRPr="00CB55C0">
        <w:rPr>
          <w:rFonts w:ascii="Arial" w:hAnsi="Arial" w:cs="Arial"/>
          <w:sz w:val="22"/>
          <w:szCs w:val="22"/>
          <w:lang w:val="cs-CZ"/>
        </w:rPr>
        <w:t xml:space="preserve"> </w:t>
      </w:r>
      <w:r w:rsidR="00CF2EC7" w:rsidRPr="00CB55C0">
        <w:rPr>
          <w:rFonts w:ascii="Arial" w:hAnsi="Arial" w:cs="Arial"/>
          <w:sz w:val="22"/>
          <w:szCs w:val="22"/>
          <w:lang w:val="cs-CZ"/>
        </w:rPr>
        <w:t>této smlouvy, které</w:t>
      </w:r>
      <w:r w:rsidRPr="00CB55C0">
        <w:rPr>
          <w:rFonts w:ascii="Arial" w:hAnsi="Arial" w:cs="Arial"/>
          <w:sz w:val="22"/>
          <w:szCs w:val="22"/>
          <w:lang w:val="cs-CZ"/>
        </w:rPr>
        <w:t xml:space="preserve"> potvrzují</w:t>
      </w:r>
      <w:r w:rsidR="00542633" w:rsidRPr="00CB55C0">
        <w:rPr>
          <w:rFonts w:ascii="Arial" w:hAnsi="Arial" w:cs="Arial"/>
          <w:sz w:val="22"/>
          <w:szCs w:val="22"/>
          <w:lang w:val="cs-CZ"/>
        </w:rPr>
        <w:t xml:space="preserve"> </w:t>
      </w:r>
      <w:r w:rsidRPr="00CB55C0">
        <w:rPr>
          <w:rFonts w:ascii="Arial" w:hAnsi="Arial" w:cs="Arial"/>
          <w:sz w:val="22"/>
          <w:szCs w:val="22"/>
          <w:lang w:val="cs-CZ"/>
        </w:rPr>
        <w:t xml:space="preserve">plnou funkčnost </w:t>
      </w:r>
      <w:r w:rsidR="00BA0497" w:rsidRPr="00CB55C0">
        <w:rPr>
          <w:rFonts w:ascii="Arial" w:hAnsi="Arial" w:cs="Arial"/>
          <w:sz w:val="22"/>
          <w:szCs w:val="22"/>
          <w:lang w:val="cs-CZ"/>
        </w:rPr>
        <w:t>díla</w:t>
      </w:r>
      <w:r w:rsidR="00225A17" w:rsidRPr="00CB55C0">
        <w:rPr>
          <w:rFonts w:ascii="Arial" w:hAnsi="Arial" w:cs="Arial"/>
          <w:sz w:val="22"/>
          <w:szCs w:val="22"/>
          <w:lang w:val="cs-CZ"/>
        </w:rPr>
        <w:t xml:space="preserve"> </w:t>
      </w:r>
      <w:r w:rsidRPr="00CB55C0">
        <w:rPr>
          <w:rFonts w:ascii="Arial" w:hAnsi="Arial" w:cs="Arial"/>
          <w:sz w:val="22"/>
          <w:szCs w:val="22"/>
          <w:lang w:val="cs-CZ"/>
        </w:rPr>
        <w:t xml:space="preserve">a </w:t>
      </w:r>
      <w:r w:rsidR="00225A17" w:rsidRPr="00CB55C0">
        <w:rPr>
          <w:rFonts w:ascii="Arial" w:hAnsi="Arial" w:cs="Arial"/>
          <w:sz w:val="22"/>
          <w:szCs w:val="22"/>
          <w:lang w:val="cs-CZ"/>
        </w:rPr>
        <w:t xml:space="preserve">jeho </w:t>
      </w:r>
      <w:r w:rsidRPr="00CB55C0">
        <w:rPr>
          <w:rFonts w:ascii="Arial" w:hAnsi="Arial" w:cs="Arial"/>
          <w:sz w:val="22"/>
          <w:szCs w:val="22"/>
          <w:lang w:val="cs-CZ"/>
        </w:rPr>
        <w:t>možnost užívání pro obvyklý účel</w:t>
      </w:r>
      <w:r w:rsidR="00BA0497" w:rsidRPr="00CB55C0">
        <w:rPr>
          <w:rFonts w:ascii="Arial" w:hAnsi="Arial" w:cs="Arial"/>
          <w:sz w:val="22"/>
          <w:szCs w:val="22"/>
          <w:lang w:val="cs-CZ"/>
        </w:rPr>
        <w:t xml:space="preserve">. </w:t>
      </w:r>
    </w:p>
    <w:p w:rsidR="00657F97" w:rsidRPr="00CB55C0" w:rsidRDefault="0098005F"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w:t>
      </w:r>
      <w:r w:rsidR="00851440" w:rsidRPr="00CB55C0">
        <w:rPr>
          <w:rFonts w:ascii="Arial" w:hAnsi="Arial" w:cs="Arial"/>
          <w:sz w:val="22"/>
          <w:szCs w:val="22"/>
          <w:lang w:val="cs-CZ"/>
        </w:rPr>
        <w:t>o</w:t>
      </w:r>
      <w:r w:rsidR="00657F97" w:rsidRPr="00CB55C0">
        <w:rPr>
          <w:rFonts w:ascii="Arial" w:hAnsi="Arial" w:cs="Arial"/>
          <w:sz w:val="22"/>
          <w:szCs w:val="22"/>
          <w:lang w:val="cs-CZ"/>
        </w:rPr>
        <w:t>bjednatele písemně vyzvat k protokolárnímu převzetí</w:t>
      </w:r>
      <w:r w:rsidR="00F64689" w:rsidRPr="00CB55C0">
        <w:rPr>
          <w:rFonts w:ascii="Arial" w:hAnsi="Arial" w:cs="Arial"/>
          <w:sz w:val="22"/>
          <w:szCs w:val="22"/>
          <w:lang w:val="cs-CZ"/>
        </w:rPr>
        <w:t xml:space="preserve"> díla nejméně </w:t>
      </w:r>
      <w:r w:rsidR="009E2C08">
        <w:rPr>
          <w:rFonts w:ascii="Arial" w:hAnsi="Arial" w:cs="Arial"/>
          <w:sz w:val="22"/>
          <w:szCs w:val="22"/>
          <w:lang w:val="cs-CZ"/>
        </w:rPr>
        <w:t>5</w:t>
      </w:r>
      <w:r w:rsidR="00657F97" w:rsidRPr="00CB55C0">
        <w:rPr>
          <w:rFonts w:ascii="Arial" w:hAnsi="Arial" w:cs="Arial"/>
          <w:sz w:val="22"/>
          <w:szCs w:val="22"/>
          <w:lang w:val="cs-CZ"/>
        </w:rPr>
        <w:t xml:space="preserve"> kalendářních dnů před navrženým termínem převzetí. Objednatel</w:t>
      </w:r>
      <w:r w:rsidRPr="00CB55C0">
        <w:rPr>
          <w:rFonts w:ascii="Arial" w:hAnsi="Arial" w:cs="Arial"/>
          <w:sz w:val="22"/>
          <w:szCs w:val="22"/>
          <w:lang w:val="cs-CZ"/>
        </w:rPr>
        <w:t xml:space="preserve"> je povinen se na řádnou výzvu </w:t>
      </w:r>
      <w:r w:rsidR="00851440" w:rsidRPr="00CB55C0">
        <w:rPr>
          <w:rFonts w:ascii="Arial" w:hAnsi="Arial" w:cs="Arial"/>
          <w:sz w:val="22"/>
          <w:szCs w:val="22"/>
          <w:lang w:val="cs-CZ"/>
        </w:rPr>
        <w:t>z</w:t>
      </w:r>
      <w:r w:rsidR="00657F97" w:rsidRPr="00CB55C0">
        <w:rPr>
          <w:rFonts w:ascii="Arial" w:hAnsi="Arial" w:cs="Arial"/>
          <w:sz w:val="22"/>
          <w:szCs w:val="22"/>
          <w:lang w:val="cs-CZ"/>
        </w:rPr>
        <w:t xml:space="preserve">hotovitele dostavit k převzetí </w:t>
      </w:r>
      <w:r w:rsidR="00F64689" w:rsidRPr="00CB55C0">
        <w:rPr>
          <w:rFonts w:ascii="Arial" w:hAnsi="Arial" w:cs="Arial"/>
          <w:sz w:val="22"/>
          <w:szCs w:val="22"/>
          <w:lang w:val="cs-CZ"/>
        </w:rPr>
        <w:t xml:space="preserve">díla, </w:t>
      </w:r>
      <w:r w:rsidR="00657F97" w:rsidRPr="00CB55C0">
        <w:rPr>
          <w:rFonts w:ascii="Arial" w:hAnsi="Arial" w:cs="Arial"/>
          <w:sz w:val="22"/>
          <w:szCs w:val="22"/>
          <w:lang w:val="cs-CZ"/>
        </w:rPr>
        <w:t xml:space="preserve">pokud si smluvní strany písemně nedohodnou jiný termín. </w:t>
      </w:r>
    </w:p>
    <w:p w:rsidR="006A1E75" w:rsidRPr="00CB55C0" w:rsidRDefault="006A1E75"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 předání a převzetí díla</w:t>
      </w:r>
      <w:r w:rsidR="0098005F" w:rsidRPr="00CB55C0">
        <w:rPr>
          <w:rFonts w:ascii="Arial" w:hAnsi="Arial" w:cs="Arial"/>
          <w:sz w:val="22"/>
          <w:szCs w:val="22"/>
          <w:lang w:val="cs-CZ"/>
        </w:rPr>
        <w:t xml:space="preserve"> sepíše </w:t>
      </w:r>
      <w:r w:rsidR="005C5E9E" w:rsidRPr="00CB55C0">
        <w:rPr>
          <w:rFonts w:ascii="Arial" w:hAnsi="Arial" w:cs="Arial"/>
          <w:sz w:val="22"/>
          <w:szCs w:val="22"/>
          <w:lang w:val="cs-CZ"/>
        </w:rPr>
        <w:t>zhotovitel</w:t>
      </w:r>
      <w:r w:rsidRPr="00CB55C0">
        <w:rPr>
          <w:rFonts w:ascii="Arial" w:hAnsi="Arial" w:cs="Arial"/>
          <w:sz w:val="22"/>
          <w:szCs w:val="22"/>
          <w:lang w:val="cs-CZ"/>
        </w:rPr>
        <w:t xml:space="preserve"> protokol, který bude podepsán oběma smluvními stranami a TDI.</w:t>
      </w:r>
    </w:p>
    <w:p w:rsidR="00657F97" w:rsidRPr="00CB55C0" w:rsidRDefault="00657F97"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Potvrzením protokolu o předání a převzetí </w:t>
      </w:r>
      <w:r w:rsidR="006A1E75" w:rsidRPr="00CB55C0">
        <w:rPr>
          <w:rFonts w:ascii="Arial" w:hAnsi="Arial" w:cs="Arial"/>
          <w:sz w:val="22"/>
          <w:szCs w:val="22"/>
          <w:lang w:val="cs-CZ"/>
        </w:rPr>
        <w:t>díla</w:t>
      </w:r>
      <w:r w:rsidR="00E30760" w:rsidRPr="00CB55C0">
        <w:rPr>
          <w:rFonts w:ascii="Arial" w:hAnsi="Arial" w:cs="Arial"/>
          <w:sz w:val="22"/>
          <w:szCs w:val="22"/>
          <w:lang w:val="cs-CZ"/>
        </w:rPr>
        <w:t xml:space="preserve"> přechází na </w:t>
      </w:r>
      <w:r w:rsidR="00851440" w:rsidRPr="00CB55C0">
        <w:rPr>
          <w:rFonts w:ascii="Arial" w:hAnsi="Arial" w:cs="Arial"/>
          <w:sz w:val="22"/>
          <w:szCs w:val="22"/>
          <w:lang w:val="cs-CZ"/>
        </w:rPr>
        <w:t>o</w:t>
      </w:r>
      <w:r w:rsidR="00BB6578" w:rsidRPr="00CB55C0">
        <w:rPr>
          <w:rFonts w:ascii="Arial" w:hAnsi="Arial" w:cs="Arial"/>
          <w:sz w:val="22"/>
          <w:szCs w:val="22"/>
          <w:lang w:val="cs-CZ"/>
        </w:rPr>
        <w:t>bj</w:t>
      </w:r>
      <w:r w:rsidR="00225A17" w:rsidRPr="00CB55C0">
        <w:rPr>
          <w:rFonts w:ascii="Arial" w:hAnsi="Arial" w:cs="Arial"/>
          <w:sz w:val="22"/>
          <w:szCs w:val="22"/>
          <w:lang w:val="cs-CZ"/>
        </w:rPr>
        <w:t>e</w:t>
      </w:r>
      <w:r w:rsidR="00BB6578" w:rsidRPr="00CB55C0">
        <w:rPr>
          <w:rFonts w:ascii="Arial" w:hAnsi="Arial" w:cs="Arial"/>
          <w:sz w:val="22"/>
          <w:szCs w:val="22"/>
          <w:lang w:val="cs-CZ"/>
        </w:rPr>
        <w:t xml:space="preserve">dnatele </w:t>
      </w:r>
      <w:r w:rsidR="00225A17" w:rsidRPr="00CB55C0">
        <w:rPr>
          <w:rFonts w:ascii="Arial" w:hAnsi="Arial" w:cs="Arial"/>
          <w:sz w:val="22"/>
          <w:szCs w:val="22"/>
          <w:lang w:val="cs-CZ"/>
        </w:rPr>
        <w:t xml:space="preserve">nebezpečí škody na </w:t>
      </w:r>
      <w:r w:rsidR="006A1E75" w:rsidRPr="00CB55C0">
        <w:rPr>
          <w:rFonts w:ascii="Arial" w:hAnsi="Arial" w:cs="Arial"/>
          <w:sz w:val="22"/>
          <w:szCs w:val="22"/>
          <w:lang w:val="cs-CZ"/>
        </w:rPr>
        <w:t>díle.</w:t>
      </w:r>
      <w:r w:rsidR="00CF2EC7" w:rsidRPr="00CB55C0">
        <w:rPr>
          <w:rFonts w:ascii="Arial" w:hAnsi="Arial" w:cs="Arial"/>
          <w:sz w:val="22"/>
          <w:szCs w:val="22"/>
          <w:lang w:val="cs-CZ"/>
        </w:rPr>
        <w:t xml:space="preserve"> Vlas</w:t>
      </w:r>
      <w:r w:rsidR="00003288" w:rsidRPr="00CB55C0">
        <w:rPr>
          <w:rFonts w:ascii="Arial" w:hAnsi="Arial" w:cs="Arial"/>
          <w:sz w:val="22"/>
          <w:szCs w:val="22"/>
          <w:lang w:val="cs-CZ"/>
        </w:rPr>
        <w:t>tník</w:t>
      </w:r>
      <w:r w:rsidR="00E30760" w:rsidRPr="00CB55C0">
        <w:rPr>
          <w:rFonts w:ascii="Arial" w:hAnsi="Arial" w:cs="Arial"/>
          <w:sz w:val="22"/>
          <w:szCs w:val="22"/>
          <w:lang w:val="cs-CZ"/>
        </w:rPr>
        <w:t xml:space="preserve">em díla je od počátku </w:t>
      </w:r>
      <w:r w:rsidR="00851440" w:rsidRPr="00CB55C0">
        <w:rPr>
          <w:rFonts w:ascii="Arial" w:hAnsi="Arial" w:cs="Arial"/>
          <w:sz w:val="22"/>
          <w:szCs w:val="22"/>
          <w:lang w:val="cs-CZ"/>
        </w:rPr>
        <w:t>o</w:t>
      </w:r>
      <w:r w:rsidR="00003288" w:rsidRPr="00CB55C0">
        <w:rPr>
          <w:rFonts w:ascii="Arial" w:hAnsi="Arial" w:cs="Arial"/>
          <w:sz w:val="22"/>
          <w:szCs w:val="22"/>
          <w:lang w:val="cs-CZ"/>
        </w:rPr>
        <w:t>bjednatel.</w:t>
      </w:r>
      <w:r w:rsidR="005C5E9E" w:rsidRPr="00CB55C0">
        <w:rPr>
          <w:rFonts w:ascii="Arial" w:hAnsi="Arial" w:cs="Arial"/>
          <w:sz w:val="22"/>
          <w:szCs w:val="22"/>
          <w:lang w:val="cs-CZ"/>
        </w:rPr>
        <w:t xml:space="preserve"> Objednatel má rovněž vlastnické právo ke všem věcem, které předal zhotoviteli k provedení díla nebo které zhotovitel za tím účelem opatřil a dodal na místo plnění</w:t>
      </w:r>
    </w:p>
    <w:p w:rsidR="00657F97" w:rsidRPr="00CB55C0" w:rsidRDefault="00657F97"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Při přebírání </w:t>
      </w:r>
      <w:r w:rsidR="006A1E75" w:rsidRPr="00CB55C0">
        <w:rPr>
          <w:rFonts w:ascii="Arial" w:hAnsi="Arial" w:cs="Arial"/>
          <w:sz w:val="22"/>
          <w:szCs w:val="22"/>
          <w:lang w:val="cs-CZ"/>
        </w:rPr>
        <w:t xml:space="preserve">díla </w:t>
      </w:r>
      <w:r w:rsidR="00E30760" w:rsidRPr="00CB55C0">
        <w:rPr>
          <w:rFonts w:ascii="Arial" w:hAnsi="Arial" w:cs="Arial"/>
          <w:sz w:val="22"/>
          <w:szCs w:val="22"/>
          <w:lang w:val="cs-CZ"/>
        </w:rPr>
        <w:t xml:space="preserve">je </w:t>
      </w:r>
      <w:r w:rsidR="00851440" w:rsidRPr="00CB55C0">
        <w:rPr>
          <w:rFonts w:ascii="Arial" w:hAnsi="Arial" w:cs="Arial"/>
          <w:sz w:val="22"/>
          <w:szCs w:val="22"/>
          <w:lang w:val="cs-CZ"/>
        </w:rPr>
        <w:t>z</w:t>
      </w:r>
      <w:r w:rsidR="00E30760" w:rsidRPr="00CB55C0">
        <w:rPr>
          <w:rFonts w:ascii="Arial" w:hAnsi="Arial" w:cs="Arial"/>
          <w:sz w:val="22"/>
          <w:szCs w:val="22"/>
          <w:lang w:val="cs-CZ"/>
        </w:rPr>
        <w:t xml:space="preserve">hotovitel povinen předložit </w:t>
      </w:r>
      <w:r w:rsidR="00851440" w:rsidRPr="00CB55C0">
        <w:rPr>
          <w:rFonts w:ascii="Arial" w:hAnsi="Arial" w:cs="Arial"/>
          <w:sz w:val="22"/>
          <w:szCs w:val="22"/>
          <w:lang w:val="cs-CZ"/>
        </w:rPr>
        <w:t>o</w:t>
      </w:r>
      <w:r w:rsidRPr="00CB55C0">
        <w:rPr>
          <w:rFonts w:ascii="Arial" w:hAnsi="Arial" w:cs="Arial"/>
          <w:sz w:val="22"/>
          <w:szCs w:val="22"/>
          <w:lang w:val="cs-CZ"/>
        </w:rPr>
        <w:t>bjednateli:</w:t>
      </w:r>
    </w:p>
    <w:p w:rsidR="007B1571" w:rsidRPr="00CB55C0" w:rsidRDefault="007B1571" w:rsidP="003D1B25">
      <w:pPr>
        <w:widowControl w:val="0"/>
        <w:numPr>
          <w:ilvl w:val="0"/>
          <w:numId w:val="3"/>
        </w:numPr>
        <w:spacing w:line="276" w:lineRule="auto"/>
        <w:jc w:val="both"/>
        <w:rPr>
          <w:rFonts w:ascii="Arial" w:hAnsi="Arial" w:cs="Arial"/>
          <w:sz w:val="22"/>
          <w:szCs w:val="22"/>
          <w:lang w:val="cs-CZ"/>
        </w:rPr>
      </w:pPr>
      <w:r>
        <w:rPr>
          <w:rFonts w:ascii="Arial" w:hAnsi="Arial" w:cs="Arial"/>
          <w:sz w:val="22"/>
          <w:szCs w:val="22"/>
          <w:lang w:val="cs-CZ"/>
        </w:rPr>
        <w:t xml:space="preserve">geodetické zaměření skutečného provedení díla v tištěné a elektronické podobě ve formátu </w:t>
      </w:r>
      <w:proofErr w:type="spellStart"/>
      <w:r>
        <w:rPr>
          <w:rFonts w:ascii="Arial" w:hAnsi="Arial" w:cs="Arial"/>
          <w:sz w:val="22"/>
          <w:szCs w:val="22"/>
          <w:lang w:val="cs-CZ"/>
        </w:rPr>
        <w:t>dwg</w:t>
      </w:r>
      <w:proofErr w:type="spellEnd"/>
      <w:r>
        <w:rPr>
          <w:rFonts w:ascii="Arial" w:hAnsi="Arial" w:cs="Arial"/>
          <w:sz w:val="22"/>
          <w:szCs w:val="22"/>
          <w:lang w:val="cs-CZ"/>
        </w:rPr>
        <w:t>.</w:t>
      </w:r>
    </w:p>
    <w:p w:rsidR="00657F97" w:rsidRPr="00CB55C0" w:rsidRDefault="00D8609D"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dokumenty potvrzující provedení všech zkoušek</w:t>
      </w:r>
      <w:r w:rsidR="00CF2EC7" w:rsidRPr="00CB55C0">
        <w:rPr>
          <w:rFonts w:ascii="Arial" w:hAnsi="Arial" w:cs="Arial"/>
          <w:sz w:val="22"/>
          <w:szCs w:val="22"/>
          <w:lang w:val="cs-CZ"/>
        </w:rPr>
        <w:t xml:space="preserve"> </w:t>
      </w:r>
      <w:r w:rsidR="00657F97" w:rsidRPr="00CB55C0">
        <w:rPr>
          <w:rFonts w:ascii="Arial" w:hAnsi="Arial" w:cs="Arial"/>
          <w:sz w:val="22"/>
          <w:szCs w:val="22"/>
          <w:lang w:val="cs-CZ"/>
        </w:rPr>
        <w:t>použitých materiálů</w:t>
      </w:r>
      <w:r w:rsidRPr="00CB55C0">
        <w:rPr>
          <w:rFonts w:ascii="Arial" w:hAnsi="Arial" w:cs="Arial"/>
          <w:sz w:val="22"/>
          <w:szCs w:val="22"/>
          <w:lang w:val="cs-CZ"/>
        </w:rPr>
        <w:t>, u nichž je to vyžadováno příslušnými právními předpisy anebo veřejnoprávními tituly vztahujícími se k provedení díla</w:t>
      </w:r>
      <w:r w:rsidR="00657F97" w:rsidRPr="00CB55C0">
        <w:rPr>
          <w:rFonts w:ascii="Arial" w:hAnsi="Arial" w:cs="Arial"/>
          <w:sz w:val="22"/>
          <w:szCs w:val="22"/>
          <w:lang w:val="cs-CZ"/>
        </w:rPr>
        <w:t>;</w:t>
      </w:r>
    </w:p>
    <w:p w:rsidR="00657F97" w:rsidRPr="00CB55C0" w:rsidRDefault="00D8609D"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 xml:space="preserve">stavební </w:t>
      </w:r>
      <w:r w:rsidR="00555F43" w:rsidRPr="00CB55C0">
        <w:rPr>
          <w:rFonts w:ascii="Arial" w:hAnsi="Arial" w:cs="Arial"/>
          <w:sz w:val="22"/>
          <w:szCs w:val="22"/>
          <w:lang w:val="cs-CZ"/>
        </w:rPr>
        <w:t>deník díla</w:t>
      </w:r>
      <w:r w:rsidR="00657F97" w:rsidRPr="00CB55C0">
        <w:rPr>
          <w:rFonts w:ascii="Arial" w:hAnsi="Arial" w:cs="Arial"/>
          <w:sz w:val="22"/>
          <w:szCs w:val="22"/>
          <w:lang w:val="cs-CZ"/>
        </w:rPr>
        <w:t>;</w:t>
      </w:r>
    </w:p>
    <w:p w:rsidR="00657F97" w:rsidRDefault="00657F97"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doklad o likvidaci odpadů ze stavební činnosti;</w:t>
      </w:r>
    </w:p>
    <w:p w:rsidR="003C4EF3" w:rsidRPr="00CB55C0" w:rsidRDefault="003C4EF3" w:rsidP="003C4EF3">
      <w:pPr>
        <w:widowControl w:val="0"/>
        <w:numPr>
          <w:ilvl w:val="0"/>
          <w:numId w:val="3"/>
        </w:numPr>
        <w:spacing w:line="276" w:lineRule="auto"/>
        <w:jc w:val="both"/>
        <w:rPr>
          <w:rFonts w:ascii="Arial" w:hAnsi="Arial" w:cs="Arial"/>
          <w:sz w:val="22"/>
          <w:szCs w:val="22"/>
          <w:lang w:val="cs-CZ"/>
        </w:rPr>
      </w:pPr>
      <w:r>
        <w:rPr>
          <w:rFonts w:ascii="Arial" w:hAnsi="Arial" w:cs="Arial"/>
          <w:sz w:val="22"/>
          <w:szCs w:val="22"/>
          <w:lang w:val="cs-CZ"/>
        </w:rPr>
        <w:t>prohlášení zhotovitele o provedení díla dle schválené a předané PD a dle § 156 stavebního zákona (výrobky pro stavbu)</w:t>
      </w:r>
    </w:p>
    <w:p w:rsidR="005D0B51" w:rsidRPr="00CB55C0" w:rsidRDefault="001C4EDA"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vystavení prohlášení o shodě</w:t>
      </w:r>
      <w:r w:rsidR="005D0B51" w:rsidRPr="00CB55C0">
        <w:rPr>
          <w:rFonts w:ascii="Arial" w:hAnsi="Arial" w:cs="Arial"/>
          <w:sz w:val="22"/>
          <w:szCs w:val="22"/>
          <w:lang w:val="cs-CZ"/>
        </w:rPr>
        <w:t xml:space="preserve"> použitých materiálů;</w:t>
      </w:r>
    </w:p>
    <w:p w:rsidR="001C4EDA" w:rsidRPr="00CB55C0" w:rsidRDefault="005D0B51"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atesty, certifikáty</w:t>
      </w:r>
      <w:r w:rsidR="001C4EDA" w:rsidRPr="00CB55C0">
        <w:rPr>
          <w:rFonts w:ascii="Arial" w:hAnsi="Arial" w:cs="Arial"/>
          <w:sz w:val="22"/>
          <w:szCs w:val="22"/>
          <w:lang w:val="cs-CZ"/>
        </w:rPr>
        <w:t xml:space="preserve"> a osvědčení o jakosti k vybraným druhům materiálů</w:t>
      </w:r>
      <w:r w:rsidRPr="00CB55C0">
        <w:rPr>
          <w:rFonts w:ascii="Arial" w:hAnsi="Arial" w:cs="Arial"/>
          <w:sz w:val="22"/>
          <w:szCs w:val="22"/>
          <w:lang w:val="cs-CZ"/>
        </w:rPr>
        <w:t>, u kterých je to požadováno příslušnými právními předpisy, veřejnoprávními tituly a platnými závaznými</w:t>
      </w:r>
      <w:r w:rsidR="00EA1A10" w:rsidRPr="00CB55C0">
        <w:rPr>
          <w:rFonts w:ascii="Arial" w:hAnsi="Arial" w:cs="Arial"/>
          <w:sz w:val="22"/>
          <w:szCs w:val="22"/>
          <w:lang w:val="cs-CZ"/>
        </w:rPr>
        <w:t xml:space="preserve"> technickými normami</w:t>
      </w:r>
      <w:r w:rsidR="00717E58" w:rsidRPr="00CB55C0">
        <w:rPr>
          <w:rFonts w:ascii="Arial" w:hAnsi="Arial" w:cs="Arial"/>
          <w:sz w:val="22"/>
          <w:szCs w:val="22"/>
          <w:lang w:val="cs-CZ"/>
        </w:rPr>
        <w:t>, a doklady potřebné k užívání díla a dispozici s ním.</w:t>
      </w:r>
    </w:p>
    <w:p w:rsidR="00657F97" w:rsidRPr="00CB55C0" w:rsidRDefault="00657F97" w:rsidP="003D1B25">
      <w:pPr>
        <w:pStyle w:val="Nadpis2"/>
        <w:keepNext w:val="0"/>
        <w:widowControl w:val="0"/>
        <w:numPr>
          <w:ilvl w:val="0"/>
          <w:numId w:val="14"/>
        </w:numPr>
        <w:tabs>
          <w:tab w:val="clear" w:pos="284"/>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předáva</w:t>
      </w:r>
      <w:r w:rsidR="00A67801" w:rsidRPr="00CB55C0">
        <w:rPr>
          <w:rFonts w:ascii="Arial" w:hAnsi="Arial" w:cs="Arial"/>
          <w:sz w:val="22"/>
          <w:szCs w:val="22"/>
          <w:lang w:val="cs-CZ"/>
        </w:rPr>
        <w:t xml:space="preserve">né dílo </w:t>
      </w:r>
      <w:r w:rsidRPr="00CB55C0">
        <w:rPr>
          <w:rFonts w:ascii="Arial" w:hAnsi="Arial" w:cs="Arial"/>
          <w:sz w:val="22"/>
          <w:szCs w:val="22"/>
          <w:lang w:val="cs-CZ"/>
        </w:rPr>
        <w:t>nepřevzít, pokud:</w:t>
      </w:r>
    </w:p>
    <w:p w:rsidR="00657F97" w:rsidRPr="00CB55C0" w:rsidRDefault="00657F97" w:rsidP="003D1B25">
      <w:pPr>
        <w:widowControl w:val="0"/>
        <w:numPr>
          <w:ilvl w:val="0"/>
          <w:numId w:val="4"/>
        </w:numPr>
        <w:spacing w:line="276" w:lineRule="auto"/>
        <w:jc w:val="both"/>
        <w:rPr>
          <w:rFonts w:ascii="Arial" w:hAnsi="Arial" w:cs="Arial"/>
          <w:sz w:val="22"/>
          <w:szCs w:val="22"/>
          <w:lang w:val="cs-CZ"/>
        </w:rPr>
      </w:pPr>
      <w:r w:rsidRPr="00CB55C0">
        <w:rPr>
          <w:rFonts w:ascii="Arial" w:hAnsi="Arial" w:cs="Arial"/>
          <w:sz w:val="22"/>
          <w:szCs w:val="22"/>
          <w:lang w:val="cs-CZ"/>
        </w:rPr>
        <w:t xml:space="preserve">vykazuje vady (a to i ojedinělé drobné vady, které samy o sobě ani ve spojení s jinými nebrání užívání </w:t>
      </w:r>
      <w:r w:rsidR="00A67801" w:rsidRPr="00CB55C0">
        <w:rPr>
          <w:rFonts w:ascii="Arial" w:hAnsi="Arial" w:cs="Arial"/>
          <w:sz w:val="22"/>
          <w:szCs w:val="22"/>
          <w:lang w:val="cs-CZ"/>
        </w:rPr>
        <w:t>díla</w:t>
      </w:r>
      <w:r w:rsidRPr="00CB55C0">
        <w:rPr>
          <w:rFonts w:ascii="Arial" w:hAnsi="Arial" w:cs="Arial"/>
          <w:sz w:val="22"/>
          <w:szCs w:val="22"/>
          <w:lang w:val="cs-CZ"/>
        </w:rPr>
        <w:t xml:space="preserve"> funkčně nebo esteticky, ani jejich užívání podstatným způsobem neomezují) nebo není úplné; tohoto práva nelze využít, pokud jsou va</w:t>
      </w:r>
      <w:r w:rsidR="00E30760" w:rsidRPr="00CB55C0">
        <w:rPr>
          <w:rFonts w:ascii="Arial" w:hAnsi="Arial" w:cs="Arial"/>
          <w:sz w:val="22"/>
          <w:szCs w:val="22"/>
          <w:lang w:val="cs-CZ"/>
        </w:rPr>
        <w:t xml:space="preserve">dy způsobeny nevhodnými pokyny </w:t>
      </w:r>
      <w:r w:rsidR="00851440" w:rsidRPr="00CB55C0">
        <w:rPr>
          <w:rFonts w:ascii="Arial" w:hAnsi="Arial" w:cs="Arial"/>
          <w:sz w:val="22"/>
          <w:szCs w:val="22"/>
          <w:lang w:val="cs-CZ"/>
        </w:rPr>
        <w:t>o</w:t>
      </w:r>
      <w:r w:rsidR="00E30760" w:rsidRPr="00CB55C0">
        <w:rPr>
          <w:rFonts w:ascii="Arial" w:hAnsi="Arial" w:cs="Arial"/>
          <w:sz w:val="22"/>
          <w:szCs w:val="22"/>
          <w:lang w:val="cs-CZ"/>
        </w:rPr>
        <w:t xml:space="preserve">bjednatele, na nichž </w:t>
      </w:r>
      <w:r w:rsidR="00851440" w:rsidRPr="00CB55C0">
        <w:rPr>
          <w:rFonts w:ascii="Arial" w:hAnsi="Arial" w:cs="Arial"/>
          <w:sz w:val="22"/>
          <w:szCs w:val="22"/>
          <w:lang w:val="cs-CZ"/>
        </w:rPr>
        <w:t>o</w:t>
      </w:r>
      <w:r w:rsidRPr="00CB55C0">
        <w:rPr>
          <w:rFonts w:ascii="Arial" w:hAnsi="Arial" w:cs="Arial"/>
          <w:sz w:val="22"/>
          <w:szCs w:val="22"/>
          <w:lang w:val="cs-CZ"/>
        </w:rPr>
        <w:t xml:space="preserve">bjednatel navzdory upozornění </w:t>
      </w:r>
      <w:r w:rsidR="00851440" w:rsidRPr="00CB55C0">
        <w:rPr>
          <w:rFonts w:ascii="Arial" w:hAnsi="Arial" w:cs="Arial"/>
          <w:sz w:val="22"/>
          <w:szCs w:val="22"/>
          <w:lang w:val="cs-CZ"/>
        </w:rPr>
        <w:t>z</w:t>
      </w:r>
      <w:r w:rsidRPr="00CB55C0">
        <w:rPr>
          <w:rFonts w:ascii="Arial" w:hAnsi="Arial" w:cs="Arial"/>
          <w:sz w:val="22"/>
          <w:szCs w:val="22"/>
          <w:lang w:val="cs-CZ"/>
        </w:rPr>
        <w:t xml:space="preserve">hotovitele trval; </w:t>
      </w:r>
    </w:p>
    <w:p w:rsidR="00657F97" w:rsidRPr="00CB55C0" w:rsidRDefault="00851440" w:rsidP="003D1B25">
      <w:pPr>
        <w:widowControl w:val="0"/>
        <w:numPr>
          <w:ilvl w:val="0"/>
          <w:numId w:val="4"/>
        </w:numPr>
        <w:spacing w:line="276" w:lineRule="auto"/>
        <w:jc w:val="both"/>
        <w:rPr>
          <w:rFonts w:ascii="Arial" w:hAnsi="Arial" w:cs="Arial"/>
          <w:sz w:val="22"/>
          <w:szCs w:val="22"/>
          <w:lang w:val="cs-CZ"/>
        </w:rPr>
      </w:pPr>
      <w:r w:rsidRPr="00CB55C0">
        <w:rPr>
          <w:rFonts w:ascii="Arial" w:hAnsi="Arial" w:cs="Arial"/>
          <w:sz w:val="22"/>
          <w:szCs w:val="22"/>
          <w:lang w:val="cs-CZ"/>
        </w:rPr>
        <w:t>z</w:t>
      </w:r>
      <w:r w:rsidR="00E30760" w:rsidRPr="00CB55C0">
        <w:rPr>
          <w:rFonts w:ascii="Arial" w:hAnsi="Arial" w:cs="Arial"/>
          <w:sz w:val="22"/>
          <w:szCs w:val="22"/>
          <w:lang w:val="cs-CZ"/>
        </w:rPr>
        <w:t xml:space="preserve">hotovitel nepředá </w:t>
      </w:r>
      <w:r w:rsidRPr="00CB55C0">
        <w:rPr>
          <w:rFonts w:ascii="Arial" w:hAnsi="Arial" w:cs="Arial"/>
          <w:sz w:val="22"/>
          <w:szCs w:val="22"/>
          <w:lang w:val="cs-CZ"/>
        </w:rPr>
        <w:t>o</w:t>
      </w:r>
      <w:r w:rsidR="00657F97" w:rsidRPr="00CB55C0">
        <w:rPr>
          <w:rFonts w:ascii="Arial" w:hAnsi="Arial" w:cs="Arial"/>
          <w:sz w:val="22"/>
          <w:szCs w:val="22"/>
          <w:lang w:val="cs-CZ"/>
        </w:rPr>
        <w:t xml:space="preserve">bjednateli </w:t>
      </w:r>
      <w:r w:rsidR="00AD0024" w:rsidRPr="00CB55C0">
        <w:rPr>
          <w:rFonts w:ascii="Arial" w:hAnsi="Arial" w:cs="Arial"/>
          <w:sz w:val="22"/>
          <w:szCs w:val="22"/>
          <w:lang w:val="cs-CZ"/>
        </w:rPr>
        <w:t>i jen jeden z dokladů uvedených v předchozím odstavci</w:t>
      </w:r>
      <w:r w:rsidR="00657F97" w:rsidRPr="00CB55C0">
        <w:rPr>
          <w:rFonts w:ascii="Arial" w:hAnsi="Arial" w:cs="Arial"/>
          <w:sz w:val="22"/>
          <w:szCs w:val="22"/>
          <w:lang w:val="cs-CZ"/>
        </w:rPr>
        <w:t xml:space="preserve">. </w:t>
      </w:r>
    </w:p>
    <w:p w:rsidR="00172657" w:rsidRPr="00CB55C0" w:rsidRDefault="00172657" w:rsidP="003D1B25">
      <w:pPr>
        <w:widowControl w:val="0"/>
        <w:spacing w:line="276" w:lineRule="auto"/>
        <w:ind w:left="576"/>
        <w:jc w:val="both"/>
        <w:rPr>
          <w:rFonts w:ascii="Arial" w:hAnsi="Arial" w:cs="Arial"/>
          <w:sz w:val="22"/>
          <w:szCs w:val="22"/>
          <w:lang w:val="cs-CZ"/>
        </w:rPr>
      </w:pPr>
    </w:p>
    <w:p w:rsidR="001C4EDA" w:rsidRPr="00CB55C0" w:rsidRDefault="001C4EDA" w:rsidP="003D1B25">
      <w:pPr>
        <w:pStyle w:val="Nadpis2"/>
        <w:keepNext w:val="0"/>
        <w:widowControl w:val="0"/>
        <w:numPr>
          <w:ilvl w:val="0"/>
          <w:numId w:val="14"/>
        </w:numPr>
        <w:tabs>
          <w:tab w:val="clear" w:pos="284"/>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Každá ze smluvních stran je opr</w:t>
      </w:r>
      <w:r w:rsidR="00B0693F" w:rsidRPr="00CB55C0">
        <w:rPr>
          <w:rFonts w:ascii="Arial" w:hAnsi="Arial" w:cs="Arial"/>
          <w:sz w:val="22"/>
          <w:szCs w:val="22"/>
          <w:lang w:val="cs-CZ"/>
        </w:rPr>
        <w:t>ávněna přizvat k převzetí díla</w:t>
      </w:r>
      <w:r w:rsidRPr="00CB55C0">
        <w:rPr>
          <w:rFonts w:ascii="Arial" w:hAnsi="Arial" w:cs="Arial"/>
          <w:sz w:val="22"/>
          <w:szCs w:val="22"/>
          <w:lang w:val="cs-CZ"/>
        </w:rPr>
        <w:t xml:space="preserve"> znalce z příslušného oboru. </w:t>
      </w:r>
      <w:r w:rsidR="006A3AC5" w:rsidRPr="00CB55C0">
        <w:rPr>
          <w:rFonts w:ascii="Arial" w:hAnsi="Arial" w:cs="Arial"/>
          <w:sz w:val="22"/>
          <w:szCs w:val="22"/>
          <w:lang w:val="cs-CZ"/>
        </w:rPr>
        <w:t>V případě neshody znalců ohledně toho, zda dílo vykazuje vady, se smluvní strany zavazují respektovat vyjádření a konečné stanovisko soudního znalce stanoveného objednatelem.</w:t>
      </w:r>
    </w:p>
    <w:p w:rsidR="00657F97" w:rsidRPr="00CB55C0" w:rsidRDefault="00657F97" w:rsidP="003D1B25">
      <w:pPr>
        <w:tabs>
          <w:tab w:val="left" w:pos="2640"/>
        </w:tabs>
        <w:spacing w:line="276" w:lineRule="auto"/>
        <w:ind w:left="220"/>
        <w:rPr>
          <w:rFonts w:ascii="Arial" w:hAnsi="Arial" w:cs="Arial"/>
          <w:b/>
          <w:bCs/>
          <w:sz w:val="22"/>
          <w:szCs w:val="22"/>
          <w:lang w:val="cs-CZ"/>
        </w:rPr>
      </w:pPr>
    </w:p>
    <w:p w:rsidR="00657F97" w:rsidRPr="00CB55C0" w:rsidRDefault="00657F97"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X</w:t>
      </w:r>
      <w:r w:rsidR="001D4568" w:rsidRPr="00CB55C0">
        <w:rPr>
          <w:rFonts w:ascii="Arial" w:hAnsi="Arial" w:cs="Arial"/>
          <w:b/>
          <w:bCs/>
          <w:sz w:val="22"/>
          <w:szCs w:val="22"/>
          <w:lang w:val="cs-CZ"/>
        </w:rPr>
        <w:t>I</w:t>
      </w:r>
      <w:r w:rsidRPr="00CB55C0">
        <w:rPr>
          <w:rFonts w:ascii="Arial" w:hAnsi="Arial" w:cs="Arial"/>
          <w:b/>
          <w:bCs/>
          <w:sz w:val="22"/>
          <w:szCs w:val="22"/>
          <w:lang w:val="cs-CZ"/>
        </w:rPr>
        <w:t xml:space="preserve">. </w:t>
      </w:r>
    </w:p>
    <w:p w:rsidR="00657F97" w:rsidRPr="00CB55C0" w:rsidRDefault="00657F97" w:rsidP="003D1B25">
      <w:pPr>
        <w:spacing w:line="276" w:lineRule="auto"/>
        <w:jc w:val="center"/>
        <w:rPr>
          <w:rFonts w:ascii="Arial" w:hAnsi="Arial" w:cs="Arial"/>
          <w:b/>
          <w:bCs/>
          <w:caps/>
          <w:sz w:val="22"/>
          <w:szCs w:val="22"/>
          <w:lang w:val="cs-CZ"/>
        </w:rPr>
      </w:pPr>
      <w:r w:rsidRPr="00CB55C0">
        <w:rPr>
          <w:rFonts w:ascii="Arial" w:hAnsi="Arial" w:cs="Arial"/>
          <w:b/>
          <w:bCs/>
          <w:caps/>
          <w:sz w:val="22"/>
          <w:szCs w:val="22"/>
          <w:lang w:val="cs-CZ"/>
        </w:rPr>
        <w:t>Záruka za jakost díla</w:t>
      </w:r>
    </w:p>
    <w:p w:rsidR="00657F97" w:rsidRPr="00CB55C0" w:rsidRDefault="00657F97" w:rsidP="003D1B25">
      <w:pPr>
        <w:tabs>
          <w:tab w:val="num" w:pos="426"/>
        </w:tabs>
        <w:spacing w:line="276" w:lineRule="auto"/>
        <w:rPr>
          <w:rFonts w:ascii="Arial" w:hAnsi="Arial" w:cs="Arial"/>
          <w:sz w:val="22"/>
          <w:szCs w:val="22"/>
          <w:lang w:val="cs-CZ"/>
        </w:rPr>
      </w:pP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odpovídá za všechny vady, které se vyskytnou po převzetí </w:t>
      </w:r>
      <w:r w:rsidR="0065653F" w:rsidRPr="00CB55C0">
        <w:rPr>
          <w:rFonts w:ascii="Arial" w:hAnsi="Arial" w:cs="Arial"/>
          <w:sz w:val="22"/>
          <w:szCs w:val="22"/>
          <w:lang w:val="cs-CZ"/>
        </w:rPr>
        <w:t>díla</w:t>
      </w:r>
      <w:r w:rsidR="00BB5D52" w:rsidRPr="00CB55C0">
        <w:rPr>
          <w:rFonts w:ascii="Arial" w:hAnsi="Arial" w:cs="Arial"/>
          <w:sz w:val="22"/>
          <w:szCs w:val="22"/>
          <w:lang w:val="cs-CZ"/>
        </w:rPr>
        <w:t xml:space="preserve"> objednatelem v záruční </w:t>
      </w:r>
      <w:r w:rsidR="00BB5D52" w:rsidRPr="00CB55C0">
        <w:rPr>
          <w:rFonts w:ascii="Arial" w:hAnsi="Arial" w:cs="Arial"/>
          <w:sz w:val="22"/>
          <w:szCs w:val="22"/>
          <w:lang w:val="cs-CZ"/>
        </w:rPr>
        <w:lastRenderedPageBreak/>
        <w:t>době</w:t>
      </w:r>
      <w:r w:rsidRPr="00CB55C0">
        <w:rPr>
          <w:rFonts w:ascii="Arial" w:hAnsi="Arial" w:cs="Arial"/>
          <w:sz w:val="22"/>
          <w:szCs w:val="22"/>
          <w:lang w:val="cs-CZ"/>
        </w:rPr>
        <w:t xml:space="preserve">. </w:t>
      </w: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Záruční doba činí </w:t>
      </w:r>
      <w:r w:rsidR="003C4EF3">
        <w:rPr>
          <w:rFonts w:ascii="Arial" w:hAnsi="Arial" w:cs="Arial"/>
          <w:sz w:val="22"/>
          <w:szCs w:val="22"/>
          <w:lang w:val="cs-CZ"/>
        </w:rPr>
        <w:t xml:space="preserve">60 </w:t>
      </w:r>
      <w:r w:rsidRPr="00CB55C0">
        <w:rPr>
          <w:rFonts w:ascii="Arial" w:hAnsi="Arial" w:cs="Arial"/>
          <w:sz w:val="22"/>
          <w:szCs w:val="22"/>
          <w:lang w:val="cs-CZ"/>
        </w:rPr>
        <w:t>měsíců</w:t>
      </w:r>
      <w:r w:rsidR="00854777">
        <w:rPr>
          <w:rFonts w:ascii="Arial" w:hAnsi="Arial" w:cs="Arial"/>
          <w:sz w:val="22"/>
          <w:szCs w:val="22"/>
          <w:lang w:val="cs-CZ"/>
        </w:rPr>
        <w:t xml:space="preserve"> na dílo vyjma povrchu komunikací a vodorovného značení, která činí 36 měsíců</w:t>
      </w:r>
      <w:r w:rsidR="003C4EF3">
        <w:rPr>
          <w:rFonts w:ascii="Arial" w:hAnsi="Arial" w:cs="Arial"/>
          <w:sz w:val="22"/>
          <w:szCs w:val="22"/>
          <w:lang w:val="cs-CZ"/>
        </w:rPr>
        <w:t>.</w:t>
      </w:r>
      <w:r w:rsidRPr="00CB55C0">
        <w:rPr>
          <w:rFonts w:ascii="Arial" w:hAnsi="Arial" w:cs="Arial"/>
          <w:sz w:val="22"/>
          <w:szCs w:val="22"/>
          <w:lang w:val="cs-CZ"/>
        </w:rPr>
        <w:t xml:space="preserve"> </w:t>
      </w:r>
      <w:r w:rsidR="003C4EF3">
        <w:rPr>
          <w:rFonts w:ascii="Arial" w:hAnsi="Arial" w:cs="Arial"/>
          <w:sz w:val="22"/>
          <w:szCs w:val="22"/>
          <w:lang w:val="cs-CZ"/>
        </w:rPr>
        <w:t>Z</w:t>
      </w:r>
      <w:r w:rsidR="007622E6" w:rsidRPr="00CB55C0">
        <w:rPr>
          <w:rFonts w:ascii="Arial" w:hAnsi="Arial" w:cs="Arial"/>
          <w:sz w:val="22"/>
          <w:szCs w:val="22"/>
          <w:lang w:val="cs-CZ"/>
        </w:rPr>
        <w:t>áruční doba</w:t>
      </w:r>
      <w:r w:rsidRPr="00CB55C0">
        <w:rPr>
          <w:rFonts w:ascii="Arial" w:hAnsi="Arial" w:cs="Arial"/>
          <w:sz w:val="22"/>
          <w:szCs w:val="22"/>
          <w:lang w:val="cs-CZ"/>
        </w:rPr>
        <w:t xml:space="preserve"> počíná plynout dnem následujícím po potvrzení protokolu o převzetí </w:t>
      </w:r>
      <w:r w:rsidR="0065653F" w:rsidRPr="00CB55C0">
        <w:rPr>
          <w:rFonts w:ascii="Arial" w:hAnsi="Arial" w:cs="Arial"/>
          <w:sz w:val="22"/>
          <w:szCs w:val="22"/>
          <w:lang w:val="cs-CZ"/>
        </w:rPr>
        <w:t>díla</w:t>
      </w:r>
      <w:r w:rsidRPr="00CB55C0">
        <w:rPr>
          <w:rFonts w:ascii="Arial" w:hAnsi="Arial" w:cs="Arial"/>
          <w:sz w:val="22"/>
          <w:szCs w:val="22"/>
          <w:lang w:val="cs-CZ"/>
        </w:rPr>
        <w:t xml:space="preserve"> objednatelem dle této smlouvy.</w:t>
      </w: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Záruční doba se prodlužuje o dobu od uplatnění práva z odpovědnosti za vady až do doby odstranění vady.</w:t>
      </w:r>
    </w:p>
    <w:p w:rsidR="00CD74EA" w:rsidRPr="00CB55C0" w:rsidRDefault="00CD74EA"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Tato záruční doba však neskončí dříve než záruční doba sjednaná pro věc, na které se vada vyskytla.</w:t>
      </w:r>
    </w:p>
    <w:p w:rsidR="0049262C" w:rsidRPr="00CB55C0" w:rsidRDefault="0049262C" w:rsidP="0049262C">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se zavazuje oznámit zhotoviteli vadu písemně bezodkladně poté, co vadu zjistil. Objednatel současně s oznámením vady sdělí zhotoviteli volbu svého práva z titulu vadného plnění dle příslušných ustanovení občanského zákoníku.</w:t>
      </w:r>
    </w:p>
    <w:p w:rsidR="0049262C" w:rsidRPr="00CB55C0" w:rsidRDefault="0049262C" w:rsidP="0049262C">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Zvolí-li objednatel právo na odstranění vady, zavazuje se zhotovitel odstranit vadu v</w:t>
      </w:r>
      <w:r w:rsidR="00381B00" w:rsidRPr="00CB55C0">
        <w:rPr>
          <w:rFonts w:ascii="Arial" w:hAnsi="Arial" w:cs="Arial"/>
          <w:sz w:val="22"/>
          <w:szCs w:val="22"/>
          <w:lang w:val="cs-CZ"/>
        </w:rPr>
        <w:t> termínech stanovených dále v této smlouvě, ned</w:t>
      </w:r>
      <w:r w:rsidRPr="00CB55C0">
        <w:rPr>
          <w:rFonts w:ascii="Arial" w:hAnsi="Arial" w:cs="Arial"/>
          <w:sz w:val="22"/>
          <w:szCs w:val="22"/>
          <w:lang w:val="cs-CZ"/>
        </w:rPr>
        <w:t xml:space="preserve">ohodnou-li se strany na jiném termínu. V případě, že zhotovitel uplatněné vady v uvedeném termínu neodstraní, je objednatel oprávněn: </w:t>
      </w:r>
    </w:p>
    <w:p w:rsidR="0049262C" w:rsidRPr="00CB55C0" w:rsidRDefault="0049262C"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zajistit odstranění vad sám na náklady zhotovitele; toto právo má objednatel rovněž v případě, že odstranění vady provedl objednatel sám z důvodu neodkladnosti; zhotovitel je v těchto případech povinen uhradit objednateli veškeré náklady vynaložené na odstranění vad;</w:t>
      </w:r>
    </w:p>
    <w:p w:rsidR="0049262C" w:rsidRPr="00CB55C0" w:rsidRDefault="0049262C"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požadovat místo odstranění vady přiměřenou slevu z ceny díla,</w:t>
      </w:r>
    </w:p>
    <w:p w:rsidR="0049262C" w:rsidRPr="00CB55C0" w:rsidRDefault="0049262C"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odstoupit od smlouvy.</w:t>
      </w: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v případě uplatnění vady objednatelem zavazuje:</w:t>
      </w:r>
    </w:p>
    <w:p w:rsidR="00657F97" w:rsidRPr="00CB55C0" w:rsidRDefault="00657F97"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potvrdit objednateli bezodkladně telefonicky nebo elektronickou poštou přijetí uplatnění vady </w:t>
      </w:r>
      <w:r w:rsidR="00ED23DA" w:rsidRPr="00CB55C0">
        <w:rPr>
          <w:rFonts w:ascii="Arial" w:hAnsi="Arial" w:cs="Arial"/>
          <w:sz w:val="22"/>
          <w:szCs w:val="22"/>
          <w:lang w:val="cs-CZ"/>
        </w:rPr>
        <w:t>díla</w:t>
      </w:r>
      <w:r w:rsidRPr="00CB55C0">
        <w:rPr>
          <w:rFonts w:ascii="Arial" w:hAnsi="Arial" w:cs="Arial"/>
          <w:sz w:val="22"/>
          <w:szCs w:val="22"/>
          <w:lang w:val="cs-CZ"/>
        </w:rPr>
        <w:t xml:space="preserve"> s uvedením termínu uskutečnění prověrky vady, nejpozději však ve lhůtě </w:t>
      </w:r>
      <w:r w:rsidR="00ED23DA" w:rsidRPr="00CB55C0">
        <w:rPr>
          <w:rFonts w:ascii="Arial" w:hAnsi="Arial" w:cs="Arial"/>
          <w:sz w:val="22"/>
          <w:szCs w:val="22"/>
          <w:lang w:val="cs-CZ"/>
        </w:rPr>
        <w:t>12</w:t>
      </w:r>
      <w:r w:rsidRPr="00CB55C0">
        <w:rPr>
          <w:rFonts w:ascii="Arial" w:hAnsi="Arial" w:cs="Arial"/>
          <w:sz w:val="22"/>
          <w:szCs w:val="22"/>
          <w:lang w:val="cs-CZ"/>
        </w:rPr>
        <w:t xml:space="preserve"> </w:t>
      </w:r>
      <w:r w:rsidR="00ED23DA" w:rsidRPr="00CB55C0">
        <w:rPr>
          <w:rFonts w:ascii="Arial" w:hAnsi="Arial" w:cs="Arial"/>
          <w:sz w:val="22"/>
          <w:szCs w:val="22"/>
          <w:lang w:val="cs-CZ"/>
        </w:rPr>
        <w:t>hodin od uplatnění vady; v případě telefonického potvrzení přijetí uplatnění vady je zhotovitel povinen do 24 hodin potvrdit takové přijetí ještě písemně</w:t>
      </w:r>
      <w:r w:rsidR="00312938" w:rsidRPr="00CB55C0">
        <w:rPr>
          <w:rFonts w:ascii="Arial" w:hAnsi="Arial" w:cs="Arial"/>
          <w:sz w:val="22"/>
          <w:szCs w:val="22"/>
          <w:lang w:val="cs-CZ"/>
        </w:rPr>
        <w:t>,</w:t>
      </w:r>
    </w:p>
    <w:p w:rsidR="00657F97" w:rsidRPr="00CB55C0" w:rsidRDefault="00657F97"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uskutečnit prověrku k zjištění charakteru vady, nejpozději však ve lhůtě </w:t>
      </w:r>
      <w:r w:rsidRPr="00CB55C0">
        <w:rPr>
          <w:rStyle w:val="doplnit"/>
          <w:rFonts w:ascii="Arial" w:hAnsi="Arial" w:cs="Arial"/>
          <w:color w:val="auto"/>
          <w:szCs w:val="22"/>
          <w:lang w:val="cs-CZ"/>
        </w:rPr>
        <w:t>48</w:t>
      </w:r>
      <w:r w:rsidRPr="00CB55C0">
        <w:rPr>
          <w:rFonts w:ascii="Arial" w:hAnsi="Arial" w:cs="Arial"/>
          <w:sz w:val="22"/>
          <w:szCs w:val="22"/>
          <w:lang w:val="cs-CZ"/>
        </w:rPr>
        <w:t xml:space="preserve"> hodin od uplatnění vady,</w:t>
      </w:r>
      <w:r w:rsidR="00312938" w:rsidRPr="00CB55C0">
        <w:rPr>
          <w:rFonts w:ascii="Arial" w:hAnsi="Arial" w:cs="Arial"/>
          <w:sz w:val="22"/>
          <w:szCs w:val="22"/>
          <w:lang w:val="cs-CZ"/>
        </w:rPr>
        <w:t xml:space="preserve"> v případě, že konec lhůty připadne na </w:t>
      </w:r>
      <w:r w:rsidR="000757C2" w:rsidRPr="00CB55C0">
        <w:rPr>
          <w:rFonts w:ascii="Arial" w:hAnsi="Arial" w:cs="Arial"/>
          <w:sz w:val="22"/>
          <w:szCs w:val="22"/>
          <w:lang w:val="cs-CZ"/>
        </w:rPr>
        <w:t>sobotu, neděli nebo svátek, je z</w:t>
      </w:r>
      <w:r w:rsidR="00312938" w:rsidRPr="00CB55C0">
        <w:rPr>
          <w:rFonts w:ascii="Arial" w:hAnsi="Arial" w:cs="Arial"/>
          <w:sz w:val="22"/>
          <w:szCs w:val="22"/>
          <w:lang w:val="cs-CZ"/>
        </w:rPr>
        <w:t>hotovitel povinen splnit svojí povinnost do 10:00 prvního následujícího pracovního dne,</w:t>
      </w:r>
    </w:p>
    <w:p w:rsidR="00657F97" w:rsidRPr="00CB55C0" w:rsidRDefault="00657F97"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zahájit bezodkladně práce na odstraňování vady</w:t>
      </w:r>
      <w:r w:rsidR="0049262C" w:rsidRPr="00CB55C0">
        <w:rPr>
          <w:rFonts w:ascii="Arial" w:hAnsi="Arial" w:cs="Arial"/>
          <w:sz w:val="22"/>
          <w:szCs w:val="22"/>
          <w:lang w:val="cs-CZ"/>
        </w:rPr>
        <w:t xml:space="preserve"> (zvolil-li objednatel odstranění vady)</w:t>
      </w:r>
      <w:r w:rsidRPr="00CB55C0">
        <w:rPr>
          <w:rFonts w:ascii="Arial" w:hAnsi="Arial" w:cs="Arial"/>
          <w:sz w:val="22"/>
          <w:szCs w:val="22"/>
          <w:lang w:val="cs-CZ"/>
        </w:rPr>
        <w:t xml:space="preserve">, nejpozději však ve lhůtě </w:t>
      </w:r>
      <w:r w:rsidRPr="00CB55C0">
        <w:rPr>
          <w:rStyle w:val="doplnit"/>
          <w:rFonts w:ascii="Arial" w:hAnsi="Arial" w:cs="Arial"/>
          <w:color w:val="auto"/>
          <w:szCs w:val="22"/>
          <w:lang w:val="cs-CZ"/>
        </w:rPr>
        <w:t>80</w:t>
      </w:r>
      <w:r w:rsidRPr="00CB55C0">
        <w:rPr>
          <w:rFonts w:ascii="Arial" w:hAnsi="Arial" w:cs="Arial"/>
          <w:sz w:val="22"/>
          <w:szCs w:val="22"/>
          <w:lang w:val="cs-CZ"/>
        </w:rPr>
        <w:t xml:space="preserve"> hodin od uplatnění vady,</w:t>
      </w:r>
    </w:p>
    <w:p w:rsidR="00657F97" w:rsidRPr="00CB55C0" w:rsidRDefault="00657F97"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odstranit běžnou vadu, která jinak nebrání užívání díla ani jeho části, bezodkladně, nejpozději však ve lhůtě </w:t>
      </w:r>
      <w:r w:rsidR="0095012E" w:rsidRPr="00CB55C0">
        <w:rPr>
          <w:rStyle w:val="doplnit"/>
          <w:rFonts w:ascii="Arial" w:hAnsi="Arial" w:cs="Arial"/>
          <w:color w:val="auto"/>
          <w:szCs w:val="22"/>
          <w:lang w:val="cs-CZ"/>
        </w:rPr>
        <w:t>10</w:t>
      </w:r>
      <w:r w:rsidRPr="00CB55C0">
        <w:rPr>
          <w:rFonts w:ascii="Arial" w:hAnsi="Arial" w:cs="Arial"/>
          <w:sz w:val="22"/>
          <w:szCs w:val="22"/>
          <w:lang w:val="cs-CZ"/>
        </w:rPr>
        <w:t xml:space="preserve"> kalendářních dnů od uplatnění vady</w:t>
      </w:r>
      <w:r w:rsidR="00381B00" w:rsidRPr="00CB55C0">
        <w:rPr>
          <w:rFonts w:ascii="Arial" w:hAnsi="Arial" w:cs="Arial"/>
          <w:sz w:val="22"/>
          <w:szCs w:val="22"/>
          <w:lang w:val="cs-CZ"/>
        </w:rPr>
        <w:t xml:space="preserve"> (zvolil-li objednatel odstranění vady)</w:t>
      </w:r>
      <w:r w:rsidRPr="00CB55C0">
        <w:rPr>
          <w:rFonts w:ascii="Arial" w:hAnsi="Arial" w:cs="Arial"/>
          <w:sz w:val="22"/>
          <w:szCs w:val="22"/>
          <w:lang w:val="cs-CZ"/>
        </w:rPr>
        <w:t>, nedohodnou-li se smluvní strany jinak,</w:t>
      </w:r>
    </w:p>
    <w:p w:rsidR="00657F97" w:rsidRPr="00CB55C0" w:rsidRDefault="00657F97"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odstranit vadu bránící užívání díla nebo části díla bezodkladně v technicky nejkratším možném termínu, nejpozději však ve lhůtě </w:t>
      </w:r>
      <w:r w:rsidR="0095012E" w:rsidRPr="00CB55C0">
        <w:rPr>
          <w:rFonts w:ascii="Arial" w:hAnsi="Arial" w:cs="Arial"/>
          <w:sz w:val="22"/>
          <w:szCs w:val="22"/>
          <w:lang w:val="cs-CZ"/>
        </w:rPr>
        <w:t>8</w:t>
      </w:r>
      <w:r w:rsidRPr="00CB55C0">
        <w:rPr>
          <w:rFonts w:ascii="Arial" w:hAnsi="Arial" w:cs="Arial"/>
          <w:sz w:val="22"/>
          <w:szCs w:val="22"/>
          <w:lang w:val="cs-CZ"/>
        </w:rPr>
        <w:t xml:space="preserve"> kalendářních dnů od uplatnění vady</w:t>
      </w:r>
      <w:r w:rsidR="00381B00" w:rsidRPr="00CB55C0">
        <w:rPr>
          <w:rFonts w:ascii="Arial" w:hAnsi="Arial" w:cs="Arial"/>
          <w:sz w:val="22"/>
          <w:szCs w:val="22"/>
          <w:lang w:val="cs-CZ"/>
        </w:rPr>
        <w:t xml:space="preserve"> (zvolil-li objednatel odstranění vady)</w:t>
      </w:r>
      <w:r w:rsidRPr="00CB55C0">
        <w:rPr>
          <w:rFonts w:ascii="Arial" w:hAnsi="Arial" w:cs="Arial"/>
          <w:sz w:val="22"/>
          <w:szCs w:val="22"/>
          <w:lang w:val="cs-CZ"/>
        </w:rPr>
        <w:t>.</w:t>
      </w:r>
    </w:p>
    <w:p w:rsidR="00CD74EA" w:rsidRPr="00CB55C0" w:rsidRDefault="00CD74EA"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bookmarkStart w:id="1" w:name="_Ref375148915"/>
      <w:r w:rsidRPr="00CB55C0">
        <w:rPr>
          <w:rFonts w:ascii="Arial" w:hAnsi="Arial" w:cs="Arial"/>
          <w:sz w:val="22"/>
          <w:szCs w:val="22"/>
          <w:lang w:val="cs-CZ"/>
        </w:rPr>
        <w:t xml:space="preserve">Zhotovitel se zavazuje odstranit vady, které mají charakter havárie ve lhůtě do </w:t>
      </w:r>
      <w:r w:rsidRPr="00CB55C0">
        <w:rPr>
          <w:rFonts w:ascii="Arial" w:hAnsi="Arial" w:cs="Arial"/>
          <w:sz w:val="22"/>
          <w:szCs w:val="22"/>
        </w:rPr>
        <w:t xml:space="preserve">48 </w:t>
      </w:r>
      <w:r w:rsidRPr="00CB55C0">
        <w:rPr>
          <w:rFonts w:ascii="Arial" w:hAnsi="Arial" w:cs="Arial"/>
          <w:sz w:val="22"/>
          <w:szCs w:val="22"/>
          <w:lang w:val="cs-CZ"/>
        </w:rPr>
        <w:t>hodin od jejich uplatnění objednatelem</w:t>
      </w:r>
      <w:r w:rsidR="00381B00" w:rsidRPr="00CB55C0">
        <w:rPr>
          <w:rFonts w:ascii="Arial" w:hAnsi="Arial" w:cs="Arial"/>
          <w:sz w:val="22"/>
          <w:szCs w:val="22"/>
          <w:lang w:val="cs-CZ"/>
        </w:rPr>
        <w:t xml:space="preserve"> (zvolil-li objednatel odstranění vady)</w:t>
      </w:r>
      <w:r w:rsidRPr="00CB55C0">
        <w:rPr>
          <w:rFonts w:ascii="Arial" w:hAnsi="Arial" w:cs="Arial"/>
          <w:sz w:val="22"/>
          <w:szCs w:val="22"/>
          <w:lang w:val="cs-CZ"/>
        </w:rPr>
        <w:t>. Objednatel je oprávněn takové vady uplatnit u zhotovitele bezprostředně telefonicky, osobně nebo elektronickou poštou.</w:t>
      </w:r>
      <w:bookmarkEnd w:id="1"/>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 průběhu řízení o uplatněných vadách a prověrky vady bude zhotovitelem pořízen zápis obsahující </w:t>
      </w:r>
      <w:r w:rsidR="00312938" w:rsidRPr="00CB55C0">
        <w:rPr>
          <w:rFonts w:ascii="Arial" w:hAnsi="Arial" w:cs="Arial"/>
          <w:sz w:val="22"/>
          <w:szCs w:val="22"/>
          <w:lang w:val="cs-CZ"/>
        </w:rPr>
        <w:t xml:space="preserve">výčet uplatněných vad, </w:t>
      </w:r>
      <w:r w:rsidRPr="00CB55C0">
        <w:rPr>
          <w:rFonts w:ascii="Arial" w:hAnsi="Arial" w:cs="Arial"/>
          <w:sz w:val="22"/>
          <w:szCs w:val="22"/>
          <w:lang w:val="cs-CZ"/>
        </w:rPr>
        <w:t>termín odstranění vady, popis způsobu odstranění vady, případně zhotovitelem navrhovanou výši slevy za vadu.</w:t>
      </w: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V případě sporu o oprávněnost uplatněné vady budou smluvní strany respektovat vyjádření a konečné stanovisko soudního znalce stanoveného objednatelem.</w:t>
      </w:r>
    </w:p>
    <w:p w:rsidR="00657F97" w:rsidRPr="00CB55C0" w:rsidRDefault="00657F97"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lastRenderedPageBreak/>
        <w:t xml:space="preserve">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oznámí zhotoviteli bez zbytečného odkladu písemně a uceleně uplatnění jakéhokoliv podobného nároku třetích osob. </w:t>
      </w:r>
    </w:p>
    <w:p w:rsidR="00891371" w:rsidRPr="00CB55C0" w:rsidRDefault="00891371"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V případě, že objednatel v souladu s touto smlouvou odstraní vadu díla, je oprávněn požadovat náhradu nákladů na odstranění vady vynaložených po zhotoviteli; pokud zhotovitel neuhradí tyto požadované náklady objednateli ve lhůtě stanovené objednatelem, je objednatel oprávněn </w:t>
      </w:r>
      <w:r w:rsidR="00CF5BB5" w:rsidRPr="00CB55C0">
        <w:rPr>
          <w:rFonts w:ascii="Arial" w:hAnsi="Arial" w:cs="Arial"/>
          <w:sz w:val="22"/>
          <w:szCs w:val="22"/>
          <w:lang w:val="cs-CZ"/>
        </w:rPr>
        <w:t xml:space="preserve">čerpat bankovní záruku dle čl. XII </w:t>
      </w:r>
      <w:r w:rsidRPr="00CB55C0">
        <w:rPr>
          <w:rFonts w:ascii="Arial" w:hAnsi="Arial" w:cs="Arial"/>
          <w:sz w:val="22"/>
          <w:szCs w:val="22"/>
          <w:lang w:val="cs-CZ"/>
        </w:rPr>
        <w:t>této smlouvy.</w:t>
      </w:r>
    </w:p>
    <w:p w:rsidR="00CD74EA" w:rsidRPr="00CB55C0" w:rsidRDefault="00CD74EA"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uhradí objednateli veškeré škody vzniklé v souvislosti s vadou či jejím odstraňováním.</w:t>
      </w:r>
    </w:p>
    <w:p w:rsidR="00710AE3" w:rsidRPr="00CB55C0" w:rsidRDefault="00710AE3" w:rsidP="003D1B25">
      <w:pPr>
        <w:spacing w:line="276" w:lineRule="auto"/>
        <w:rPr>
          <w:rFonts w:ascii="Arial" w:hAnsi="Arial" w:cs="Arial"/>
          <w:sz w:val="22"/>
          <w:szCs w:val="22"/>
          <w:lang w:val="cs-CZ"/>
        </w:rPr>
      </w:pPr>
    </w:p>
    <w:p w:rsidR="00B67709" w:rsidRPr="00CB55C0" w:rsidRDefault="00B67709"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XIII.</w:t>
      </w:r>
    </w:p>
    <w:p w:rsidR="00B67709" w:rsidRPr="00CB55C0" w:rsidRDefault="00B67709"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POJIŠTĚNÍ A ODPOVĚDNOST ZA ŠKODU</w:t>
      </w:r>
    </w:p>
    <w:p w:rsidR="00B67709" w:rsidRPr="00CB55C0" w:rsidRDefault="00B67709" w:rsidP="003D1B25">
      <w:pPr>
        <w:tabs>
          <w:tab w:val="num" w:pos="426"/>
        </w:tabs>
        <w:spacing w:line="276" w:lineRule="auto"/>
        <w:jc w:val="center"/>
        <w:rPr>
          <w:rFonts w:ascii="Arial" w:hAnsi="Arial" w:cs="Arial"/>
          <w:b/>
          <w:sz w:val="22"/>
          <w:szCs w:val="22"/>
          <w:lang w:val="cs-CZ"/>
        </w:rPr>
      </w:pPr>
    </w:p>
    <w:p w:rsidR="00B67709" w:rsidRPr="00CB55C0" w:rsidRDefault="00B67709"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w:t>
      </w:r>
      <w:r w:rsidR="0058292B">
        <w:rPr>
          <w:rFonts w:ascii="Arial" w:hAnsi="Arial" w:cs="Arial"/>
          <w:sz w:val="22"/>
          <w:szCs w:val="22"/>
          <w:lang w:val="cs-CZ"/>
        </w:rPr>
        <w:t>doložit uzavřenou pojistnou smlouvu</w:t>
      </w:r>
      <w:r w:rsidRPr="00CB55C0">
        <w:rPr>
          <w:rFonts w:ascii="Arial" w:hAnsi="Arial" w:cs="Arial"/>
          <w:sz w:val="22"/>
          <w:szCs w:val="22"/>
          <w:lang w:val="cs-CZ"/>
        </w:rPr>
        <w:t>, kter</w:t>
      </w:r>
      <w:r w:rsidR="0058292B">
        <w:rPr>
          <w:rFonts w:ascii="Arial" w:hAnsi="Arial" w:cs="Arial"/>
          <w:sz w:val="22"/>
          <w:szCs w:val="22"/>
          <w:lang w:val="cs-CZ"/>
        </w:rPr>
        <w:t>á</w:t>
      </w:r>
      <w:r w:rsidRPr="00CB55C0">
        <w:rPr>
          <w:rFonts w:ascii="Arial" w:hAnsi="Arial" w:cs="Arial"/>
          <w:sz w:val="22"/>
          <w:szCs w:val="22"/>
          <w:lang w:val="cs-CZ"/>
        </w:rPr>
        <w:t xml:space="preserve"> umožní uhradit veškeré škody, které na zhotovovaném díle mohou vzniknout. </w:t>
      </w:r>
      <w:bookmarkStart w:id="2" w:name="_Ref375304997"/>
      <w:r w:rsidRPr="00CB55C0">
        <w:rPr>
          <w:rFonts w:ascii="Arial" w:hAnsi="Arial" w:cs="Arial"/>
          <w:sz w:val="22"/>
          <w:szCs w:val="22"/>
          <w:lang w:val="cs-CZ"/>
        </w:rPr>
        <w:t>Jakékoliv škody vzniklé v souvislosti</w:t>
      </w:r>
      <w:r w:rsidR="00A631B5" w:rsidRPr="00CB55C0">
        <w:rPr>
          <w:rFonts w:ascii="Arial" w:hAnsi="Arial" w:cs="Arial"/>
          <w:sz w:val="22"/>
          <w:szCs w:val="22"/>
          <w:lang w:val="cs-CZ"/>
        </w:rPr>
        <w:t xml:space="preserve"> s prováděním díla</w:t>
      </w:r>
      <w:r w:rsidRPr="00CB55C0">
        <w:rPr>
          <w:rFonts w:ascii="Arial" w:hAnsi="Arial" w:cs="Arial"/>
          <w:sz w:val="22"/>
          <w:szCs w:val="22"/>
          <w:lang w:val="cs-CZ"/>
        </w:rPr>
        <w:t>, které nebudou kryty pojištěním, budou hrazeny zhotovitelem. Zhotovitel je dále povinen, až na případy, kdy tato smlouva stanoví jinak, odškodnit objednatele za všechny ztráty a nároky vůči němu uplatněné v souvislosti s:</w:t>
      </w:r>
      <w:bookmarkEnd w:id="2"/>
    </w:p>
    <w:p w:rsidR="00B67709" w:rsidRPr="00CB55C0" w:rsidRDefault="00B67709" w:rsidP="003D1B25">
      <w:pPr>
        <w:pStyle w:val="Nadpis2"/>
        <w:keepNext w:val="0"/>
        <w:widowControl w:val="0"/>
        <w:numPr>
          <w:ilvl w:val="0"/>
          <w:numId w:val="24"/>
        </w:numPr>
        <w:tabs>
          <w:tab w:val="clear" w:pos="284"/>
          <w:tab w:val="clear" w:pos="2130"/>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1134" w:hanging="425"/>
        <w:jc w:val="both"/>
        <w:rPr>
          <w:rFonts w:ascii="Arial" w:hAnsi="Arial" w:cs="Arial"/>
          <w:sz w:val="22"/>
          <w:szCs w:val="22"/>
          <w:lang w:val="cs-CZ"/>
        </w:rPr>
      </w:pPr>
      <w:bookmarkStart w:id="3" w:name="_Ref375154011"/>
      <w:r w:rsidRPr="00CB55C0">
        <w:rPr>
          <w:rFonts w:ascii="Arial" w:hAnsi="Arial" w:cs="Arial"/>
          <w:sz w:val="22"/>
          <w:szCs w:val="22"/>
          <w:lang w:val="cs-CZ"/>
        </w:rPr>
        <w:t>úmrtím nebo zraněním a souvisejícími zdravotními následky jakékoliv osoby v souvislosti s prováděním díla, respektive odstraňováním jeho vad a nedodělků</w:t>
      </w:r>
      <w:r w:rsidR="00A631B5" w:rsidRPr="00CB55C0">
        <w:rPr>
          <w:rFonts w:ascii="Arial" w:hAnsi="Arial" w:cs="Arial"/>
          <w:sz w:val="22"/>
          <w:szCs w:val="22"/>
          <w:lang w:val="cs-CZ"/>
        </w:rPr>
        <w:t xml:space="preserve"> a škodu na</w:t>
      </w:r>
      <w:r w:rsidR="00452374" w:rsidRPr="00CB55C0">
        <w:rPr>
          <w:rFonts w:ascii="Arial" w:hAnsi="Arial" w:cs="Arial"/>
          <w:sz w:val="22"/>
          <w:szCs w:val="22"/>
          <w:lang w:val="cs-CZ"/>
        </w:rPr>
        <w:t xml:space="preserve"> majetku třetích osob, způsobenou</w:t>
      </w:r>
      <w:r w:rsidR="00A631B5" w:rsidRPr="00CB55C0">
        <w:rPr>
          <w:rFonts w:ascii="Arial" w:hAnsi="Arial" w:cs="Arial"/>
          <w:sz w:val="22"/>
          <w:szCs w:val="22"/>
          <w:lang w:val="cs-CZ"/>
        </w:rPr>
        <w:t xml:space="preserve"> v souvislosti s plněním této smlouvy</w:t>
      </w:r>
      <w:r w:rsidRPr="00CB55C0">
        <w:rPr>
          <w:rFonts w:ascii="Arial" w:hAnsi="Arial" w:cs="Arial"/>
          <w:sz w:val="22"/>
          <w:szCs w:val="22"/>
          <w:lang w:val="cs-CZ"/>
        </w:rPr>
        <w:t xml:space="preserve">; </w:t>
      </w:r>
      <w:bookmarkEnd w:id="3"/>
    </w:p>
    <w:p w:rsidR="00B67709" w:rsidRPr="00CB55C0" w:rsidRDefault="00B67709" w:rsidP="003D1B25">
      <w:pPr>
        <w:pStyle w:val="Nadpis2"/>
        <w:keepNext w:val="0"/>
        <w:widowControl w:val="0"/>
        <w:numPr>
          <w:ilvl w:val="0"/>
          <w:numId w:val="24"/>
        </w:numPr>
        <w:tabs>
          <w:tab w:val="clear" w:pos="284"/>
          <w:tab w:val="clear" w:pos="2130"/>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1134" w:hanging="425"/>
        <w:jc w:val="both"/>
        <w:rPr>
          <w:rFonts w:ascii="Arial" w:hAnsi="Arial" w:cs="Arial"/>
          <w:sz w:val="22"/>
          <w:szCs w:val="22"/>
          <w:lang w:val="cs-CZ"/>
        </w:rPr>
      </w:pPr>
      <w:bookmarkStart w:id="4" w:name="_Ref375154013"/>
      <w:r w:rsidRPr="00CB55C0">
        <w:rPr>
          <w:rFonts w:ascii="Arial" w:hAnsi="Arial" w:cs="Arial"/>
          <w:sz w:val="22"/>
          <w:szCs w:val="22"/>
          <w:lang w:val="cs-CZ"/>
        </w:rPr>
        <w:t xml:space="preserve">ztrátou nebo škodou na jakémkoliv majetku kromě zhotovovaného díla, která může vzniknout v důsledku provádění nebo dokončování díla nebo v důsledku odstraňování vad a nedodělků; </w:t>
      </w:r>
      <w:bookmarkEnd w:id="4"/>
    </w:p>
    <w:p w:rsidR="00B67709" w:rsidRPr="00CB55C0" w:rsidRDefault="00A631B5" w:rsidP="003D1B25">
      <w:pPr>
        <w:widowControl w:val="0"/>
        <w:spacing w:after="120" w:line="276" w:lineRule="auto"/>
        <w:jc w:val="both"/>
        <w:rPr>
          <w:rFonts w:ascii="Arial" w:hAnsi="Arial" w:cs="Arial"/>
          <w:sz w:val="22"/>
          <w:szCs w:val="22"/>
          <w:lang w:val="cs-CZ"/>
        </w:rPr>
      </w:pPr>
      <w:r w:rsidRPr="00CB55C0">
        <w:rPr>
          <w:rFonts w:ascii="Arial" w:hAnsi="Arial" w:cs="Arial"/>
          <w:sz w:val="22"/>
          <w:szCs w:val="22"/>
          <w:lang w:val="cs-CZ"/>
        </w:rPr>
        <w:t>Z</w:t>
      </w:r>
      <w:r w:rsidR="00B67709" w:rsidRPr="00CB55C0">
        <w:rPr>
          <w:rFonts w:ascii="Arial" w:hAnsi="Arial" w:cs="Arial"/>
          <w:sz w:val="22"/>
          <w:szCs w:val="22"/>
          <w:lang w:val="cs-CZ"/>
        </w:rPr>
        <w:t xml:space="preserve">hotovitel se zároveň zavazuje uhradit objednateli náklady vzniklé v souvislosti s jakýmikoliv nároky, řízeními, škodami a náklady vzniklými podle písm. </w:t>
      </w:r>
      <w:r w:rsidR="00B67709" w:rsidRPr="00CB55C0">
        <w:rPr>
          <w:rFonts w:ascii="Arial" w:hAnsi="Arial" w:cs="Arial"/>
          <w:sz w:val="22"/>
          <w:szCs w:val="22"/>
          <w:lang w:val="cs-CZ"/>
        </w:rPr>
        <w:fldChar w:fldCharType="begin"/>
      </w:r>
      <w:r w:rsidR="00B67709" w:rsidRPr="00CB55C0">
        <w:rPr>
          <w:rFonts w:ascii="Arial" w:hAnsi="Arial" w:cs="Arial"/>
          <w:sz w:val="22"/>
          <w:szCs w:val="22"/>
          <w:lang w:val="cs-CZ"/>
        </w:rPr>
        <w:instrText xml:space="preserve"> REF _Ref375154011 \r \h  \* MERGEFORMAT </w:instrText>
      </w:r>
      <w:r w:rsidR="00B67709" w:rsidRPr="00CB55C0">
        <w:rPr>
          <w:rFonts w:ascii="Arial" w:hAnsi="Arial" w:cs="Arial"/>
          <w:sz w:val="22"/>
          <w:szCs w:val="22"/>
          <w:lang w:val="cs-CZ"/>
        </w:rPr>
      </w:r>
      <w:r w:rsidR="00B67709" w:rsidRPr="00CB55C0">
        <w:rPr>
          <w:rFonts w:ascii="Arial" w:hAnsi="Arial" w:cs="Arial"/>
          <w:sz w:val="22"/>
          <w:szCs w:val="22"/>
          <w:lang w:val="cs-CZ"/>
        </w:rPr>
        <w:fldChar w:fldCharType="separate"/>
      </w:r>
      <w:r w:rsidR="00E94111">
        <w:rPr>
          <w:rFonts w:ascii="Arial" w:hAnsi="Arial" w:cs="Arial"/>
          <w:sz w:val="22"/>
          <w:szCs w:val="22"/>
          <w:lang w:val="cs-CZ"/>
        </w:rPr>
        <w:t>a)</w:t>
      </w:r>
      <w:r w:rsidR="00B67709" w:rsidRPr="00CB55C0">
        <w:rPr>
          <w:rFonts w:ascii="Arial" w:hAnsi="Arial" w:cs="Arial"/>
          <w:sz w:val="22"/>
          <w:szCs w:val="22"/>
          <w:lang w:val="cs-CZ"/>
        </w:rPr>
        <w:fldChar w:fldCharType="end"/>
      </w:r>
      <w:r w:rsidR="00B67709" w:rsidRPr="00CB55C0">
        <w:rPr>
          <w:rFonts w:ascii="Arial" w:hAnsi="Arial" w:cs="Arial"/>
          <w:sz w:val="22"/>
          <w:szCs w:val="22"/>
          <w:lang w:val="cs-CZ"/>
        </w:rPr>
        <w:t xml:space="preserve"> či </w:t>
      </w:r>
      <w:r w:rsidR="00B67709" w:rsidRPr="00CB55C0">
        <w:rPr>
          <w:rFonts w:ascii="Arial" w:hAnsi="Arial" w:cs="Arial"/>
          <w:sz w:val="22"/>
          <w:szCs w:val="22"/>
          <w:lang w:val="cs-CZ"/>
        </w:rPr>
        <w:fldChar w:fldCharType="begin"/>
      </w:r>
      <w:r w:rsidR="00B67709" w:rsidRPr="00CB55C0">
        <w:rPr>
          <w:rFonts w:ascii="Arial" w:hAnsi="Arial" w:cs="Arial"/>
          <w:sz w:val="22"/>
          <w:szCs w:val="22"/>
          <w:lang w:val="cs-CZ"/>
        </w:rPr>
        <w:instrText xml:space="preserve"> REF _Ref375154013 \r \h  \* MERGEFORMAT </w:instrText>
      </w:r>
      <w:r w:rsidR="00B67709" w:rsidRPr="00CB55C0">
        <w:rPr>
          <w:rFonts w:ascii="Arial" w:hAnsi="Arial" w:cs="Arial"/>
          <w:sz w:val="22"/>
          <w:szCs w:val="22"/>
          <w:lang w:val="cs-CZ"/>
        </w:rPr>
      </w:r>
      <w:r w:rsidR="00B67709" w:rsidRPr="00CB55C0">
        <w:rPr>
          <w:rFonts w:ascii="Arial" w:hAnsi="Arial" w:cs="Arial"/>
          <w:sz w:val="22"/>
          <w:szCs w:val="22"/>
          <w:lang w:val="cs-CZ"/>
        </w:rPr>
        <w:fldChar w:fldCharType="separate"/>
      </w:r>
      <w:r w:rsidR="00E94111">
        <w:rPr>
          <w:rFonts w:ascii="Arial" w:hAnsi="Arial" w:cs="Arial"/>
          <w:sz w:val="22"/>
          <w:szCs w:val="22"/>
          <w:lang w:val="cs-CZ"/>
        </w:rPr>
        <w:t>b)</w:t>
      </w:r>
      <w:r w:rsidR="00B67709" w:rsidRPr="00CB55C0">
        <w:rPr>
          <w:rFonts w:ascii="Arial" w:hAnsi="Arial" w:cs="Arial"/>
          <w:sz w:val="22"/>
          <w:szCs w:val="22"/>
          <w:lang w:val="cs-CZ"/>
        </w:rPr>
        <w:fldChar w:fldCharType="end"/>
      </w:r>
      <w:r w:rsidR="00B67709" w:rsidRPr="00CB55C0">
        <w:rPr>
          <w:rFonts w:ascii="Arial" w:hAnsi="Arial" w:cs="Arial"/>
          <w:sz w:val="22"/>
          <w:szCs w:val="22"/>
          <w:lang w:val="cs-CZ"/>
        </w:rPr>
        <w:t xml:space="preserve"> tohoto </w:t>
      </w:r>
      <w:r w:rsidRPr="00CB55C0">
        <w:rPr>
          <w:rFonts w:ascii="Arial" w:hAnsi="Arial" w:cs="Arial"/>
          <w:sz w:val="22"/>
          <w:szCs w:val="22"/>
          <w:lang w:val="cs-CZ"/>
        </w:rPr>
        <w:t>odstavce</w:t>
      </w:r>
      <w:r w:rsidR="00B67709" w:rsidRPr="00CB55C0">
        <w:rPr>
          <w:rFonts w:ascii="Arial" w:hAnsi="Arial" w:cs="Arial"/>
          <w:sz w:val="22"/>
          <w:szCs w:val="22"/>
          <w:lang w:val="cs-CZ"/>
        </w:rPr>
        <w:t>.</w:t>
      </w:r>
    </w:p>
    <w:p w:rsidR="00A631B5" w:rsidRPr="00CB55C0" w:rsidRDefault="00A631B5"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není odpovědný za újmu či škodu způsobenou pracovním či jiným úrazem na staveništi pracovníkovi zhotovitele nebo jakékoliv třetí osobě, pokud tato škoda nebyla způso</w:t>
      </w:r>
      <w:r w:rsidR="00933558" w:rsidRPr="00CB55C0">
        <w:rPr>
          <w:rFonts w:ascii="Arial" w:hAnsi="Arial" w:cs="Arial"/>
          <w:sz w:val="22"/>
          <w:szCs w:val="22"/>
          <w:lang w:val="cs-CZ"/>
        </w:rPr>
        <w:t>bena činem nebo opome</w:t>
      </w:r>
      <w:r w:rsidRPr="00CB55C0">
        <w:rPr>
          <w:rFonts w:ascii="Arial" w:hAnsi="Arial" w:cs="Arial"/>
          <w:sz w:val="22"/>
          <w:szCs w:val="22"/>
          <w:lang w:val="cs-CZ"/>
        </w:rPr>
        <w:t>nutím objednatele nebo jeho pracovníků. Zhotovitel je povinen odškodnit objednatele za všechny nároky a náklady, které by mu vznikly v souvislosti s vypořádáním takového nároku pracovníka zhotovitele či třetích osob.</w:t>
      </w:r>
    </w:p>
    <w:p w:rsidR="00993820" w:rsidRPr="00CB55C0" w:rsidRDefault="00993820"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mít uzavřenou pojistnou smlouvu pokrývající rizika z pracovních úrazů svých zaměstnanců na celou dobu, po kterou budou tito pracovníci provádět práce na zhotovení díla, včetně odstraňování vad a nedodělků. Zhotovitel je zodpovědný za splnění této podmínky i u svých subdodavatelů. </w:t>
      </w:r>
    </w:p>
    <w:p w:rsidR="00993820" w:rsidRPr="00CB55C0" w:rsidRDefault="00993820"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předloží objednateli do 30 dní ode dne podpisu této smlouvy kopie pojistných smluv</w:t>
      </w:r>
      <w:r w:rsidR="00390AC9" w:rsidRPr="00CB55C0">
        <w:rPr>
          <w:rFonts w:ascii="Arial" w:hAnsi="Arial" w:cs="Arial"/>
          <w:sz w:val="22"/>
          <w:szCs w:val="22"/>
          <w:lang w:val="cs-CZ"/>
        </w:rPr>
        <w:t xml:space="preserve"> </w:t>
      </w:r>
      <w:r w:rsidRPr="00CB55C0">
        <w:rPr>
          <w:rFonts w:ascii="Arial" w:hAnsi="Arial" w:cs="Arial"/>
          <w:sz w:val="22"/>
          <w:szCs w:val="22"/>
          <w:lang w:val="cs-CZ"/>
        </w:rPr>
        <w:t xml:space="preserve">prokazující pojištění zhotovitele pro případy všech </w:t>
      </w:r>
      <w:r w:rsidR="003E7603" w:rsidRPr="00CB55C0">
        <w:rPr>
          <w:rFonts w:ascii="Arial" w:hAnsi="Arial" w:cs="Arial"/>
          <w:sz w:val="22"/>
          <w:szCs w:val="22"/>
          <w:lang w:val="cs-CZ"/>
        </w:rPr>
        <w:t>rizik uvedených v tomto článku</w:t>
      </w:r>
      <w:r w:rsidRPr="00CB55C0">
        <w:rPr>
          <w:rFonts w:ascii="Arial" w:hAnsi="Arial" w:cs="Arial"/>
          <w:sz w:val="22"/>
          <w:szCs w:val="22"/>
          <w:lang w:val="cs-CZ"/>
        </w:rPr>
        <w:t>.</w:t>
      </w:r>
      <w:r w:rsidR="00AA42D8" w:rsidRPr="00CB55C0">
        <w:rPr>
          <w:rFonts w:ascii="Arial" w:hAnsi="Arial" w:cs="Arial"/>
          <w:sz w:val="22"/>
          <w:szCs w:val="22"/>
          <w:lang w:val="cs-CZ"/>
        </w:rPr>
        <w:t xml:space="preserve"> Zhotovitel je povinen zajistit, aby platnost pojist</w:t>
      </w:r>
      <w:r w:rsidR="00390AC9" w:rsidRPr="00CB55C0">
        <w:rPr>
          <w:rFonts w:ascii="Arial" w:hAnsi="Arial" w:cs="Arial"/>
          <w:sz w:val="22"/>
          <w:szCs w:val="22"/>
          <w:lang w:val="cs-CZ"/>
        </w:rPr>
        <w:t>n</w:t>
      </w:r>
      <w:r w:rsidR="00AA42D8" w:rsidRPr="00CB55C0">
        <w:rPr>
          <w:rFonts w:ascii="Arial" w:hAnsi="Arial" w:cs="Arial"/>
          <w:sz w:val="22"/>
          <w:szCs w:val="22"/>
          <w:lang w:val="cs-CZ"/>
        </w:rPr>
        <w:t>ých smluv na výše uvedená rizika byla dodržena do doby předání</w:t>
      </w:r>
      <w:r w:rsidR="00617DEC" w:rsidRPr="00CB55C0">
        <w:rPr>
          <w:rFonts w:ascii="Arial" w:hAnsi="Arial" w:cs="Arial"/>
          <w:sz w:val="22"/>
          <w:szCs w:val="22"/>
          <w:lang w:val="cs-CZ"/>
        </w:rPr>
        <w:t xml:space="preserve"> celého </w:t>
      </w:r>
      <w:r w:rsidR="00AA42D8" w:rsidRPr="00CB55C0">
        <w:rPr>
          <w:rFonts w:ascii="Arial" w:hAnsi="Arial" w:cs="Arial"/>
          <w:sz w:val="22"/>
          <w:szCs w:val="22"/>
          <w:lang w:val="cs-CZ"/>
        </w:rPr>
        <w:t>díla a také po celou dobu odstraňování vad a nedodělků v souladu s touto smlouvou. V</w:t>
      </w:r>
      <w:r w:rsidR="00390AC9" w:rsidRPr="00CB55C0">
        <w:rPr>
          <w:rFonts w:ascii="Arial" w:hAnsi="Arial" w:cs="Arial"/>
          <w:sz w:val="22"/>
          <w:szCs w:val="22"/>
          <w:lang w:val="cs-CZ"/>
        </w:rPr>
        <w:t xml:space="preserve"> </w:t>
      </w:r>
      <w:r w:rsidR="00AA42D8" w:rsidRPr="00CB55C0">
        <w:rPr>
          <w:rFonts w:ascii="Arial" w:hAnsi="Arial" w:cs="Arial"/>
          <w:sz w:val="22"/>
          <w:szCs w:val="22"/>
          <w:lang w:val="cs-CZ"/>
        </w:rPr>
        <w:t>případě jakékoliv změny zhotovitelem uzavřené pojistné smlouvy musí zhotovitel tuto změnu ohlásit objednateli bez zbytečného o</w:t>
      </w:r>
      <w:r w:rsidR="00390AC9" w:rsidRPr="00CB55C0">
        <w:rPr>
          <w:rFonts w:ascii="Arial" w:hAnsi="Arial" w:cs="Arial"/>
          <w:sz w:val="22"/>
          <w:szCs w:val="22"/>
          <w:lang w:val="cs-CZ"/>
        </w:rPr>
        <w:t>d</w:t>
      </w:r>
      <w:r w:rsidR="00AA42D8" w:rsidRPr="00CB55C0">
        <w:rPr>
          <w:rFonts w:ascii="Arial" w:hAnsi="Arial" w:cs="Arial"/>
          <w:sz w:val="22"/>
          <w:szCs w:val="22"/>
          <w:lang w:val="cs-CZ"/>
        </w:rPr>
        <w:t>kladu, a předložit objednateli kopii nové pojistné smlouvy.</w:t>
      </w:r>
      <w:r w:rsidR="004F184F" w:rsidRPr="00CB55C0">
        <w:rPr>
          <w:rFonts w:ascii="Arial" w:hAnsi="Arial" w:cs="Arial"/>
          <w:sz w:val="22"/>
          <w:szCs w:val="22"/>
          <w:lang w:val="cs-CZ"/>
        </w:rPr>
        <w:t xml:space="preserve">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w:t>
      </w:r>
    </w:p>
    <w:p w:rsidR="005D43E0" w:rsidRPr="00CB55C0" w:rsidRDefault="00C0395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lastRenderedPageBreak/>
        <w:t>XIV.</w:t>
      </w:r>
    </w:p>
    <w:p w:rsidR="00657F97" w:rsidRPr="00CB55C0" w:rsidRDefault="00657F97"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SMLUVNÍ POKUT</w:t>
      </w:r>
      <w:r w:rsidR="00AE5025" w:rsidRPr="00CB55C0">
        <w:rPr>
          <w:rFonts w:ascii="Arial" w:hAnsi="Arial" w:cs="Arial"/>
          <w:b/>
          <w:bCs/>
          <w:sz w:val="22"/>
          <w:szCs w:val="22"/>
          <w:lang w:val="cs-CZ"/>
        </w:rPr>
        <w:t>Y</w:t>
      </w:r>
    </w:p>
    <w:p w:rsidR="00657F97" w:rsidRPr="00CB55C0" w:rsidRDefault="00657F97" w:rsidP="003D1B25">
      <w:pPr>
        <w:tabs>
          <w:tab w:val="num" w:pos="426"/>
        </w:tabs>
        <w:spacing w:line="276" w:lineRule="auto"/>
        <w:jc w:val="center"/>
        <w:rPr>
          <w:rFonts w:ascii="Arial" w:hAnsi="Arial" w:cs="Arial"/>
          <w:b/>
          <w:bCs/>
          <w:sz w:val="22"/>
          <w:szCs w:val="22"/>
          <w:lang w:val="cs-CZ"/>
        </w:rPr>
      </w:pPr>
    </w:p>
    <w:p w:rsidR="00657F97" w:rsidRPr="00CB55C0" w:rsidRDefault="00657F97" w:rsidP="003D1B25">
      <w:pPr>
        <w:pStyle w:val="Nadpis2"/>
        <w:keepNext w:val="0"/>
        <w:widowControl w:val="0"/>
        <w:numPr>
          <w:ilvl w:val="0"/>
          <w:numId w:val="16"/>
        </w:numPr>
        <w:tabs>
          <w:tab w:val="clear" w:pos="284"/>
          <w:tab w:val="clear" w:pos="720"/>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V případě porušení následujících smluvních povinností je objednatel oprávněn účtovat zhotoviteli smluvní pokuty: </w:t>
      </w:r>
    </w:p>
    <w:p w:rsidR="00657F97" w:rsidRPr="00CB55C0" w:rsidRDefault="00657F97"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prodlení zhotovitele </w:t>
      </w:r>
      <w:r w:rsidR="00207E84">
        <w:rPr>
          <w:rFonts w:ascii="Arial" w:hAnsi="Arial" w:cs="Arial"/>
          <w:sz w:val="22"/>
          <w:szCs w:val="22"/>
          <w:lang w:val="cs-CZ"/>
        </w:rPr>
        <w:t xml:space="preserve">o více než 10 dnů </w:t>
      </w:r>
      <w:r w:rsidRPr="00CB55C0">
        <w:rPr>
          <w:rFonts w:ascii="Arial" w:hAnsi="Arial" w:cs="Arial"/>
          <w:sz w:val="22"/>
          <w:szCs w:val="22"/>
          <w:lang w:val="cs-CZ"/>
        </w:rPr>
        <w:t>s protokolárním předáním díla objednateli ve sj</w:t>
      </w:r>
      <w:r w:rsidR="0013151D" w:rsidRPr="00CB55C0">
        <w:rPr>
          <w:rFonts w:ascii="Arial" w:hAnsi="Arial" w:cs="Arial"/>
          <w:sz w:val="22"/>
          <w:szCs w:val="22"/>
          <w:lang w:val="cs-CZ"/>
        </w:rPr>
        <w:t xml:space="preserve">ednaném </w:t>
      </w:r>
      <w:r w:rsidR="003E7603" w:rsidRPr="00CB55C0">
        <w:rPr>
          <w:rFonts w:ascii="Arial" w:hAnsi="Arial" w:cs="Arial"/>
          <w:sz w:val="22"/>
          <w:szCs w:val="22"/>
          <w:lang w:val="cs-CZ"/>
        </w:rPr>
        <w:t xml:space="preserve">termínu zhotovení (č. </w:t>
      </w:r>
      <w:r w:rsidR="00B90699" w:rsidRPr="00CB55C0">
        <w:rPr>
          <w:rFonts w:ascii="Arial" w:hAnsi="Arial" w:cs="Arial"/>
          <w:sz w:val="22"/>
          <w:szCs w:val="22"/>
          <w:lang w:val="cs-CZ"/>
        </w:rPr>
        <w:t>IV</w:t>
      </w:r>
      <w:r w:rsidR="003E7603" w:rsidRPr="00CB55C0">
        <w:rPr>
          <w:rFonts w:ascii="Arial" w:hAnsi="Arial" w:cs="Arial"/>
          <w:sz w:val="22"/>
          <w:szCs w:val="22"/>
          <w:lang w:val="cs-CZ"/>
        </w:rPr>
        <w:t xml:space="preserve"> odst.</w:t>
      </w:r>
      <w:r w:rsidR="00390AC9" w:rsidRPr="00CB55C0">
        <w:rPr>
          <w:rFonts w:ascii="Arial" w:hAnsi="Arial" w:cs="Arial"/>
          <w:sz w:val="22"/>
          <w:szCs w:val="22"/>
          <w:lang w:val="cs-CZ"/>
        </w:rPr>
        <w:t xml:space="preserve"> </w:t>
      </w:r>
      <w:r w:rsidR="00B90699" w:rsidRPr="00CB55C0">
        <w:rPr>
          <w:rFonts w:ascii="Arial" w:hAnsi="Arial" w:cs="Arial"/>
          <w:sz w:val="22"/>
          <w:szCs w:val="22"/>
          <w:lang w:val="cs-CZ"/>
        </w:rPr>
        <w:t>8</w:t>
      </w:r>
      <w:r w:rsidRPr="00CB55C0">
        <w:rPr>
          <w:rFonts w:ascii="Arial" w:hAnsi="Arial" w:cs="Arial"/>
          <w:sz w:val="22"/>
          <w:szCs w:val="22"/>
          <w:lang w:val="cs-CZ"/>
        </w:rPr>
        <w:t xml:space="preserve">) </w:t>
      </w:r>
      <w:r w:rsidR="00A567ED" w:rsidRPr="00CB55C0">
        <w:rPr>
          <w:rFonts w:ascii="Arial" w:hAnsi="Arial" w:cs="Arial"/>
          <w:sz w:val="22"/>
          <w:szCs w:val="22"/>
          <w:lang w:val="cs-CZ"/>
        </w:rPr>
        <w:t xml:space="preserve">jednorázovou smluvní pokutu ve výši </w:t>
      </w:r>
      <w:r w:rsidR="003C4EF3">
        <w:rPr>
          <w:rFonts w:ascii="Arial" w:hAnsi="Arial" w:cs="Arial"/>
          <w:sz w:val="22"/>
          <w:szCs w:val="22"/>
          <w:lang w:val="cs-CZ"/>
        </w:rPr>
        <w:t>10 000</w:t>
      </w:r>
      <w:r w:rsidR="00A567ED" w:rsidRPr="00CB55C0">
        <w:rPr>
          <w:rFonts w:ascii="Arial" w:hAnsi="Arial" w:cs="Arial"/>
          <w:sz w:val="22"/>
          <w:szCs w:val="22"/>
          <w:lang w:val="cs-CZ"/>
        </w:rPr>
        <w:t xml:space="preserve">- Kč a dále </w:t>
      </w:r>
      <w:r w:rsidRPr="00CB55C0">
        <w:rPr>
          <w:rFonts w:ascii="Arial" w:hAnsi="Arial" w:cs="Arial"/>
          <w:sz w:val="22"/>
          <w:szCs w:val="22"/>
          <w:lang w:val="cs-CZ"/>
        </w:rPr>
        <w:t xml:space="preserve">smluvní pokutu ve výši </w:t>
      </w:r>
      <w:r w:rsidR="003C4EF3">
        <w:rPr>
          <w:rFonts w:ascii="Arial" w:hAnsi="Arial" w:cs="Arial"/>
          <w:sz w:val="22"/>
          <w:szCs w:val="22"/>
          <w:lang w:val="cs-CZ"/>
        </w:rPr>
        <w:t>1</w:t>
      </w:r>
      <w:r w:rsidR="005F13AB">
        <w:rPr>
          <w:rFonts w:ascii="Arial" w:hAnsi="Arial" w:cs="Arial"/>
          <w:sz w:val="22"/>
          <w:szCs w:val="22"/>
          <w:lang w:val="cs-CZ"/>
        </w:rPr>
        <w:t>0</w:t>
      </w:r>
      <w:r w:rsidR="003C4EF3">
        <w:rPr>
          <w:rFonts w:ascii="Arial" w:hAnsi="Arial" w:cs="Arial"/>
          <w:sz w:val="22"/>
          <w:szCs w:val="22"/>
          <w:lang w:val="cs-CZ"/>
        </w:rPr>
        <w:t xml:space="preserve"> 000</w:t>
      </w:r>
      <w:r w:rsidR="00A567ED" w:rsidRPr="00CB55C0">
        <w:rPr>
          <w:rFonts w:ascii="Arial" w:hAnsi="Arial" w:cs="Arial"/>
          <w:sz w:val="22"/>
          <w:szCs w:val="22"/>
          <w:lang w:val="cs-CZ"/>
        </w:rPr>
        <w:t>,</w:t>
      </w:r>
      <w:r w:rsidRPr="00CB55C0">
        <w:rPr>
          <w:rFonts w:ascii="Arial" w:hAnsi="Arial" w:cs="Arial"/>
          <w:sz w:val="22"/>
          <w:szCs w:val="22"/>
          <w:lang w:val="cs-CZ"/>
        </w:rPr>
        <w:t>- Kč za každý započatý den prodlení;</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vyklizením staveniště smluvní pokutu ve výši </w:t>
      </w:r>
      <w:r w:rsidR="003C4EF3">
        <w:rPr>
          <w:rFonts w:ascii="Arial" w:hAnsi="Arial" w:cs="Arial"/>
          <w:sz w:val="22"/>
          <w:szCs w:val="22"/>
          <w:lang w:val="cs-CZ"/>
        </w:rPr>
        <w:t>1</w:t>
      </w:r>
      <w:r w:rsidR="005F13AB">
        <w:rPr>
          <w:rFonts w:ascii="Arial" w:hAnsi="Arial" w:cs="Arial"/>
          <w:sz w:val="22"/>
          <w:szCs w:val="22"/>
          <w:lang w:val="cs-CZ"/>
        </w:rPr>
        <w:t>0</w:t>
      </w:r>
      <w:r w:rsidR="003C4EF3">
        <w:rPr>
          <w:rFonts w:ascii="Arial" w:hAnsi="Arial" w:cs="Arial"/>
          <w:sz w:val="22"/>
          <w:szCs w:val="22"/>
          <w:lang w:val="cs-CZ"/>
        </w:rPr>
        <w:t xml:space="preserve"> 000</w:t>
      </w:r>
      <w:r w:rsidRPr="00CB55C0">
        <w:rPr>
          <w:rFonts w:ascii="Arial" w:hAnsi="Arial" w:cs="Arial"/>
          <w:sz w:val="22"/>
          <w:szCs w:val="22"/>
          <w:lang w:val="cs-CZ"/>
        </w:rPr>
        <w:t>,-Kč;</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řádným odstraněním vad, jež byly objednatelem stanoveny v protokolu o předání a převzetí díla, smluvní pokutu ve výši </w:t>
      </w:r>
      <w:r w:rsidR="003C4EF3">
        <w:rPr>
          <w:rFonts w:ascii="Arial" w:hAnsi="Arial" w:cs="Arial"/>
          <w:sz w:val="22"/>
          <w:szCs w:val="22"/>
          <w:lang w:val="cs-CZ"/>
        </w:rPr>
        <w:t>1 000</w:t>
      </w:r>
      <w:r w:rsidRPr="00CB55C0">
        <w:rPr>
          <w:rFonts w:ascii="Arial" w:hAnsi="Arial" w:cs="Arial"/>
          <w:sz w:val="22"/>
          <w:szCs w:val="22"/>
          <w:lang w:val="cs-CZ"/>
        </w:rPr>
        <w:t>,- Kč;</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za každý započatý den prodlení zhotovitele s řádným odstraněním vad uplatněných objednatelem v záruč</w:t>
      </w:r>
      <w:r w:rsidR="001A6F73" w:rsidRPr="00CB55C0">
        <w:rPr>
          <w:rFonts w:ascii="Arial" w:hAnsi="Arial" w:cs="Arial"/>
          <w:sz w:val="22"/>
          <w:szCs w:val="22"/>
          <w:lang w:val="cs-CZ"/>
        </w:rPr>
        <w:t xml:space="preserve">ní době </w:t>
      </w:r>
      <w:r w:rsidRPr="00CB55C0">
        <w:rPr>
          <w:rFonts w:ascii="Arial" w:hAnsi="Arial" w:cs="Arial"/>
          <w:sz w:val="22"/>
          <w:szCs w:val="22"/>
          <w:lang w:val="cs-CZ"/>
        </w:rPr>
        <w:t xml:space="preserve">smluvní pokutu ve výši </w:t>
      </w:r>
      <w:r w:rsidR="003C4EF3">
        <w:rPr>
          <w:rFonts w:ascii="Arial" w:hAnsi="Arial" w:cs="Arial"/>
          <w:sz w:val="22"/>
          <w:szCs w:val="22"/>
          <w:lang w:val="cs-CZ"/>
        </w:rPr>
        <w:t>500</w:t>
      </w:r>
      <w:r w:rsidRPr="00CB55C0">
        <w:rPr>
          <w:rFonts w:ascii="Arial" w:hAnsi="Arial" w:cs="Arial"/>
          <w:sz w:val="22"/>
          <w:szCs w:val="22"/>
          <w:lang w:val="cs-CZ"/>
        </w:rPr>
        <w:t>,- Kč;</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58292B">
        <w:rPr>
          <w:rFonts w:ascii="Arial" w:hAnsi="Arial" w:cs="Arial"/>
          <w:sz w:val="22"/>
          <w:szCs w:val="22"/>
          <w:lang w:val="cs-CZ"/>
        </w:rPr>
        <w:t xml:space="preserve">za každý započatý den prodlení zhotovitele s předložením </w:t>
      </w:r>
      <w:r w:rsidR="001A6F73" w:rsidRPr="0058292B">
        <w:rPr>
          <w:rFonts w:ascii="Arial" w:hAnsi="Arial" w:cs="Arial"/>
          <w:sz w:val="22"/>
          <w:szCs w:val="22"/>
          <w:lang w:val="cs-CZ"/>
        </w:rPr>
        <w:t>KZP</w:t>
      </w:r>
      <w:r w:rsidRPr="0058292B">
        <w:rPr>
          <w:rFonts w:ascii="Arial" w:hAnsi="Arial" w:cs="Arial"/>
          <w:sz w:val="22"/>
          <w:szCs w:val="22"/>
          <w:lang w:val="cs-CZ"/>
        </w:rPr>
        <w:t xml:space="preserve"> nebo pojistn</w:t>
      </w:r>
      <w:r w:rsidR="0058292B" w:rsidRPr="0058292B">
        <w:rPr>
          <w:rFonts w:ascii="Arial" w:hAnsi="Arial" w:cs="Arial"/>
          <w:sz w:val="22"/>
          <w:szCs w:val="22"/>
          <w:lang w:val="cs-CZ"/>
        </w:rPr>
        <w:t>é</w:t>
      </w:r>
      <w:r w:rsidRPr="0058292B">
        <w:rPr>
          <w:rFonts w:ascii="Arial" w:hAnsi="Arial" w:cs="Arial"/>
          <w:sz w:val="22"/>
          <w:szCs w:val="22"/>
          <w:lang w:val="cs-CZ"/>
        </w:rPr>
        <w:t xml:space="preserve"> sml</w:t>
      </w:r>
      <w:r w:rsidR="0058292B" w:rsidRPr="0058292B">
        <w:rPr>
          <w:rFonts w:ascii="Arial" w:hAnsi="Arial" w:cs="Arial"/>
          <w:sz w:val="22"/>
          <w:szCs w:val="22"/>
          <w:lang w:val="cs-CZ"/>
        </w:rPr>
        <w:t>ouvy</w:t>
      </w:r>
      <w:r w:rsidRPr="0058292B">
        <w:rPr>
          <w:rFonts w:ascii="Arial" w:hAnsi="Arial" w:cs="Arial"/>
          <w:sz w:val="22"/>
          <w:szCs w:val="22"/>
          <w:lang w:val="cs-CZ"/>
        </w:rPr>
        <w:t xml:space="preserve"> </w:t>
      </w:r>
      <w:r w:rsidR="001A6F73" w:rsidRPr="0058292B">
        <w:rPr>
          <w:rFonts w:ascii="Arial" w:hAnsi="Arial" w:cs="Arial"/>
          <w:sz w:val="22"/>
          <w:szCs w:val="22"/>
          <w:lang w:val="cs-CZ"/>
        </w:rPr>
        <w:t>nebo jejich změn a za každý den prodlení, kdy nebude pl</w:t>
      </w:r>
      <w:r w:rsidR="003E7603" w:rsidRPr="0058292B">
        <w:rPr>
          <w:rFonts w:ascii="Arial" w:hAnsi="Arial" w:cs="Arial"/>
          <w:sz w:val="22"/>
          <w:szCs w:val="22"/>
          <w:lang w:val="cs-CZ"/>
        </w:rPr>
        <w:t>atná pojistná smlouva dle čl.</w:t>
      </w:r>
      <w:r w:rsidR="00B90699" w:rsidRPr="0058292B">
        <w:rPr>
          <w:rFonts w:ascii="Arial" w:hAnsi="Arial" w:cs="Arial"/>
          <w:sz w:val="22"/>
          <w:szCs w:val="22"/>
          <w:lang w:val="cs-CZ"/>
        </w:rPr>
        <w:t xml:space="preserve"> </w:t>
      </w:r>
      <w:r w:rsidR="003E7603" w:rsidRPr="0058292B">
        <w:rPr>
          <w:rFonts w:ascii="Arial" w:hAnsi="Arial" w:cs="Arial"/>
          <w:sz w:val="22"/>
          <w:szCs w:val="22"/>
          <w:lang w:val="cs-CZ"/>
        </w:rPr>
        <w:t xml:space="preserve">XIII předložena v termínech </w:t>
      </w:r>
      <w:r w:rsidRPr="0058292B">
        <w:rPr>
          <w:rFonts w:ascii="Arial" w:hAnsi="Arial" w:cs="Arial"/>
          <w:sz w:val="22"/>
          <w:szCs w:val="22"/>
          <w:lang w:val="cs-CZ"/>
        </w:rPr>
        <w:t xml:space="preserve">požadovaných touto smlouvou, smluvní pokutu ve výši </w:t>
      </w:r>
      <w:r w:rsidR="003C4EF3" w:rsidRPr="0058292B">
        <w:rPr>
          <w:rFonts w:ascii="Arial" w:hAnsi="Arial" w:cs="Arial"/>
          <w:sz w:val="22"/>
          <w:szCs w:val="22"/>
          <w:lang w:val="cs-CZ"/>
        </w:rPr>
        <w:t>500</w:t>
      </w:r>
      <w:r w:rsidRPr="0058292B">
        <w:rPr>
          <w:rFonts w:ascii="Arial" w:hAnsi="Arial" w:cs="Arial"/>
          <w:sz w:val="22"/>
          <w:szCs w:val="22"/>
          <w:lang w:val="cs-CZ"/>
        </w:rPr>
        <w:t>,- Kč</w:t>
      </w:r>
      <w:r w:rsidRPr="00CB55C0">
        <w:rPr>
          <w:rFonts w:ascii="Arial" w:hAnsi="Arial" w:cs="Arial"/>
          <w:sz w:val="22"/>
          <w:szCs w:val="22"/>
          <w:lang w:val="cs-CZ"/>
        </w:rPr>
        <w:t>;</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jednorázové porušení </w:t>
      </w:r>
      <w:r w:rsidR="00F86855" w:rsidRPr="00CB55C0">
        <w:rPr>
          <w:rFonts w:ascii="Arial" w:hAnsi="Arial" w:cs="Arial"/>
          <w:sz w:val="22"/>
          <w:szCs w:val="22"/>
          <w:lang w:val="cs-CZ"/>
        </w:rPr>
        <w:t xml:space="preserve">jakékoliv z </w:t>
      </w:r>
      <w:r w:rsidRPr="00CB55C0">
        <w:rPr>
          <w:rFonts w:ascii="Arial" w:hAnsi="Arial" w:cs="Arial"/>
          <w:sz w:val="22"/>
          <w:szCs w:val="22"/>
          <w:lang w:val="cs-CZ"/>
        </w:rPr>
        <w:t>povinností zhotovitele stanovených touto smlouvou, platnými právními předpisy, zejména předpisy o BOZP a požární ochraně, na které objednatel zhotovitele písemně upozornil</w:t>
      </w:r>
      <w:r w:rsidR="001A6F73" w:rsidRPr="00CB55C0">
        <w:rPr>
          <w:rFonts w:ascii="Arial" w:hAnsi="Arial" w:cs="Arial"/>
          <w:sz w:val="22"/>
          <w:szCs w:val="22"/>
          <w:lang w:val="cs-CZ"/>
        </w:rPr>
        <w:t xml:space="preserve"> (s výjimkou jinak výslovně uvedených)</w:t>
      </w:r>
      <w:r w:rsidRPr="00CB55C0">
        <w:rPr>
          <w:rFonts w:ascii="Arial" w:hAnsi="Arial" w:cs="Arial"/>
          <w:sz w:val="22"/>
          <w:szCs w:val="22"/>
          <w:lang w:val="cs-CZ"/>
        </w:rPr>
        <w:t xml:space="preserve">, smluvní pokutu ve výši </w:t>
      </w:r>
      <w:r w:rsidR="00207E84">
        <w:rPr>
          <w:rFonts w:ascii="Arial" w:hAnsi="Arial" w:cs="Arial"/>
          <w:sz w:val="22"/>
          <w:szCs w:val="22"/>
          <w:lang w:val="cs-CZ"/>
        </w:rPr>
        <w:t>1</w:t>
      </w:r>
      <w:r w:rsidR="005F13AB">
        <w:rPr>
          <w:rFonts w:ascii="Arial" w:hAnsi="Arial" w:cs="Arial"/>
          <w:sz w:val="22"/>
          <w:szCs w:val="22"/>
          <w:lang w:val="cs-CZ"/>
        </w:rPr>
        <w:t>0</w:t>
      </w:r>
      <w:r w:rsidR="00E96E2F">
        <w:rPr>
          <w:rFonts w:ascii="Arial" w:hAnsi="Arial" w:cs="Arial"/>
          <w:sz w:val="22"/>
          <w:szCs w:val="22"/>
          <w:lang w:val="cs-CZ"/>
        </w:rPr>
        <w:t>00</w:t>
      </w:r>
      <w:r w:rsidRPr="00CB55C0">
        <w:rPr>
          <w:rFonts w:ascii="Arial" w:hAnsi="Arial" w:cs="Arial"/>
          <w:sz w:val="22"/>
          <w:szCs w:val="22"/>
          <w:lang w:val="cs-CZ"/>
        </w:rPr>
        <w:t>,-  Kč za každý případ porušení;</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za každý započatý den prodlení zhotovitele se splněním úkolu či pokynu stanoveného zhotoviteli zápisem do stavebního deníku či zápisu z kontrolního dne</w:t>
      </w:r>
      <w:r w:rsidR="00FF4E58" w:rsidRPr="00CB55C0">
        <w:rPr>
          <w:rFonts w:ascii="Arial" w:hAnsi="Arial" w:cs="Arial"/>
          <w:sz w:val="22"/>
          <w:szCs w:val="22"/>
          <w:lang w:val="cs-CZ"/>
        </w:rPr>
        <w:t xml:space="preserve"> včetně odstranění vady</w:t>
      </w:r>
      <w:r w:rsidRPr="00CB55C0">
        <w:rPr>
          <w:rFonts w:ascii="Arial" w:hAnsi="Arial" w:cs="Arial"/>
          <w:sz w:val="22"/>
          <w:szCs w:val="22"/>
          <w:lang w:val="cs-CZ"/>
        </w:rPr>
        <w:t xml:space="preserve">, smluvní pokutu ve výši </w:t>
      </w:r>
      <w:r w:rsidR="00207E84">
        <w:rPr>
          <w:rFonts w:ascii="Arial" w:hAnsi="Arial" w:cs="Arial"/>
          <w:sz w:val="22"/>
          <w:szCs w:val="22"/>
          <w:lang w:val="cs-CZ"/>
        </w:rPr>
        <w:t>1</w:t>
      </w:r>
      <w:r w:rsidR="00E96E2F">
        <w:rPr>
          <w:rFonts w:ascii="Arial" w:hAnsi="Arial" w:cs="Arial"/>
          <w:sz w:val="22"/>
          <w:szCs w:val="22"/>
          <w:lang w:val="cs-CZ"/>
        </w:rPr>
        <w:t>0</w:t>
      </w:r>
      <w:r w:rsidR="005F13AB">
        <w:rPr>
          <w:rFonts w:ascii="Arial" w:hAnsi="Arial" w:cs="Arial"/>
          <w:sz w:val="22"/>
          <w:szCs w:val="22"/>
          <w:lang w:val="cs-CZ"/>
        </w:rPr>
        <w:t>0</w:t>
      </w:r>
      <w:r w:rsidR="00E96E2F">
        <w:rPr>
          <w:rFonts w:ascii="Arial" w:hAnsi="Arial" w:cs="Arial"/>
          <w:sz w:val="22"/>
          <w:szCs w:val="22"/>
          <w:lang w:val="cs-CZ"/>
        </w:rPr>
        <w:t>0</w:t>
      </w:r>
      <w:r w:rsidRPr="00CB55C0">
        <w:rPr>
          <w:rFonts w:ascii="Arial" w:hAnsi="Arial" w:cs="Arial"/>
          <w:sz w:val="22"/>
          <w:szCs w:val="22"/>
          <w:lang w:val="cs-CZ"/>
        </w:rPr>
        <w:t>,- Kč;</w:t>
      </w:r>
    </w:p>
    <w:p w:rsidR="00C03958" w:rsidRPr="00CB55C0" w:rsidRDefault="00C0395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v případě nedodržení povinností zhotovitele v souvislosti s vedením stavebního deníku podle čl</w:t>
      </w:r>
      <w:r w:rsidR="003E7603" w:rsidRPr="00CB55C0">
        <w:rPr>
          <w:rFonts w:ascii="Arial" w:hAnsi="Arial" w:cs="Arial"/>
          <w:sz w:val="22"/>
          <w:szCs w:val="22"/>
          <w:lang w:val="cs-CZ"/>
        </w:rPr>
        <w:t>.</w:t>
      </w:r>
      <w:r w:rsidR="00F86855" w:rsidRPr="00CB55C0">
        <w:rPr>
          <w:rFonts w:ascii="Arial" w:hAnsi="Arial" w:cs="Arial"/>
          <w:sz w:val="22"/>
          <w:szCs w:val="22"/>
          <w:lang w:val="cs-CZ"/>
        </w:rPr>
        <w:t xml:space="preserve"> </w:t>
      </w:r>
      <w:r w:rsidR="003E7603" w:rsidRPr="00CB55C0">
        <w:rPr>
          <w:rFonts w:ascii="Arial" w:hAnsi="Arial" w:cs="Arial"/>
          <w:sz w:val="22"/>
          <w:szCs w:val="22"/>
          <w:lang w:val="cs-CZ"/>
        </w:rPr>
        <w:t xml:space="preserve">IX </w:t>
      </w:r>
      <w:r w:rsidRPr="00CB55C0">
        <w:rPr>
          <w:rFonts w:ascii="Arial" w:hAnsi="Arial" w:cs="Arial"/>
          <w:sz w:val="22"/>
          <w:szCs w:val="22"/>
          <w:lang w:val="cs-CZ"/>
        </w:rPr>
        <w:t xml:space="preserve">této smlouvy, smluvní pokutu ve výši </w:t>
      </w:r>
      <w:r w:rsidR="00E96E2F">
        <w:rPr>
          <w:rFonts w:ascii="Arial" w:hAnsi="Arial" w:cs="Arial"/>
          <w:sz w:val="22"/>
          <w:szCs w:val="22"/>
          <w:lang w:val="cs-CZ"/>
        </w:rPr>
        <w:t>500</w:t>
      </w:r>
      <w:r w:rsidRPr="00CB55C0">
        <w:rPr>
          <w:rFonts w:ascii="Arial" w:hAnsi="Arial" w:cs="Arial"/>
          <w:sz w:val="22"/>
          <w:szCs w:val="22"/>
          <w:lang w:val="cs-CZ"/>
        </w:rPr>
        <w:t>,- Kč za každý případ porušení.</w:t>
      </w:r>
    </w:p>
    <w:p w:rsidR="00E876A4" w:rsidRPr="00CB55C0" w:rsidRDefault="00321C2B"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v</w:t>
      </w:r>
      <w:r w:rsidR="00E876A4" w:rsidRPr="00CB55C0">
        <w:rPr>
          <w:rFonts w:ascii="Arial" w:hAnsi="Arial" w:cs="Arial"/>
          <w:sz w:val="22"/>
          <w:szCs w:val="22"/>
          <w:lang w:val="cs-CZ"/>
        </w:rPr>
        <w:t> případě provedení prací, které budou zakryty nebo zasypány bez vyzvání objednatele k účasti na kontrole provádění této části díla</w:t>
      </w:r>
      <w:r w:rsidR="00B90699" w:rsidRPr="00CB55C0">
        <w:rPr>
          <w:rFonts w:ascii="Arial" w:hAnsi="Arial" w:cs="Arial"/>
          <w:sz w:val="22"/>
          <w:szCs w:val="22"/>
          <w:lang w:val="cs-CZ"/>
        </w:rPr>
        <w:t>,</w:t>
      </w:r>
      <w:r w:rsidR="00313DFC" w:rsidRPr="00CB55C0">
        <w:rPr>
          <w:rFonts w:ascii="Arial" w:hAnsi="Arial" w:cs="Arial"/>
          <w:sz w:val="22"/>
          <w:szCs w:val="22"/>
          <w:lang w:val="cs-CZ"/>
        </w:rPr>
        <w:t xml:space="preserve"> </w:t>
      </w:r>
      <w:r w:rsidR="00E876A4" w:rsidRPr="00CB55C0">
        <w:rPr>
          <w:rFonts w:ascii="Arial" w:hAnsi="Arial" w:cs="Arial"/>
          <w:sz w:val="22"/>
          <w:szCs w:val="22"/>
          <w:lang w:val="cs-CZ"/>
        </w:rPr>
        <w:t xml:space="preserve">smluvní pokutu ve výši </w:t>
      </w:r>
      <w:r w:rsidR="00207E84">
        <w:rPr>
          <w:rFonts w:ascii="Arial" w:hAnsi="Arial" w:cs="Arial"/>
          <w:sz w:val="22"/>
          <w:szCs w:val="22"/>
          <w:lang w:val="cs-CZ"/>
        </w:rPr>
        <w:t>1</w:t>
      </w:r>
      <w:r w:rsidR="00E96E2F">
        <w:rPr>
          <w:rFonts w:ascii="Arial" w:hAnsi="Arial" w:cs="Arial"/>
          <w:sz w:val="22"/>
          <w:szCs w:val="22"/>
          <w:lang w:val="cs-CZ"/>
        </w:rPr>
        <w:t xml:space="preserve"> 000</w:t>
      </w:r>
      <w:r w:rsidRPr="00CB55C0">
        <w:rPr>
          <w:rFonts w:ascii="Arial" w:hAnsi="Arial" w:cs="Arial"/>
          <w:sz w:val="22"/>
          <w:szCs w:val="22"/>
          <w:lang w:val="cs-CZ"/>
        </w:rPr>
        <w:t>,-</w:t>
      </w:r>
      <w:r w:rsidR="00E876A4" w:rsidRPr="00CB55C0">
        <w:rPr>
          <w:rFonts w:ascii="Arial" w:hAnsi="Arial" w:cs="Arial"/>
          <w:sz w:val="22"/>
          <w:szCs w:val="22"/>
          <w:lang w:val="cs-CZ"/>
        </w:rPr>
        <w:t xml:space="preserve"> Kč z</w:t>
      </w:r>
      <w:r w:rsidR="00F76D3C" w:rsidRPr="00CB55C0">
        <w:rPr>
          <w:rFonts w:ascii="Arial" w:hAnsi="Arial" w:cs="Arial"/>
          <w:sz w:val="22"/>
          <w:szCs w:val="22"/>
          <w:lang w:val="cs-CZ"/>
        </w:rPr>
        <w:t>a</w:t>
      </w:r>
      <w:r w:rsidR="00E876A4" w:rsidRPr="00CB55C0">
        <w:rPr>
          <w:rFonts w:ascii="Arial" w:hAnsi="Arial" w:cs="Arial"/>
          <w:sz w:val="22"/>
          <w:szCs w:val="22"/>
          <w:lang w:val="cs-CZ"/>
        </w:rPr>
        <w:t> každé takové porušení povinnosti</w:t>
      </w:r>
      <w:r w:rsidRPr="00CB55C0">
        <w:rPr>
          <w:rFonts w:ascii="Arial" w:hAnsi="Arial" w:cs="Arial"/>
          <w:sz w:val="22"/>
          <w:szCs w:val="22"/>
          <w:lang w:val="cs-CZ"/>
        </w:rPr>
        <w:t>;</w:t>
      </w:r>
    </w:p>
    <w:p w:rsidR="00E876A4" w:rsidRPr="00CB55C0" w:rsidRDefault="00321C2B"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v</w:t>
      </w:r>
      <w:r w:rsidR="00E876A4" w:rsidRPr="00CB55C0">
        <w:rPr>
          <w:rFonts w:ascii="Arial" w:hAnsi="Arial" w:cs="Arial"/>
          <w:sz w:val="22"/>
          <w:szCs w:val="22"/>
          <w:lang w:val="cs-CZ"/>
        </w:rPr>
        <w:t xml:space="preserve"> případě, že zhotovitel </w:t>
      </w:r>
      <w:r w:rsidR="00E44E1E" w:rsidRPr="00CB55C0">
        <w:rPr>
          <w:rFonts w:ascii="Arial" w:hAnsi="Arial" w:cs="Arial"/>
          <w:sz w:val="22"/>
          <w:szCs w:val="22"/>
          <w:lang w:val="cs-CZ"/>
        </w:rPr>
        <w:t xml:space="preserve">uzavře smlouvu (písemnou nebo ústní) s novým subdodavatelem bez předchozího písemného souhlasu zhotovitele se změnou subdodavatele, zaplatí smluvní pokutu ve výši </w:t>
      </w:r>
      <w:r w:rsidR="00E96E2F">
        <w:rPr>
          <w:rFonts w:ascii="Arial" w:hAnsi="Arial" w:cs="Arial"/>
          <w:sz w:val="22"/>
          <w:szCs w:val="22"/>
          <w:lang w:val="cs-CZ"/>
        </w:rPr>
        <w:t>500</w:t>
      </w:r>
      <w:r w:rsidRPr="00CB55C0">
        <w:rPr>
          <w:rFonts w:ascii="Arial" w:hAnsi="Arial" w:cs="Arial"/>
          <w:sz w:val="22"/>
          <w:szCs w:val="22"/>
          <w:lang w:val="cs-CZ"/>
        </w:rPr>
        <w:t>,-</w:t>
      </w:r>
      <w:r w:rsidR="00E44E1E" w:rsidRPr="00CB55C0">
        <w:rPr>
          <w:rFonts w:ascii="Arial" w:hAnsi="Arial" w:cs="Arial"/>
          <w:sz w:val="22"/>
          <w:szCs w:val="22"/>
          <w:lang w:val="cs-CZ"/>
        </w:rPr>
        <w:t xml:space="preserve"> Kč za každé takové porušení povinnosti</w:t>
      </w:r>
      <w:r w:rsidRPr="00CB55C0">
        <w:rPr>
          <w:rFonts w:ascii="Arial" w:hAnsi="Arial" w:cs="Arial"/>
          <w:sz w:val="22"/>
          <w:szCs w:val="22"/>
          <w:lang w:val="cs-CZ"/>
        </w:rPr>
        <w:t>;</w:t>
      </w:r>
    </w:p>
    <w:p w:rsidR="002E6401" w:rsidRPr="00CB55C0" w:rsidRDefault="00321C2B"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v</w:t>
      </w:r>
      <w:r w:rsidR="002E6401" w:rsidRPr="00CB55C0">
        <w:rPr>
          <w:rFonts w:ascii="Arial" w:hAnsi="Arial" w:cs="Arial"/>
          <w:sz w:val="22"/>
          <w:szCs w:val="22"/>
          <w:lang w:val="cs-CZ"/>
        </w:rPr>
        <w:t xml:space="preserve"> případě, že zhotovitel neoznámí objednateli kteroukoliv skutečnost týkající se změny statusu zhotovitele dle </w:t>
      </w:r>
      <w:r w:rsidR="00A55172" w:rsidRPr="00CB55C0">
        <w:rPr>
          <w:rFonts w:ascii="Arial" w:hAnsi="Arial" w:cs="Arial"/>
          <w:sz w:val="22"/>
          <w:szCs w:val="22"/>
          <w:lang w:val="cs-CZ"/>
        </w:rPr>
        <w:t xml:space="preserve">čl. </w:t>
      </w:r>
      <w:r w:rsidR="00F86855" w:rsidRPr="00CB55C0">
        <w:rPr>
          <w:rFonts w:ascii="Arial" w:hAnsi="Arial" w:cs="Arial"/>
          <w:sz w:val="22"/>
          <w:szCs w:val="22"/>
          <w:lang w:val="cs-CZ"/>
        </w:rPr>
        <w:t>I</w:t>
      </w:r>
      <w:r w:rsidR="002E6401" w:rsidRPr="00CB55C0">
        <w:rPr>
          <w:rFonts w:ascii="Arial" w:hAnsi="Arial" w:cs="Arial"/>
          <w:sz w:val="22"/>
          <w:szCs w:val="22"/>
          <w:lang w:val="cs-CZ"/>
        </w:rPr>
        <w:t>X. odst.</w:t>
      </w:r>
      <w:r w:rsidRPr="00CB55C0">
        <w:rPr>
          <w:rFonts w:ascii="Arial" w:hAnsi="Arial" w:cs="Arial"/>
          <w:sz w:val="22"/>
          <w:szCs w:val="22"/>
          <w:lang w:val="cs-CZ"/>
        </w:rPr>
        <w:t xml:space="preserve"> </w:t>
      </w:r>
      <w:r w:rsidR="007B1571">
        <w:rPr>
          <w:rFonts w:ascii="Arial" w:hAnsi="Arial" w:cs="Arial"/>
          <w:sz w:val="22"/>
          <w:szCs w:val="22"/>
          <w:lang w:val="cs-CZ"/>
        </w:rPr>
        <w:t>17</w:t>
      </w:r>
      <w:r w:rsidR="007B1571" w:rsidRPr="00CB55C0">
        <w:rPr>
          <w:rFonts w:ascii="Arial" w:hAnsi="Arial" w:cs="Arial"/>
          <w:sz w:val="22"/>
          <w:szCs w:val="22"/>
          <w:lang w:val="cs-CZ"/>
        </w:rPr>
        <w:t xml:space="preserve"> </w:t>
      </w:r>
      <w:r w:rsidRPr="00CB55C0">
        <w:rPr>
          <w:rFonts w:ascii="Arial" w:hAnsi="Arial" w:cs="Arial"/>
          <w:sz w:val="22"/>
          <w:szCs w:val="22"/>
          <w:lang w:val="cs-CZ"/>
        </w:rPr>
        <w:t xml:space="preserve">smlouvy </w:t>
      </w:r>
      <w:r w:rsidR="002E6401" w:rsidRPr="00CB55C0">
        <w:rPr>
          <w:rFonts w:ascii="Arial" w:hAnsi="Arial" w:cs="Arial"/>
          <w:sz w:val="22"/>
          <w:szCs w:val="22"/>
          <w:lang w:val="cs-CZ"/>
        </w:rPr>
        <w:t xml:space="preserve">ani ve stanovené lhůtě, zaplatí smluvní pokutu ve výši </w:t>
      </w:r>
      <w:r w:rsidR="00E96E2F">
        <w:rPr>
          <w:rFonts w:ascii="Arial" w:hAnsi="Arial" w:cs="Arial"/>
          <w:sz w:val="22"/>
          <w:szCs w:val="22"/>
          <w:lang w:val="cs-CZ"/>
        </w:rPr>
        <w:t>500</w:t>
      </w:r>
      <w:r w:rsidRPr="00CB55C0">
        <w:rPr>
          <w:rFonts w:ascii="Arial" w:hAnsi="Arial" w:cs="Arial"/>
          <w:sz w:val="22"/>
          <w:szCs w:val="22"/>
          <w:lang w:val="cs-CZ"/>
        </w:rPr>
        <w:t>,-</w:t>
      </w:r>
      <w:r w:rsidR="002E6401" w:rsidRPr="00CB55C0">
        <w:rPr>
          <w:rFonts w:ascii="Arial" w:hAnsi="Arial" w:cs="Arial"/>
          <w:sz w:val="22"/>
          <w:szCs w:val="22"/>
          <w:lang w:val="cs-CZ"/>
        </w:rPr>
        <w:t xml:space="preserve"> Kč</w:t>
      </w:r>
      <w:r w:rsidR="00F86855" w:rsidRPr="00CB55C0">
        <w:rPr>
          <w:rFonts w:ascii="Arial" w:hAnsi="Arial" w:cs="Arial"/>
          <w:sz w:val="22"/>
          <w:szCs w:val="22"/>
          <w:lang w:val="cs-CZ"/>
        </w:rPr>
        <w:t xml:space="preserve"> za každý jednotlivý případ nesplnění povinnosti. </w:t>
      </w:r>
    </w:p>
    <w:p w:rsidR="00313DFC" w:rsidRPr="00CB55C0" w:rsidRDefault="00313DFC" w:rsidP="003D1B25">
      <w:pPr>
        <w:pStyle w:val="Nadpis2"/>
        <w:keepNext w:val="0"/>
        <w:widowControl w:val="0"/>
        <w:numPr>
          <w:ilvl w:val="0"/>
          <w:numId w:val="16"/>
        </w:numPr>
        <w:tabs>
          <w:tab w:val="clear" w:pos="284"/>
          <w:tab w:val="clear" w:pos="720"/>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odpovídá i za porušení </w:t>
      </w:r>
      <w:r w:rsidR="00F86855" w:rsidRPr="00CB55C0">
        <w:rPr>
          <w:rFonts w:ascii="Arial" w:hAnsi="Arial" w:cs="Arial"/>
          <w:sz w:val="22"/>
          <w:szCs w:val="22"/>
          <w:lang w:val="cs-CZ"/>
        </w:rPr>
        <w:t xml:space="preserve">jakékoliv povinnosti </w:t>
      </w:r>
      <w:r w:rsidRPr="00CB55C0">
        <w:rPr>
          <w:rFonts w:ascii="Arial" w:hAnsi="Arial" w:cs="Arial"/>
          <w:sz w:val="22"/>
          <w:szCs w:val="22"/>
          <w:lang w:val="cs-CZ"/>
        </w:rPr>
        <w:t xml:space="preserve">subdodavatele tak, jakoby odpovídal sám; společná a nerozdílná odpovědnost dle § 2630 </w:t>
      </w:r>
      <w:r w:rsidR="00321C2B" w:rsidRPr="00CB55C0">
        <w:rPr>
          <w:rFonts w:ascii="Arial" w:hAnsi="Arial" w:cs="Arial"/>
          <w:sz w:val="22"/>
          <w:szCs w:val="22"/>
          <w:lang w:val="cs-CZ"/>
        </w:rPr>
        <w:t>o</w:t>
      </w:r>
      <w:r w:rsidRPr="00CB55C0">
        <w:rPr>
          <w:rFonts w:ascii="Arial" w:hAnsi="Arial" w:cs="Arial"/>
          <w:sz w:val="22"/>
          <w:szCs w:val="22"/>
          <w:lang w:val="cs-CZ"/>
        </w:rPr>
        <w:t>bčanského zákoníku není tímto dotčena</w:t>
      </w:r>
      <w:r w:rsidR="00321C2B" w:rsidRPr="00CB55C0">
        <w:rPr>
          <w:rFonts w:ascii="Arial" w:hAnsi="Arial" w:cs="Arial"/>
          <w:sz w:val="22"/>
          <w:szCs w:val="22"/>
          <w:lang w:val="cs-CZ"/>
        </w:rPr>
        <w:t>.</w:t>
      </w:r>
    </w:p>
    <w:p w:rsidR="00657F97" w:rsidRPr="00CB55C0" w:rsidRDefault="00657F97" w:rsidP="003D1B25">
      <w:pPr>
        <w:pStyle w:val="Nadpis2"/>
        <w:keepNext w:val="0"/>
        <w:widowControl w:val="0"/>
        <w:numPr>
          <w:ilvl w:val="0"/>
          <w:numId w:val="16"/>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Uhrazením smluvní pokuty není dotčeno právo objednatele domáhat se na zhotoviteli či subdodavateli náhrady škody</w:t>
      </w:r>
      <w:r w:rsidR="00FF4E58" w:rsidRPr="00CB55C0">
        <w:rPr>
          <w:rFonts w:ascii="Arial" w:hAnsi="Arial" w:cs="Arial"/>
          <w:sz w:val="22"/>
          <w:szCs w:val="22"/>
          <w:lang w:val="cs-CZ"/>
        </w:rPr>
        <w:t xml:space="preserve"> v plné výši</w:t>
      </w:r>
      <w:r w:rsidRPr="00CB55C0">
        <w:rPr>
          <w:rFonts w:ascii="Arial" w:hAnsi="Arial" w:cs="Arial"/>
          <w:sz w:val="22"/>
          <w:szCs w:val="22"/>
          <w:lang w:val="cs-CZ"/>
        </w:rPr>
        <w:t xml:space="preserve">, jež mu prokazatelně porušením smluvní povinnosti způsobili. Veškeré smluvní pokuty jsou splatné do 21 dnů ode dne jejich </w:t>
      </w:r>
      <w:r w:rsidR="00FF4E58" w:rsidRPr="00CB55C0">
        <w:rPr>
          <w:rFonts w:ascii="Arial" w:hAnsi="Arial" w:cs="Arial"/>
          <w:sz w:val="22"/>
          <w:szCs w:val="22"/>
          <w:lang w:val="cs-CZ"/>
        </w:rPr>
        <w:t xml:space="preserve">písemného </w:t>
      </w:r>
      <w:r w:rsidRPr="00CB55C0">
        <w:rPr>
          <w:rFonts w:ascii="Arial" w:hAnsi="Arial" w:cs="Arial"/>
          <w:sz w:val="22"/>
          <w:szCs w:val="22"/>
          <w:lang w:val="cs-CZ"/>
        </w:rPr>
        <w:t>uplatnění objednatelem u zhotovitele</w:t>
      </w:r>
      <w:r w:rsidR="003D649E" w:rsidRPr="00CB55C0">
        <w:rPr>
          <w:rFonts w:ascii="Arial" w:hAnsi="Arial" w:cs="Arial"/>
          <w:sz w:val="22"/>
          <w:szCs w:val="22"/>
          <w:lang w:val="cs-CZ"/>
        </w:rPr>
        <w:t>.</w:t>
      </w:r>
    </w:p>
    <w:p w:rsidR="00FC259F" w:rsidRPr="00CB55C0" w:rsidRDefault="00FC259F" w:rsidP="003D1B25">
      <w:pPr>
        <w:spacing w:line="276" w:lineRule="auto"/>
        <w:rPr>
          <w:rFonts w:ascii="Arial" w:hAnsi="Arial" w:cs="Arial"/>
          <w:sz w:val="22"/>
          <w:szCs w:val="22"/>
          <w:lang w:val="cs-CZ"/>
        </w:rPr>
      </w:pPr>
    </w:p>
    <w:p w:rsidR="001A101F" w:rsidRDefault="001A101F">
      <w:pPr>
        <w:rPr>
          <w:rFonts w:ascii="Arial" w:hAnsi="Arial" w:cs="Arial"/>
          <w:b/>
          <w:bCs/>
          <w:sz w:val="22"/>
          <w:szCs w:val="22"/>
          <w:lang w:val="cs-CZ"/>
        </w:rPr>
      </w:pPr>
      <w:r>
        <w:rPr>
          <w:rFonts w:ascii="Arial" w:hAnsi="Arial" w:cs="Arial"/>
          <w:b/>
          <w:bCs/>
          <w:sz w:val="22"/>
          <w:szCs w:val="22"/>
          <w:lang w:val="cs-CZ"/>
        </w:rPr>
        <w:br w:type="page"/>
      </w:r>
    </w:p>
    <w:p w:rsidR="00657F97" w:rsidRPr="00CB55C0" w:rsidRDefault="00657F97"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lastRenderedPageBreak/>
        <w:t>X</w:t>
      </w:r>
      <w:r w:rsidR="00B42252" w:rsidRPr="00CB55C0">
        <w:rPr>
          <w:rFonts w:ascii="Arial" w:hAnsi="Arial" w:cs="Arial"/>
          <w:b/>
          <w:bCs/>
          <w:sz w:val="22"/>
          <w:szCs w:val="22"/>
          <w:lang w:val="cs-CZ"/>
        </w:rPr>
        <w:t>V</w:t>
      </w:r>
      <w:r w:rsidRPr="00CB55C0">
        <w:rPr>
          <w:rFonts w:ascii="Arial" w:hAnsi="Arial" w:cs="Arial"/>
          <w:b/>
          <w:bCs/>
          <w:sz w:val="22"/>
          <w:szCs w:val="22"/>
          <w:lang w:val="cs-CZ"/>
        </w:rPr>
        <w:t>.</w:t>
      </w:r>
    </w:p>
    <w:p w:rsidR="00657F97" w:rsidRPr="00CB55C0" w:rsidRDefault="00657F97"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ODSTOUPENÍ OD SMLOUVY</w:t>
      </w:r>
    </w:p>
    <w:p w:rsidR="00CF0BB6" w:rsidRPr="00CB55C0" w:rsidRDefault="00CF0BB6" w:rsidP="003D1B25">
      <w:pPr>
        <w:tabs>
          <w:tab w:val="num" w:pos="426"/>
        </w:tabs>
        <w:spacing w:line="276" w:lineRule="auto"/>
        <w:jc w:val="center"/>
        <w:rPr>
          <w:rFonts w:ascii="Arial" w:hAnsi="Arial" w:cs="Arial"/>
          <w:b/>
          <w:bCs/>
          <w:sz w:val="22"/>
          <w:szCs w:val="22"/>
          <w:lang w:val="cs-CZ"/>
        </w:rPr>
      </w:pPr>
    </w:p>
    <w:p w:rsidR="00657F97" w:rsidRPr="00CB55C0" w:rsidRDefault="00657F97"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Objednatel je oprávněn písemně odstoupit od této smlouvy v souladu s příslušnými ustanoveními občanského zákoníku a dále pokud zhotovitel:</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ani v dodatečné lhůtě poskytnuté objednatelem ne</w:t>
      </w:r>
      <w:r w:rsidR="006C0053" w:rsidRPr="00CB55C0">
        <w:rPr>
          <w:rFonts w:ascii="Arial" w:hAnsi="Arial" w:cs="Arial"/>
          <w:sz w:val="22"/>
          <w:szCs w:val="22"/>
          <w:lang w:val="cs-CZ"/>
        </w:rPr>
        <w:t>bo TDI</w:t>
      </w:r>
      <w:r w:rsidRPr="00CB55C0">
        <w:rPr>
          <w:rFonts w:ascii="Arial" w:hAnsi="Arial" w:cs="Arial"/>
          <w:sz w:val="22"/>
          <w:szCs w:val="22"/>
          <w:lang w:val="cs-CZ"/>
        </w:rPr>
        <w:t xml:space="preserve"> neodstraní v průběhu provádění díla</w:t>
      </w:r>
      <w:r w:rsidR="000737E9" w:rsidRPr="00CB55C0">
        <w:rPr>
          <w:rFonts w:ascii="Arial" w:hAnsi="Arial" w:cs="Arial"/>
          <w:sz w:val="22"/>
          <w:szCs w:val="22"/>
          <w:lang w:val="cs-CZ"/>
        </w:rPr>
        <w:t xml:space="preserve"> </w:t>
      </w:r>
      <w:r w:rsidR="00F65D42" w:rsidRPr="00CB55C0">
        <w:rPr>
          <w:rFonts w:ascii="Arial" w:hAnsi="Arial" w:cs="Arial"/>
          <w:sz w:val="22"/>
          <w:szCs w:val="22"/>
          <w:lang w:val="cs-CZ"/>
        </w:rPr>
        <w:t>zjištěný nedostatek zapsaný ve stavebním deníku</w:t>
      </w:r>
      <w:r w:rsidRPr="00CB55C0">
        <w:rPr>
          <w:rFonts w:ascii="Arial" w:hAnsi="Arial" w:cs="Arial"/>
          <w:sz w:val="22"/>
          <w:szCs w:val="22"/>
          <w:lang w:val="cs-CZ"/>
        </w:rPr>
        <w:t>;</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bez oprávněného důvodu přeruší provádění díla</w:t>
      </w:r>
      <w:r w:rsidR="006C0053" w:rsidRPr="00CB55C0">
        <w:rPr>
          <w:rFonts w:ascii="Arial" w:hAnsi="Arial" w:cs="Arial"/>
          <w:sz w:val="22"/>
          <w:szCs w:val="22"/>
          <w:lang w:val="cs-CZ"/>
        </w:rPr>
        <w:t xml:space="preserve"> </w:t>
      </w:r>
      <w:r w:rsidRPr="00CB55C0">
        <w:rPr>
          <w:rFonts w:ascii="Arial" w:hAnsi="Arial" w:cs="Arial"/>
          <w:sz w:val="22"/>
          <w:szCs w:val="22"/>
          <w:lang w:val="cs-CZ"/>
        </w:rPr>
        <w:t>na dobu delší než 7 po sobě následujících kalendářních dnů;</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přes </w:t>
      </w:r>
      <w:r w:rsidR="006C0053" w:rsidRPr="00CB55C0">
        <w:rPr>
          <w:rFonts w:ascii="Arial" w:hAnsi="Arial" w:cs="Arial"/>
          <w:sz w:val="22"/>
          <w:szCs w:val="22"/>
          <w:lang w:val="cs-CZ"/>
        </w:rPr>
        <w:t xml:space="preserve">písemné upozornění objednatele </w:t>
      </w:r>
      <w:r w:rsidRPr="00CB55C0">
        <w:rPr>
          <w:rFonts w:ascii="Arial" w:hAnsi="Arial" w:cs="Arial"/>
          <w:sz w:val="22"/>
          <w:szCs w:val="22"/>
          <w:lang w:val="cs-CZ"/>
        </w:rPr>
        <w:t>provádí dílo</w:t>
      </w:r>
      <w:r w:rsidR="006C0053" w:rsidRPr="00CB55C0">
        <w:rPr>
          <w:rFonts w:ascii="Arial" w:hAnsi="Arial" w:cs="Arial"/>
          <w:sz w:val="22"/>
          <w:szCs w:val="22"/>
          <w:lang w:val="cs-CZ"/>
        </w:rPr>
        <w:t xml:space="preserve"> </w:t>
      </w:r>
      <w:r w:rsidRPr="00CB55C0">
        <w:rPr>
          <w:rFonts w:ascii="Arial" w:hAnsi="Arial" w:cs="Arial"/>
          <w:sz w:val="22"/>
          <w:szCs w:val="22"/>
          <w:lang w:val="cs-CZ"/>
        </w:rPr>
        <w:t xml:space="preserve">s nedostatečnou odbornou péčí, v rozporu s touto smlouvou, projektovou dokumentací, platnými a pro zhotovitele závaznými </w:t>
      </w:r>
      <w:r w:rsidR="003C70AD" w:rsidRPr="00CB55C0">
        <w:rPr>
          <w:rFonts w:ascii="Arial" w:hAnsi="Arial" w:cs="Arial"/>
          <w:sz w:val="22"/>
          <w:szCs w:val="22"/>
          <w:lang w:val="cs-CZ"/>
        </w:rPr>
        <w:t>technickými normami</w:t>
      </w:r>
      <w:r w:rsidRPr="00CB55C0">
        <w:rPr>
          <w:rFonts w:ascii="Arial" w:hAnsi="Arial" w:cs="Arial"/>
          <w:sz w:val="22"/>
          <w:szCs w:val="22"/>
          <w:lang w:val="cs-CZ"/>
        </w:rPr>
        <w:t xml:space="preserve">, </w:t>
      </w:r>
      <w:r w:rsidR="002F357C" w:rsidRPr="00CB55C0">
        <w:rPr>
          <w:rFonts w:ascii="Arial" w:hAnsi="Arial" w:cs="Arial"/>
          <w:sz w:val="22"/>
          <w:szCs w:val="22"/>
          <w:lang w:val="cs-CZ"/>
        </w:rPr>
        <w:t xml:space="preserve">relevantními </w:t>
      </w:r>
      <w:r w:rsidRPr="00CB55C0">
        <w:rPr>
          <w:rFonts w:ascii="Arial" w:hAnsi="Arial" w:cs="Arial"/>
          <w:sz w:val="22"/>
          <w:szCs w:val="22"/>
          <w:lang w:val="cs-CZ"/>
        </w:rPr>
        <w:t>obecně závaznými právními předpisy, případně pokyny objednatele, a tento stav nenapraví ani ve lhůtě poskytnuté mu za tímto účelem objednatelem;</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opakovaně</w:t>
      </w:r>
      <w:r w:rsidR="002F357C" w:rsidRPr="00CB55C0">
        <w:rPr>
          <w:rFonts w:ascii="Arial" w:hAnsi="Arial" w:cs="Arial"/>
          <w:sz w:val="22"/>
          <w:szCs w:val="22"/>
          <w:lang w:val="cs-CZ"/>
        </w:rPr>
        <w:t>, tj. minimálně v pěti případech (totožných nebo různých)</w:t>
      </w:r>
      <w:r w:rsidRPr="00CB55C0">
        <w:rPr>
          <w:rFonts w:ascii="Arial" w:hAnsi="Arial" w:cs="Arial"/>
          <w:sz w:val="22"/>
          <w:szCs w:val="22"/>
          <w:lang w:val="cs-CZ"/>
        </w:rPr>
        <w:t xml:space="preserve"> poruší smluvní povinnosti, za</w:t>
      </w:r>
      <w:r w:rsidR="00357ACB" w:rsidRPr="00CB55C0">
        <w:rPr>
          <w:rFonts w:ascii="Arial" w:hAnsi="Arial" w:cs="Arial"/>
          <w:sz w:val="22"/>
          <w:szCs w:val="22"/>
          <w:lang w:val="cs-CZ"/>
        </w:rPr>
        <w:t xml:space="preserve"> jejichž porušení </w:t>
      </w:r>
      <w:r w:rsidRPr="00CB55C0">
        <w:rPr>
          <w:rFonts w:ascii="Arial" w:hAnsi="Arial" w:cs="Arial"/>
          <w:sz w:val="22"/>
          <w:szCs w:val="22"/>
          <w:lang w:val="cs-CZ"/>
        </w:rPr>
        <w:t>vzniká nárok na smluvní pokutu;</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nezahájí provádění díla do 10 dnů od sjednaného termínu pro zahájení díla;</w:t>
      </w:r>
    </w:p>
    <w:p w:rsidR="006C0053" w:rsidRPr="00CB55C0" w:rsidRDefault="001752BB"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 souladu s čl.</w:t>
      </w:r>
      <w:r w:rsidR="003C70AD" w:rsidRPr="00CB55C0">
        <w:rPr>
          <w:rFonts w:ascii="Arial" w:hAnsi="Arial" w:cs="Arial"/>
          <w:sz w:val="22"/>
          <w:szCs w:val="22"/>
          <w:lang w:val="cs-CZ"/>
        </w:rPr>
        <w:t xml:space="preserve"> </w:t>
      </w:r>
      <w:r w:rsidRPr="00CB55C0">
        <w:rPr>
          <w:rFonts w:ascii="Arial" w:hAnsi="Arial" w:cs="Arial"/>
          <w:sz w:val="22"/>
          <w:szCs w:val="22"/>
          <w:lang w:val="cs-CZ"/>
        </w:rPr>
        <w:t>XIII odst.</w:t>
      </w:r>
      <w:r w:rsidR="003C70AD" w:rsidRPr="00CB55C0">
        <w:rPr>
          <w:rFonts w:ascii="Arial" w:hAnsi="Arial" w:cs="Arial"/>
          <w:sz w:val="22"/>
          <w:szCs w:val="22"/>
          <w:lang w:val="cs-CZ"/>
        </w:rPr>
        <w:t xml:space="preserve"> </w:t>
      </w:r>
      <w:r w:rsidRPr="00CB55C0">
        <w:rPr>
          <w:rFonts w:ascii="Arial" w:hAnsi="Arial" w:cs="Arial"/>
          <w:sz w:val="22"/>
          <w:szCs w:val="22"/>
          <w:lang w:val="cs-CZ"/>
        </w:rPr>
        <w:t xml:space="preserve">4 </w:t>
      </w:r>
      <w:r w:rsidR="00A17BC9" w:rsidRPr="00CB55C0">
        <w:rPr>
          <w:rFonts w:ascii="Arial" w:hAnsi="Arial" w:cs="Arial"/>
          <w:sz w:val="22"/>
          <w:szCs w:val="22"/>
          <w:lang w:val="cs-CZ"/>
        </w:rPr>
        <w:t xml:space="preserve">smlouvy </w:t>
      </w:r>
      <w:r w:rsidR="006C0053" w:rsidRPr="00CB55C0">
        <w:rPr>
          <w:rFonts w:ascii="Arial" w:hAnsi="Arial" w:cs="Arial"/>
          <w:sz w:val="22"/>
          <w:szCs w:val="22"/>
          <w:lang w:val="cs-CZ"/>
        </w:rPr>
        <w:t>nepředloží uzavřenou pojistnou smlouvu</w:t>
      </w:r>
      <w:r w:rsidR="00A17BC9" w:rsidRPr="00CB55C0">
        <w:rPr>
          <w:rFonts w:ascii="Arial" w:hAnsi="Arial" w:cs="Arial"/>
          <w:sz w:val="22"/>
          <w:szCs w:val="22"/>
          <w:lang w:val="cs-CZ"/>
        </w:rPr>
        <w:t xml:space="preserve"> </w:t>
      </w:r>
      <w:r w:rsidR="006C0053" w:rsidRPr="00CB55C0">
        <w:rPr>
          <w:rFonts w:ascii="Arial" w:hAnsi="Arial" w:cs="Arial"/>
          <w:sz w:val="22"/>
          <w:szCs w:val="22"/>
          <w:lang w:val="cs-CZ"/>
        </w:rPr>
        <w:t>nebo</w:t>
      </w:r>
      <w:r w:rsidR="00951BA6" w:rsidRPr="00CB55C0">
        <w:rPr>
          <w:rFonts w:ascii="Arial" w:hAnsi="Arial" w:cs="Arial"/>
          <w:sz w:val="22"/>
          <w:szCs w:val="22"/>
          <w:lang w:val="cs-CZ"/>
        </w:rPr>
        <w:t xml:space="preserve"> její změnu</w:t>
      </w:r>
      <w:r w:rsidR="006C0053" w:rsidRPr="00CB55C0">
        <w:rPr>
          <w:rFonts w:ascii="Arial" w:hAnsi="Arial" w:cs="Arial"/>
          <w:sz w:val="22"/>
          <w:szCs w:val="22"/>
          <w:lang w:val="cs-CZ"/>
        </w:rPr>
        <w:t xml:space="preserve"> </w:t>
      </w:r>
      <w:r w:rsidR="00951BA6" w:rsidRPr="00CB55C0">
        <w:rPr>
          <w:rFonts w:ascii="Arial" w:hAnsi="Arial" w:cs="Arial"/>
          <w:sz w:val="22"/>
          <w:szCs w:val="22"/>
          <w:lang w:val="cs-CZ"/>
        </w:rPr>
        <w:t xml:space="preserve">nebo </w:t>
      </w:r>
      <w:r w:rsidR="006C0053" w:rsidRPr="00CB55C0">
        <w:rPr>
          <w:rFonts w:ascii="Arial" w:hAnsi="Arial" w:cs="Arial"/>
          <w:sz w:val="22"/>
          <w:szCs w:val="22"/>
          <w:lang w:val="cs-CZ"/>
        </w:rPr>
        <w:t>předloží pojistnou smlouvu, která</w:t>
      </w:r>
      <w:r w:rsidRPr="00CB55C0">
        <w:rPr>
          <w:rFonts w:ascii="Arial" w:hAnsi="Arial" w:cs="Arial"/>
          <w:sz w:val="22"/>
          <w:szCs w:val="22"/>
          <w:lang w:val="cs-CZ"/>
        </w:rPr>
        <w:t xml:space="preserve"> nesplňuje podmínky uvedené v</w:t>
      </w:r>
      <w:r w:rsidR="003C70AD" w:rsidRPr="00CB55C0">
        <w:rPr>
          <w:rFonts w:ascii="Arial" w:hAnsi="Arial" w:cs="Arial"/>
          <w:sz w:val="22"/>
          <w:szCs w:val="22"/>
          <w:lang w:val="cs-CZ"/>
        </w:rPr>
        <w:br/>
      </w:r>
      <w:r w:rsidRPr="00CB55C0">
        <w:rPr>
          <w:rFonts w:ascii="Arial" w:hAnsi="Arial" w:cs="Arial"/>
          <w:sz w:val="22"/>
          <w:szCs w:val="22"/>
          <w:lang w:val="cs-CZ"/>
        </w:rPr>
        <w:t>čl. XIII</w:t>
      </w:r>
      <w:r w:rsidR="00A17BC9" w:rsidRPr="00CB55C0">
        <w:rPr>
          <w:rFonts w:ascii="Arial" w:hAnsi="Arial" w:cs="Arial"/>
          <w:sz w:val="22"/>
          <w:szCs w:val="22"/>
          <w:lang w:val="cs-CZ"/>
        </w:rPr>
        <w:t xml:space="preserve"> smlouvy;</w:t>
      </w:r>
    </w:p>
    <w:p w:rsidR="006C0053" w:rsidRPr="00CB55C0" w:rsidRDefault="003453A1"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bude-li z důvodů vyšší moci provádění díla přerušeno na více než 60 kalendářních dnů</w:t>
      </w:r>
      <w:r w:rsidR="00951BA6" w:rsidRPr="00CB55C0">
        <w:rPr>
          <w:rFonts w:ascii="Arial" w:hAnsi="Arial" w:cs="Arial"/>
          <w:sz w:val="22"/>
          <w:szCs w:val="22"/>
          <w:lang w:val="cs-CZ"/>
        </w:rPr>
        <w:t>;</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zhotovitel </w:t>
      </w:r>
      <w:r w:rsidR="000D26EA" w:rsidRPr="00CB55C0">
        <w:rPr>
          <w:rFonts w:ascii="Arial" w:hAnsi="Arial" w:cs="Arial"/>
          <w:sz w:val="22"/>
          <w:szCs w:val="22"/>
          <w:lang w:val="cs-CZ"/>
        </w:rPr>
        <w:t xml:space="preserve">prokazatelně </w:t>
      </w:r>
      <w:r w:rsidRPr="00CB55C0">
        <w:rPr>
          <w:rFonts w:ascii="Arial" w:hAnsi="Arial" w:cs="Arial"/>
          <w:sz w:val="22"/>
          <w:szCs w:val="22"/>
          <w:lang w:val="cs-CZ"/>
        </w:rPr>
        <w:t>přestal plnit svoje splatné peněžité dluhy vůči svým subdodavatelům podílejícím se na plnění této smlouvy;</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zhotovitel je v platební neschopnosti, nebo na sebe podal insolvenční návrh;</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vůči majetku zhotovitele probíhá insolvenční řízení, v němž bylo vydáno rozhodnutí o úpadku nebo byl insolvenční návrh zamítnut proto, že majetek nepostačuje k úhradě nákladů  insolvenčního řízení;</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bylo rozhodnuto o tom, že zhotovitel vstupuje do likvidace;</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zhotovitel přestal být oprávněný provozovat některou z činností, která je </w:t>
      </w:r>
      <w:r w:rsidR="000D26EA" w:rsidRPr="00CB55C0">
        <w:rPr>
          <w:rFonts w:ascii="Arial" w:hAnsi="Arial" w:cs="Arial"/>
          <w:sz w:val="22"/>
          <w:szCs w:val="22"/>
          <w:lang w:val="cs-CZ"/>
        </w:rPr>
        <w:t>nutná pro zhotovení díla</w:t>
      </w:r>
      <w:r w:rsidRPr="00CB55C0">
        <w:rPr>
          <w:rFonts w:ascii="Arial" w:hAnsi="Arial" w:cs="Arial"/>
          <w:sz w:val="22"/>
          <w:szCs w:val="22"/>
          <w:lang w:val="cs-CZ"/>
        </w:rPr>
        <w:t xml:space="preserve">, nebo je pro jeho plnění podstatná; </w:t>
      </w:r>
    </w:p>
    <w:p w:rsidR="00657F97" w:rsidRPr="00CB55C0" w:rsidRDefault="00657F97"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je jinak závažným způsobem omezena nebo ohrožena schopnost zhotovitele plnit povinnosti podle této smlouvy</w:t>
      </w:r>
      <w:r w:rsidR="00951BA6" w:rsidRPr="00CB55C0">
        <w:rPr>
          <w:rFonts w:ascii="Arial" w:hAnsi="Arial" w:cs="Arial"/>
          <w:sz w:val="22"/>
          <w:szCs w:val="22"/>
          <w:lang w:val="cs-CZ"/>
        </w:rPr>
        <w:t>;</w:t>
      </w:r>
    </w:p>
    <w:p w:rsidR="00532235" w:rsidRPr="00CB55C0" w:rsidRDefault="00532235"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eastAsia="en-US"/>
        </w:rPr>
        <w:t>v případě, že se po jejím uzavření stane nemožným dosažení jejího základního účelu v důsledku podstatné změny okolností, za nichž byla smlouva uzavřena, nebo v případě vyšší moci</w:t>
      </w:r>
      <w:r w:rsidR="00951BA6" w:rsidRPr="00CB55C0">
        <w:rPr>
          <w:rFonts w:ascii="Arial" w:hAnsi="Arial" w:cs="Arial"/>
          <w:sz w:val="22"/>
          <w:szCs w:val="22"/>
          <w:lang w:val="cs-CZ" w:eastAsia="en-US"/>
        </w:rPr>
        <w:t>;</w:t>
      </w:r>
    </w:p>
    <w:p w:rsidR="00532235" w:rsidRPr="00CB55C0" w:rsidRDefault="00532235"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 případě neobdržení finančních prostředků na provádění díla ze státního rozpočtu nebo z jiných zdrojů</w:t>
      </w:r>
      <w:r w:rsidR="001752BB" w:rsidRPr="00CB55C0">
        <w:rPr>
          <w:rFonts w:ascii="Arial" w:hAnsi="Arial" w:cs="Arial"/>
          <w:sz w:val="22"/>
          <w:szCs w:val="22"/>
          <w:lang w:val="cs-CZ"/>
        </w:rPr>
        <w:t xml:space="preserve"> odlišných od vlastního rozpočtu objednatele</w:t>
      </w:r>
      <w:r w:rsidR="00951BA6" w:rsidRPr="00CB55C0">
        <w:rPr>
          <w:rFonts w:ascii="Arial" w:hAnsi="Arial" w:cs="Arial"/>
          <w:sz w:val="22"/>
          <w:szCs w:val="22"/>
          <w:lang w:val="cs-CZ"/>
        </w:rPr>
        <w:t>;</w:t>
      </w:r>
    </w:p>
    <w:p w:rsidR="00532235" w:rsidRPr="00CB55C0" w:rsidRDefault="00951BA6"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o</w:t>
      </w:r>
      <w:r w:rsidR="00532235" w:rsidRPr="00CB55C0">
        <w:rPr>
          <w:rFonts w:ascii="Arial" w:hAnsi="Arial" w:cs="Arial"/>
          <w:sz w:val="22"/>
          <w:szCs w:val="22"/>
          <w:lang w:val="cs-CZ"/>
        </w:rPr>
        <w:t xml:space="preserve">bjednatel má právo odstoupit od smlouvy v případě, že v době trvání této smlouvy bude zjištěno, že předmět díla </w:t>
      </w:r>
      <w:r w:rsidR="001752BB" w:rsidRPr="00CB55C0">
        <w:rPr>
          <w:rFonts w:ascii="Arial" w:hAnsi="Arial" w:cs="Arial"/>
          <w:sz w:val="22"/>
          <w:szCs w:val="22"/>
          <w:lang w:val="cs-CZ"/>
        </w:rPr>
        <w:t xml:space="preserve">nelze realizovat podle </w:t>
      </w:r>
      <w:r w:rsidR="00532235" w:rsidRPr="00CB55C0">
        <w:rPr>
          <w:rFonts w:ascii="Arial" w:hAnsi="Arial" w:cs="Arial"/>
          <w:sz w:val="22"/>
          <w:szCs w:val="22"/>
          <w:lang w:val="cs-CZ"/>
        </w:rPr>
        <w:t>projektové dokumentace</w:t>
      </w:r>
      <w:r w:rsidR="001752BB" w:rsidRPr="00CB55C0">
        <w:rPr>
          <w:rFonts w:ascii="Arial" w:hAnsi="Arial" w:cs="Arial"/>
          <w:sz w:val="22"/>
          <w:szCs w:val="22"/>
          <w:lang w:val="cs-CZ"/>
        </w:rPr>
        <w:t xml:space="preserve"> (Příloha č.1)</w:t>
      </w:r>
      <w:r w:rsidR="00532235" w:rsidRPr="00CB55C0">
        <w:rPr>
          <w:rFonts w:ascii="Arial" w:hAnsi="Arial" w:cs="Arial"/>
          <w:sz w:val="22"/>
          <w:szCs w:val="22"/>
          <w:lang w:val="cs-CZ"/>
        </w:rPr>
        <w:t>.</w:t>
      </w:r>
    </w:p>
    <w:p w:rsidR="001A101F" w:rsidRDefault="00532235"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 xml:space="preserve">Zhotovitel je oprávněn odstoupit od smlouvy pouze v případě podstatného porušení smlouvy objednatelem. Za podstatné porušení smlouvy objednatelem je považována výhradně situace, </w:t>
      </w:r>
    </w:p>
    <w:p w:rsidR="00532235" w:rsidRPr="00CB55C0" w:rsidRDefault="00532235" w:rsidP="001A101F">
      <w:pPr>
        <w:pStyle w:val="Nadpis2"/>
        <w:keepNext w:val="0"/>
        <w:widowControl w:val="0"/>
        <w:numPr>
          <w:ilvl w:val="0"/>
          <w:numId w:val="0"/>
        </w:numPr>
        <w:tabs>
          <w:tab w:val="clear" w:pos="284"/>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lastRenderedPageBreak/>
        <w:t xml:space="preserve">kdy je objednatel v prodlení více jak 30 dnů s platbou ceny díla či jeho části </w:t>
      </w:r>
      <w:r w:rsidRPr="00D15501">
        <w:rPr>
          <w:rFonts w:ascii="Arial" w:hAnsi="Arial" w:cs="Arial"/>
          <w:sz w:val="22"/>
          <w:szCs w:val="22"/>
          <w:lang w:val="cs-CZ"/>
        </w:rPr>
        <w:t>na základě dílčí faktury</w:t>
      </w:r>
      <w:r w:rsidRPr="00CB55C0">
        <w:rPr>
          <w:rFonts w:ascii="Arial" w:hAnsi="Arial" w:cs="Arial"/>
          <w:sz w:val="22"/>
          <w:szCs w:val="22"/>
          <w:lang w:val="cs-CZ"/>
        </w:rPr>
        <w:t xml:space="preserve"> oprávněně vystavené zhotovitelem v souladu s touto smlouvou a řádně doručené objednateli. </w:t>
      </w:r>
    </w:p>
    <w:p w:rsidR="00532235" w:rsidRPr="00CB55C0" w:rsidRDefault="00CC4201"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V případě, že dojde k odstoupení</w:t>
      </w:r>
      <w:r w:rsidR="00532235" w:rsidRPr="00CB55C0">
        <w:rPr>
          <w:rFonts w:ascii="Arial" w:hAnsi="Arial" w:cs="Arial"/>
          <w:sz w:val="22"/>
          <w:szCs w:val="22"/>
          <w:lang w:val="cs-CZ"/>
        </w:rPr>
        <w:t xml:space="preserve"> od smlouvy, je zhotovitel povinen neprodleně vyklidit a předat objednateli staveniště a </w:t>
      </w:r>
      <w:r w:rsidR="005A59DA" w:rsidRPr="00CB55C0">
        <w:rPr>
          <w:rFonts w:ascii="Arial" w:hAnsi="Arial" w:cs="Arial"/>
          <w:sz w:val="22"/>
          <w:szCs w:val="22"/>
          <w:lang w:val="cs-CZ"/>
        </w:rPr>
        <w:t xml:space="preserve">předat </w:t>
      </w:r>
      <w:r w:rsidR="00532235" w:rsidRPr="00CB55C0">
        <w:rPr>
          <w:rFonts w:ascii="Arial" w:hAnsi="Arial" w:cs="Arial"/>
          <w:sz w:val="22"/>
          <w:szCs w:val="22"/>
          <w:lang w:val="cs-CZ"/>
        </w:rPr>
        <w:t>veškeré podklady poskytnuté objednatelem k provádění díla, stavební deník, doklady vztahující se k dílu či k jeho částem, jakož i věci, jež byly opatřeny k provedení díla a dopraveny na místo provedení díla. V případě odstoupení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dosud provedené části díla neshodnou, nechají vypracovat posudek znalcem v příslušném oboru, na kterém se smluvní strany dohodnou</w:t>
      </w:r>
      <w:r w:rsidR="0017122F" w:rsidRPr="00CB55C0">
        <w:rPr>
          <w:rFonts w:ascii="Arial" w:hAnsi="Arial" w:cs="Arial"/>
          <w:sz w:val="22"/>
          <w:szCs w:val="22"/>
          <w:lang w:val="cs-CZ"/>
        </w:rPr>
        <w:t>;</w:t>
      </w:r>
      <w:r w:rsidR="00532235" w:rsidRPr="00CB55C0">
        <w:rPr>
          <w:rFonts w:ascii="Arial" w:hAnsi="Arial" w:cs="Arial"/>
          <w:sz w:val="22"/>
          <w:szCs w:val="22"/>
          <w:lang w:val="cs-CZ"/>
        </w:rPr>
        <w:t xml:space="preserve"> pokud se strany nedohodnou, určí znalce objednatel. Smluvní strany se zavazují přijmout tento posudek jako konečný ke stanovení finanční hodnoty díla.</w:t>
      </w:r>
    </w:p>
    <w:p w:rsidR="00BC0385" w:rsidRDefault="00FB4426"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 xml:space="preserve">Smluvní strany se dohodly, že odstoupení od této smlouvy má účinky ex </w:t>
      </w:r>
      <w:proofErr w:type="spellStart"/>
      <w:r w:rsidRPr="00CB55C0">
        <w:rPr>
          <w:rFonts w:ascii="Arial" w:hAnsi="Arial" w:cs="Arial"/>
          <w:sz w:val="22"/>
          <w:szCs w:val="22"/>
          <w:lang w:val="cs-CZ"/>
        </w:rPr>
        <w:t>nunc</w:t>
      </w:r>
      <w:proofErr w:type="spellEnd"/>
      <w:r w:rsidRPr="00CB55C0">
        <w:rPr>
          <w:rFonts w:ascii="Arial" w:hAnsi="Arial" w:cs="Arial"/>
          <w:sz w:val="22"/>
          <w:szCs w:val="22"/>
          <w:lang w:val="cs-CZ"/>
        </w:rPr>
        <w:t xml:space="preserve">. </w:t>
      </w:r>
      <w:r w:rsidR="00532235" w:rsidRPr="00CB55C0">
        <w:rPr>
          <w:rFonts w:ascii="Arial" w:hAnsi="Arial" w:cs="Arial"/>
          <w:sz w:val="22"/>
          <w:szCs w:val="22"/>
          <w:lang w:val="cs-CZ"/>
        </w:rPr>
        <w:t>Odstoupením od smlouvy nejsou dotčena práva smluvních stran na úhradu smluvní pokuty podle této smlouvy a na náhradu škody, ani jakékoliv záruky poskytnuté zhotovitelem k doposud provedeným částem díla, stejně jako nejsou dotčeny případné nároky objednatele na čerpání poskytnutých bankovních záruk podle této smlouvy.</w:t>
      </w:r>
    </w:p>
    <w:p w:rsidR="00E96E2F" w:rsidRDefault="00E96E2F" w:rsidP="00E96E2F">
      <w:pPr>
        <w:spacing w:line="276" w:lineRule="auto"/>
        <w:jc w:val="center"/>
        <w:rPr>
          <w:rFonts w:ascii="Arial" w:hAnsi="Arial" w:cs="Arial"/>
          <w:b/>
          <w:bCs/>
          <w:sz w:val="22"/>
          <w:szCs w:val="22"/>
          <w:lang w:val="cs-CZ"/>
        </w:rPr>
      </w:pPr>
    </w:p>
    <w:p w:rsidR="00E96E2F" w:rsidRPr="009E2C08" w:rsidRDefault="00E96E2F" w:rsidP="00E96E2F">
      <w:pPr>
        <w:spacing w:line="276" w:lineRule="auto"/>
        <w:jc w:val="center"/>
        <w:rPr>
          <w:rFonts w:ascii="Arial" w:hAnsi="Arial" w:cs="Arial"/>
          <w:b/>
          <w:bCs/>
          <w:sz w:val="22"/>
          <w:szCs w:val="22"/>
          <w:lang w:val="cs-CZ"/>
        </w:rPr>
      </w:pPr>
      <w:r w:rsidRPr="009E2C08">
        <w:rPr>
          <w:rFonts w:ascii="Arial" w:hAnsi="Arial" w:cs="Arial"/>
          <w:b/>
          <w:bCs/>
          <w:sz w:val="22"/>
          <w:szCs w:val="22"/>
          <w:lang w:val="cs-CZ"/>
        </w:rPr>
        <w:t>XVI.</w:t>
      </w:r>
    </w:p>
    <w:p w:rsidR="00E96E2F" w:rsidRPr="009E2C08" w:rsidRDefault="00E96E2F" w:rsidP="00E96E2F">
      <w:pPr>
        <w:spacing w:line="276" w:lineRule="auto"/>
        <w:jc w:val="center"/>
        <w:rPr>
          <w:rFonts w:ascii="Arial" w:hAnsi="Arial" w:cs="Arial"/>
          <w:b/>
          <w:bCs/>
          <w:sz w:val="22"/>
          <w:szCs w:val="22"/>
          <w:lang w:val="cs-CZ"/>
        </w:rPr>
      </w:pPr>
      <w:r w:rsidRPr="009E2C08">
        <w:rPr>
          <w:rFonts w:ascii="Arial" w:hAnsi="Arial" w:cs="Arial"/>
          <w:b/>
          <w:bCs/>
          <w:sz w:val="22"/>
          <w:szCs w:val="22"/>
          <w:lang w:val="cs-CZ"/>
        </w:rPr>
        <w:t>VYHRAZENÁ ZMĚNA ZÁVAZKU</w:t>
      </w:r>
    </w:p>
    <w:p w:rsidR="00E96E2F" w:rsidRPr="009E2C08" w:rsidRDefault="00E96E2F" w:rsidP="00E96E2F">
      <w:pPr>
        <w:spacing w:line="276" w:lineRule="auto"/>
        <w:jc w:val="center"/>
        <w:rPr>
          <w:rFonts w:ascii="Arial" w:hAnsi="Arial" w:cs="Arial"/>
          <w:b/>
          <w:bCs/>
          <w:sz w:val="22"/>
          <w:szCs w:val="22"/>
          <w:lang w:val="cs-CZ"/>
        </w:rPr>
      </w:pPr>
    </w:p>
    <w:p w:rsidR="00E96E2F" w:rsidRPr="009E2C08" w:rsidRDefault="00E96E2F" w:rsidP="00E96E2F">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9E2C08">
        <w:rPr>
          <w:rFonts w:ascii="Arial" w:hAnsi="Arial" w:cs="Arial"/>
          <w:sz w:val="22"/>
          <w:szCs w:val="22"/>
          <w:lang w:val="cs-CZ"/>
        </w:rPr>
        <w:t>V souladu s § 100 odst. 1 ZZVZ si zadavatel vyhrazuje následující změny závazku ze smlouvy týkající se termínů realizace předmětu plnění veřejné zakázky:</w:t>
      </w:r>
    </w:p>
    <w:p w:rsidR="00E96E2F" w:rsidRPr="009E2C08" w:rsidRDefault="00E96E2F" w:rsidP="00625784">
      <w:pPr>
        <w:pStyle w:val="Nadpis4"/>
        <w:widowControl w:val="0"/>
        <w:numPr>
          <w:ilvl w:val="0"/>
          <w:numId w:val="0"/>
        </w:numPr>
        <w:tabs>
          <w:tab w:val="left" w:pos="567"/>
        </w:tabs>
        <w:spacing w:before="120" w:line="264" w:lineRule="auto"/>
        <w:ind w:left="567"/>
        <w:jc w:val="both"/>
        <w:rPr>
          <w:rFonts w:ascii="Arial" w:hAnsi="Arial" w:cs="Arial"/>
          <w:b w:val="0"/>
          <w:bCs w:val="0"/>
          <w:sz w:val="22"/>
          <w:szCs w:val="22"/>
          <w:lang w:val="cs-CZ"/>
        </w:rPr>
      </w:pPr>
      <w:r w:rsidRPr="009E2C08">
        <w:rPr>
          <w:rFonts w:ascii="Arial" w:hAnsi="Arial" w:cs="Arial"/>
          <w:b w:val="0"/>
          <w:bCs w:val="0"/>
          <w:sz w:val="22"/>
          <w:szCs w:val="22"/>
          <w:lang w:val="cs-CZ"/>
        </w:rPr>
        <w:tab/>
        <w:t xml:space="preserve">a) v případě, že nebude možno dodržet termíny vztahující se k provádění díla dle </w:t>
      </w:r>
      <w:r w:rsidR="00EC6B22" w:rsidRPr="009E2C08">
        <w:rPr>
          <w:rFonts w:ascii="Arial" w:hAnsi="Arial" w:cs="Arial"/>
          <w:b w:val="0"/>
          <w:bCs w:val="0"/>
          <w:sz w:val="22"/>
          <w:szCs w:val="22"/>
          <w:lang w:val="cs-CZ"/>
        </w:rPr>
        <w:t>smlouvy</w:t>
      </w:r>
      <w:r w:rsidR="00F8385E">
        <w:rPr>
          <w:rFonts w:ascii="Arial" w:hAnsi="Arial" w:cs="Arial"/>
          <w:b w:val="0"/>
          <w:bCs w:val="0"/>
          <w:sz w:val="22"/>
          <w:szCs w:val="22"/>
          <w:lang w:val="cs-CZ"/>
        </w:rPr>
        <w:t xml:space="preserve"> </w:t>
      </w:r>
      <w:r w:rsidR="00EC6B22" w:rsidRPr="009E2C08">
        <w:rPr>
          <w:rFonts w:ascii="Arial" w:hAnsi="Arial" w:cs="Arial"/>
          <w:b w:val="0"/>
          <w:bCs w:val="0"/>
          <w:sz w:val="22"/>
          <w:szCs w:val="22"/>
          <w:lang w:val="cs-CZ"/>
        </w:rPr>
        <w:t>o dílo</w:t>
      </w:r>
      <w:r w:rsidRPr="009E2C08">
        <w:rPr>
          <w:rFonts w:ascii="Arial" w:hAnsi="Arial" w:cs="Arial"/>
          <w:b w:val="0"/>
          <w:bCs w:val="0"/>
          <w:sz w:val="22"/>
          <w:szCs w:val="22"/>
          <w:lang w:val="cs-CZ"/>
        </w:rPr>
        <w:t xml:space="preserve"> z následujících důvodů:</w:t>
      </w:r>
    </w:p>
    <w:p w:rsidR="00E96E2F" w:rsidRPr="009E2C08" w:rsidRDefault="00E96E2F" w:rsidP="00E96E2F">
      <w:pPr>
        <w:widowControl w:val="0"/>
        <w:numPr>
          <w:ilvl w:val="0"/>
          <w:numId w:val="3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ind w:left="851" w:hanging="284"/>
        <w:jc w:val="both"/>
        <w:rPr>
          <w:rFonts w:ascii="Arial" w:hAnsi="Arial" w:cs="Arial"/>
          <w:sz w:val="22"/>
          <w:szCs w:val="22"/>
          <w:lang w:val="cs-CZ"/>
        </w:rPr>
      </w:pPr>
      <w:r w:rsidRPr="009E2C08">
        <w:rPr>
          <w:rFonts w:ascii="Arial" w:hAnsi="Arial" w:cs="Arial"/>
          <w:sz w:val="22"/>
          <w:szCs w:val="22"/>
          <w:lang w:val="cs-CZ"/>
        </w:rPr>
        <w:t>přerušení stavebních prací v důsledku rozhodnutí správních orgánů,</w:t>
      </w:r>
    </w:p>
    <w:p w:rsidR="00E96E2F" w:rsidRPr="009E2C08" w:rsidRDefault="00E96E2F" w:rsidP="00E96E2F">
      <w:pPr>
        <w:widowControl w:val="0"/>
        <w:numPr>
          <w:ilvl w:val="0"/>
          <w:numId w:val="3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ind w:left="851" w:hanging="284"/>
        <w:jc w:val="both"/>
        <w:rPr>
          <w:rFonts w:ascii="Arial" w:hAnsi="Arial" w:cs="Arial"/>
          <w:sz w:val="22"/>
          <w:szCs w:val="22"/>
          <w:lang w:val="cs-CZ"/>
        </w:rPr>
      </w:pPr>
      <w:r w:rsidRPr="009E2C08">
        <w:rPr>
          <w:rFonts w:ascii="Arial" w:hAnsi="Arial" w:cs="Arial"/>
          <w:sz w:val="22"/>
          <w:szCs w:val="22"/>
          <w:lang w:val="cs-CZ"/>
        </w:rPr>
        <w:t>přerušení stavebních prací v důsledku okolností, které strany jednající s náležitou péčí nemohly předvídat,</w:t>
      </w:r>
    </w:p>
    <w:p w:rsidR="00E96E2F" w:rsidRPr="009E2C08" w:rsidRDefault="00E96E2F" w:rsidP="00E96E2F">
      <w:pPr>
        <w:widowControl w:val="0"/>
        <w:numPr>
          <w:ilvl w:val="0"/>
          <w:numId w:val="3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ind w:left="851" w:hanging="284"/>
        <w:jc w:val="both"/>
        <w:rPr>
          <w:rFonts w:ascii="Arial" w:hAnsi="Arial" w:cs="Arial"/>
          <w:sz w:val="22"/>
          <w:szCs w:val="22"/>
          <w:lang w:val="cs-CZ"/>
        </w:rPr>
      </w:pPr>
      <w:r w:rsidRPr="009E2C08">
        <w:rPr>
          <w:rFonts w:ascii="Arial" w:hAnsi="Arial" w:cs="Arial"/>
          <w:sz w:val="22"/>
          <w:szCs w:val="22"/>
          <w:lang w:val="cs-CZ"/>
        </w:rPr>
        <w:t>přerušení stavebních prací v důsledku okolností, které jako důvody pro přerušení prací předjímá smlouva o dílo,</w:t>
      </w:r>
    </w:p>
    <w:p w:rsidR="00E96E2F" w:rsidRPr="009E2C08" w:rsidRDefault="00E96E2F" w:rsidP="00E96E2F">
      <w:pPr>
        <w:widowControl w:val="0"/>
        <w:numPr>
          <w:ilvl w:val="0"/>
          <w:numId w:val="3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ind w:left="851" w:hanging="284"/>
        <w:jc w:val="both"/>
        <w:rPr>
          <w:rFonts w:ascii="Arial" w:hAnsi="Arial" w:cs="Arial"/>
          <w:sz w:val="22"/>
          <w:szCs w:val="22"/>
          <w:lang w:val="cs-CZ"/>
        </w:rPr>
      </w:pPr>
      <w:r w:rsidRPr="009E2C08">
        <w:rPr>
          <w:rFonts w:ascii="Arial" w:hAnsi="Arial" w:cs="Arial"/>
          <w:sz w:val="22"/>
          <w:szCs w:val="22"/>
          <w:lang w:val="cs-CZ"/>
        </w:rPr>
        <w:t xml:space="preserve">přerušení stavebních prací z důvodu mimořádně nepříznivých klimatických podmínek; mimořádně nepříznivými klimatickými podmínkami jsou takové podmínky, za kterých nelze dodržet technologické postupy nezbytné k řádnému plnění veřejné zakázky nebo není možno pokračovat v plnění veřejné zakázky bez ohrožení zdraví osob či majetku, </w:t>
      </w:r>
    </w:p>
    <w:p w:rsidR="00E96E2F" w:rsidRDefault="00E96E2F" w:rsidP="00E96E2F">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firstLine="283"/>
        <w:rPr>
          <w:rFonts w:ascii="Arial" w:hAnsi="Arial" w:cs="Arial"/>
          <w:sz w:val="22"/>
          <w:szCs w:val="22"/>
          <w:lang w:val="cs-CZ"/>
        </w:rPr>
      </w:pPr>
      <w:r w:rsidRPr="009E2C08">
        <w:rPr>
          <w:rFonts w:ascii="Arial" w:hAnsi="Arial" w:cs="Arial"/>
          <w:sz w:val="22"/>
          <w:szCs w:val="22"/>
          <w:lang w:val="cs-CZ"/>
        </w:rPr>
        <w:t xml:space="preserve">     prodlouží se tyto termíny o dobu, po kterou trvají výše uvedené důvody.</w:t>
      </w:r>
    </w:p>
    <w:p w:rsidR="00EC6B22" w:rsidRPr="009E2C08" w:rsidRDefault="00EC6B22" w:rsidP="00E96E2F">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firstLine="283"/>
        <w:rPr>
          <w:rFonts w:ascii="Arial" w:hAnsi="Arial" w:cs="Arial"/>
          <w:sz w:val="22"/>
          <w:szCs w:val="22"/>
          <w:lang w:val="cs-CZ"/>
        </w:rPr>
      </w:pPr>
    </w:p>
    <w:p w:rsidR="00E96E2F" w:rsidRDefault="00E96E2F" w:rsidP="00E96E2F">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ind w:left="851"/>
        <w:jc w:val="both"/>
        <w:rPr>
          <w:rFonts w:ascii="Arial" w:hAnsi="Arial" w:cs="Arial"/>
          <w:sz w:val="22"/>
          <w:szCs w:val="22"/>
          <w:lang w:val="cs-CZ"/>
        </w:rPr>
      </w:pPr>
      <w:r w:rsidRPr="009E2C08">
        <w:rPr>
          <w:rFonts w:ascii="Arial" w:hAnsi="Arial" w:cs="Arial"/>
          <w:sz w:val="22"/>
          <w:szCs w:val="22"/>
          <w:lang w:val="cs-CZ"/>
        </w:rPr>
        <w:t xml:space="preserve">b) v případě, že budou provedeny změny závazků ze smlouvy o dílo, které nejsou podstatnou změnou závazku a § 222 ZZVZ je umožňuje, a v důsledku těchto změn bude nutno stanovit termíny pro poskytnutí plnění plynoucího z těchto změn, budou tyto termíny stanoveny tak, aby byly přiměřené termínům vztahujícím se k provádění díla stanoveným ve smlouvě o dílo. O tyto nové termíny budou prodlouženy termíny vztahující se k provádění díla stanovené ve smlouvě o dílo. </w:t>
      </w:r>
    </w:p>
    <w:p w:rsidR="00075AA4" w:rsidRPr="004E04AD" w:rsidRDefault="00075AA4" w:rsidP="007D3A29">
      <w:pPr>
        <w:tabs>
          <w:tab w:val="left" w:pos="0"/>
        </w:tabs>
        <w:jc w:val="both"/>
        <w:rPr>
          <w:rFonts w:ascii="Arial" w:hAnsi="Arial" w:cs="Arial"/>
          <w:sz w:val="22"/>
          <w:szCs w:val="22"/>
        </w:rPr>
      </w:pPr>
      <w:r>
        <w:rPr>
          <w:rFonts w:ascii="Arial" w:hAnsi="Arial" w:cs="Arial"/>
          <w:sz w:val="22"/>
          <w:szCs w:val="22"/>
        </w:rPr>
        <w:t xml:space="preserve">2. </w:t>
      </w:r>
      <w:r w:rsidRPr="007D3A29">
        <w:rPr>
          <w:rFonts w:ascii="Arial" w:hAnsi="Arial" w:cs="Arial"/>
          <w:sz w:val="22"/>
          <w:szCs w:val="22"/>
          <w:lang w:val="cs-CZ"/>
        </w:rPr>
        <w:t>V souladu s § 100, odst. 1 ZZVZ si zadavatel vyhrazuje v případě snížení plánovaných finančních prostředků s ohledem na aktuální situaci města</w:t>
      </w:r>
      <w:r w:rsidRPr="007D3A29">
        <w:rPr>
          <w:szCs w:val="22"/>
          <w:lang w:val="cs-CZ"/>
        </w:rPr>
        <w:t xml:space="preserve"> </w:t>
      </w:r>
      <w:r w:rsidRPr="007D3A29">
        <w:rPr>
          <w:rFonts w:ascii="Arial" w:hAnsi="Arial" w:cs="Arial"/>
          <w:sz w:val="22"/>
          <w:szCs w:val="22"/>
          <w:lang w:val="cs-CZ"/>
        </w:rPr>
        <w:t xml:space="preserve">změnu závazku - snížení maximální hodnoty rozsahu veřejné zakázky ve výši </w:t>
      </w:r>
      <w:r w:rsidR="008047CA" w:rsidRPr="007D3A29">
        <w:rPr>
          <w:rFonts w:ascii="Arial" w:hAnsi="Arial" w:cs="Arial"/>
          <w:sz w:val="22"/>
          <w:szCs w:val="22"/>
          <w:lang w:val="cs-CZ"/>
        </w:rPr>
        <w:t>3</w:t>
      </w:r>
      <w:r w:rsidRPr="007D3A29">
        <w:rPr>
          <w:rFonts w:ascii="Arial" w:hAnsi="Arial" w:cs="Arial"/>
          <w:sz w:val="22"/>
          <w:szCs w:val="22"/>
          <w:lang w:val="cs-CZ"/>
        </w:rPr>
        <w:t>0 % finančního plnění.</w:t>
      </w:r>
    </w:p>
    <w:p w:rsidR="001A101F" w:rsidRDefault="001A101F" w:rsidP="003D1B25">
      <w:pPr>
        <w:spacing w:line="276" w:lineRule="auto"/>
        <w:jc w:val="center"/>
        <w:rPr>
          <w:rFonts w:ascii="Arial" w:hAnsi="Arial" w:cs="Arial"/>
          <w:b/>
          <w:bCs/>
          <w:sz w:val="22"/>
          <w:szCs w:val="22"/>
          <w:lang w:val="cs-CZ"/>
        </w:rPr>
      </w:pPr>
    </w:p>
    <w:p w:rsidR="00657F97" w:rsidRPr="00CB55C0" w:rsidRDefault="00BC0385" w:rsidP="003D1B25">
      <w:pPr>
        <w:spacing w:line="276" w:lineRule="auto"/>
        <w:jc w:val="center"/>
        <w:rPr>
          <w:rFonts w:ascii="Arial" w:hAnsi="Arial" w:cs="Arial"/>
          <w:b/>
          <w:bCs/>
          <w:sz w:val="22"/>
          <w:szCs w:val="22"/>
          <w:lang w:val="cs-CZ"/>
        </w:rPr>
      </w:pPr>
      <w:bookmarkStart w:id="5" w:name="_GoBack"/>
      <w:bookmarkEnd w:id="5"/>
      <w:r w:rsidRPr="00CB55C0">
        <w:rPr>
          <w:rFonts w:ascii="Arial" w:hAnsi="Arial" w:cs="Arial"/>
          <w:b/>
          <w:bCs/>
          <w:sz w:val="22"/>
          <w:szCs w:val="22"/>
          <w:lang w:val="cs-CZ"/>
        </w:rPr>
        <w:lastRenderedPageBreak/>
        <w:t>XVI</w:t>
      </w:r>
      <w:r w:rsidR="00E96E2F">
        <w:rPr>
          <w:rFonts w:ascii="Arial" w:hAnsi="Arial" w:cs="Arial"/>
          <w:b/>
          <w:bCs/>
          <w:sz w:val="22"/>
          <w:szCs w:val="22"/>
          <w:lang w:val="cs-CZ"/>
        </w:rPr>
        <w:t>I</w:t>
      </w:r>
      <w:r w:rsidR="00657F97" w:rsidRPr="00CB55C0">
        <w:rPr>
          <w:rFonts w:ascii="Arial" w:hAnsi="Arial" w:cs="Arial"/>
          <w:b/>
          <w:bCs/>
          <w:sz w:val="22"/>
          <w:szCs w:val="22"/>
          <w:lang w:val="cs-CZ"/>
        </w:rPr>
        <w:t>.</w:t>
      </w:r>
    </w:p>
    <w:p w:rsidR="00657F97" w:rsidRPr="00CB55C0" w:rsidRDefault="00657F97"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ZÁVĚREČNÁ USTANOVENÍ</w:t>
      </w:r>
    </w:p>
    <w:p w:rsidR="00657F97" w:rsidRPr="00CB55C0" w:rsidRDefault="00657F97" w:rsidP="003D1B25">
      <w:pPr>
        <w:spacing w:line="276" w:lineRule="auto"/>
        <w:rPr>
          <w:rFonts w:ascii="Arial" w:hAnsi="Arial" w:cs="Arial"/>
          <w:b/>
          <w:bCs/>
          <w:sz w:val="22"/>
          <w:szCs w:val="22"/>
          <w:lang w:val="cs-CZ"/>
        </w:rPr>
      </w:pPr>
    </w:p>
    <w:p w:rsidR="00657F97" w:rsidRPr="00CB55C0" w:rsidRDefault="00657F97"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není oprávněn postoupit práva, povinnosti, dluhy a pohledávky z této smlouvy </w:t>
      </w:r>
      <w:r w:rsidR="00943666" w:rsidRPr="00CB55C0">
        <w:rPr>
          <w:rFonts w:ascii="Arial" w:hAnsi="Arial" w:cs="Arial"/>
          <w:sz w:val="22"/>
          <w:szCs w:val="22"/>
          <w:lang w:val="cs-CZ"/>
        </w:rPr>
        <w:t xml:space="preserve">ani tuto smlouvu jako celek </w:t>
      </w:r>
      <w:r w:rsidRPr="00CB55C0">
        <w:rPr>
          <w:rFonts w:ascii="Arial" w:hAnsi="Arial" w:cs="Arial"/>
          <w:sz w:val="22"/>
          <w:szCs w:val="22"/>
          <w:lang w:val="cs-CZ"/>
        </w:rPr>
        <w:t>třetí osobě nebo jiným osobám bez předchozího písemného souhlasu objednatele.</w:t>
      </w:r>
    </w:p>
    <w:p w:rsidR="00E43A4C" w:rsidRPr="00CB55C0" w:rsidRDefault="00943666"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Smluvní strany výslovně vylučují</w:t>
      </w:r>
      <w:r w:rsidR="00E43A4C" w:rsidRPr="00CB55C0">
        <w:rPr>
          <w:rFonts w:ascii="Arial" w:hAnsi="Arial" w:cs="Arial"/>
          <w:sz w:val="22"/>
          <w:szCs w:val="22"/>
          <w:lang w:val="cs-CZ"/>
        </w:rPr>
        <w:t>:</w:t>
      </w:r>
    </w:p>
    <w:p w:rsidR="00E43A4C" w:rsidRPr="00CB55C0" w:rsidRDefault="00943666" w:rsidP="000F0682">
      <w:pPr>
        <w:pStyle w:val="Nadpis2"/>
        <w:keepNext w:val="0"/>
        <w:widowControl w:val="0"/>
        <w:numPr>
          <w:ilvl w:val="0"/>
          <w:numId w:val="25"/>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 xml:space="preserve">možnost svépomocného prodeje </w:t>
      </w:r>
      <w:r w:rsidR="005A3C5E" w:rsidRPr="00CB55C0">
        <w:rPr>
          <w:rFonts w:ascii="Arial" w:hAnsi="Arial" w:cs="Arial"/>
          <w:sz w:val="22"/>
          <w:szCs w:val="22"/>
          <w:lang w:val="cs-CZ"/>
        </w:rPr>
        <w:t>předmětu díla</w:t>
      </w:r>
      <w:r w:rsidRPr="00CB55C0">
        <w:rPr>
          <w:rFonts w:ascii="Arial" w:hAnsi="Arial" w:cs="Arial"/>
          <w:sz w:val="22"/>
          <w:szCs w:val="22"/>
          <w:lang w:val="cs-CZ"/>
        </w:rPr>
        <w:t xml:space="preserve"> zhotovitelem ve sm</w:t>
      </w:r>
      <w:r w:rsidR="00E43A4C" w:rsidRPr="00CB55C0">
        <w:rPr>
          <w:rFonts w:ascii="Arial" w:hAnsi="Arial" w:cs="Arial"/>
          <w:sz w:val="22"/>
          <w:szCs w:val="22"/>
          <w:lang w:val="cs-CZ"/>
        </w:rPr>
        <w:t xml:space="preserve">yslu § 2609 </w:t>
      </w:r>
      <w:r w:rsidR="00F501D5" w:rsidRPr="00CB55C0">
        <w:rPr>
          <w:rFonts w:ascii="Arial" w:hAnsi="Arial" w:cs="Arial"/>
          <w:sz w:val="22"/>
          <w:szCs w:val="22"/>
          <w:lang w:val="cs-CZ"/>
        </w:rPr>
        <w:t>o</w:t>
      </w:r>
      <w:r w:rsidR="00E43A4C" w:rsidRPr="00CB55C0">
        <w:rPr>
          <w:rFonts w:ascii="Arial" w:hAnsi="Arial" w:cs="Arial"/>
          <w:sz w:val="22"/>
          <w:szCs w:val="22"/>
          <w:lang w:val="cs-CZ"/>
        </w:rPr>
        <w:t>bčanského zákoníku,</w:t>
      </w:r>
    </w:p>
    <w:p w:rsidR="00E43A4C" w:rsidRPr="00CB55C0" w:rsidRDefault="00E43A4C" w:rsidP="000F0682">
      <w:pPr>
        <w:pStyle w:val="Nadpis2"/>
        <w:keepNext w:val="0"/>
        <w:widowControl w:val="0"/>
        <w:numPr>
          <w:ilvl w:val="0"/>
          <w:numId w:val="25"/>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aplikaci ustanovení § 179</w:t>
      </w:r>
      <w:r w:rsidR="00D37411" w:rsidRPr="00CB55C0">
        <w:rPr>
          <w:rFonts w:ascii="Arial" w:hAnsi="Arial" w:cs="Arial"/>
          <w:sz w:val="22"/>
          <w:szCs w:val="22"/>
          <w:lang w:val="cs-CZ"/>
        </w:rPr>
        <w:t>9</w:t>
      </w:r>
      <w:r w:rsidRPr="00CB55C0">
        <w:rPr>
          <w:rFonts w:ascii="Arial" w:hAnsi="Arial" w:cs="Arial"/>
          <w:sz w:val="22"/>
          <w:szCs w:val="22"/>
          <w:lang w:val="cs-CZ"/>
        </w:rPr>
        <w:t xml:space="preserve"> až 1800 </w:t>
      </w:r>
      <w:r w:rsidR="005A3C5E" w:rsidRPr="00CB55C0">
        <w:rPr>
          <w:rFonts w:ascii="Arial" w:hAnsi="Arial" w:cs="Arial"/>
          <w:sz w:val="22"/>
          <w:szCs w:val="22"/>
          <w:lang w:val="cs-CZ"/>
        </w:rPr>
        <w:t>o</w:t>
      </w:r>
      <w:r w:rsidRPr="00CB55C0">
        <w:rPr>
          <w:rFonts w:ascii="Arial" w:hAnsi="Arial" w:cs="Arial"/>
          <w:sz w:val="22"/>
          <w:szCs w:val="22"/>
          <w:lang w:val="cs-CZ"/>
        </w:rPr>
        <w:t>bčanského zákoníku</w:t>
      </w:r>
      <w:r w:rsidR="005A3C5E" w:rsidRPr="00CB55C0">
        <w:rPr>
          <w:rFonts w:ascii="Arial" w:hAnsi="Arial" w:cs="Arial"/>
          <w:sz w:val="22"/>
          <w:szCs w:val="22"/>
          <w:lang w:val="cs-CZ"/>
        </w:rPr>
        <w:t>.</w:t>
      </w:r>
    </w:p>
    <w:p w:rsidR="00E43A4C" w:rsidRPr="00CB55C0" w:rsidRDefault="00E43A4C"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Smluvní strany se výslovně vzdávají svých případných práv dle § 1793 </w:t>
      </w:r>
      <w:r w:rsidR="00D37411" w:rsidRPr="00CB55C0">
        <w:rPr>
          <w:rFonts w:ascii="Arial" w:hAnsi="Arial" w:cs="Arial"/>
          <w:sz w:val="22"/>
          <w:szCs w:val="22"/>
          <w:lang w:val="cs-CZ"/>
        </w:rPr>
        <w:t>o</w:t>
      </w:r>
      <w:r w:rsidRPr="00CB55C0">
        <w:rPr>
          <w:rFonts w:ascii="Arial" w:hAnsi="Arial" w:cs="Arial"/>
          <w:sz w:val="22"/>
          <w:szCs w:val="22"/>
          <w:lang w:val="cs-CZ"/>
        </w:rPr>
        <w:t xml:space="preserve">bčanského zákoníku a výslovně přebírají nebezpečí změny okolností ve smyslu § 1765 odst. 2 </w:t>
      </w:r>
      <w:r w:rsidR="00D37411" w:rsidRPr="00CB55C0">
        <w:rPr>
          <w:rFonts w:ascii="Arial" w:hAnsi="Arial" w:cs="Arial"/>
          <w:sz w:val="22"/>
          <w:szCs w:val="22"/>
          <w:lang w:val="cs-CZ"/>
        </w:rPr>
        <w:t>o</w:t>
      </w:r>
      <w:r w:rsidRPr="00CB55C0">
        <w:rPr>
          <w:rFonts w:ascii="Arial" w:hAnsi="Arial" w:cs="Arial"/>
          <w:sz w:val="22"/>
          <w:szCs w:val="22"/>
          <w:lang w:val="cs-CZ"/>
        </w:rPr>
        <w:t>bčanského zákoníku.</w:t>
      </w:r>
    </w:p>
    <w:p w:rsidR="00943666" w:rsidRPr="00CB55C0" w:rsidRDefault="00943666"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Tato smlouva nabývá platnosti dnem podpisu poslední ze smluvních stran</w:t>
      </w:r>
      <w:r w:rsidR="0028424C" w:rsidRPr="00CB55C0">
        <w:rPr>
          <w:rFonts w:ascii="Arial" w:hAnsi="Arial" w:cs="Arial"/>
          <w:sz w:val="22"/>
          <w:szCs w:val="22"/>
          <w:lang w:val="cs-CZ"/>
        </w:rPr>
        <w:t xml:space="preserve"> a účinnosti dnem jejího uveřejnění v registru smluv</w:t>
      </w:r>
      <w:r w:rsidRPr="00CB55C0">
        <w:rPr>
          <w:rFonts w:ascii="Arial" w:hAnsi="Arial" w:cs="Arial"/>
          <w:sz w:val="22"/>
          <w:szCs w:val="22"/>
          <w:lang w:val="cs-CZ"/>
        </w:rPr>
        <w:t>.</w:t>
      </w:r>
    </w:p>
    <w:p w:rsidR="00943666" w:rsidRPr="00CB55C0" w:rsidRDefault="00943666"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Změny v členech statutárních orgánů nebo v jejich oprávnění jednat jsou smluvní strany povinny si navzájem bez zbytečného odkladu oznámit.</w:t>
      </w:r>
    </w:p>
    <w:p w:rsidR="00FB4426" w:rsidRPr="00336F73" w:rsidRDefault="00FB4426"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Odpovědnou </w:t>
      </w:r>
      <w:r w:rsidRPr="00336F73">
        <w:rPr>
          <w:rFonts w:ascii="Arial" w:hAnsi="Arial" w:cs="Arial"/>
          <w:sz w:val="22"/>
          <w:szCs w:val="22"/>
          <w:lang w:val="cs-CZ"/>
        </w:rPr>
        <w:t>osobou ve věcech technických je:</w:t>
      </w:r>
    </w:p>
    <w:p w:rsidR="00FB4426" w:rsidRPr="00336F73" w:rsidRDefault="00FB4426" w:rsidP="000F0682">
      <w:pPr>
        <w:pStyle w:val="Nadpis2"/>
        <w:keepNext w:val="0"/>
        <w:widowControl w:val="0"/>
        <w:numPr>
          <w:ilvl w:val="0"/>
          <w:numId w:val="30"/>
        </w:numPr>
        <w:tabs>
          <w:tab w:val="clear" w:pos="284"/>
        </w:tabs>
        <w:spacing w:line="276" w:lineRule="auto"/>
        <w:ind w:left="709" w:hanging="283"/>
        <w:jc w:val="both"/>
        <w:rPr>
          <w:rFonts w:ascii="Arial" w:hAnsi="Arial" w:cs="Arial"/>
          <w:sz w:val="22"/>
          <w:szCs w:val="22"/>
          <w:lang w:val="cs-CZ"/>
        </w:rPr>
      </w:pPr>
      <w:r w:rsidRPr="00336F73">
        <w:rPr>
          <w:rFonts w:ascii="Arial" w:hAnsi="Arial" w:cs="Arial"/>
          <w:sz w:val="22"/>
          <w:szCs w:val="22"/>
          <w:lang w:val="cs-CZ"/>
        </w:rPr>
        <w:t xml:space="preserve">za objednatele: </w:t>
      </w:r>
      <w:proofErr w:type="spellStart"/>
      <w:r w:rsidR="001A101F">
        <w:rPr>
          <w:rFonts w:ascii="Arial" w:hAnsi="Arial" w:cs="Arial"/>
          <w:sz w:val="22"/>
          <w:szCs w:val="22"/>
          <w:lang w:val="cs-CZ"/>
        </w:rPr>
        <w:t>xxxxxxxxxxxxx</w:t>
      </w:r>
      <w:proofErr w:type="spellEnd"/>
      <w:r w:rsidRPr="00336F73">
        <w:rPr>
          <w:rFonts w:ascii="Arial" w:hAnsi="Arial" w:cs="Arial"/>
          <w:sz w:val="22"/>
          <w:szCs w:val="22"/>
          <w:lang w:val="cs-CZ"/>
        </w:rPr>
        <w:t xml:space="preserve">, tel.: </w:t>
      </w:r>
      <w:proofErr w:type="spellStart"/>
      <w:r w:rsidR="001A101F">
        <w:rPr>
          <w:rFonts w:ascii="Arial" w:hAnsi="Arial" w:cs="Arial"/>
          <w:sz w:val="22"/>
          <w:szCs w:val="22"/>
          <w:lang w:val="cs-CZ"/>
        </w:rPr>
        <w:t>xxxxxxxxxxxxx</w:t>
      </w:r>
      <w:proofErr w:type="spellEnd"/>
      <w:r w:rsidRPr="00336F73">
        <w:rPr>
          <w:rFonts w:ascii="Arial" w:hAnsi="Arial" w:cs="Arial"/>
          <w:sz w:val="22"/>
          <w:szCs w:val="22"/>
          <w:lang w:val="cs-CZ"/>
        </w:rPr>
        <w:t xml:space="preserve">, e-mail: </w:t>
      </w:r>
      <w:proofErr w:type="spellStart"/>
      <w:r w:rsidR="001A101F">
        <w:rPr>
          <w:rFonts w:ascii="Arial" w:hAnsi="Arial" w:cs="Arial"/>
          <w:sz w:val="22"/>
          <w:szCs w:val="22"/>
          <w:lang w:val="cs-CZ"/>
        </w:rPr>
        <w:t>xxxxxxxxxxxxx</w:t>
      </w:r>
      <w:proofErr w:type="spellEnd"/>
    </w:p>
    <w:p w:rsidR="00FB4426" w:rsidRPr="00336F73" w:rsidRDefault="00FB4426" w:rsidP="00336F73">
      <w:pPr>
        <w:pStyle w:val="Nadpis2"/>
        <w:keepNext w:val="0"/>
        <w:widowControl w:val="0"/>
        <w:numPr>
          <w:ilvl w:val="0"/>
          <w:numId w:val="0"/>
        </w:numPr>
        <w:tabs>
          <w:tab w:val="clear" w:pos="284"/>
        </w:tabs>
        <w:spacing w:line="276" w:lineRule="auto"/>
        <w:ind w:left="426"/>
        <w:jc w:val="both"/>
        <w:rPr>
          <w:rFonts w:ascii="Arial" w:hAnsi="Arial" w:cs="Arial"/>
          <w:sz w:val="22"/>
          <w:szCs w:val="22"/>
          <w:lang w:val="cs-CZ"/>
        </w:rPr>
      </w:pPr>
      <w:r w:rsidRPr="00336F73">
        <w:rPr>
          <w:rFonts w:ascii="Arial" w:hAnsi="Arial" w:cs="Arial"/>
          <w:sz w:val="22"/>
          <w:szCs w:val="22"/>
          <w:lang w:val="cs-CZ"/>
        </w:rPr>
        <w:t>b)</w:t>
      </w:r>
      <w:r w:rsidRPr="00336F73">
        <w:rPr>
          <w:rFonts w:ascii="Arial" w:hAnsi="Arial" w:cs="Arial"/>
          <w:sz w:val="22"/>
          <w:szCs w:val="22"/>
          <w:lang w:val="cs-CZ"/>
        </w:rPr>
        <w:tab/>
        <w:t>za zhotovitele:</w:t>
      </w:r>
      <w:r w:rsidR="00336F73" w:rsidRPr="00336F73">
        <w:rPr>
          <w:rFonts w:ascii="Arial" w:hAnsi="Arial" w:cs="Arial"/>
          <w:sz w:val="22"/>
          <w:szCs w:val="22"/>
          <w:lang w:val="cs-CZ"/>
        </w:rPr>
        <w:t>,</w:t>
      </w:r>
      <w:r w:rsidRPr="00336F73">
        <w:rPr>
          <w:rFonts w:ascii="Arial" w:hAnsi="Arial" w:cs="Arial"/>
          <w:sz w:val="22"/>
          <w:szCs w:val="22"/>
          <w:lang w:val="cs-CZ"/>
        </w:rPr>
        <w:t xml:space="preserve"> </w:t>
      </w:r>
      <w:proofErr w:type="spellStart"/>
      <w:r w:rsidR="001A101F">
        <w:rPr>
          <w:rFonts w:ascii="Arial" w:hAnsi="Arial" w:cs="Arial"/>
          <w:sz w:val="22"/>
          <w:szCs w:val="22"/>
          <w:lang w:val="cs-CZ"/>
        </w:rPr>
        <w:t>xxxxxxxxxxxxx</w:t>
      </w:r>
      <w:proofErr w:type="spellEnd"/>
      <w:r w:rsidR="00336F73" w:rsidRPr="00336F73">
        <w:rPr>
          <w:rFonts w:ascii="Arial" w:hAnsi="Arial" w:cs="Arial"/>
          <w:sz w:val="22"/>
          <w:szCs w:val="22"/>
          <w:lang w:val="cs-CZ"/>
        </w:rPr>
        <w:t xml:space="preserve">, </w:t>
      </w:r>
      <w:proofErr w:type="gramStart"/>
      <w:r w:rsidR="00336F73" w:rsidRPr="00336F73">
        <w:rPr>
          <w:rFonts w:ascii="Arial" w:hAnsi="Arial" w:cs="Arial"/>
          <w:sz w:val="22"/>
          <w:szCs w:val="22"/>
          <w:lang w:val="cs-CZ"/>
        </w:rPr>
        <w:t xml:space="preserve">tel : </w:t>
      </w:r>
      <w:proofErr w:type="spellStart"/>
      <w:r w:rsidR="001A101F">
        <w:rPr>
          <w:rFonts w:ascii="Arial" w:hAnsi="Arial" w:cs="Arial"/>
          <w:sz w:val="22"/>
          <w:szCs w:val="22"/>
          <w:lang w:val="cs-CZ"/>
        </w:rPr>
        <w:t>xxxxxxxxxxxxx</w:t>
      </w:r>
      <w:proofErr w:type="spellEnd"/>
      <w:proofErr w:type="gramEnd"/>
      <w:r w:rsidR="001A101F">
        <w:rPr>
          <w:rFonts w:ascii="Arial" w:hAnsi="Arial" w:cs="Arial"/>
          <w:sz w:val="22"/>
          <w:szCs w:val="22"/>
          <w:lang w:val="cs-CZ"/>
        </w:rPr>
        <w:t>,</w:t>
      </w:r>
      <w:r w:rsidR="001A101F" w:rsidRPr="00336F73">
        <w:rPr>
          <w:rFonts w:ascii="Arial" w:hAnsi="Arial" w:cs="Arial"/>
          <w:sz w:val="22"/>
          <w:szCs w:val="22"/>
          <w:lang w:val="cs-CZ"/>
        </w:rPr>
        <w:t xml:space="preserve"> </w:t>
      </w:r>
      <w:r w:rsidR="00336F73" w:rsidRPr="00336F73">
        <w:rPr>
          <w:rFonts w:ascii="Arial" w:hAnsi="Arial" w:cs="Arial"/>
          <w:sz w:val="22"/>
          <w:szCs w:val="22"/>
          <w:lang w:val="cs-CZ"/>
        </w:rPr>
        <w:t xml:space="preserve">e-mail: </w:t>
      </w:r>
      <w:proofErr w:type="spellStart"/>
      <w:r w:rsidR="001A101F">
        <w:rPr>
          <w:rFonts w:ascii="Arial" w:hAnsi="Arial" w:cs="Arial"/>
          <w:sz w:val="22"/>
          <w:szCs w:val="22"/>
          <w:lang w:val="cs-CZ"/>
        </w:rPr>
        <w:t>xxxxxxxxxxxxx</w:t>
      </w:r>
      <w:proofErr w:type="spellEnd"/>
    </w:p>
    <w:p w:rsidR="00B20D77" w:rsidRPr="00CB55C0" w:rsidRDefault="00657F97"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336F73">
        <w:rPr>
          <w:rFonts w:ascii="Arial" w:hAnsi="Arial" w:cs="Arial"/>
          <w:sz w:val="22"/>
          <w:szCs w:val="22"/>
          <w:lang w:val="cs-CZ"/>
        </w:rPr>
        <w:t>Nestanoví-li tato smlouva jinak, lze ji měnit pouze písemně, formou vzestupně číslovaných dodatků podepsaných</w:t>
      </w:r>
      <w:r w:rsidRPr="00CB55C0">
        <w:rPr>
          <w:rFonts w:ascii="Arial" w:hAnsi="Arial" w:cs="Arial"/>
          <w:sz w:val="22"/>
          <w:szCs w:val="22"/>
          <w:lang w:val="cs-CZ"/>
        </w:rPr>
        <w:t xml:space="preserve"> oběma smluvními stranami. </w:t>
      </w:r>
    </w:p>
    <w:p w:rsidR="00657F97" w:rsidRDefault="00657F97"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Jednotlivá ustanovení této smlouvy jsou oddělitelná v tom smyslu, že neplatnost některého z nich nepůsobí neplatnost smlouvy jako celku. Ukáže-li se jakékoliv ustanovení této smlouvy jako neplatné, zavazují se smluvní strany k jeho nahrazení bez zbytečného odkladu tak, aby byl šetřen smysl nahrazovaného ustanovení.</w:t>
      </w:r>
    </w:p>
    <w:p w:rsidR="00CB55C0" w:rsidRPr="00CB55C0" w:rsidRDefault="00CB55C0"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ve smyslu </w:t>
      </w:r>
      <w:proofErr w:type="spellStart"/>
      <w:r w:rsidRPr="00CB55C0">
        <w:rPr>
          <w:rFonts w:ascii="Arial" w:hAnsi="Arial" w:cs="Arial"/>
          <w:sz w:val="22"/>
          <w:szCs w:val="22"/>
          <w:lang w:val="cs-CZ"/>
        </w:rPr>
        <w:t>ust</w:t>
      </w:r>
      <w:proofErr w:type="spellEnd"/>
      <w:r w:rsidRPr="00CB55C0">
        <w:rPr>
          <w:rFonts w:ascii="Arial" w:hAnsi="Arial" w:cs="Arial"/>
          <w:sz w:val="22"/>
          <w:szCs w:val="22"/>
          <w:lang w:val="cs-CZ"/>
        </w:rPr>
        <w:t>. § 2 písm. e) zákona č. 320/2001 Sb., o finanční kontrole ve veřejné správě a o změně některých zákonů (zákon o finanční kontrole), ve znění pozdějších předpisů, osobou povinnou spolupůsobit při výkonu finanční kontroly.</w:t>
      </w:r>
    </w:p>
    <w:p w:rsidR="00CB55C0" w:rsidRPr="00CB55C0" w:rsidRDefault="00CB55C0"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Smlouva je vyhotovena ve 2 vyhotoveních, z nichž každé má platnost originálu a každá smluvní strana obdrží 1 vyhotovení této smlouvy.</w:t>
      </w:r>
    </w:p>
    <w:p w:rsidR="00657F97" w:rsidRPr="00CB55C0" w:rsidRDefault="00657F97"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bere na vědomí, že </w:t>
      </w:r>
      <w:r w:rsidR="00D37411" w:rsidRPr="00CB55C0">
        <w:rPr>
          <w:rFonts w:ascii="Arial" w:hAnsi="Arial" w:cs="Arial"/>
          <w:sz w:val="22"/>
          <w:szCs w:val="22"/>
          <w:lang w:val="cs-CZ"/>
        </w:rPr>
        <w:t>o</w:t>
      </w:r>
      <w:r w:rsidRPr="00CB55C0">
        <w:rPr>
          <w:rFonts w:ascii="Arial" w:hAnsi="Arial" w:cs="Arial"/>
          <w:sz w:val="22"/>
          <w:szCs w:val="22"/>
          <w:lang w:val="cs-CZ"/>
        </w:rPr>
        <w:t>bjednatel pro realizaci svých bezhotovostních plateb může používat transparentní příjmový a výdajový bankovní účet</w:t>
      </w:r>
      <w:r w:rsidR="00CB55C0">
        <w:rPr>
          <w:rFonts w:ascii="Arial" w:hAnsi="Arial" w:cs="Arial"/>
          <w:sz w:val="22"/>
          <w:szCs w:val="22"/>
          <w:lang w:val="cs-CZ"/>
        </w:rPr>
        <w:t>.</w:t>
      </w:r>
    </w:p>
    <w:p w:rsidR="00657F97" w:rsidRPr="00CB55C0" w:rsidRDefault="00657F97"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výslovně souhlasí se zveřejněním elektronického obrazu této smlouvy na webových stránkách </w:t>
      </w:r>
      <w:r w:rsidR="00D37411" w:rsidRPr="00CB55C0">
        <w:rPr>
          <w:rFonts w:ascii="Arial" w:hAnsi="Arial" w:cs="Arial"/>
          <w:sz w:val="22"/>
          <w:szCs w:val="22"/>
          <w:lang w:val="cs-CZ"/>
        </w:rPr>
        <w:t>o</w:t>
      </w:r>
      <w:r w:rsidRPr="00CB55C0">
        <w:rPr>
          <w:rFonts w:ascii="Arial" w:hAnsi="Arial" w:cs="Arial"/>
          <w:sz w:val="22"/>
          <w:szCs w:val="22"/>
          <w:lang w:val="cs-CZ"/>
        </w:rPr>
        <w:t>bjednatele</w:t>
      </w:r>
      <w:r w:rsidR="00B61BF1" w:rsidRPr="00CB55C0">
        <w:rPr>
          <w:rFonts w:ascii="Arial" w:hAnsi="Arial" w:cs="Arial"/>
          <w:sz w:val="22"/>
          <w:szCs w:val="22"/>
          <w:lang w:val="cs-CZ"/>
        </w:rPr>
        <w:t>.</w:t>
      </w:r>
    </w:p>
    <w:p w:rsidR="0017122F" w:rsidRDefault="00D92C26"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rPr>
      </w:pPr>
      <w:r w:rsidRPr="00CB55C0">
        <w:rPr>
          <w:rFonts w:ascii="Arial" w:hAnsi="Arial" w:cs="Arial"/>
          <w:sz w:val="22"/>
          <w:szCs w:val="22"/>
          <w:lang w:val="cs-CZ"/>
        </w:rPr>
        <w:t xml:space="preserve">Zhotovitel bere na vědomí, že </w:t>
      </w:r>
      <w:r w:rsidR="0028424C" w:rsidRPr="00CB55C0">
        <w:rPr>
          <w:rFonts w:ascii="Arial" w:hAnsi="Arial" w:cs="Arial"/>
          <w:sz w:val="22"/>
          <w:szCs w:val="22"/>
          <w:lang w:val="cs-CZ"/>
        </w:rPr>
        <w:t xml:space="preserve">objednatel je povinnou osobou dle § 2 odst. 1 zákona č. 340/2015 </w:t>
      </w:r>
      <w:r w:rsidR="0028424C" w:rsidRPr="00BB288B">
        <w:rPr>
          <w:rFonts w:ascii="Arial" w:hAnsi="Arial" w:cs="Arial"/>
          <w:sz w:val="22"/>
          <w:szCs w:val="22"/>
          <w:lang w:val="cs-CZ"/>
        </w:rPr>
        <w:t xml:space="preserve">Sb., o zvláštních podmínkách účinnosti některých smluv, uveřejňování těchto smluv a o registru smluv (zákon o registru smluv) a </w:t>
      </w:r>
      <w:r w:rsidR="001C5720" w:rsidRPr="00BB288B">
        <w:rPr>
          <w:rFonts w:ascii="Arial" w:hAnsi="Arial" w:cs="Arial"/>
          <w:sz w:val="22"/>
          <w:szCs w:val="22"/>
          <w:lang w:val="cs-CZ"/>
        </w:rPr>
        <w:t xml:space="preserve">může se na něj vztahovat </w:t>
      </w:r>
      <w:r w:rsidR="0028424C" w:rsidRPr="00BB288B">
        <w:rPr>
          <w:rFonts w:ascii="Arial" w:hAnsi="Arial" w:cs="Arial"/>
          <w:sz w:val="22"/>
          <w:szCs w:val="22"/>
          <w:lang w:val="cs-CZ"/>
        </w:rPr>
        <w:t xml:space="preserve">povinnost uveřejnit tuto smlouvu v registru smluv, což je podmínkou její účinnosti. </w:t>
      </w:r>
      <w:r w:rsidR="001C5720" w:rsidRPr="00BB288B">
        <w:rPr>
          <w:rFonts w:ascii="Arial" w:hAnsi="Arial" w:cs="Arial"/>
          <w:sz w:val="22"/>
          <w:szCs w:val="22"/>
          <w:lang w:val="cs-CZ"/>
        </w:rPr>
        <w:t>Smluvní strany se dohodly, že v takovém případě zveřejnění této smlouvy v Registru smluv zajistí objednatel nejpozději do 30 dnů ode dne jejího podpisu poslední ze smluvních stran a smlouva pak nabývá účinnosti dnem jejího zveřejnění v Registru smluv.</w:t>
      </w:r>
    </w:p>
    <w:p w:rsidR="00CB55C0" w:rsidRPr="00CB55C0" w:rsidRDefault="00CB55C0"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Město Černošice ve smyslu § 41 odst. 1 zákona č. 128/2000 Sb., o obcích (obecní zřízení), ve znění pozdějších předpisů osvědčuje, že uzavření této smlouvy bylo schváleno </w:t>
      </w:r>
      <w:r w:rsidR="00336F73">
        <w:rPr>
          <w:rFonts w:ascii="Arial" w:hAnsi="Arial" w:cs="Arial"/>
          <w:sz w:val="22"/>
          <w:szCs w:val="22"/>
          <w:lang w:val="cs-CZ"/>
        </w:rPr>
        <w:t xml:space="preserve">Radou města Černošice na jejím 17. </w:t>
      </w:r>
      <w:r w:rsidRPr="00CB55C0">
        <w:rPr>
          <w:rFonts w:ascii="Arial" w:hAnsi="Arial" w:cs="Arial"/>
          <w:sz w:val="22"/>
          <w:szCs w:val="22"/>
          <w:lang w:val="cs-CZ"/>
        </w:rPr>
        <w:t xml:space="preserve">zasedání konaném dne </w:t>
      </w:r>
      <w:r w:rsidR="00336F73">
        <w:rPr>
          <w:rFonts w:ascii="Arial" w:hAnsi="Arial" w:cs="Arial"/>
          <w:sz w:val="22"/>
          <w:szCs w:val="22"/>
          <w:lang w:val="cs-CZ"/>
        </w:rPr>
        <w:t>19. 6. 2023</w:t>
      </w:r>
      <w:r w:rsidRPr="00CB55C0">
        <w:rPr>
          <w:rFonts w:ascii="Arial" w:hAnsi="Arial" w:cs="Arial"/>
          <w:sz w:val="22"/>
          <w:szCs w:val="22"/>
          <w:lang w:val="cs-CZ"/>
        </w:rPr>
        <w:t xml:space="preserve"> tak, jak to vyžaduje § 102 odst. 3 zákona č.128/2000 Sb., o obcích (obecní zřízení), ve znění pozdějších předpisů, čímž je splněna podmínka platnosti tohoto právního jednání.</w:t>
      </w:r>
    </w:p>
    <w:p w:rsidR="00CB55C0" w:rsidRDefault="00CB55C0"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Smluvní strany prohlašují, že je jim znám celý obsah této smlouvy a že ji uzavřely na základě své svobodné a vážné vůle; na důkaz této skutečnosti připojují své podpisy.</w:t>
      </w:r>
    </w:p>
    <w:p w:rsidR="002D30FD" w:rsidRPr="00037885" w:rsidRDefault="002D30FD" w:rsidP="002D30FD">
      <w:pPr>
        <w:pStyle w:val="Textkomente"/>
        <w:rPr>
          <w:rFonts w:ascii="Arial" w:hAnsi="Arial" w:cs="Arial"/>
          <w:sz w:val="22"/>
          <w:szCs w:val="22"/>
          <w:lang w:val="cs-CZ"/>
        </w:rPr>
      </w:pPr>
    </w:p>
    <w:p w:rsidR="00657F97" w:rsidRDefault="00657F97" w:rsidP="003D1B25">
      <w:pPr>
        <w:spacing w:line="276" w:lineRule="auto"/>
        <w:rPr>
          <w:rFonts w:ascii="Arial" w:hAnsi="Arial" w:cs="Arial"/>
          <w:sz w:val="22"/>
          <w:szCs w:val="22"/>
          <w:lang w:val="cs-CZ"/>
        </w:rPr>
      </w:pPr>
      <w:r w:rsidRPr="00CB55C0">
        <w:rPr>
          <w:rFonts w:ascii="Arial" w:hAnsi="Arial" w:cs="Arial"/>
          <w:sz w:val="22"/>
          <w:szCs w:val="22"/>
          <w:lang w:val="cs-CZ"/>
        </w:rPr>
        <w:t>Přílohy</w:t>
      </w:r>
      <w:r w:rsidR="00B61BF1" w:rsidRPr="00CB55C0">
        <w:rPr>
          <w:rFonts w:ascii="Arial" w:hAnsi="Arial" w:cs="Arial"/>
          <w:sz w:val="22"/>
          <w:szCs w:val="22"/>
          <w:lang w:val="cs-CZ"/>
        </w:rPr>
        <w:t>, jež jsou nedílnou součástí smlouvy</w:t>
      </w:r>
      <w:r w:rsidRPr="00CB55C0">
        <w:rPr>
          <w:rFonts w:ascii="Arial" w:hAnsi="Arial" w:cs="Arial"/>
          <w:sz w:val="22"/>
          <w:szCs w:val="22"/>
          <w:lang w:val="cs-CZ"/>
        </w:rPr>
        <w:t xml:space="preserve">: </w:t>
      </w:r>
    </w:p>
    <w:p w:rsidR="00657F97" w:rsidRPr="00CB55C0" w:rsidRDefault="00657F97" w:rsidP="003D1B25">
      <w:pPr>
        <w:spacing w:line="276" w:lineRule="auto"/>
        <w:ind w:firstLine="567"/>
        <w:rPr>
          <w:rFonts w:ascii="Arial" w:hAnsi="Arial" w:cs="Arial"/>
          <w:sz w:val="22"/>
          <w:szCs w:val="22"/>
          <w:lang w:val="cs-CZ"/>
        </w:rPr>
      </w:pPr>
      <w:r w:rsidRPr="00CB55C0">
        <w:rPr>
          <w:rFonts w:ascii="Arial" w:hAnsi="Arial" w:cs="Arial"/>
          <w:sz w:val="22"/>
          <w:szCs w:val="22"/>
          <w:lang w:val="cs-CZ"/>
        </w:rPr>
        <w:t xml:space="preserve">Příloha č. 1 </w:t>
      </w:r>
      <w:r w:rsidR="009A29E9" w:rsidRPr="00CB55C0">
        <w:rPr>
          <w:rFonts w:ascii="Arial" w:hAnsi="Arial" w:cs="Arial"/>
          <w:sz w:val="22"/>
          <w:szCs w:val="22"/>
          <w:lang w:val="cs-CZ"/>
        </w:rPr>
        <w:t>–</w:t>
      </w:r>
      <w:r w:rsidRPr="00CB55C0">
        <w:rPr>
          <w:rFonts w:ascii="Arial" w:hAnsi="Arial" w:cs="Arial"/>
          <w:sz w:val="22"/>
          <w:szCs w:val="22"/>
          <w:lang w:val="cs-CZ"/>
        </w:rPr>
        <w:t xml:space="preserve"> </w:t>
      </w:r>
      <w:r w:rsidR="00E94111">
        <w:rPr>
          <w:rFonts w:ascii="Arial" w:hAnsi="Arial" w:cs="Arial"/>
          <w:sz w:val="22"/>
          <w:szCs w:val="22"/>
          <w:lang w:val="cs-CZ"/>
        </w:rPr>
        <w:t>Grafické znázornění záměru</w:t>
      </w:r>
    </w:p>
    <w:p w:rsidR="003B631A" w:rsidRPr="00CB55C0" w:rsidRDefault="003B631A" w:rsidP="003D1B25">
      <w:pPr>
        <w:spacing w:line="276" w:lineRule="auto"/>
        <w:ind w:left="567"/>
        <w:rPr>
          <w:rFonts w:ascii="Arial" w:hAnsi="Arial" w:cs="Arial"/>
          <w:sz w:val="22"/>
          <w:szCs w:val="22"/>
          <w:lang w:val="cs-CZ"/>
        </w:rPr>
      </w:pPr>
      <w:r w:rsidRPr="00CB55C0">
        <w:rPr>
          <w:rFonts w:ascii="Arial" w:hAnsi="Arial" w:cs="Arial"/>
          <w:sz w:val="22"/>
          <w:szCs w:val="22"/>
          <w:lang w:val="cs-CZ"/>
        </w:rPr>
        <w:t>Příloha č.</w:t>
      </w:r>
      <w:r w:rsidR="00542633" w:rsidRPr="00CB55C0">
        <w:rPr>
          <w:rFonts w:ascii="Arial" w:hAnsi="Arial" w:cs="Arial"/>
          <w:sz w:val="22"/>
          <w:szCs w:val="22"/>
          <w:lang w:val="cs-CZ"/>
        </w:rPr>
        <w:t xml:space="preserve"> </w:t>
      </w:r>
      <w:r w:rsidR="00687893">
        <w:rPr>
          <w:rFonts w:ascii="Arial" w:hAnsi="Arial" w:cs="Arial"/>
          <w:sz w:val="22"/>
          <w:szCs w:val="22"/>
          <w:lang w:val="cs-CZ"/>
        </w:rPr>
        <w:t>2</w:t>
      </w:r>
      <w:r w:rsidR="00687893" w:rsidRPr="00CB55C0">
        <w:rPr>
          <w:rFonts w:ascii="Arial" w:hAnsi="Arial" w:cs="Arial"/>
          <w:sz w:val="22"/>
          <w:szCs w:val="22"/>
          <w:lang w:val="cs-CZ"/>
        </w:rPr>
        <w:t xml:space="preserve"> </w:t>
      </w:r>
      <w:r w:rsidRPr="00CB55C0">
        <w:rPr>
          <w:rFonts w:ascii="Arial" w:hAnsi="Arial" w:cs="Arial"/>
          <w:sz w:val="22"/>
          <w:szCs w:val="22"/>
          <w:lang w:val="cs-CZ"/>
        </w:rPr>
        <w:t xml:space="preserve">– </w:t>
      </w:r>
      <w:r w:rsidR="002E2951">
        <w:rPr>
          <w:rFonts w:ascii="Arial" w:hAnsi="Arial" w:cs="Arial"/>
          <w:sz w:val="22"/>
          <w:szCs w:val="22"/>
          <w:lang w:val="cs-CZ"/>
        </w:rPr>
        <w:t>Krycí list souhrnného soupisu prací předložený jako součást nabídky zhotovitele</w:t>
      </w:r>
      <w:r w:rsidR="002E2951" w:rsidRPr="00CB55C0">
        <w:rPr>
          <w:rFonts w:ascii="Arial" w:hAnsi="Arial" w:cs="Arial"/>
          <w:sz w:val="22"/>
          <w:szCs w:val="22"/>
          <w:lang w:val="cs-CZ"/>
        </w:rPr>
        <w:t xml:space="preserve"> </w:t>
      </w:r>
    </w:p>
    <w:p w:rsidR="009A29E9" w:rsidRDefault="00541965" w:rsidP="003D1B25">
      <w:pPr>
        <w:spacing w:line="276" w:lineRule="auto"/>
        <w:ind w:left="567"/>
        <w:rPr>
          <w:rFonts w:ascii="Arial" w:hAnsi="Arial" w:cs="Arial"/>
          <w:sz w:val="22"/>
          <w:szCs w:val="22"/>
          <w:lang w:val="cs-CZ"/>
        </w:rPr>
      </w:pPr>
      <w:r w:rsidRPr="00CB55C0">
        <w:rPr>
          <w:rFonts w:ascii="Arial" w:hAnsi="Arial" w:cs="Arial"/>
          <w:sz w:val="22"/>
          <w:szCs w:val="22"/>
          <w:lang w:val="cs-CZ"/>
        </w:rPr>
        <w:t>Příloha č.</w:t>
      </w:r>
      <w:r w:rsidR="00542633" w:rsidRPr="00CB55C0">
        <w:rPr>
          <w:rFonts w:ascii="Arial" w:hAnsi="Arial" w:cs="Arial"/>
          <w:sz w:val="22"/>
          <w:szCs w:val="22"/>
          <w:lang w:val="cs-CZ"/>
        </w:rPr>
        <w:t xml:space="preserve"> </w:t>
      </w:r>
      <w:r w:rsidR="00E94111">
        <w:rPr>
          <w:rFonts w:ascii="Arial" w:hAnsi="Arial" w:cs="Arial"/>
          <w:sz w:val="22"/>
          <w:szCs w:val="22"/>
          <w:lang w:val="cs-CZ"/>
        </w:rPr>
        <w:t>3</w:t>
      </w:r>
      <w:r w:rsidR="00687893" w:rsidRPr="00CB55C0">
        <w:rPr>
          <w:rFonts w:ascii="Arial" w:hAnsi="Arial" w:cs="Arial"/>
          <w:sz w:val="22"/>
          <w:szCs w:val="22"/>
          <w:lang w:val="cs-CZ"/>
        </w:rPr>
        <w:t xml:space="preserve"> </w:t>
      </w:r>
      <w:r w:rsidRPr="00CB55C0">
        <w:rPr>
          <w:rFonts w:ascii="Arial" w:hAnsi="Arial" w:cs="Arial"/>
          <w:sz w:val="22"/>
          <w:szCs w:val="22"/>
          <w:lang w:val="cs-CZ"/>
        </w:rPr>
        <w:t xml:space="preserve">– </w:t>
      </w:r>
      <w:r w:rsidR="009A29E9" w:rsidRPr="00CB55C0">
        <w:rPr>
          <w:rFonts w:ascii="Arial" w:hAnsi="Arial" w:cs="Arial"/>
          <w:sz w:val="22"/>
          <w:szCs w:val="22"/>
          <w:lang w:val="cs-CZ"/>
        </w:rPr>
        <w:t>Výkaz výměr</w:t>
      </w:r>
      <w:r w:rsidR="00314411">
        <w:rPr>
          <w:rFonts w:ascii="Arial" w:hAnsi="Arial" w:cs="Arial"/>
          <w:sz w:val="22"/>
          <w:szCs w:val="22"/>
          <w:lang w:val="cs-CZ"/>
        </w:rPr>
        <w:t xml:space="preserve"> oceněný zhotovitelem</w:t>
      </w:r>
    </w:p>
    <w:p w:rsidR="00625784" w:rsidRDefault="00625784" w:rsidP="003D1B25">
      <w:pPr>
        <w:spacing w:line="276" w:lineRule="auto"/>
        <w:ind w:left="567"/>
        <w:rPr>
          <w:rFonts w:ascii="Arial" w:hAnsi="Arial" w:cs="Arial"/>
          <w:sz w:val="22"/>
          <w:szCs w:val="22"/>
          <w:lang w:val="cs-CZ"/>
        </w:rPr>
      </w:pPr>
    </w:p>
    <w:p w:rsidR="00625784" w:rsidRDefault="00625784" w:rsidP="003D1B25">
      <w:pPr>
        <w:spacing w:line="276" w:lineRule="auto"/>
        <w:ind w:left="567"/>
        <w:rPr>
          <w:rFonts w:ascii="Arial" w:hAnsi="Arial" w:cs="Arial"/>
          <w:sz w:val="22"/>
          <w:szCs w:val="22"/>
          <w:lang w:val="cs-CZ"/>
        </w:rPr>
      </w:pPr>
    </w:p>
    <w:p w:rsidR="00625784" w:rsidRPr="00CB55C0" w:rsidRDefault="00625784" w:rsidP="003D1B25">
      <w:pPr>
        <w:spacing w:line="276" w:lineRule="auto"/>
        <w:ind w:left="567"/>
        <w:rPr>
          <w:rFonts w:ascii="Arial" w:hAnsi="Arial" w:cs="Arial"/>
          <w:sz w:val="22"/>
          <w:szCs w:val="22"/>
          <w:lang w:val="cs-CZ"/>
        </w:rPr>
      </w:pPr>
    </w:p>
    <w:p w:rsidR="00657F97" w:rsidRPr="00CB55C0" w:rsidRDefault="00657F97" w:rsidP="003D1B25">
      <w:pPr>
        <w:spacing w:line="276" w:lineRule="auto"/>
        <w:rPr>
          <w:rFonts w:ascii="Arial" w:hAnsi="Arial" w:cs="Arial"/>
          <w:sz w:val="22"/>
          <w:szCs w:val="22"/>
          <w:lang w:val="cs-CZ"/>
        </w:rPr>
      </w:pPr>
    </w:p>
    <w:p w:rsidR="00657F97" w:rsidRPr="00CB55C0" w:rsidRDefault="00657F97" w:rsidP="003D1B25">
      <w:pPr>
        <w:spacing w:line="276" w:lineRule="auto"/>
        <w:rPr>
          <w:rFonts w:ascii="Arial" w:hAnsi="Arial" w:cs="Arial"/>
          <w:sz w:val="22"/>
          <w:szCs w:val="22"/>
          <w:lang w:val="cs-CZ"/>
        </w:rPr>
      </w:pPr>
      <w:r w:rsidRPr="00CB55C0">
        <w:rPr>
          <w:rFonts w:ascii="Arial" w:hAnsi="Arial" w:cs="Arial"/>
          <w:sz w:val="22"/>
          <w:szCs w:val="22"/>
          <w:lang w:val="cs-CZ"/>
        </w:rPr>
        <w:t>V Černošicích dne : ……………</w:t>
      </w:r>
      <w:r w:rsidRPr="00CB55C0">
        <w:rPr>
          <w:rFonts w:ascii="Arial" w:hAnsi="Arial" w:cs="Arial"/>
          <w:sz w:val="22"/>
          <w:szCs w:val="22"/>
          <w:lang w:val="cs-CZ"/>
        </w:rPr>
        <w:tab/>
      </w:r>
      <w:r w:rsidRPr="00CB55C0">
        <w:rPr>
          <w:rFonts w:ascii="Arial" w:hAnsi="Arial" w:cs="Arial"/>
          <w:sz w:val="22"/>
          <w:szCs w:val="22"/>
          <w:lang w:val="cs-CZ"/>
        </w:rPr>
        <w:tab/>
      </w:r>
      <w:r w:rsidRPr="00CB55C0">
        <w:rPr>
          <w:rFonts w:ascii="Arial" w:hAnsi="Arial" w:cs="Arial"/>
          <w:sz w:val="22"/>
          <w:szCs w:val="22"/>
          <w:lang w:val="cs-CZ"/>
        </w:rPr>
        <w:tab/>
        <w:t xml:space="preserve">             V……………. dne:</w:t>
      </w:r>
      <w:r w:rsidR="00694D0D" w:rsidRPr="00CB55C0">
        <w:rPr>
          <w:rFonts w:ascii="Arial" w:hAnsi="Arial" w:cs="Arial"/>
          <w:sz w:val="22"/>
          <w:szCs w:val="22"/>
          <w:lang w:val="cs-CZ"/>
        </w:rPr>
        <w:t xml:space="preserve"> </w:t>
      </w:r>
      <w:r w:rsidRPr="00CB55C0">
        <w:rPr>
          <w:rFonts w:ascii="Arial" w:hAnsi="Arial" w:cs="Arial"/>
          <w:sz w:val="22"/>
          <w:szCs w:val="22"/>
          <w:lang w:val="cs-CZ"/>
        </w:rPr>
        <w:t>………………</w:t>
      </w:r>
    </w:p>
    <w:p w:rsidR="00657F97" w:rsidRPr="00CB55C0" w:rsidRDefault="00657F97" w:rsidP="003D1B25">
      <w:pPr>
        <w:spacing w:line="276" w:lineRule="auto"/>
        <w:rPr>
          <w:rFonts w:ascii="Arial" w:hAnsi="Arial" w:cs="Arial"/>
          <w:sz w:val="22"/>
          <w:szCs w:val="22"/>
          <w:lang w:val="cs-CZ"/>
        </w:rPr>
      </w:pPr>
    </w:p>
    <w:p w:rsidR="00657F97" w:rsidRPr="00CB55C0" w:rsidRDefault="00657F97" w:rsidP="003D1B25">
      <w:pPr>
        <w:spacing w:line="276" w:lineRule="auto"/>
        <w:rPr>
          <w:rFonts w:ascii="Arial" w:hAnsi="Arial" w:cs="Arial"/>
          <w:sz w:val="22"/>
          <w:szCs w:val="22"/>
          <w:lang w:val="cs-CZ"/>
        </w:rPr>
      </w:pPr>
    </w:p>
    <w:p w:rsidR="00657F97" w:rsidRPr="00CB55C0" w:rsidRDefault="00657F97" w:rsidP="003D1B25">
      <w:pPr>
        <w:spacing w:line="276" w:lineRule="auto"/>
        <w:rPr>
          <w:rFonts w:ascii="Arial" w:hAnsi="Arial" w:cs="Arial"/>
          <w:sz w:val="22"/>
          <w:szCs w:val="22"/>
          <w:lang w:val="cs-CZ"/>
        </w:rPr>
      </w:pPr>
      <w:r w:rsidRPr="00CB55C0">
        <w:rPr>
          <w:rFonts w:ascii="Arial" w:hAnsi="Arial" w:cs="Arial"/>
          <w:sz w:val="22"/>
          <w:szCs w:val="22"/>
          <w:lang w:val="cs-CZ"/>
        </w:rPr>
        <w:t>……………………………………….</w:t>
      </w:r>
      <w:r w:rsidRPr="00CB55C0">
        <w:rPr>
          <w:rFonts w:ascii="Arial" w:hAnsi="Arial" w:cs="Arial"/>
          <w:sz w:val="22"/>
          <w:szCs w:val="22"/>
          <w:lang w:val="cs-CZ"/>
        </w:rPr>
        <w:tab/>
        <w:t xml:space="preserve">                    </w:t>
      </w:r>
      <w:r w:rsidR="00336F73">
        <w:rPr>
          <w:rFonts w:ascii="Arial" w:hAnsi="Arial" w:cs="Arial"/>
          <w:sz w:val="22"/>
          <w:szCs w:val="22"/>
          <w:lang w:val="cs-CZ"/>
        </w:rPr>
        <w:t xml:space="preserve">       </w:t>
      </w:r>
      <w:r w:rsidRPr="00CB55C0">
        <w:rPr>
          <w:rFonts w:ascii="Arial" w:hAnsi="Arial" w:cs="Arial"/>
          <w:sz w:val="22"/>
          <w:szCs w:val="22"/>
          <w:lang w:val="cs-CZ"/>
        </w:rPr>
        <w:t xml:space="preserve">   ………………………………………</w:t>
      </w:r>
    </w:p>
    <w:p w:rsidR="00207E84" w:rsidRDefault="00657F97" w:rsidP="003D1B25">
      <w:pPr>
        <w:spacing w:line="276" w:lineRule="auto"/>
        <w:rPr>
          <w:rFonts w:ascii="Arial" w:hAnsi="Arial" w:cs="Arial"/>
          <w:sz w:val="22"/>
          <w:szCs w:val="22"/>
          <w:lang w:val="cs-CZ"/>
        </w:rPr>
      </w:pPr>
      <w:r w:rsidRPr="00CB55C0">
        <w:rPr>
          <w:rFonts w:ascii="Arial" w:hAnsi="Arial" w:cs="Arial"/>
          <w:sz w:val="22"/>
          <w:szCs w:val="22"/>
          <w:lang w:val="cs-CZ"/>
        </w:rPr>
        <w:t xml:space="preserve">           Mgr. Filip Kořínek</w:t>
      </w:r>
      <w:r w:rsidRPr="00CB55C0">
        <w:rPr>
          <w:rFonts w:ascii="Arial" w:hAnsi="Arial" w:cs="Arial"/>
          <w:sz w:val="22"/>
          <w:szCs w:val="22"/>
          <w:lang w:val="cs-CZ"/>
        </w:rPr>
        <w:tab/>
      </w:r>
      <w:r w:rsidRPr="00CB55C0">
        <w:rPr>
          <w:rFonts w:ascii="Arial" w:hAnsi="Arial" w:cs="Arial"/>
          <w:sz w:val="22"/>
          <w:szCs w:val="22"/>
          <w:lang w:val="cs-CZ"/>
        </w:rPr>
        <w:tab/>
      </w:r>
      <w:r w:rsidRPr="00CB55C0">
        <w:rPr>
          <w:rFonts w:ascii="Arial" w:hAnsi="Arial" w:cs="Arial"/>
          <w:sz w:val="22"/>
          <w:szCs w:val="22"/>
          <w:lang w:val="cs-CZ"/>
        </w:rPr>
        <w:tab/>
        <w:t xml:space="preserve">                        </w:t>
      </w:r>
      <w:r w:rsidR="00694D0D" w:rsidRPr="00CB55C0">
        <w:rPr>
          <w:rFonts w:ascii="Arial" w:hAnsi="Arial" w:cs="Arial"/>
          <w:sz w:val="22"/>
          <w:szCs w:val="22"/>
          <w:lang w:val="cs-CZ"/>
        </w:rPr>
        <w:tab/>
        <w:t xml:space="preserve">    </w:t>
      </w:r>
      <w:r w:rsidR="00336F73">
        <w:rPr>
          <w:rFonts w:ascii="Arial" w:hAnsi="Arial" w:cs="Arial"/>
          <w:sz w:val="22"/>
          <w:szCs w:val="22"/>
          <w:lang w:val="cs-CZ"/>
        </w:rPr>
        <w:t>Ing. Jiří Zdeněk</w:t>
      </w:r>
    </w:p>
    <w:p w:rsidR="00657F97" w:rsidRDefault="00207E84" w:rsidP="003D1B25">
      <w:pPr>
        <w:spacing w:line="276" w:lineRule="auto"/>
        <w:rPr>
          <w:rFonts w:ascii="Arial" w:hAnsi="Arial" w:cs="Arial"/>
          <w:sz w:val="22"/>
          <w:szCs w:val="22"/>
          <w:lang w:val="cs-CZ"/>
        </w:rPr>
      </w:pPr>
      <w:r>
        <w:rPr>
          <w:rFonts w:ascii="Arial" w:hAnsi="Arial" w:cs="Arial"/>
          <w:sz w:val="22"/>
          <w:szCs w:val="22"/>
          <w:lang w:val="cs-CZ"/>
        </w:rPr>
        <w:t xml:space="preserve">                  </w:t>
      </w:r>
      <w:r w:rsidR="00657F97" w:rsidRPr="00CB55C0">
        <w:rPr>
          <w:rFonts w:ascii="Arial" w:hAnsi="Arial" w:cs="Arial"/>
          <w:sz w:val="22"/>
          <w:szCs w:val="22"/>
          <w:lang w:val="cs-CZ"/>
        </w:rPr>
        <w:t xml:space="preserve">starosta </w:t>
      </w:r>
      <w:r w:rsidR="00336F73">
        <w:rPr>
          <w:rFonts w:ascii="Arial" w:hAnsi="Arial" w:cs="Arial"/>
          <w:sz w:val="22"/>
          <w:szCs w:val="22"/>
          <w:lang w:val="cs-CZ"/>
        </w:rPr>
        <w:t xml:space="preserve">                                                                                jednatel</w:t>
      </w:r>
    </w:p>
    <w:p w:rsidR="002D30FD" w:rsidRPr="00CB55C0" w:rsidRDefault="002D30FD" w:rsidP="00437B1F">
      <w:pPr>
        <w:spacing w:line="276" w:lineRule="auto"/>
        <w:rPr>
          <w:rFonts w:ascii="Arial" w:hAnsi="Arial" w:cs="Arial"/>
          <w:sz w:val="22"/>
          <w:szCs w:val="22"/>
          <w:lang w:val="cs-CZ"/>
        </w:rPr>
      </w:pPr>
    </w:p>
    <w:sectPr w:rsidR="002D30FD" w:rsidRPr="00CB55C0" w:rsidSect="00CB55C0">
      <w:headerReference w:type="default" r:id="rId8"/>
      <w:footerReference w:type="even" r:id="rId9"/>
      <w:footerReference w:type="default" r:id="rId10"/>
      <w:headerReference w:type="first" r:id="rId11"/>
      <w:footerReference w:type="first" r:id="rId12"/>
      <w:pgSz w:w="11906" w:h="16838"/>
      <w:pgMar w:top="899" w:right="926" w:bottom="1134" w:left="1080" w:header="708"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C6" w:rsidRDefault="006A54C6">
      <w:r>
        <w:separator/>
      </w:r>
    </w:p>
  </w:endnote>
  <w:endnote w:type="continuationSeparator" w:id="0">
    <w:p w:rsidR="006A54C6" w:rsidRDefault="006A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Italic">
    <w:altName w:val="Times New Roman"/>
    <w:charset w:val="00"/>
    <w:family w:val="roman"/>
    <w:pitch w:val="default"/>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C" w:rsidRDefault="0049262C" w:rsidP="00B20D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262C" w:rsidRDefault="004926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C" w:rsidRPr="003350B4" w:rsidRDefault="0049262C">
    <w:pPr>
      <w:pStyle w:val="Zpat"/>
      <w:jc w:val="center"/>
      <w:rPr>
        <w:rFonts w:ascii="Arial" w:hAnsi="Arial" w:cs="Arial"/>
        <w:sz w:val="22"/>
        <w:szCs w:val="22"/>
      </w:rPr>
    </w:pPr>
    <w:r w:rsidRPr="003350B4">
      <w:rPr>
        <w:rFonts w:ascii="Arial" w:hAnsi="Arial" w:cs="Arial"/>
        <w:sz w:val="22"/>
        <w:szCs w:val="22"/>
      </w:rPr>
      <w:fldChar w:fldCharType="begin"/>
    </w:r>
    <w:r w:rsidRPr="003350B4">
      <w:rPr>
        <w:rFonts w:ascii="Arial" w:hAnsi="Arial" w:cs="Arial"/>
        <w:sz w:val="22"/>
        <w:szCs w:val="22"/>
      </w:rPr>
      <w:instrText>PAGE   \* MERGEFORMAT</w:instrText>
    </w:r>
    <w:r w:rsidRPr="003350B4">
      <w:rPr>
        <w:rFonts w:ascii="Arial" w:hAnsi="Arial" w:cs="Arial"/>
        <w:sz w:val="22"/>
        <w:szCs w:val="22"/>
      </w:rPr>
      <w:fldChar w:fldCharType="separate"/>
    </w:r>
    <w:r w:rsidR="001A101F" w:rsidRPr="001A101F">
      <w:rPr>
        <w:rFonts w:ascii="Arial" w:hAnsi="Arial" w:cs="Arial"/>
        <w:noProof/>
        <w:sz w:val="22"/>
        <w:szCs w:val="22"/>
        <w:lang w:val="cs-CZ"/>
      </w:rPr>
      <w:t>17</w:t>
    </w:r>
    <w:r w:rsidRPr="003350B4">
      <w:rPr>
        <w:rFonts w:ascii="Arial" w:hAnsi="Arial" w:cs="Arial"/>
        <w:sz w:val="22"/>
        <w:szCs w:val="22"/>
      </w:rPr>
      <w:fldChar w:fldCharType="end"/>
    </w:r>
  </w:p>
  <w:p w:rsidR="0049262C" w:rsidRDefault="0049262C">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C" w:rsidRPr="003350B4" w:rsidRDefault="0049262C">
    <w:pPr>
      <w:pStyle w:val="Zpat"/>
      <w:jc w:val="center"/>
      <w:rPr>
        <w:rFonts w:ascii="Arial" w:hAnsi="Arial" w:cs="Arial"/>
        <w:sz w:val="22"/>
        <w:szCs w:val="22"/>
      </w:rPr>
    </w:pPr>
    <w:r w:rsidRPr="003350B4">
      <w:rPr>
        <w:rFonts w:ascii="Arial" w:hAnsi="Arial" w:cs="Arial"/>
        <w:sz w:val="22"/>
        <w:szCs w:val="22"/>
      </w:rPr>
      <w:fldChar w:fldCharType="begin"/>
    </w:r>
    <w:r w:rsidRPr="003350B4">
      <w:rPr>
        <w:rFonts w:ascii="Arial" w:hAnsi="Arial" w:cs="Arial"/>
        <w:sz w:val="22"/>
        <w:szCs w:val="22"/>
      </w:rPr>
      <w:instrText>PAGE   \* MERGEFORMAT</w:instrText>
    </w:r>
    <w:r w:rsidRPr="003350B4">
      <w:rPr>
        <w:rFonts w:ascii="Arial" w:hAnsi="Arial" w:cs="Arial"/>
        <w:sz w:val="22"/>
        <w:szCs w:val="22"/>
      </w:rPr>
      <w:fldChar w:fldCharType="separate"/>
    </w:r>
    <w:r w:rsidR="001A101F" w:rsidRPr="001A101F">
      <w:rPr>
        <w:rFonts w:ascii="Arial" w:hAnsi="Arial" w:cs="Arial"/>
        <w:noProof/>
        <w:sz w:val="22"/>
        <w:szCs w:val="22"/>
        <w:lang w:val="cs-CZ"/>
      </w:rPr>
      <w:t>1</w:t>
    </w:r>
    <w:r w:rsidRPr="003350B4">
      <w:rPr>
        <w:rFonts w:ascii="Arial" w:hAnsi="Arial" w:cs="Arial"/>
        <w:sz w:val="22"/>
        <w:szCs w:val="22"/>
      </w:rPr>
      <w:fldChar w:fldCharType="end"/>
    </w:r>
  </w:p>
  <w:p w:rsidR="0049262C" w:rsidRDefault="004926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C6" w:rsidRDefault="006A54C6">
      <w:r>
        <w:separator/>
      </w:r>
    </w:p>
  </w:footnote>
  <w:footnote w:type="continuationSeparator" w:id="0">
    <w:p w:rsidR="006A54C6" w:rsidRDefault="006A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C" w:rsidRPr="004525E1" w:rsidRDefault="0049262C">
    <w:pPr>
      <w:pStyle w:val="Zhlav"/>
      <w:rPr>
        <w:rFonts w:ascii="Palatino Linotype" w:hAnsi="Palatino Linotype"/>
        <w:sz w:val="24"/>
        <w:szCs w:val="24"/>
      </w:rPr>
    </w:pPr>
  </w:p>
  <w:p w:rsidR="0049262C" w:rsidRDefault="0049262C">
    <w:pPr>
      <w:pStyle w:val="Zhlav"/>
    </w:pPr>
  </w:p>
  <w:p w:rsidR="0049262C" w:rsidRDefault="004926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BA" w:rsidRDefault="009B45BA" w:rsidP="009B45BA">
    <w:pPr>
      <w:pStyle w:val="Zhlav"/>
      <w:tabs>
        <w:tab w:val="clear" w:pos="4536"/>
        <w:tab w:val="clear" w:pos="9072"/>
        <w:tab w:val="left" w:pos="2835"/>
      </w:tabs>
      <w:rPr>
        <w:lang w:val="en-US"/>
      </w:rPr>
    </w:pPr>
    <w:r>
      <w:rPr>
        <w:lang w:val="en-US"/>
      </w:rPr>
      <w:tab/>
    </w:r>
  </w:p>
  <w:p w:rsidR="009B45BA" w:rsidRDefault="009B45BA">
    <w:pPr>
      <w:pStyle w:val="Zhlav"/>
      <w:rPr>
        <w:lang w:val="en-US"/>
      </w:rPr>
    </w:pPr>
  </w:p>
  <w:p w:rsidR="0049262C" w:rsidRDefault="00C66013">
    <w:pPr>
      <w:pStyle w:val="Zhlav"/>
      <w:rPr>
        <w:lang w:val="en-US"/>
      </w:rPr>
    </w:pPr>
    <w:r>
      <w:rPr>
        <w:noProof/>
        <w:lang w:val="cs-CZ"/>
      </w:rPr>
      <w:drawing>
        <wp:anchor distT="0" distB="0" distL="114300" distR="114300" simplePos="0" relativeHeight="251657728" behindDoc="0" locked="0" layoutInCell="1" allowOverlap="1">
          <wp:simplePos x="0" y="0"/>
          <wp:positionH relativeFrom="column">
            <wp:posOffset>151765</wp:posOffset>
          </wp:positionH>
          <wp:positionV relativeFrom="paragraph">
            <wp:posOffset>327025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62C">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86E"/>
    <w:multiLevelType w:val="hybridMultilevel"/>
    <w:tmpl w:val="16F034B6"/>
    <w:lvl w:ilvl="0" w:tplc="B24EE41E">
      <w:start w:val="1"/>
      <w:numFmt w:val="decimal"/>
      <w:lvlText w:val="%1."/>
      <w:lvlJc w:val="left"/>
      <w:pPr>
        <w:tabs>
          <w:tab w:val="num" w:pos="1080"/>
        </w:tabs>
        <w:ind w:left="1080" w:hanging="360"/>
      </w:pPr>
      <w:rPr>
        <w:b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53CD3"/>
    <w:multiLevelType w:val="hybridMultilevel"/>
    <w:tmpl w:val="06BEFB76"/>
    <w:lvl w:ilvl="0" w:tplc="A692BD5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9C02F3"/>
    <w:multiLevelType w:val="hybridMultilevel"/>
    <w:tmpl w:val="DF5C51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C4BB3"/>
    <w:multiLevelType w:val="hybridMultilevel"/>
    <w:tmpl w:val="61C2DA8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CC8175A"/>
    <w:multiLevelType w:val="hybridMultilevel"/>
    <w:tmpl w:val="4A586C8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F52A12"/>
    <w:multiLevelType w:val="hybridMultilevel"/>
    <w:tmpl w:val="B9E86E5C"/>
    <w:lvl w:ilvl="0" w:tplc="4CFE272E">
      <w:start w:val="1"/>
      <w:numFmt w:val="lowerLetter"/>
      <w:lvlText w:val="%1)"/>
      <w:lvlJc w:val="left"/>
      <w:pPr>
        <w:tabs>
          <w:tab w:val="num" w:pos="2130"/>
        </w:tabs>
        <w:ind w:left="2130" w:hanging="360"/>
      </w:pPr>
      <w:rPr>
        <w:b w:val="0"/>
      </w:rPr>
    </w:lvl>
    <w:lvl w:ilvl="1" w:tplc="04050019" w:tentative="1">
      <w:start w:val="1"/>
      <w:numFmt w:val="lowerLetter"/>
      <w:lvlText w:val="%2."/>
      <w:lvlJc w:val="left"/>
      <w:pPr>
        <w:tabs>
          <w:tab w:val="num" w:pos="2850"/>
        </w:tabs>
        <w:ind w:left="2850" w:hanging="360"/>
      </w:pPr>
    </w:lvl>
    <w:lvl w:ilvl="2" w:tplc="0405001B" w:tentative="1">
      <w:start w:val="1"/>
      <w:numFmt w:val="lowerRoman"/>
      <w:lvlText w:val="%3."/>
      <w:lvlJc w:val="right"/>
      <w:pPr>
        <w:tabs>
          <w:tab w:val="num" w:pos="3570"/>
        </w:tabs>
        <w:ind w:left="3570" w:hanging="180"/>
      </w:pPr>
    </w:lvl>
    <w:lvl w:ilvl="3" w:tplc="0405000F" w:tentative="1">
      <w:start w:val="1"/>
      <w:numFmt w:val="decimal"/>
      <w:lvlText w:val="%4."/>
      <w:lvlJc w:val="left"/>
      <w:pPr>
        <w:tabs>
          <w:tab w:val="num" w:pos="4290"/>
        </w:tabs>
        <w:ind w:left="4290" w:hanging="360"/>
      </w:pPr>
    </w:lvl>
    <w:lvl w:ilvl="4" w:tplc="04050019" w:tentative="1">
      <w:start w:val="1"/>
      <w:numFmt w:val="lowerLetter"/>
      <w:lvlText w:val="%5."/>
      <w:lvlJc w:val="left"/>
      <w:pPr>
        <w:tabs>
          <w:tab w:val="num" w:pos="5010"/>
        </w:tabs>
        <w:ind w:left="5010" w:hanging="360"/>
      </w:pPr>
    </w:lvl>
    <w:lvl w:ilvl="5" w:tplc="0405001B" w:tentative="1">
      <w:start w:val="1"/>
      <w:numFmt w:val="lowerRoman"/>
      <w:lvlText w:val="%6."/>
      <w:lvlJc w:val="right"/>
      <w:pPr>
        <w:tabs>
          <w:tab w:val="num" w:pos="5730"/>
        </w:tabs>
        <w:ind w:left="5730" w:hanging="180"/>
      </w:pPr>
    </w:lvl>
    <w:lvl w:ilvl="6" w:tplc="0405000F" w:tentative="1">
      <w:start w:val="1"/>
      <w:numFmt w:val="decimal"/>
      <w:lvlText w:val="%7."/>
      <w:lvlJc w:val="left"/>
      <w:pPr>
        <w:tabs>
          <w:tab w:val="num" w:pos="6450"/>
        </w:tabs>
        <w:ind w:left="6450" w:hanging="360"/>
      </w:pPr>
    </w:lvl>
    <w:lvl w:ilvl="7" w:tplc="04050019" w:tentative="1">
      <w:start w:val="1"/>
      <w:numFmt w:val="lowerLetter"/>
      <w:lvlText w:val="%8."/>
      <w:lvlJc w:val="left"/>
      <w:pPr>
        <w:tabs>
          <w:tab w:val="num" w:pos="7170"/>
        </w:tabs>
        <w:ind w:left="7170" w:hanging="360"/>
      </w:pPr>
    </w:lvl>
    <w:lvl w:ilvl="8" w:tplc="0405001B" w:tentative="1">
      <w:start w:val="1"/>
      <w:numFmt w:val="lowerRoman"/>
      <w:lvlText w:val="%9."/>
      <w:lvlJc w:val="right"/>
      <w:pPr>
        <w:tabs>
          <w:tab w:val="num" w:pos="7890"/>
        </w:tabs>
        <w:ind w:left="7890" w:hanging="180"/>
      </w:pPr>
    </w:lvl>
  </w:abstractNum>
  <w:abstractNum w:abstractNumId="6" w15:restartNumberingAfterBreak="0">
    <w:nsid w:val="12603381"/>
    <w:multiLevelType w:val="hybridMultilevel"/>
    <w:tmpl w:val="11CE6A44"/>
    <w:lvl w:ilvl="0" w:tplc="24C056EC">
      <w:start w:val="1"/>
      <w:numFmt w:val="decimal"/>
      <w:lvlText w:val="%1."/>
      <w:lvlJc w:val="left"/>
      <w:pPr>
        <w:tabs>
          <w:tab w:val="num" w:pos="720"/>
        </w:tabs>
        <w:ind w:left="720" w:hanging="360"/>
      </w:pPr>
      <w:rPr>
        <w:b w:val="0"/>
        <w:color w:val="auto"/>
      </w:rPr>
    </w:lvl>
    <w:lvl w:ilvl="1" w:tplc="04050017">
      <w:start w:val="1"/>
      <w:numFmt w:val="lowerLetter"/>
      <w:lvlText w:val="%2)"/>
      <w:lvlJc w:val="left"/>
      <w:pPr>
        <w:tabs>
          <w:tab w:val="num" w:pos="1440"/>
        </w:tabs>
        <w:ind w:left="1440" w:hanging="360"/>
      </w:pPr>
      <w:rPr>
        <w:b/>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705C31"/>
    <w:multiLevelType w:val="hybridMultilevel"/>
    <w:tmpl w:val="1320F2EA"/>
    <w:lvl w:ilvl="0" w:tplc="A3EC0116">
      <w:start w:val="1"/>
      <w:numFmt w:val="decimal"/>
      <w:lvlText w:val="%1."/>
      <w:lvlJc w:val="left"/>
      <w:pPr>
        <w:tabs>
          <w:tab w:val="num" w:pos="720"/>
        </w:tabs>
        <w:ind w:left="720" w:hanging="360"/>
      </w:pPr>
      <w:rPr>
        <w:b w:val="0"/>
        <w:color w:val="auto"/>
        <w:sz w:val="22"/>
        <w:szCs w:val="22"/>
      </w:rPr>
    </w:lvl>
    <w:lvl w:ilvl="1" w:tplc="04050017">
      <w:start w:val="1"/>
      <w:numFmt w:val="lowerLetter"/>
      <w:lvlText w:val="%2)"/>
      <w:lvlJc w:val="left"/>
      <w:pPr>
        <w:tabs>
          <w:tab w:val="num" w:pos="1440"/>
        </w:tabs>
        <w:ind w:left="1440" w:hanging="360"/>
      </w:pPr>
      <w:rPr>
        <w:b/>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34744"/>
    <w:multiLevelType w:val="hybridMultilevel"/>
    <w:tmpl w:val="717E544C"/>
    <w:lvl w:ilvl="0" w:tplc="679AE79A">
      <w:start w:val="1"/>
      <w:numFmt w:val="lowerLetter"/>
      <w:lvlText w:val="%1)"/>
      <w:lvlJc w:val="left"/>
      <w:pPr>
        <w:tabs>
          <w:tab w:val="num" w:pos="936"/>
        </w:tabs>
        <w:ind w:left="936" w:hanging="360"/>
      </w:pPr>
      <w:rPr>
        <w:b w:val="0"/>
      </w:r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9" w15:restartNumberingAfterBreak="0">
    <w:nsid w:val="14CD4017"/>
    <w:multiLevelType w:val="hybridMultilevel"/>
    <w:tmpl w:val="ED1A92EA"/>
    <w:lvl w:ilvl="0" w:tplc="9754E014">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9A6D15"/>
    <w:multiLevelType w:val="hybridMultilevel"/>
    <w:tmpl w:val="154094F2"/>
    <w:lvl w:ilvl="0" w:tplc="843A440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996AD9"/>
    <w:multiLevelType w:val="hybridMultilevel"/>
    <w:tmpl w:val="A176CF6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1F69D2"/>
    <w:multiLevelType w:val="hybridMultilevel"/>
    <w:tmpl w:val="B49C7032"/>
    <w:lvl w:ilvl="0" w:tplc="942ABE3C">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375C2D"/>
    <w:multiLevelType w:val="multilevel"/>
    <w:tmpl w:val="63B69F2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2"/>
      <w:lvlJc w:val="left"/>
      <w:pPr>
        <w:tabs>
          <w:tab w:val="num" w:pos="576"/>
        </w:tabs>
        <w:ind w:left="576" w:hanging="576"/>
      </w:pPr>
      <w:rPr>
        <w:rFonts w:cs="Times New Roman" w:hint="default"/>
        <w:b/>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4" w15:restartNumberingAfterBreak="0">
    <w:nsid w:val="28F1679A"/>
    <w:multiLevelType w:val="hybridMultilevel"/>
    <w:tmpl w:val="DA78EE1E"/>
    <w:lvl w:ilvl="0" w:tplc="2488C4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C17248C"/>
    <w:multiLevelType w:val="multilevel"/>
    <w:tmpl w:val="155A60E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6" w15:restartNumberingAfterBreak="0">
    <w:nsid w:val="2E4F436B"/>
    <w:multiLevelType w:val="hybridMultilevel"/>
    <w:tmpl w:val="954ADDC8"/>
    <w:lvl w:ilvl="0" w:tplc="DFC04374">
      <w:start w:val="1"/>
      <w:numFmt w:val="decimal"/>
      <w:lvlText w:val="%1."/>
      <w:lvlJc w:val="left"/>
      <w:pPr>
        <w:tabs>
          <w:tab w:val="num" w:pos="720"/>
        </w:tabs>
        <w:ind w:left="720" w:hanging="360"/>
      </w:pPr>
      <w:rPr>
        <w:b w:val="0"/>
      </w:rPr>
    </w:lvl>
    <w:lvl w:ilvl="1" w:tplc="48BA8194">
      <w:start w:val="1"/>
      <w:numFmt w:val="lowerLetter"/>
      <w:lvlText w:val="%2."/>
      <w:lvlJc w:val="left"/>
      <w:pPr>
        <w:tabs>
          <w:tab w:val="num" w:pos="1440"/>
        </w:tabs>
        <w:ind w:left="1440" w:hanging="360"/>
      </w:pPr>
    </w:lvl>
    <w:lvl w:ilvl="2" w:tplc="A36E55F2" w:tentative="1">
      <w:start w:val="1"/>
      <w:numFmt w:val="lowerRoman"/>
      <w:lvlText w:val="%3."/>
      <w:lvlJc w:val="right"/>
      <w:pPr>
        <w:tabs>
          <w:tab w:val="num" w:pos="2160"/>
        </w:tabs>
        <w:ind w:left="2160" w:hanging="180"/>
      </w:pPr>
    </w:lvl>
    <w:lvl w:ilvl="3" w:tplc="81E0D7A2" w:tentative="1">
      <w:start w:val="1"/>
      <w:numFmt w:val="decimal"/>
      <w:lvlText w:val="%4."/>
      <w:lvlJc w:val="left"/>
      <w:pPr>
        <w:tabs>
          <w:tab w:val="num" w:pos="2880"/>
        </w:tabs>
        <w:ind w:left="2880" w:hanging="360"/>
      </w:pPr>
    </w:lvl>
    <w:lvl w:ilvl="4" w:tplc="1390F5AC" w:tentative="1">
      <w:start w:val="1"/>
      <w:numFmt w:val="lowerLetter"/>
      <w:lvlText w:val="%5."/>
      <w:lvlJc w:val="left"/>
      <w:pPr>
        <w:tabs>
          <w:tab w:val="num" w:pos="3600"/>
        </w:tabs>
        <w:ind w:left="3600" w:hanging="360"/>
      </w:pPr>
    </w:lvl>
    <w:lvl w:ilvl="5" w:tplc="676E5396" w:tentative="1">
      <w:start w:val="1"/>
      <w:numFmt w:val="lowerRoman"/>
      <w:lvlText w:val="%6."/>
      <w:lvlJc w:val="right"/>
      <w:pPr>
        <w:tabs>
          <w:tab w:val="num" w:pos="4320"/>
        </w:tabs>
        <w:ind w:left="4320" w:hanging="180"/>
      </w:pPr>
    </w:lvl>
    <w:lvl w:ilvl="6" w:tplc="0F64D63E" w:tentative="1">
      <w:start w:val="1"/>
      <w:numFmt w:val="decimal"/>
      <w:lvlText w:val="%7."/>
      <w:lvlJc w:val="left"/>
      <w:pPr>
        <w:tabs>
          <w:tab w:val="num" w:pos="5040"/>
        </w:tabs>
        <w:ind w:left="5040" w:hanging="360"/>
      </w:pPr>
    </w:lvl>
    <w:lvl w:ilvl="7" w:tplc="9190E8D2" w:tentative="1">
      <w:start w:val="1"/>
      <w:numFmt w:val="lowerLetter"/>
      <w:lvlText w:val="%8."/>
      <w:lvlJc w:val="left"/>
      <w:pPr>
        <w:tabs>
          <w:tab w:val="num" w:pos="5760"/>
        </w:tabs>
        <w:ind w:left="5760" w:hanging="360"/>
      </w:pPr>
    </w:lvl>
    <w:lvl w:ilvl="8" w:tplc="57DA98DC" w:tentative="1">
      <w:start w:val="1"/>
      <w:numFmt w:val="lowerRoman"/>
      <w:lvlText w:val="%9."/>
      <w:lvlJc w:val="right"/>
      <w:pPr>
        <w:tabs>
          <w:tab w:val="num" w:pos="6480"/>
        </w:tabs>
        <w:ind w:left="6480" w:hanging="180"/>
      </w:pPr>
    </w:lvl>
  </w:abstractNum>
  <w:abstractNum w:abstractNumId="17" w15:restartNumberingAfterBreak="0">
    <w:nsid w:val="316B20AA"/>
    <w:multiLevelType w:val="hybridMultilevel"/>
    <w:tmpl w:val="8C4241AA"/>
    <w:lvl w:ilvl="0" w:tplc="735AB2BC">
      <w:start w:val="1"/>
      <w:numFmt w:val="decimal"/>
      <w:lvlText w:val="%1."/>
      <w:lvlJc w:val="left"/>
      <w:pPr>
        <w:tabs>
          <w:tab w:val="num" w:pos="711"/>
        </w:tabs>
        <w:ind w:left="711" w:hanging="360"/>
      </w:pPr>
      <w:rPr>
        <w:b w:val="0"/>
      </w:rPr>
    </w:lvl>
    <w:lvl w:ilvl="1" w:tplc="04050019">
      <w:start w:val="1"/>
      <w:numFmt w:val="lowerLetter"/>
      <w:lvlText w:val="%2."/>
      <w:lvlJc w:val="left"/>
      <w:pPr>
        <w:tabs>
          <w:tab w:val="num" w:pos="1431"/>
        </w:tabs>
        <w:ind w:left="1431" w:hanging="360"/>
      </w:pPr>
    </w:lvl>
    <w:lvl w:ilvl="2" w:tplc="0405001B" w:tentative="1">
      <w:start w:val="1"/>
      <w:numFmt w:val="lowerRoman"/>
      <w:lvlText w:val="%3."/>
      <w:lvlJc w:val="right"/>
      <w:pPr>
        <w:tabs>
          <w:tab w:val="num" w:pos="2151"/>
        </w:tabs>
        <w:ind w:left="2151" w:hanging="180"/>
      </w:pPr>
    </w:lvl>
    <w:lvl w:ilvl="3" w:tplc="0405000F" w:tentative="1">
      <w:start w:val="1"/>
      <w:numFmt w:val="decimal"/>
      <w:lvlText w:val="%4."/>
      <w:lvlJc w:val="left"/>
      <w:pPr>
        <w:tabs>
          <w:tab w:val="num" w:pos="2871"/>
        </w:tabs>
        <w:ind w:left="2871" w:hanging="360"/>
      </w:pPr>
    </w:lvl>
    <w:lvl w:ilvl="4" w:tplc="04050019" w:tentative="1">
      <w:start w:val="1"/>
      <w:numFmt w:val="lowerLetter"/>
      <w:lvlText w:val="%5."/>
      <w:lvlJc w:val="left"/>
      <w:pPr>
        <w:tabs>
          <w:tab w:val="num" w:pos="3591"/>
        </w:tabs>
        <w:ind w:left="3591" w:hanging="360"/>
      </w:pPr>
    </w:lvl>
    <w:lvl w:ilvl="5" w:tplc="0405001B" w:tentative="1">
      <w:start w:val="1"/>
      <w:numFmt w:val="lowerRoman"/>
      <w:lvlText w:val="%6."/>
      <w:lvlJc w:val="right"/>
      <w:pPr>
        <w:tabs>
          <w:tab w:val="num" w:pos="4311"/>
        </w:tabs>
        <w:ind w:left="4311" w:hanging="180"/>
      </w:pPr>
    </w:lvl>
    <w:lvl w:ilvl="6" w:tplc="0405000F" w:tentative="1">
      <w:start w:val="1"/>
      <w:numFmt w:val="decimal"/>
      <w:lvlText w:val="%7."/>
      <w:lvlJc w:val="left"/>
      <w:pPr>
        <w:tabs>
          <w:tab w:val="num" w:pos="5031"/>
        </w:tabs>
        <w:ind w:left="5031" w:hanging="360"/>
      </w:pPr>
    </w:lvl>
    <w:lvl w:ilvl="7" w:tplc="04050019" w:tentative="1">
      <w:start w:val="1"/>
      <w:numFmt w:val="lowerLetter"/>
      <w:lvlText w:val="%8."/>
      <w:lvlJc w:val="left"/>
      <w:pPr>
        <w:tabs>
          <w:tab w:val="num" w:pos="5751"/>
        </w:tabs>
        <w:ind w:left="5751" w:hanging="360"/>
      </w:pPr>
    </w:lvl>
    <w:lvl w:ilvl="8" w:tplc="0405001B" w:tentative="1">
      <w:start w:val="1"/>
      <w:numFmt w:val="lowerRoman"/>
      <w:lvlText w:val="%9."/>
      <w:lvlJc w:val="right"/>
      <w:pPr>
        <w:tabs>
          <w:tab w:val="num" w:pos="6471"/>
        </w:tabs>
        <w:ind w:left="6471" w:hanging="180"/>
      </w:pPr>
    </w:lvl>
  </w:abstractNum>
  <w:abstractNum w:abstractNumId="18" w15:restartNumberingAfterBreak="0">
    <w:nsid w:val="32285FA6"/>
    <w:multiLevelType w:val="hybridMultilevel"/>
    <w:tmpl w:val="1228CA58"/>
    <w:lvl w:ilvl="0" w:tplc="0ABC3596">
      <w:start w:val="1"/>
      <w:numFmt w:val="lowerLetter"/>
      <w:lvlText w:val="%1)"/>
      <w:lvlJc w:val="left"/>
      <w:pPr>
        <w:tabs>
          <w:tab w:val="num" w:pos="1080"/>
        </w:tabs>
        <w:ind w:left="108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57D27C7"/>
    <w:multiLevelType w:val="multilevel"/>
    <w:tmpl w:val="4A1A45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0356EA"/>
    <w:multiLevelType w:val="hybridMultilevel"/>
    <w:tmpl w:val="8E6A1928"/>
    <w:lvl w:ilvl="0" w:tplc="699610A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1922C7"/>
    <w:multiLevelType w:val="hybridMultilevel"/>
    <w:tmpl w:val="D7CAD9B4"/>
    <w:lvl w:ilvl="0" w:tplc="6A94440C">
      <w:start w:val="1"/>
      <w:numFmt w:val="lowerLetter"/>
      <w:lvlText w:val="%1)"/>
      <w:lvlJc w:val="left"/>
      <w:pPr>
        <w:tabs>
          <w:tab w:val="num" w:pos="780"/>
        </w:tabs>
        <w:ind w:left="780" w:hanging="360"/>
      </w:pPr>
      <w:rPr>
        <w:b/>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3AF3358D"/>
    <w:multiLevelType w:val="hybridMultilevel"/>
    <w:tmpl w:val="27787E26"/>
    <w:lvl w:ilvl="0" w:tplc="A9883FD4">
      <w:start w:val="2"/>
      <w:numFmt w:val="bullet"/>
      <w:lvlText w:val="-"/>
      <w:lvlJc w:val="left"/>
      <w:pPr>
        <w:ind w:left="786" w:hanging="360"/>
      </w:pPr>
      <w:rPr>
        <w:rFonts w:ascii="Palatino Linotype" w:eastAsia="Times New Roman" w:hAnsi="Palatino Linotype"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FB70839"/>
    <w:multiLevelType w:val="hybridMultilevel"/>
    <w:tmpl w:val="4BB4BC00"/>
    <w:lvl w:ilvl="0" w:tplc="8CB09F6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9F2CC3"/>
    <w:multiLevelType w:val="hybridMultilevel"/>
    <w:tmpl w:val="5AC6E680"/>
    <w:lvl w:ilvl="0" w:tplc="6C08CD4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C87E2F"/>
    <w:multiLevelType w:val="hybridMultilevel"/>
    <w:tmpl w:val="604485EE"/>
    <w:lvl w:ilvl="0" w:tplc="A4143C06">
      <w:start w:val="1"/>
      <w:numFmt w:val="lowerLetter"/>
      <w:lvlText w:val="%1)"/>
      <w:lvlJc w:val="left"/>
      <w:pPr>
        <w:tabs>
          <w:tab w:val="num" w:pos="936"/>
        </w:tabs>
        <w:ind w:left="936" w:hanging="360"/>
      </w:pPr>
      <w:rPr>
        <w:b w:val="0"/>
      </w:r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6" w15:restartNumberingAfterBreak="0">
    <w:nsid w:val="46FD0841"/>
    <w:multiLevelType w:val="hybridMultilevel"/>
    <w:tmpl w:val="3F3C53B2"/>
    <w:lvl w:ilvl="0" w:tplc="65C24DCC">
      <w:start w:val="1"/>
      <w:numFmt w:val="lowerLetter"/>
      <w:lvlText w:val="%1)"/>
      <w:lvlJc w:val="left"/>
      <w:pPr>
        <w:tabs>
          <w:tab w:val="num" w:pos="936"/>
        </w:tabs>
        <w:ind w:left="936" w:hanging="360"/>
      </w:pPr>
      <w:rPr>
        <w:b w:val="0"/>
      </w:rPr>
    </w:lvl>
    <w:lvl w:ilvl="1" w:tplc="04050019" w:tentative="1">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7" w15:restartNumberingAfterBreak="0">
    <w:nsid w:val="479725E8"/>
    <w:multiLevelType w:val="hybridMultilevel"/>
    <w:tmpl w:val="E87EAB7C"/>
    <w:lvl w:ilvl="0" w:tplc="0B6ED898">
      <w:start w:val="1"/>
      <w:numFmt w:val="decimal"/>
      <w:lvlText w:val="%1."/>
      <w:lvlJc w:val="left"/>
      <w:pPr>
        <w:tabs>
          <w:tab w:val="num" w:pos="360"/>
        </w:tabs>
        <w:ind w:left="360" w:hanging="360"/>
      </w:pPr>
      <w:rPr>
        <w:b w:val="0"/>
      </w:rPr>
    </w:lvl>
    <w:lvl w:ilvl="1" w:tplc="56AA39C2">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610049"/>
    <w:multiLevelType w:val="hybridMultilevel"/>
    <w:tmpl w:val="1512BDA0"/>
    <w:lvl w:ilvl="0" w:tplc="11C03848">
      <w:start w:val="1"/>
      <w:numFmt w:val="lowerLetter"/>
      <w:lvlText w:val="%1)"/>
      <w:lvlJc w:val="left"/>
      <w:pPr>
        <w:tabs>
          <w:tab w:val="num" w:pos="1070"/>
        </w:tabs>
        <w:ind w:left="1070" w:hanging="360"/>
      </w:pPr>
      <w:rPr>
        <w:b/>
      </w:rPr>
    </w:lvl>
    <w:lvl w:ilvl="1" w:tplc="04050017"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553C367E"/>
    <w:multiLevelType w:val="hybridMultilevel"/>
    <w:tmpl w:val="101E98E6"/>
    <w:lvl w:ilvl="0" w:tplc="40F42930">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B96F54"/>
    <w:multiLevelType w:val="hybridMultilevel"/>
    <w:tmpl w:val="0DCE0098"/>
    <w:lvl w:ilvl="0" w:tplc="1F1824F4">
      <w:start w:val="1"/>
      <w:numFmt w:val="decimal"/>
      <w:lvlText w:val="%1."/>
      <w:lvlJc w:val="left"/>
      <w:pPr>
        <w:tabs>
          <w:tab w:val="num" w:pos="1080"/>
        </w:tabs>
        <w:ind w:left="108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593B7518"/>
    <w:multiLevelType w:val="hybridMultilevel"/>
    <w:tmpl w:val="F8FA4148"/>
    <w:lvl w:ilvl="0" w:tplc="3F760AC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A3F59B4"/>
    <w:multiLevelType w:val="hybridMultilevel"/>
    <w:tmpl w:val="2D928A76"/>
    <w:lvl w:ilvl="0" w:tplc="7442726C">
      <w:start w:val="1"/>
      <w:numFmt w:val="lowerLetter"/>
      <w:lvlText w:val="%1)"/>
      <w:lvlJc w:val="left"/>
      <w:pPr>
        <w:tabs>
          <w:tab w:val="num" w:pos="1080"/>
        </w:tabs>
        <w:ind w:left="1080" w:hanging="360"/>
      </w:pPr>
      <w:rPr>
        <w:b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5A820824"/>
    <w:multiLevelType w:val="hybridMultilevel"/>
    <w:tmpl w:val="EA8E0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60235E"/>
    <w:multiLevelType w:val="hybridMultilevel"/>
    <w:tmpl w:val="5AFE5148"/>
    <w:lvl w:ilvl="0" w:tplc="C1B4A3AC">
      <w:start w:val="1"/>
      <w:numFmt w:val="lowerLetter"/>
      <w:lvlText w:val="%1)"/>
      <w:lvlJc w:val="left"/>
      <w:pPr>
        <w:tabs>
          <w:tab w:val="num" w:pos="936"/>
        </w:tabs>
        <w:ind w:left="936" w:hanging="360"/>
      </w:pPr>
      <w:rPr>
        <w:b w:val="0"/>
      </w:rPr>
    </w:lvl>
    <w:lvl w:ilvl="1" w:tplc="04050017" w:tentative="1">
      <w:start w:val="1"/>
      <w:numFmt w:val="lowerLetter"/>
      <w:lvlText w:val="%2."/>
      <w:lvlJc w:val="left"/>
      <w:pPr>
        <w:tabs>
          <w:tab w:val="num" w:pos="1656"/>
        </w:tabs>
        <w:ind w:left="1656" w:hanging="360"/>
      </w:pPr>
    </w:lvl>
    <w:lvl w:ilvl="2" w:tplc="0405000F"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35" w15:restartNumberingAfterBreak="0">
    <w:nsid w:val="5F964129"/>
    <w:multiLevelType w:val="hybridMultilevel"/>
    <w:tmpl w:val="7318E6C6"/>
    <w:lvl w:ilvl="0" w:tplc="BDE6BE0A">
      <w:start w:val="1"/>
      <w:numFmt w:val="lowerLetter"/>
      <w:lvlText w:val="%1)"/>
      <w:lvlJc w:val="left"/>
      <w:pPr>
        <w:tabs>
          <w:tab w:val="num" w:pos="936"/>
        </w:tabs>
        <w:ind w:left="936" w:hanging="360"/>
      </w:pPr>
      <w:rPr>
        <w:b w:val="0"/>
      </w:r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36" w15:restartNumberingAfterBreak="0">
    <w:nsid w:val="63C536CE"/>
    <w:multiLevelType w:val="hybridMultilevel"/>
    <w:tmpl w:val="8E18C632"/>
    <w:lvl w:ilvl="0" w:tplc="1BA4AFDA">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F92022"/>
    <w:multiLevelType w:val="hybridMultilevel"/>
    <w:tmpl w:val="D20463C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8290ACF"/>
    <w:multiLevelType w:val="hybridMultilevel"/>
    <w:tmpl w:val="BC7443D6"/>
    <w:lvl w:ilvl="0" w:tplc="D988D70E">
      <w:start w:val="1"/>
      <w:numFmt w:val="decimal"/>
      <w:lvlText w:val="%1."/>
      <w:lvlJc w:val="left"/>
      <w:pPr>
        <w:tabs>
          <w:tab w:val="num" w:pos="1050"/>
        </w:tabs>
        <w:ind w:left="1050" w:hanging="360"/>
      </w:pPr>
      <w:rPr>
        <w:b w:val="0"/>
      </w:rPr>
    </w:lvl>
    <w:lvl w:ilvl="1" w:tplc="04050019">
      <w:start w:val="1"/>
      <w:numFmt w:val="lowerLetter"/>
      <w:lvlText w:val="%2."/>
      <w:lvlJc w:val="left"/>
      <w:pPr>
        <w:tabs>
          <w:tab w:val="num" w:pos="1770"/>
        </w:tabs>
        <w:ind w:left="1770" w:hanging="360"/>
      </w:pPr>
    </w:lvl>
    <w:lvl w:ilvl="2" w:tplc="0405001B" w:tentative="1">
      <w:start w:val="1"/>
      <w:numFmt w:val="lowerRoman"/>
      <w:lvlText w:val="%3."/>
      <w:lvlJc w:val="right"/>
      <w:pPr>
        <w:tabs>
          <w:tab w:val="num" w:pos="2490"/>
        </w:tabs>
        <w:ind w:left="2490" w:hanging="180"/>
      </w:pPr>
    </w:lvl>
    <w:lvl w:ilvl="3" w:tplc="0405000F" w:tentative="1">
      <w:start w:val="1"/>
      <w:numFmt w:val="decimal"/>
      <w:lvlText w:val="%4."/>
      <w:lvlJc w:val="left"/>
      <w:pPr>
        <w:tabs>
          <w:tab w:val="num" w:pos="3210"/>
        </w:tabs>
        <w:ind w:left="3210" w:hanging="360"/>
      </w:pPr>
    </w:lvl>
    <w:lvl w:ilvl="4" w:tplc="04050019" w:tentative="1">
      <w:start w:val="1"/>
      <w:numFmt w:val="lowerLetter"/>
      <w:lvlText w:val="%5."/>
      <w:lvlJc w:val="left"/>
      <w:pPr>
        <w:tabs>
          <w:tab w:val="num" w:pos="3930"/>
        </w:tabs>
        <w:ind w:left="3930" w:hanging="360"/>
      </w:pPr>
    </w:lvl>
    <w:lvl w:ilvl="5" w:tplc="0405001B" w:tentative="1">
      <w:start w:val="1"/>
      <w:numFmt w:val="lowerRoman"/>
      <w:lvlText w:val="%6."/>
      <w:lvlJc w:val="right"/>
      <w:pPr>
        <w:tabs>
          <w:tab w:val="num" w:pos="4650"/>
        </w:tabs>
        <w:ind w:left="4650" w:hanging="180"/>
      </w:pPr>
    </w:lvl>
    <w:lvl w:ilvl="6" w:tplc="0405000F" w:tentative="1">
      <w:start w:val="1"/>
      <w:numFmt w:val="decimal"/>
      <w:lvlText w:val="%7."/>
      <w:lvlJc w:val="left"/>
      <w:pPr>
        <w:tabs>
          <w:tab w:val="num" w:pos="5370"/>
        </w:tabs>
        <w:ind w:left="5370" w:hanging="360"/>
      </w:pPr>
    </w:lvl>
    <w:lvl w:ilvl="7" w:tplc="04050019" w:tentative="1">
      <w:start w:val="1"/>
      <w:numFmt w:val="lowerLetter"/>
      <w:lvlText w:val="%8."/>
      <w:lvlJc w:val="left"/>
      <w:pPr>
        <w:tabs>
          <w:tab w:val="num" w:pos="6090"/>
        </w:tabs>
        <w:ind w:left="6090" w:hanging="360"/>
      </w:pPr>
    </w:lvl>
    <w:lvl w:ilvl="8" w:tplc="0405001B" w:tentative="1">
      <w:start w:val="1"/>
      <w:numFmt w:val="lowerRoman"/>
      <w:lvlText w:val="%9."/>
      <w:lvlJc w:val="right"/>
      <w:pPr>
        <w:tabs>
          <w:tab w:val="num" w:pos="6810"/>
        </w:tabs>
        <w:ind w:left="6810" w:hanging="180"/>
      </w:pPr>
    </w:lvl>
  </w:abstractNum>
  <w:num w:numId="1">
    <w:abstractNumId w:val="13"/>
  </w:num>
  <w:num w:numId="2">
    <w:abstractNumId w:val="26"/>
  </w:num>
  <w:num w:numId="3">
    <w:abstractNumId w:val="34"/>
  </w:num>
  <w:num w:numId="4">
    <w:abstractNumId w:val="35"/>
  </w:num>
  <w:num w:numId="5">
    <w:abstractNumId w:val="28"/>
  </w:num>
  <w:num w:numId="6">
    <w:abstractNumId w:val="25"/>
  </w:num>
  <w:num w:numId="7">
    <w:abstractNumId w:val="8"/>
  </w:num>
  <w:num w:numId="8">
    <w:abstractNumId w:val="6"/>
  </w:num>
  <w:num w:numId="9">
    <w:abstractNumId w:val="24"/>
  </w:num>
  <w:num w:numId="10">
    <w:abstractNumId w:val="0"/>
  </w:num>
  <w:num w:numId="11">
    <w:abstractNumId w:val="12"/>
  </w:num>
  <w:num w:numId="12">
    <w:abstractNumId w:val="16"/>
  </w:num>
  <w:num w:numId="13">
    <w:abstractNumId w:val="9"/>
  </w:num>
  <w:num w:numId="14">
    <w:abstractNumId w:val="1"/>
  </w:num>
  <w:num w:numId="15">
    <w:abstractNumId w:val="10"/>
  </w:num>
  <w:num w:numId="16">
    <w:abstractNumId w:val="20"/>
  </w:num>
  <w:num w:numId="17">
    <w:abstractNumId w:val="29"/>
  </w:num>
  <w:num w:numId="18">
    <w:abstractNumId w:val="17"/>
  </w:num>
  <w:num w:numId="19">
    <w:abstractNumId w:val="18"/>
  </w:num>
  <w:num w:numId="20">
    <w:abstractNumId w:val="27"/>
  </w:num>
  <w:num w:numId="21">
    <w:abstractNumId w:val="3"/>
  </w:num>
  <w:num w:numId="22">
    <w:abstractNumId w:val="32"/>
  </w:num>
  <w:num w:numId="23">
    <w:abstractNumId w:val="38"/>
  </w:num>
  <w:num w:numId="24">
    <w:abstractNumId w:val="5"/>
  </w:num>
  <w:num w:numId="25">
    <w:abstractNumId w:val="21"/>
  </w:num>
  <w:num w:numId="26">
    <w:abstractNumId w:val="30"/>
  </w:num>
  <w:num w:numId="27">
    <w:abstractNumId w:val="7"/>
  </w:num>
  <w:num w:numId="28">
    <w:abstractNumId w:val="13"/>
  </w:num>
  <w:num w:numId="29">
    <w:abstractNumId w:val="13"/>
  </w:num>
  <w:num w:numId="30">
    <w:abstractNumId w:val="14"/>
  </w:num>
  <w:num w:numId="31">
    <w:abstractNumId w:val="15"/>
  </w:num>
  <w:num w:numId="32">
    <w:abstractNumId w:val="19"/>
  </w:num>
  <w:num w:numId="33">
    <w:abstractNumId w:val="22"/>
  </w:num>
  <w:num w:numId="34">
    <w:abstractNumId w:val="13"/>
  </w:num>
  <w:num w:numId="35">
    <w:abstractNumId w:val="4"/>
  </w:num>
  <w:num w:numId="36">
    <w:abstractNumId w:val="31"/>
  </w:num>
  <w:num w:numId="37">
    <w:abstractNumId w:val="33"/>
  </w:num>
  <w:num w:numId="38">
    <w:abstractNumId w:val="11"/>
  </w:num>
  <w:num w:numId="39">
    <w:abstractNumId w:val="23"/>
  </w:num>
  <w:num w:numId="40">
    <w:abstractNumId w:val="2"/>
  </w:num>
  <w:num w:numId="41">
    <w:abstractNumId w:val="36"/>
  </w:num>
  <w:num w:numId="4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97"/>
    <w:rsid w:val="0000008F"/>
    <w:rsid w:val="00000FF5"/>
    <w:rsid w:val="000028AC"/>
    <w:rsid w:val="00003288"/>
    <w:rsid w:val="00004432"/>
    <w:rsid w:val="0001025A"/>
    <w:rsid w:val="00010D62"/>
    <w:rsid w:val="00011799"/>
    <w:rsid w:val="000145F7"/>
    <w:rsid w:val="00016B31"/>
    <w:rsid w:val="00021B8F"/>
    <w:rsid w:val="00023DBD"/>
    <w:rsid w:val="000273AD"/>
    <w:rsid w:val="00030CA3"/>
    <w:rsid w:val="00037885"/>
    <w:rsid w:val="00041C16"/>
    <w:rsid w:val="000455EB"/>
    <w:rsid w:val="00045635"/>
    <w:rsid w:val="00047DFD"/>
    <w:rsid w:val="000577A7"/>
    <w:rsid w:val="000737E9"/>
    <w:rsid w:val="0007445D"/>
    <w:rsid w:val="000749E2"/>
    <w:rsid w:val="000757C2"/>
    <w:rsid w:val="00075AA4"/>
    <w:rsid w:val="0007683F"/>
    <w:rsid w:val="00081435"/>
    <w:rsid w:val="0008593D"/>
    <w:rsid w:val="00090855"/>
    <w:rsid w:val="00091FFB"/>
    <w:rsid w:val="000A1CDE"/>
    <w:rsid w:val="000A229E"/>
    <w:rsid w:val="000A30CB"/>
    <w:rsid w:val="000A3313"/>
    <w:rsid w:val="000A7205"/>
    <w:rsid w:val="000A75A1"/>
    <w:rsid w:val="000B07FC"/>
    <w:rsid w:val="000C2C07"/>
    <w:rsid w:val="000C5D89"/>
    <w:rsid w:val="000C5F41"/>
    <w:rsid w:val="000D1BC8"/>
    <w:rsid w:val="000D26EA"/>
    <w:rsid w:val="000D5011"/>
    <w:rsid w:val="000E32F1"/>
    <w:rsid w:val="000E3F89"/>
    <w:rsid w:val="000E4342"/>
    <w:rsid w:val="000F0682"/>
    <w:rsid w:val="000F4413"/>
    <w:rsid w:val="00101C65"/>
    <w:rsid w:val="001056B1"/>
    <w:rsid w:val="00110DCB"/>
    <w:rsid w:val="001142C9"/>
    <w:rsid w:val="00115590"/>
    <w:rsid w:val="00121466"/>
    <w:rsid w:val="0012364D"/>
    <w:rsid w:val="00125C9C"/>
    <w:rsid w:val="0012767D"/>
    <w:rsid w:val="0013151D"/>
    <w:rsid w:val="001325D2"/>
    <w:rsid w:val="0013317C"/>
    <w:rsid w:val="0014194A"/>
    <w:rsid w:val="00147670"/>
    <w:rsid w:val="00154C9F"/>
    <w:rsid w:val="00164E0E"/>
    <w:rsid w:val="00166154"/>
    <w:rsid w:val="0017122F"/>
    <w:rsid w:val="00172657"/>
    <w:rsid w:val="001744F5"/>
    <w:rsid w:val="001752BB"/>
    <w:rsid w:val="001754F9"/>
    <w:rsid w:val="0018323E"/>
    <w:rsid w:val="00184843"/>
    <w:rsid w:val="00186AA0"/>
    <w:rsid w:val="0019155C"/>
    <w:rsid w:val="00192352"/>
    <w:rsid w:val="001A06A4"/>
    <w:rsid w:val="001A0C41"/>
    <w:rsid w:val="001A101F"/>
    <w:rsid w:val="001A2F9F"/>
    <w:rsid w:val="001A5B05"/>
    <w:rsid w:val="001A6F73"/>
    <w:rsid w:val="001B0FBF"/>
    <w:rsid w:val="001B2FB8"/>
    <w:rsid w:val="001C2CD1"/>
    <w:rsid w:val="001C4EDA"/>
    <w:rsid w:val="001C5720"/>
    <w:rsid w:val="001C7B62"/>
    <w:rsid w:val="001D2104"/>
    <w:rsid w:val="001D4568"/>
    <w:rsid w:val="001D47E8"/>
    <w:rsid w:val="001D4AC5"/>
    <w:rsid w:val="001D4D89"/>
    <w:rsid w:val="001D7360"/>
    <w:rsid w:val="001E3DD8"/>
    <w:rsid w:val="001E46DC"/>
    <w:rsid w:val="001E4E90"/>
    <w:rsid w:val="001F29DA"/>
    <w:rsid w:val="001F30A3"/>
    <w:rsid w:val="001F4B07"/>
    <w:rsid w:val="001F539D"/>
    <w:rsid w:val="00204D87"/>
    <w:rsid w:val="00204FDD"/>
    <w:rsid w:val="00205142"/>
    <w:rsid w:val="00207452"/>
    <w:rsid w:val="00207E84"/>
    <w:rsid w:val="00214BF4"/>
    <w:rsid w:val="002241CE"/>
    <w:rsid w:val="00225A17"/>
    <w:rsid w:val="002268F9"/>
    <w:rsid w:val="00226A7D"/>
    <w:rsid w:val="00226D21"/>
    <w:rsid w:val="0023408B"/>
    <w:rsid w:val="00240B07"/>
    <w:rsid w:val="002475E7"/>
    <w:rsid w:val="002517DE"/>
    <w:rsid w:val="00251D29"/>
    <w:rsid w:val="002645B6"/>
    <w:rsid w:val="0026506D"/>
    <w:rsid w:val="00265251"/>
    <w:rsid w:val="0026563B"/>
    <w:rsid w:val="002725C5"/>
    <w:rsid w:val="0028424C"/>
    <w:rsid w:val="00285A99"/>
    <w:rsid w:val="00292DF8"/>
    <w:rsid w:val="00293A9A"/>
    <w:rsid w:val="00297874"/>
    <w:rsid w:val="002A342E"/>
    <w:rsid w:val="002A7E34"/>
    <w:rsid w:val="002B05A9"/>
    <w:rsid w:val="002C2D97"/>
    <w:rsid w:val="002C6507"/>
    <w:rsid w:val="002D2F51"/>
    <w:rsid w:val="002D30FD"/>
    <w:rsid w:val="002D44F6"/>
    <w:rsid w:val="002D6C21"/>
    <w:rsid w:val="002E0710"/>
    <w:rsid w:val="002E1214"/>
    <w:rsid w:val="002E2951"/>
    <w:rsid w:val="002E3D36"/>
    <w:rsid w:val="002E6401"/>
    <w:rsid w:val="002E6966"/>
    <w:rsid w:val="002E7F87"/>
    <w:rsid w:val="002F357C"/>
    <w:rsid w:val="002F6779"/>
    <w:rsid w:val="00300D28"/>
    <w:rsid w:val="003014EE"/>
    <w:rsid w:val="0030465D"/>
    <w:rsid w:val="003053A3"/>
    <w:rsid w:val="003055B4"/>
    <w:rsid w:val="00306B18"/>
    <w:rsid w:val="00307D99"/>
    <w:rsid w:val="00312938"/>
    <w:rsid w:val="00313DFC"/>
    <w:rsid w:val="00314411"/>
    <w:rsid w:val="003149A1"/>
    <w:rsid w:val="003211EE"/>
    <w:rsid w:val="00321252"/>
    <w:rsid w:val="00321C2B"/>
    <w:rsid w:val="00325700"/>
    <w:rsid w:val="00333EAC"/>
    <w:rsid w:val="003350B4"/>
    <w:rsid w:val="00335B73"/>
    <w:rsid w:val="00336F73"/>
    <w:rsid w:val="00340A7C"/>
    <w:rsid w:val="00340AEF"/>
    <w:rsid w:val="003453A1"/>
    <w:rsid w:val="00353D71"/>
    <w:rsid w:val="0035467F"/>
    <w:rsid w:val="00357895"/>
    <w:rsid w:val="00357ACB"/>
    <w:rsid w:val="0036234E"/>
    <w:rsid w:val="00367DFB"/>
    <w:rsid w:val="00370795"/>
    <w:rsid w:val="00370ED1"/>
    <w:rsid w:val="00375661"/>
    <w:rsid w:val="0037575C"/>
    <w:rsid w:val="003776DC"/>
    <w:rsid w:val="00381B00"/>
    <w:rsid w:val="00382E19"/>
    <w:rsid w:val="00384DFF"/>
    <w:rsid w:val="00386316"/>
    <w:rsid w:val="00390AC9"/>
    <w:rsid w:val="003922B2"/>
    <w:rsid w:val="00392892"/>
    <w:rsid w:val="00392D5E"/>
    <w:rsid w:val="003963D7"/>
    <w:rsid w:val="003A38B5"/>
    <w:rsid w:val="003B0DE3"/>
    <w:rsid w:val="003B631A"/>
    <w:rsid w:val="003C0333"/>
    <w:rsid w:val="003C0EB4"/>
    <w:rsid w:val="003C1FFF"/>
    <w:rsid w:val="003C2E1A"/>
    <w:rsid w:val="003C3963"/>
    <w:rsid w:val="003C4EF3"/>
    <w:rsid w:val="003C67A2"/>
    <w:rsid w:val="003C70AD"/>
    <w:rsid w:val="003D1B25"/>
    <w:rsid w:val="003D43C2"/>
    <w:rsid w:val="003D6376"/>
    <w:rsid w:val="003D649E"/>
    <w:rsid w:val="003E1169"/>
    <w:rsid w:val="003E7603"/>
    <w:rsid w:val="003F15D1"/>
    <w:rsid w:val="003F6B91"/>
    <w:rsid w:val="004071D4"/>
    <w:rsid w:val="00414F02"/>
    <w:rsid w:val="004220AA"/>
    <w:rsid w:val="0042702E"/>
    <w:rsid w:val="00430E6F"/>
    <w:rsid w:val="0043705A"/>
    <w:rsid w:val="00437B1F"/>
    <w:rsid w:val="0044285C"/>
    <w:rsid w:val="00443B32"/>
    <w:rsid w:val="00452374"/>
    <w:rsid w:val="004525E1"/>
    <w:rsid w:val="0046124B"/>
    <w:rsid w:val="00467682"/>
    <w:rsid w:val="0047315B"/>
    <w:rsid w:val="004773F0"/>
    <w:rsid w:val="004775F8"/>
    <w:rsid w:val="00477727"/>
    <w:rsid w:val="004805E5"/>
    <w:rsid w:val="00480CAB"/>
    <w:rsid w:val="004818C6"/>
    <w:rsid w:val="00482582"/>
    <w:rsid w:val="00485109"/>
    <w:rsid w:val="004856B0"/>
    <w:rsid w:val="0048753E"/>
    <w:rsid w:val="0049262C"/>
    <w:rsid w:val="004952FD"/>
    <w:rsid w:val="00496505"/>
    <w:rsid w:val="004A0548"/>
    <w:rsid w:val="004A1C69"/>
    <w:rsid w:val="004A21D4"/>
    <w:rsid w:val="004B14EC"/>
    <w:rsid w:val="004B3DA3"/>
    <w:rsid w:val="004B43EC"/>
    <w:rsid w:val="004C2352"/>
    <w:rsid w:val="004C57FE"/>
    <w:rsid w:val="004C5C00"/>
    <w:rsid w:val="004D182A"/>
    <w:rsid w:val="004D1E31"/>
    <w:rsid w:val="004E1A9F"/>
    <w:rsid w:val="004E4E06"/>
    <w:rsid w:val="004E5EB1"/>
    <w:rsid w:val="004E65E2"/>
    <w:rsid w:val="004F184F"/>
    <w:rsid w:val="004F6B5C"/>
    <w:rsid w:val="004F7C9D"/>
    <w:rsid w:val="0050041A"/>
    <w:rsid w:val="00511BC8"/>
    <w:rsid w:val="00515412"/>
    <w:rsid w:val="00522256"/>
    <w:rsid w:val="00532235"/>
    <w:rsid w:val="00541965"/>
    <w:rsid w:val="00542633"/>
    <w:rsid w:val="005443ED"/>
    <w:rsid w:val="00551B99"/>
    <w:rsid w:val="00551FF9"/>
    <w:rsid w:val="00555F43"/>
    <w:rsid w:val="0055629E"/>
    <w:rsid w:val="005818C1"/>
    <w:rsid w:val="0058292B"/>
    <w:rsid w:val="00583E98"/>
    <w:rsid w:val="005A1BEA"/>
    <w:rsid w:val="005A3C5E"/>
    <w:rsid w:val="005A403B"/>
    <w:rsid w:val="005A4901"/>
    <w:rsid w:val="005A52DA"/>
    <w:rsid w:val="005A59DA"/>
    <w:rsid w:val="005B01FA"/>
    <w:rsid w:val="005C0501"/>
    <w:rsid w:val="005C58E2"/>
    <w:rsid w:val="005C5E9E"/>
    <w:rsid w:val="005D0B51"/>
    <w:rsid w:val="005D43E0"/>
    <w:rsid w:val="005D621A"/>
    <w:rsid w:val="005F13AB"/>
    <w:rsid w:val="005F144F"/>
    <w:rsid w:val="005F2B22"/>
    <w:rsid w:val="005F3455"/>
    <w:rsid w:val="005F6AD6"/>
    <w:rsid w:val="00610BD5"/>
    <w:rsid w:val="00613934"/>
    <w:rsid w:val="00615B3C"/>
    <w:rsid w:val="00617DEC"/>
    <w:rsid w:val="006245AC"/>
    <w:rsid w:val="00625784"/>
    <w:rsid w:val="00627200"/>
    <w:rsid w:val="00635A06"/>
    <w:rsid w:val="0065653F"/>
    <w:rsid w:val="00657812"/>
    <w:rsid w:val="00657F97"/>
    <w:rsid w:val="006605CB"/>
    <w:rsid w:val="00662287"/>
    <w:rsid w:val="00663671"/>
    <w:rsid w:val="00665092"/>
    <w:rsid w:val="00667AB0"/>
    <w:rsid w:val="006704D3"/>
    <w:rsid w:val="00671FB5"/>
    <w:rsid w:val="00675E15"/>
    <w:rsid w:val="00676C10"/>
    <w:rsid w:val="00681943"/>
    <w:rsid w:val="00682E9C"/>
    <w:rsid w:val="00682EB2"/>
    <w:rsid w:val="00687893"/>
    <w:rsid w:val="00694D0D"/>
    <w:rsid w:val="00695D84"/>
    <w:rsid w:val="006A1E75"/>
    <w:rsid w:val="006A3AC5"/>
    <w:rsid w:val="006A49F9"/>
    <w:rsid w:val="006A54C6"/>
    <w:rsid w:val="006A56BC"/>
    <w:rsid w:val="006B14ED"/>
    <w:rsid w:val="006B67B1"/>
    <w:rsid w:val="006C0053"/>
    <w:rsid w:val="006C2BB5"/>
    <w:rsid w:val="006C3906"/>
    <w:rsid w:val="006C3B60"/>
    <w:rsid w:val="006D1F2A"/>
    <w:rsid w:val="006D33D5"/>
    <w:rsid w:val="006D7998"/>
    <w:rsid w:val="006E55E5"/>
    <w:rsid w:val="006F348F"/>
    <w:rsid w:val="006F3D8C"/>
    <w:rsid w:val="006F4743"/>
    <w:rsid w:val="007021BE"/>
    <w:rsid w:val="00702406"/>
    <w:rsid w:val="00704452"/>
    <w:rsid w:val="00710AE3"/>
    <w:rsid w:val="00710ED3"/>
    <w:rsid w:val="007120FA"/>
    <w:rsid w:val="00716A6B"/>
    <w:rsid w:val="00717E58"/>
    <w:rsid w:val="00720D64"/>
    <w:rsid w:val="007230B4"/>
    <w:rsid w:val="00734E4C"/>
    <w:rsid w:val="0074145D"/>
    <w:rsid w:val="007416E6"/>
    <w:rsid w:val="00745EAC"/>
    <w:rsid w:val="00753C67"/>
    <w:rsid w:val="007558E3"/>
    <w:rsid w:val="00760B15"/>
    <w:rsid w:val="007622E6"/>
    <w:rsid w:val="00765060"/>
    <w:rsid w:val="00773778"/>
    <w:rsid w:val="00774543"/>
    <w:rsid w:val="007818F8"/>
    <w:rsid w:val="00783719"/>
    <w:rsid w:val="007846D1"/>
    <w:rsid w:val="00791AB5"/>
    <w:rsid w:val="0079333B"/>
    <w:rsid w:val="0079524E"/>
    <w:rsid w:val="007A73DA"/>
    <w:rsid w:val="007A7D3B"/>
    <w:rsid w:val="007B1571"/>
    <w:rsid w:val="007B2CBE"/>
    <w:rsid w:val="007B5EBB"/>
    <w:rsid w:val="007B7710"/>
    <w:rsid w:val="007C12B4"/>
    <w:rsid w:val="007C679B"/>
    <w:rsid w:val="007C7177"/>
    <w:rsid w:val="007D0488"/>
    <w:rsid w:val="007D05FE"/>
    <w:rsid w:val="007D3A29"/>
    <w:rsid w:val="007D5833"/>
    <w:rsid w:val="007F1078"/>
    <w:rsid w:val="007F1F8B"/>
    <w:rsid w:val="008023EB"/>
    <w:rsid w:val="0080316C"/>
    <w:rsid w:val="0080334F"/>
    <w:rsid w:val="008047CA"/>
    <w:rsid w:val="008061E1"/>
    <w:rsid w:val="00806917"/>
    <w:rsid w:val="00816575"/>
    <w:rsid w:val="00824024"/>
    <w:rsid w:val="008240A2"/>
    <w:rsid w:val="00824BD2"/>
    <w:rsid w:val="008269AA"/>
    <w:rsid w:val="00840845"/>
    <w:rsid w:val="00841E4B"/>
    <w:rsid w:val="00842196"/>
    <w:rsid w:val="00843EAA"/>
    <w:rsid w:val="00851440"/>
    <w:rsid w:val="00851DCB"/>
    <w:rsid w:val="008544F5"/>
    <w:rsid w:val="00854777"/>
    <w:rsid w:val="00862D5A"/>
    <w:rsid w:val="00867693"/>
    <w:rsid w:val="00871FDD"/>
    <w:rsid w:val="008820CE"/>
    <w:rsid w:val="00884BD3"/>
    <w:rsid w:val="00885588"/>
    <w:rsid w:val="00891371"/>
    <w:rsid w:val="0089586E"/>
    <w:rsid w:val="00896674"/>
    <w:rsid w:val="00897F17"/>
    <w:rsid w:val="008A0EE5"/>
    <w:rsid w:val="008A6EF4"/>
    <w:rsid w:val="008B2ABE"/>
    <w:rsid w:val="008B343E"/>
    <w:rsid w:val="008C0896"/>
    <w:rsid w:val="008C1F3A"/>
    <w:rsid w:val="008C21AA"/>
    <w:rsid w:val="008C2881"/>
    <w:rsid w:val="008C3E8C"/>
    <w:rsid w:val="008C6F8B"/>
    <w:rsid w:val="008D0AEC"/>
    <w:rsid w:val="008D6F97"/>
    <w:rsid w:val="008D76C3"/>
    <w:rsid w:val="008E0789"/>
    <w:rsid w:val="008E2DE9"/>
    <w:rsid w:val="008E4819"/>
    <w:rsid w:val="008E6E1E"/>
    <w:rsid w:val="008F077A"/>
    <w:rsid w:val="009020B7"/>
    <w:rsid w:val="00907F22"/>
    <w:rsid w:val="0091225D"/>
    <w:rsid w:val="00913B50"/>
    <w:rsid w:val="00916159"/>
    <w:rsid w:val="0091676C"/>
    <w:rsid w:val="00923BFF"/>
    <w:rsid w:val="0092558E"/>
    <w:rsid w:val="009272AA"/>
    <w:rsid w:val="009309C7"/>
    <w:rsid w:val="00933558"/>
    <w:rsid w:val="00933FB9"/>
    <w:rsid w:val="00935E7E"/>
    <w:rsid w:val="009408F1"/>
    <w:rsid w:val="0094240E"/>
    <w:rsid w:val="00943666"/>
    <w:rsid w:val="00943E4C"/>
    <w:rsid w:val="0095012E"/>
    <w:rsid w:val="00951BA6"/>
    <w:rsid w:val="00955335"/>
    <w:rsid w:val="0096349C"/>
    <w:rsid w:val="00964A52"/>
    <w:rsid w:val="009655E0"/>
    <w:rsid w:val="00967B02"/>
    <w:rsid w:val="00972D29"/>
    <w:rsid w:val="009751C9"/>
    <w:rsid w:val="00975529"/>
    <w:rsid w:val="0098005F"/>
    <w:rsid w:val="00982A14"/>
    <w:rsid w:val="009832CD"/>
    <w:rsid w:val="00993820"/>
    <w:rsid w:val="00993A31"/>
    <w:rsid w:val="009A29E9"/>
    <w:rsid w:val="009A5D71"/>
    <w:rsid w:val="009B45BA"/>
    <w:rsid w:val="009B51DF"/>
    <w:rsid w:val="009C1238"/>
    <w:rsid w:val="009C475A"/>
    <w:rsid w:val="009C52D2"/>
    <w:rsid w:val="009C52F5"/>
    <w:rsid w:val="009E2C08"/>
    <w:rsid w:val="009E513E"/>
    <w:rsid w:val="009E63D4"/>
    <w:rsid w:val="009E75AD"/>
    <w:rsid w:val="009F03F1"/>
    <w:rsid w:val="009F0814"/>
    <w:rsid w:val="009F2DBB"/>
    <w:rsid w:val="009F3E2E"/>
    <w:rsid w:val="009F4B17"/>
    <w:rsid w:val="009F5774"/>
    <w:rsid w:val="00A01482"/>
    <w:rsid w:val="00A03F3E"/>
    <w:rsid w:val="00A066C3"/>
    <w:rsid w:val="00A11A98"/>
    <w:rsid w:val="00A14F51"/>
    <w:rsid w:val="00A177CC"/>
    <w:rsid w:val="00A17B4F"/>
    <w:rsid w:val="00A17BC9"/>
    <w:rsid w:val="00A25357"/>
    <w:rsid w:val="00A254CE"/>
    <w:rsid w:val="00A36908"/>
    <w:rsid w:val="00A4233E"/>
    <w:rsid w:val="00A427A8"/>
    <w:rsid w:val="00A5106D"/>
    <w:rsid w:val="00A51701"/>
    <w:rsid w:val="00A53C10"/>
    <w:rsid w:val="00A55172"/>
    <w:rsid w:val="00A567ED"/>
    <w:rsid w:val="00A60BB8"/>
    <w:rsid w:val="00A60C6A"/>
    <w:rsid w:val="00A631B5"/>
    <w:rsid w:val="00A635A1"/>
    <w:rsid w:val="00A67801"/>
    <w:rsid w:val="00A7173F"/>
    <w:rsid w:val="00A76B44"/>
    <w:rsid w:val="00A77201"/>
    <w:rsid w:val="00A90692"/>
    <w:rsid w:val="00A907F9"/>
    <w:rsid w:val="00A94414"/>
    <w:rsid w:val="00A94CFC"/>
    <w:rsid w:val="00A95651"/>
    <w:rsid w:val="00A961D1"/>
    <w:rsid w:val="00AA42D8"/>
    <w:rsid w:val="00AA5E33"/>
    <w:rsid w:val="00AB719D"/>
    <w:rsid w:val="00AC721A"/>
    <w:rsid w:val="00AD0024"/>
    <w:rsid w:val="00AD320A"/>
    <w:rsid w:val="00AD7E30"/>
    <w:rsid w:val="00AE3378"/>
    <w:rsid w:val="00AE4308"/>
    <w:rsid w:val="00AE5025"/>
    <w:rsid w:val="00AE5302"/>
    <w:rsid w:val="00AF7933"/>
    <w:rsid w:val="00B02821"/>
    <w:rsid w:val="00B03884"/>
    <w:rsid w:val="00B0693F"/>
    <w:rsid w:val="00B11E30"/>
    <w:rsid w:val="00B14EB8"/>
    <w:rsid w:val="00B17C12"/>
    <w:rsid w:val="00B20D77"/>
    <w:rsid w:val="00B26431"/>
    <w:rsid w:val="00B37799"/>
    <w:rsid w:val="00B37D60"/>
    <w:rsid w:val="00B42252"/>
    <w:rsid w:val="00B5208E"/>
    <w:rsid w:val="00B556BE"/>
    <w:rsid w:val="00B562AA"/>
    <w:rsid w:val="00B56936"/>
    <w:rsid w:val="00B61327"/>
    <w:rsid w:val="00B61BF1"/>
    <w:rsid w:val="00B65EEA"/>
    <w:rsid w:val="00B67709"/>
    <w:rsid w:val="00B73D28"/>
    <w:rsid w:val="00B73E5A"/>
    <w:rsid w:val="00B85ECA"/>
    <w:rsid w:val="00B87E7C"/>
    <w:rsid w:val="00B90699"/>
    <w:rsid w:val="00BA00B3"/>
    <w:rsid w:val="00BA0497"/>
    <w:rsid w:val="00BA14A0"/>
    <w:rsid w:val="00BA3414"/>
    <w:rsid w:val="00BA3ABD"/>
    <w:rsid w:val="00BB288B"/>
    <w:rsid w:val="00BB3B7F"/>
    <w:rsid w:val="00BB4358"/>
    <w:rsid w:val="00BB5D52"/>
    <w:rsid w:val="00BB6578"/>
    <w:rsid w:val="00BB6E28"/>
    <w:rsid w:val="00BC0385"/>
    <w:rsid w:val="00BC24D8"/>
    <w:rsid w:val="00BD090F"/>
    <w:rsid w:val="00BD0AAB"/>
    <w:rsid w:val="00BD34CE"/>
    <w:rsid w:val="00BD476A"/>
    <w:rsid w:val="00BD7BA9"/>
    <w:rsid w:val="00BE4B07"/>
    <w:rsid w:val="00BE613C"/>
    <w:rsid w:val="00BE6B3E"/>
    <w:rsid w:val="00BF2815"/>
    <w:rsid w:val="00BF4F65"/>
    <w:rsid w:val="00BF7A90"/>
    <w:rsid w:val="00C0198C"/>
    <w:rsid w:val="00C02273"/>
    <w:rsid w:val="00C03958"/>
    <w:rsid w:val="00C05ED2"/>
    <w:rsid w:val="00C14E23"/>
    <w:rsid w:val="00C15D56"/>
    <w:rsid w:val="00C343CF"/>
    <w:rsid w:val="00C34FBE"/>
    <w:rsid w:val="00C40A48"/>
    <w:rsid w:val="00C44CF3"/>
    <w:rsid w:val="00C47AEA"/>
    <w:rsid w:val="00C47DAD"/>
    <w:rsid w:val="00C47F79"/>
    <w:rsid w:val="00C502B8"/>
    <w:rsid w:val="00C50E0F"/>
    <w:rsid w:val="00C53D87"/>
    <w:rsid w:val="00C57F2C"/>
    <w:rsid w:val="00C61B4C"/>
    <w:rsid w:val="00C61E39"/>
    <w:rsid w:val="00C66013"/>
    <w:rsid w:val="00C674C6"/>
    <w:rsid w:val="00C70EDA"/>
    <w:rsid w:val="00C70F12"/>
    <w:rsid w:val="00C7221E"/>
    <w:rsid w:val="00C72A2A"/>
    <w:rsid w:val="00C7725F"/>
    <w:rsid w:val="00C808FF"/>
    <w:rsid w:val="00C81E0A"/>
    <w:rsid w:val="00C921BC"/>
    <w:rsid w:val="00C9261C"/>
    <w:rsid w:val="00CA38A8"/>
    <w:rsid w:val="00CA3B07"/>
    <w:rsid w:val="00CA4105"/>
    <w:rsid w:val="00CB13E0"/>
    <w:rsid w:val="00CB55C0"/>
    <w:rsid w:val="00CB5980"/>
    <w:rsid w:val="00CB7A85"/>
    <w:rsid w:val="00CC17BF"/>
    <w:rsid w:val="00CC4201"/>
    <w:rsid w:val="00CD3571"/>
    <w:rsid w:val="00CD6C5C"/>
    <w:rsid w:val="00CD74EA"/>
    <w:rsid w:val="00CE11D3"/>
    <w:rsid w:val="00CE4937"/>
    <w:rsid w:val="00CE6447"/>
    <w:rsid w:val="00CF0BB6"/>
    <w:rsid w:val="00CF218E"/>
    <w:rsid w:val="00CF2DE4"/>
    <w:rsid w:val="00CF2EC7"/>
    <w:rsid w:val="00CF5BB5"/>
    <w:rsid w:val="00D05F71"/>
    <w:rsid w:val="00D11F70"/>
    <w:rsid w:val="00D15501"/>
    <w:rsid w:val="00D22074"/>
    <w:rsid w:val="00D22784"/>
    <w:rsid w:val="00D24817"/>
    <w:rsid w:val="00D37411"/>
    <w:rsid w:val="00D435A0"/>
    <w:rsid w:val="00D435D1"/>
    <w:rsid w:val="00D43F31"/>
    <w:rsid w:val="00D4588B"/>
    <w:rsid w:val="00D46EE0"/>
    <w:rsid w:val="00D55C22"/>
    <w:rsid w:val="00D56DAA"/>
    <w:rsid w:val="00D66264"/>
    <w:rsid w:val="00D67968"/>
    <w:rsid w:val="00D71B5F"/>
    <w:rsid w:val="00D75321"/>
    <w:rsid w:val="00D82DDD"/>
    <w:rsid w:val="00D84813"/>
    <w:rsid w:val="00D8609D"/>
    <w:rsid w:val="00D86423"/>
    <w:rsid w:val="00D86977"/>
    <w:rsid w:val="00D925E8"/>
    <w:rsid w:val="00D92C26"/>
    <w:rsid w:val="00D9440C"/>
    <w:rsid w:val="00D97F90"/>
    <w:rsid w:val="00DB7AA3"/>
    <w:rsid w:val="00DC1C25"/>
    <w:rsid w:val="00DC6732"/>
    <w:rsid w:val="00DD4957"/>
    <w:rsid w:val="00DE4B03"/>
    <w:rsid w:val="00DE6FBB"/>
    <w:rsid w:val="00DE7010"/>
    <w:rsid w:val="00DF1113"/>
    <w:rsid w:val="00E00C15"/>
    <w:rsid w:val="00E0101B"/>
    <w:rsid w:val="00E02760"/>
    <w:rsid w:val="00E02962"/>
    <w:rsid w:val="00E02C3B"/>
    <w:rsid w:val="00E0578C"/>
    <w:rsid w:val="00E118E9"/>
    <w:rsid w:val="00E1670D"/>
    <w:rsid w:val="00E1743D"/>
    <w:rsid w:val="00E2252E"/>
    <w:rsid w:val="00E232A1"/>
    <w:rsid w:val="00E25C01"/>
    <w:rsid w:val="00E30760"/>
    <w:rsid w:val="00E31A18"/>
    <w:rsid w:val="00E32811"/>
    <w:rsid w:val="00E34733"/>
    <w:rsid w:val="00E43A4C"/>
    <w:rsid w:val="00E44E1E"/>
    <w:rsid w:val="00E46A86"/>
    <w:rsid w:val="00E5039A"/>
    <w:rsid w:val="00E53D70"/>
    <w:rsid w:val="00E62EB0"/>
    <w:rsid w:val="00E639E8"/>
    <w:rsid w:val="00E64D8D"/>
    <w:rsid w:val="00E652CA"/>
    <w:rsid w:val="00E6576E"/>
    <w:rsid w:val="00E7474E"/>
    <w:rsid w:val="00E876A4"/>
    <w:rsid w:val="00E94111"/>
    <w:rsid w:val="00E94372"/>
    <w:rsid w:val="00E95705"/>
    <w:rsid w:val="00E96E2F"/>
    <w:rsid w:val="00E9768D"/>
    <w:rsid w:val="00E976F6"/>
    <w:rsid w:val="00EA119B"/>
    <w:rsid w:val="00EA1A10"/>
    <w:rsid w:val="00EA3AD4"/>
    <w:rsid w:val="00EB55CE"/>
    <w:rsid w:val="00EB667C"/>
    <w:rsid w:val="00EB74C9"/>
    <w:rsid w:val="00EC36CF"/>
    <w:rsid w:val="00EC3D8F"/>
    <w:rsid w:val="00EC6B22"/>
    <w:rsid w:val="00EC7904"/>
    <w:rsid w:val="00ED198B"/>
    <w:rsid w:val="00ED23DA"/>
    <w:rsid w:val="00ED2697"/>
    <w:rsid w:val="00ED4255"/>
    <w:rsid w:val="00EE13B2"/>
    <w:rsid w:val="00EE58E3"/>
    <w:rsid w:val="00EF2B80"/>
    <w:rsid w:val="00EF322F"/>
    <w:rsid w:val="00EF3F7A"/>
    <w:rsid w:val="00EF6C7A"/>
    <w:rsid w:val="00F00AE5"/>
    <w:rsid w:val="00F028FA"/>
    <w:rsid w:val="00F03E56"/>
    <w:rsid w:val="00F04E3E"/>
    <w:rsid w:val="00F068F7"/>
    <w:rsid w:val="00F078E9"/>
    <w:rsid w:val="00F11B90"/>
    <w:rsid w:val="00F11E05"/>
    <w:rsid w:val="00F177E0"/>
    <w:rsid w:val="00F229F8"/>
    <w:rsid w:val="00F27562"/>
    <w:rsid w:val="00F31FA3"/>
    <w:rsid w:val="00F4078F"/>
    <w:rsid w:val="00F4201D"/>
    <w:rsid w:val="00F42552"/>
    <w:rsid w:val="00F44569"/>
    <w:rsid w:val="00F501D5"/>
    <w:rsid w:val="00F52BAE"/>
    <w:rsid w:val="00F53D70"/>
    <w:rsid w:val="00F5405E"/>
    <w:rsid w:val="00F64689"/>
    <w:rsid w:val="00F65D42"/>
    <w:rsid w:val="00F74E32"/>
    <w:rsid w:val="00F75BCD"/>
    <w:rsid w:val="00F76D3C"/>
    <w:rsid w:val="00F80216"/>
    <w:rsid w:val="00F80279"/>
    <w:rsid w:val="00F8038D"/>
    <w:rsid w:val="00F8385E"/>
    <w:rsid w:val="00F8529B"/>
    <w:rsid w:val="00F86855"/>
    <w:rsid w:val="00F9416E"/>
    <w:rsid w:val="00FA1D87"/>
    <w:rsid w:val="00FA7F34"/>
    <w:rsid w:val="00FB3ACE"/>
    <w:rsid w:val="00FB4061"/>
    <w:rsid w:val="00FB4426"/>
    <w:rsid w:val="00FB6D6A"/>
    <w:rsid w:val="00FC259F"/>
    <w:rsid w:val="00FC505B"/>
    <w:rsid w:val="00FC589D"/>
    <w:rsid w:val="00FC603C"/>
    <w:rsid w:val="00FD2277"/>
    <w:rsid w:val="00FD28BE"/>
    <w:rsid w:val="00FD4464"/>
    <w:rsid w:val="00FD506E"/>
    <w:rsid w:val="00FD585A"/>
    <w:rsid w:val="00FD5C42"/>
    <w:rsid w:val="00FD6649"/>
    <w:rsid w:val="00FD6BC0"/>
    <w:rsid w:val="00FE467C"/>
    <w:rsid w:val="00FE5A37"/>
    <w:rsid w:val="00FE7F5D"/>
    <w:rsid w:val="00FF01B9"/>
    <w:rsid w:val="00FF2598"/>
    <w:rsid w:val="00FF4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6DE6B55F-048D-49FD-B0EE-C6D6C416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F97"/>
    <w:rPr>
      <w:lang w:val="de-DE"/>
    </w:rPr>
  </w:style>
  <w:style w:type="paragraph" w:styleId="Nadpis1">
    <w:name w:val="heading 1"/>
    <w:basedOn w:val="Normln"/>
    <w:next w:val="Normln"/>
    <w:uiPriority w:val="99"/>
    <w:qFormat/>
    <w:rsid w:val="00657F97"/>
    <w:pPr>
      <w:keepNext/>
      <w:numPr>
        <w:numId w:val="1"/>
      </w:numPr>
      <w:jc w:val="center"/>
      <w:outlineLvl w:val="0"/>
    </w:pPr>
    <w:rPr>
      <w:b/>
      <w:bCs/>
      <w:smallCaps/>
      <w:sz w:val="36"/>
      <w:szCs w:val="36"/>
      <w:lang w:val="de-AT"/>
    </w:rPr>
  </w:style>
  <w:style w:type="paragraph" w:styleId="Nadpis2">
    <w:name w:val="heading 2"/>
    <w:basedOn w:val="Normln"/>
    <w:next w:val="Normln"/>
    <w:link w:val="Nadpis2Char"/>
    <w:uiPriority w:val="99"/>
    <w:qFormat/>
    <w:rsid w:val="00657F97"/>
    <w:pPr>
      <w:keepNext/>
      <w:numPr>
        <w:ilvl w:val="1"/>
        <w:numId w:val="1"/>
      </w:numPr>
      <w:tabs>
        <w:tab w:val="left" w:pos="284"/>
      </w:tabs>
      <w:outlineLvl w:val="1"/>
    </w:pPr>
    <w:rPr>
      <w:sz w:val="24"/>
      <w:szCs w:val="24"/>
    </w:rPr>
  </w:style>
  <w:style w:type="paragraph" w:styleId="Nadpis3">
    <w:name w:val="heading 3"/>
    <w:basedOn w:val="Normln"/>
    <w:next w:val="Normln"/>
    <w:uiPriority w:val="99"/>
    <w:qFormat/>
    <w:rsid w:val="00657F97"/>
    <w:pPr>
      <w:keepNext/>
      <w:numPr>
        <w:ilvl w:val="2"/>
        <w:numId w:val="1"/>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uiPriority w:val="99"/>
    <w:qFormat/>
    <w:rsid w:val="00657F97"/>
    <w:pPr>
      <w:keepNext/>
      <w:numPr>
        <w:ilvl w:val="3"/>
        <w:numId w:val="1"/>
      </w:numPr>
      <w:outlineLvl w:val="3"/>
    </w:pPr>
    <w:rPr>
      <w:b/>
      <w:bCs/>
      <w:sz w:val="24"/>
      <w:szCs w:val="24"/>
    </w:rPr>
  </w:style>
  <w:style w:type="paragraph" w:styleId="Nadpis5">
    <w:name w:val="heading 5"/>
    <w:basedOn w:val="Normln"/>
    <w:next w:val="Normln"/>
    <w:uiPriority w:val="99"/>
    <w:qFormat/>
    <w:rsid w:val="00657F97"/>
    <w:pPr>
      <w:keepNext/>
      <w:numPr>
        <w:ilvl w:val="4"/>
        <w:numId w:val="1"/>
      </w:numPr>
      <w:outlineLvl w:val="4"/>
    </w:pPr>
    <w:rPr>
      <w:sz w:val="24"/>
      <w:szCs w:val="24"/>
    </w:rPr>
  </w:style>
  <w:style w:type="paragraph" w:styleId="Nadpis6">
    <w:name w:val="heading 6"/>
    <w:basedOn w:val="Normln"/>
    <w:next w:val="Normln"/>
    <w:uiPriority w:val="99"/>
    <w:qFormat/>
    <w:rsid w:val="00657F97"/>
    <w:pPr>
      <w:keepNext/>
      <w:numPr>
        <w:ilvl w:val="5"/>
        <w:numId w:val="1"/>
      </w:numPr>
      <w:outlineLvl w:val="5"/>
    </w:pPr>
    <w:rPr>
      <w:sz w:val="24"/>
      <w:szCs w:val="24"/>
      <w:lang w:val="en-US"/>
    </w:rPr>
  </w:style>
  <w:style w:type="paragraph" w:styleId="Nadpis7">
    <w:name w:val="heading 7"/>
    <w:basedOn w:val="Normln"/>
    <w:next w:val="Normln"/>
    <w:uiPriority w:val="99"/>
    <w:qFormat/>
    <w:rsid w:val="00657F97"/>
    <w:pPr>
      <w:keepNext/>
      <w:numPr>
        <w:ilvl w:val="6"/>
        <w:numId w:val="1"/>
      </w:numPr>
      <w:jc w:val="center"/>
      <w:outlineLvl w:val="6"/>
    </w:pPr>
    <w:rPr>
      <w:b/>
      <w:bCs/>
      <w:sz w:val="40"/>
      <w:szCs w:val="40"/>
      <w:u w:val="single"/>
      <w:lang w:val="en-US"/>
    </w:rPr>
  </w:style>
  <w:style w:type="paragraph" w:styleId="Nadpis8">
    <w:name w:val="heading 8"/>
    <w:basedOn w:val="Normln"/>
    <w:next w:val="Normln"/>
    <w:uiPriority w:val="99"/>
    <w:qFormat/>
    <w:rsid w:val="00657F97"/>
    <w:pPr>
      <w:keepNext/>
      <w:numPr>
        <w:ilvl w:val="7"/>
        <w:numId w:val="1"/>
      </w:numPr>
      <w:jc w:val="center"/>
      <w:outlineLvl w:val="7"/>
    </w:pPr>
    <w:rPr>
      <w:smallCaps/>
      <w:sz w:val="44"/>
      <w:szCs w:val="44"/>
      <w:lang w:val="cs-CZ"/>
    </w:rPr>
  </w:style>
  <w:style w:type="paragraph" w:styleId="Nadpis9">
    <w:name w:val="heading 9"/>
    <w:basedOn w:val="Normln"/>
    <w:next w:val="Normln"/>
    <w:uiPriority w:val="99"/>
    <w:qFormat/>
    <w:rsid w:val="00657F97"/>
    <w:pPr>
      <w:keepNext/>
      <w:numPr>
        <w:ilvl w:val="8"/>
        <w:numId w:val="1"/>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57F97"/>
    <w:rPr>
      <w:sz w:val="24"/>
      <w:szCs w:val="24"/>
      <w:lang w:val="de-DE"/>
    </w:rPr>
  </w:style>
  <w:style w:type="paragraph" w:styleId="Zhlav">
    <w:name w:val="header"/>
    <w:basedOn w:val="Normln"/>
    <w:link w:val="ZhlavChar"/>
    <w:semiHidden/>
    <w:rsid w:val="00657F97"/>
    <w:pPr>
      <w:tabs>
        <w:tab w:val="center" w:pos="4536"/>
        <w:tab w:val="right" w:pos="9072"/>
      </w:tabs>
    </w:pPr>
  </w:style>
  <w:style w:type="character" w:customStyle="1" w:styleId="ZhlavChar">
    <w:name w:val="Záhlaví Char"/>
    <w:link w:val="Zhlav"/>
    <w:semiHidden/>
    <w:rsid w:val="00657F97"/>
    <w:rPr>
      <w:lang w:val="de-DE" w:eastAsia="cs-CZ" w:bidi="ar-SA"/>
    </w:rPr>
  </w:style>
  <w:style w:type="paragraph" w:styleId="Zpat">
    <w:name w:val="footer"/>
    <w:basedOn w:val="Normln"/>
    <w:link w:val="ZpatChar"/>
    <w:uiPriority w:val="99"/>
    <w:rsid w:val="00657F97"/>
    <w:pPr>
      <w:tabs>
        <w:tab w:val="center" w:pos="4536"/>
        <w:tab w:val="right" w:pos="9072"/>
      </w:tabs>
    </w:pPr>
  </w:style>
  <w:style w:type="character" w:customStyle="1" w:styleId="ZpatChar">
    <w:name w:val="Zápatí Char"/>
    <w:link w:val="Zpat"/>
    <w:uiPriority w:val="99"/>
    <w:rsid w:val="00657F97"/>
    <w:rPr>
      <w:lang w:val="de-DE" w:eastAsia="cs-CZ" w:bidi="ar-SA"/>
    </w:rPr>
  </w:style>
  <w:style w:type="character" w:styleId="slostrnky">
    <w:name w:val="page number"/>
    <w:semiHidden/>
    <w:rsid w:val="00657F97"/>
    <w:rPr>
      <w:rFonts w:cs="Times New Roman"/>
    </w:rPr>
  </w:style>
  <w:style w:type="character" w:customStyle="1" w:styleId="fulltex">
    <w:name w:val="fulltex"/>
    <w:basedOn w:val="Standardnpsmoodstavce"/>
    <w:rsid w:val="00657F97"/>
  </w:style>
  <w:style w:type="character" w:customStyle="1" w:styleId="doplnit">
    <w:name w:val="doplnit"/>
    <w:autoRedefine/>
    <w:rsid w:val="00657F97"/>
    <w:rPr>
      <w:rFonts w:ascii="Times New Roman Italic" w:eastAsia="ヒラギノ角ゴ Pro W3" w:hAnsi="Times New Roman Italic"/>
      <w:b w:val="0"/>
      <w:i w:val="0"/>
      <w:caps w:val="0"/>
      <w:smallCaps w:val="0"/>
      <w:strike w:val="0"/>
      <w:dstrike w:val="0"/>
      <w:color w:val="D90B00"/>
      <w:spacing w:val="0"/>
      <w:position w:val="0"/>
      <w:sz w:val="22"/>
      <w:u w:val="none"/>
      <w:shd w:val="clear" w:color="auto" w:fill="auto"/>
      <w:vertAlign w:val="baseline"/>
    </w:rPr>
  </w:style>
  <w:style w:type="character" w:styleId="Odkaznakoment">
    <w:name w:val="annotation reference"/>
    <w:rsid w:val="00657F97"/>
    <w:rPr>
      <w:sz w:val="16"/>
      <w:szCs w:val="16"/>
    </w:rPr>
  </w:style>
  <w:style w:type="paragraph" w:styleId="Textkomente">
    <w:name w:val="annotation text"/>
    <w:basedOn w:val="Normln"/>
    <w:link w:val="TextkomenteChar"/>
    <w:rsid w:val="00657F97"/>
  </w:style>
  <w:style w:type="character" w:customStyle="1" w:styleId="TextkomenteChar">
    <w:name w:val="Text komentáře Char"/>
    <w:link w:val="Textkomente"/>
    <w:rsid w:val="00657F97"/>
    <w:rPr>
      <w:lang w:val="de-DE" w:eastAsia="cs-CZ" w:bidi="ar-SA"/>
    </w:rPr>
  </w:style>
  <w:style w:type="paragraph" w:styleId="Textbubliny">
    <w:name w:val="Balloon Text"/>
    <w:basedOn w:val="Normln"/>
    <w:semiHidden/>
    <w:rsid w:val="00657F97"/>
    <w:rPr>
      <w:rFonts w:ascii="Tahoma" w:hAnsi="Tahoma" w:cs="Tahoma"/>
      <w:sz w:val="16"/>
      <w:szCs w:val="16"/>
    </w:rPr>
  </w:style>
  <w:style w:type="paragraph" w:styleId="Pedmtkomente">
    <w:name w:val="annotation subject"/>
    <w:basedOn w:val="Textkomente"/>
    <w:next w:val="Textkomente"/>
    <w:semiHidden/>
    <w:rsid w:val="000028AC"/>
    <w:rPr>
      <w:b/>
      <w:bCs/>
    </w:rPr>
  </w:style>
  <w:style w:type="character" w:customStyle="1" w:styleId="CommentTextChar">
    <w:name w:val="Comment Text Char"/>
    <w:locked/>
    <w:rsid w:val="009E75AD"/>
    <w:rPr>
      <w:rFonts w:eastAsia="Times New Roman" w:cs="Times New Roman"/>
      <w:color w:val="000000"/>
      <w:lang w:val="x-none" w:eastAsia="en-US"/>
    </w:rPr>
  </w:style>
  <w:style w:type="paragraph" w:styleId="Revize">
    <w:name w:val="Revision"/>
    <w:hidden/>
    <w:uiPriority w:val="99"/>
    <w:semiHidden/>
    <w:rsid w:val="00E32811"/>
    <w:rPr>
      <w:lang w:val="de-DE"/>
    </w:rPr>
  </w:style>
  <w:style w:type="character" w:styleId="Siln">
    <w:name w:val="Strong"/>
    <w:uiPriority w:val="22"/>
    <w:qFormat/>
    <w:rsid w:val="00C61B4C"/>
    <w:rPr>
      <w:b/>
      <w:bCs/>
    </w:rPr>
  </w:style>
  <w:style w:type="paragraph" w:customStyle="1" w:styleId="Default">
    <w:name w:val="Default"/>
    <w:rsid w:val="000273AD"/>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99"/>
    <w:qFormat/>
    <w:rsid w:val="005F13AB"/>
    <w:pPr>
      <w:spacing w:after="200" w:line="276" w:lineRule="auto"/>
      <w:ind w:left="720"/>
      <w:contextualSpacing/>
    </w:pPr>
    <w:rPr>
      <w:rFonts w:ascii="Arial" w:hAnsi="Arial"/>
      <w:sz w:val="24"/>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58E4-A4A4-458C-8D04-8A72B611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7659</Words>
  <Characters>45289</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Město Černošice</Company>
  <LinksUpToDate>false</LinksUpToDate>
  <CharactersWithSpaces>52843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v403</dc:creator>
  <cp:keywords/>
  <cp:lastModifiedBy>Magdalena Košťáková</cp:lastModifiedBy>
  <cp:revision>3</cp:revision>
  <cp:lastPrinted>2022-12-05T06:45:00Z</cp:lastPrinted>
  <dcterms:created xsi:type="dcterms:W3CDTF">2023-06-30T09:29:00Z</dcterms:created>
  <dcterms:modified xsi:type="dcterms:W3CDTF">2023-06-30T10:47:00Z</dcterms:modified>
</cp:coreProperties>
</file>