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3F" w:rsidRDefault="006621EF">
      <w:pPr>
        <w:pStyle w:val="Nadpis10"/>
        <w:keepNext/>
        <w:keepLines/>
        <w:shd w:val="clear" w:color="auto" w:fill="auto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53533F" w:rsidRDefault="006621EF">
      <w:pPr>
        <w:pStyle w:val="Zkladntext20"/>
        <w:shd w:val="clear" w:color="auto" w:fill="auto"/>
      </w:pPr>
      <w:r>
        <w:rPr>
          <w:b/>
          <w:bCs/>
        </w:rPr>
        <w:t>Drnovská 507</w:t>
      </w:r>
    </w:p>
    <w:p w:rsidR="0053533F" w:rsidRDefault="006621EF">
      <w:pPr>
        <w:pStyle w:val="Zkladntext20"/>
        <w:shd w:val="clear" w:color="auto" w:fill="auto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53533F" w:rsidRDefault="006621EF">
      <w:pPr>
        <w:pStyle w:val="Zkladntext20"/>
        <w:shd w:val="clear" w:color="auto" w:fill="auto"/>
        <w:spacing w:after="300"/>
      </w:pPr>
      <w:r>
        <w:rPr>
          <w:b/>
          <w:bCs/>
        </w:rPr>
        <w:t>telefon: 233 022 111</w:t>
      </w:r>
    </w:p>
    <w:p w:rsidR="0053533F" w:rsidRDefault="006621EF">
      <w:pPr>
        <w:pStyle w:val="Nadpis10"/>
        <w:keepNext/>
        <w:keepLines/>
        <w:shd w:val="clear" w:color="auto" w:fill="auto"/>
      </w:pPr>
      <w:bookmarkStart w:id="1" w:name="bookmark1"/>
      <w:r>
        <w:t>IČO: 00027006</w:t>
      </w:r>
      <w:bookmarkEnd w:id="1"/>
    </w:p>
    <w:p w:rsidR="0053533F" w:rsidRDefault="006621EF">
      <w:pPr>
        <w:pStyle w:val="Zkladntext20"/>
        <w:shd w:val="clear" w:color="auto" w:fill="auto"/>
        <w:spacing w:line="384" w:lineRule="auto"/>
      </w:pPr>
      <w:r>
        <w:rPr>
          <w:b/>
          <w:bCs/>
        </w:rPr>
        <w:t>DIČ: CZ00027006</w:t>
      </w:r>
    </w:p>
    <w:p w:rsidR="0053533F" w:rsidRDefault="006621EF">
      <w:pPr>
        <w:pStyle w:val="Zkladntext1"/>
        <w:shd w:val="clear" w:color="auto" w:fill="auto"/>
        <w:spacing w:after="0" w:line="338" w:lineRule="auto"/>
        <w:ind w:left="4760" w:right="2840" w:hanging="40"/>
      </w:pPr>
      <w:r>
        <w:t>Objednávka číslo OB-2023-00001077</w:t>
      </w:r>
    </w:p>
    <w:p w:rsidR="0053533F" w:rsidRDefault="006621EF">
      <w:pPr>
        <w:pStyle w:val="Zkladntext20"/>
        <w:shd w:val="clear" w:color="auto" w:fill="auto"/>
        <w:tabs>
          <w:tab w:val="left" w:pos="3347"/>
        </w:tabs>
        <w:spacing w:line="432" w:lineRule="auto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53533F" w:rsidRDefault="006621EF">
      <w:pPr>
        <w:pStyle w:val="Zkladntext1"/>
        <w:shd w:val="clear" w:color="auto" w:fill="auto"/>
        <w:spacing w:after="1260" w:line="338" w:lineRule="auto"/>
        <w:jc w:val="both"/>
      </w:pPr>
      <w:proofErr w:type="spellStart"/>
      <w:r>
        <w:t>Profimedia</w:t>
      </w:r>
      <w:proofErr w:type="spellEnd"/>
      <w:r>
        <w:t xml:space="preserve"> </w:t>
      </w:r>
      <w:r>
        <w:t>s.r.o.</w:t>
      </w:r>
      <w:r w:rsidR="00CB36B4">
        <w:t>, Opava, IČ:41032098</w:t>
      </w:r>
    </w:p>
    <w:p w:rsidR="0053533F" w:rsidRDefault="006621EF">
      <w:pPr>
        <w:pStyle w:val="Zkladntext1"/>
        <w:shd w:val="clear" w:color="auto" w:fill="auto"/>
        <w:tabs>
          <w:tab w:val="left" w:pos="3347"/>
          <w:tab w:val="left" w:pos="6221"/>
          <w:tab w:val="left" w:pos="8462"/>
        </w:tabs>
        <w:spacing w:after="0" w:line="240" w:lineRule="auto"/>
        <w:ind w:left="1320"/>
        <w:jc w:val="both"/>
      </w:pPr>
      <w:r>
        <w:rPr>
          <w:b/>
          <w:bCs/>
        </w:rPr>
        <w:t>Položka</w:t>
      </w:r>
      <w:r>
        <w:rPr>
          <w:b/>
          <w:bCs/>
        </w:rPr>
        <w:tab/>
      </w:r>
      <w:r>
        <w:rPr>
          <w:b/>
          <w:bCs/>
          <w:sz w:val="15"/>
          <w:szCs w:val="15"/>
        </w:rPr>
        <w:t>Množství Jednotka</w:t>
      </w:r>
      <w:r>
        <w:rPr>
          <w:b/>
          <w:bCs/>
          <w:sz w:val="15"/>
          <w:szCs w:val="15"/>
        </w:rPr>
        <w:tab/>
      </w:r>
      <w:r>
        <w:rPr>
          <w:b/>
          <w:bCs/>
        </w:rPr>
        <w:t>Popis</w:t>
      </w:r>
      <w:r>
        <w:rPr>
          <w:b/>
          <w:bCs/>
        </w:rPr>
        <w:tab/>
        <w:t>Cena</w:t>
      </w:r>
    </w:p>
    <w:p w:rsidR="0053533F" w:rsidRDefault="006621EF">
      <w:pPr>
        <w:pStyle w:val="Zkladntext1"/>
        <w:pBdr>
          <w:bottom w:val="single" w:sz="4" w:space="0" w:color="auto"/>
        </w:pBdr>
        <w:shd w:val="clear" w:color="auto" w:fill="auto"/>
        <w:spacing w:after="100" w:line="240" w:lineRule="auto"/>
        <w:jc w:val="right"/>
      </w:pPr>
      <w:r>
        <w:t>(včetně DPH)</w:t>
      </w:r>
    </w:p>
    <w:p w:rsidR="0053533F" w:rsidRDefault="006621EF">
      <w:pPr>
        <w:pStyle w:val="Zkladntext1"/>
        <w:shd w:val="clear" w:color="auto" w:fill="auto"/>
        <w:tabs>
          <w:tab w:val="left" w:pos="3347"/>
          <w:tab w:val="left" w:pos="4162"/>
          <w:tab w:val="left" w:pos="5017"/>
          <w:tab w:val="left" w:pos="8089"/>
        </w:tabs>
        <w:spacing w:after="0"/>
        <w:ind w:left="140"/>
        <w:jc w:val="both"/>
      </w:pPr>
      <w:r>
        <w:t xml:space="preserve">interaktivní dotykové panely (4 </w:t>
      </w:r>
      <w:proofErr w:type="gramStart"/>
      <w:r>
        <w:t>ks ...</w:t>
      </w:r>
      <w:r>
        <w:tab/>
        <w:t>6</w:t>
      </w:r>
      <w:r>
        <w:tab/>
        <w:t>ks</w:t>
      </w:r>
      <w:proofErr w:type="gramEnd"/>
      <w:r>
        <w:tab/>
      </w:r>
      <w:proofErr w:type="spellStart"/>
      <w:r>
        <w:t>interkativní</w:t>
      </w:r>
      <w:proofErr w:type="spellEnd"/>
      <w:r>
        <w:t xml:space="preserve"> dotykové panely,</w:t>
      </w:r>
      <w:r>
        <w:tab/>
        <w:t>508 128</w:t>
      </w:r>
    </w:p>
    <w:p w:rsidR="0053533F" w:rsidRDefault="006621EF">
      <w:pPr>
        <w:pStyle w:val="Zkladntext1"/>
        <w:shd w:val="clear" w:color="auto" w:fill="auto"/>
        <w:ind w:left="5020" w:right="1480"/>
      </w:pPr>
      <w:r>
        <w:t>jejichž specifikace je součástí průzkumu trhu, určené pro obsluhu kvizové aplikace a veřejnou prezentaci</w:t>
      </w:r>
    </w:p>
    <w:p w:rsidR="0053533F" w:rsidRDefault="006621EF">
      <w:pPr>
        <w:pStyle w:val="Zkladntext1"/>
        <w:shd w:val="clear" w:color="auto" w:fill="auto"/>
        <w:spacing w:after="280" w:line="322" w:lineRule="auto"/>
        <w:ind w:left="5020" w:right="1480"/>
      </w:pPr>
      <w:r>
        <w:t xml:space="preserve">Rozúčtování </w:t>
      </w:r>
      <w:r>
        <w:t>jednotlivých položek je specifikováno ve zvolené nabídce.</w:t>
      </w:r>
    </w:p>
    <w:p w:rsidR="0053533F" w:rsidRDefault="006621EF">
      <w:pPr>
        <w:pStyle w:val="Zkladntext1"/>
        <w:pBdr>
          <w:bottom w:val="single" w:sz="4" w:space="0" w:color="auto"/>
        </w:pBdr>
        <w:shd w:val="clear" w:color="auto" w:fill="auto"/>
        <w:spacing w:after="80" w:line="240" w:lineRule="auto"/>
        <w:ind w:left="6500"/>
      </w:pPr>
      <w:r>
        <w:t>508128</w:t>
      </w:r>
    </w:p>
    <w:p w:rsidR="0053533F" w:rsidRDefault="006621EF">
      <w:pPr>
        <w:pStyle w:val="Zkladntext20"/>
        <w:shd w:val="clear" w:color="auto" w:fill="auto"/>
        <w:spacing w:after="460"/>
      </w:pPr>
      <w:r>
        <w:rPr>
          <w:rFonts w:ascii="Arial" w:eastAsia="Arial" w:hAnsi="Arial" w:cs="Arial"/>
          <w:b/>
          <w:bCs/>
          <w:color w:val="3E6581"/>
          <w:sz w:val="20"/>
          <w:szCs w:val="20"/>
        </w:rPr>
        <w:t xml:space="preserve">J </w:t>
      </w:r>
      <w:r>
        <w:t>Vložit položku</w:t>
      </w:r>
    </w:p>
    <w:p w:rsidR="0053533F" w:rsidRDefault="006621EF">
      <w:pPr>
        <w:pStyle w:val="Zkladntext20"/>
        <w:shd w:val="clear" w:color="auto" w:fill="auto"/>
        <w:tabs>
          <w:tab w:val="left" w:pos="1423"/>
        </w:tabs>
        <w:spacing w:after="160"/>
      </w:pPr>
      <w:r>
        <w:rPr>
          <w:rFonts w:ascii="Calibri" w:eastAsia="Calibri" w:hAnsi="Calibri" w:cs="Calibri"/>
          <w:sz w:val="17"/>
          <w:szCs w:val="17"/>
        </w:rPr>
        <w:t>vyřizuje:</w:t>
      </w:r>
      <w:r>
        <w:rPr>
          <w:rFonts w:ascii="Calibri" w:eastAsia="Calibri" w:hAnsi="Calibri" w:cs="Calibri"/>
          <w:sz w:val="17"/>
          <w:szCs w:val="17"/>
        </w:rPr>
        <w:tab/>
      </w:r>
      <w:bookmarkStart w:id="2" w:name="_GoBack"/>
      <w:bookmarkEnd w:id="2"/>
    </w:p>
    <w:p w:rsidR="0053533F" w:rsidRDefault="006621EF">
      <w:pPr>
        <w:pStyle w:val="Zkladntext20"/>
        <w:shd w:val="clear" w:color="auto" w:fill="auto"/>
        <w:tabs>
          <w:tab w:val="left" w:pos="1423"/>
          <w:tab w:val="left" w:pos="4541"/>
        </w:tabs>
        <w:spacing w:after="600"/>
      </w:pPr>
      <w:r>
        <w:rPr>
          <w:rFonts w:ascii="Calibri" w:eastAsia="Calibri" w:hAnsi="Calibri" w:cs="Calibri"/>
          <w:sz w:val="17"/>
          <w:szCs w:val="17"/>
        </w:rPr>
        <w:t>Datum:</w:t>
      </w:r>
      <w:r>
        <w:rPr>
          <w:rFonts w:ascii="Calibri" w:eastAsia="Calibri" w:hAnsi="Calibri" w:cs="Calibri"/>
          <w:sz w:val="17"/>
          <w:szCs w:val="17"/>
        </w:rPr>
        <w:tab/>
      </w:r>
      <w:r>
        <w:t>28. 6. 2023</w:t>
      </w:r>
      <w:r>
        <w:tab/>
      </w:r>
      <w:r>
        <w:rPr>
          <w:color w:val="9E7878"/>
        </w:rPr>
        <w:t>□</w:t>
      </w:r>
    </w:p>
    <w:p w:rsidR="0053533F" w:rsidRDefault="006621EF">
      <w:pPr>
        <w:pStyle w:val="Zkladntext20"/>
        <w:shd w:val="clear" w:color="auto" w:fill="auto"/>
      </w:pPr>
      <w:r>
        <w:t>Fakturujte:</w:t>
      </w:r>
    </w:p>
    <w:p w:rsidR="0053533F" w:rsidRDefault="006621EF">
      <w:pPr>
        <w:pStyle w:val="Zkladntext20"/>
        <w:shd w:val="clear" w:color="auto" w:fill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53533F" w:rsidRDefault="006621EF">
      <w:pPr>
        <w:pStyle w:val="Zkladntext20"/>
        <w:shd w:val="clear" w:color="auto" w:fill="auto"/>
      </w:pPr>
      <w:r>
        <w:t>Drnovská 507</w:t>
      </w:r>
    </w:p>
    <w:p w:rsidR="0053533F" w:rsidRDefault="006621EF">
      <w:pPr>
        <w:pStyle w:val="Zkladntext20"/>
        <w:shd w:val="clear" w:color="auto" w:fill="auto"/>
        <w:spacing w:after="300"/>
      </w:pPr>
      <w:r>
        <w:t>161 06 Praha 6</w:t>
      </w:r>
    </w:p>
    <w:p w:rsidR="0053533F" w:rsidRDefault="006621EF">
      <w:pPr>
        <w:pStyle w:val="Zkladntext20"/>
        <w:shd w:val="clear" w:color="auto" w:fill="auto"/>
      </w:pPr>
      <w:r>
        <w:t>IČO: 00027006</w:t>
      </w:r>
    </w:p>
    <w:p w:rsidR="0053533F" w:rsidRDefault="006621EF">
      <w:pPr>
        <w:pStyle w:val="Zkladntext20"/>
        <w:shd w:val="clear" w:color="auto" w:fill="auto"/>
      </w:pPr>
      <w:r>
        <w:t>DIČ: CZ 00027006</w:t>
      </w:r>
    </w:p>
    <w:p w:rsidR="0053533F" w:rsidRDefault="006621EF">
      <w:pPr>
        <w:pStyle w:val="Zkladntext20"/>
        <w:shd w:val="clear" w:color="auto" w:fill="auto"/>
        <w:spacing w:after="40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 xml:space="preserve">: </w:t>
      </w:r>
      <w:r>
        <w:t>25635061/0100</w:t>
      </w:r>
    </w:p>
    <w:sectPr w:rsidR="0053533F">
      <w:footerReference w:type="default" r:id="rId7"/>
      <w:pgSz w:w="11900" w:h="16840"/>
      <w:pgMar w:top="2074" w:right="1469" w:bottom="2074" w:left="1191" w:header="164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EF" w:rsidRDefault="006621EF">
      <w:r>
        <w:separator/>
      </w:r>
    </w:p>
  </w:endnote>
  <w:endnote w:type="continuationSeparator" w:id="0">
    <w:p w:rsidR="006621EF" w:rsidRDefault="0066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3F" w:rsidRDefault="006621E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3175</wp:posOffset>
              </wp:positionH>
              <wp:positionV relativeFrom="page">
                <wp:posOffset>10638155</wp:posOffset>
              </wp:positionV>
              <wp:extent cx="21590" cy="336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" cy="33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533F" w:rsidRDefault="006621EF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.25pt;margin-top:837.64999999999998pt;width:1.7pt;height:2.649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EF" w:rsidRDefault="006621EF"/>
  </w:footnote>
  <w:footnote w:type="continuationSeparator" w:id="0">
    <w:p w:rsidR="006621EF" w:rsidRDefault="006621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3533F"/>
    <w:rsid w:val="0053533F"/>
    <w:rsid w:val="006621EF"/>
    <w:rsid w:val="00992F0A"/>
    <w:rsid w:val="00CB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324" w:lineRule="auto"/>
    </w:pPr>
    <w:rPr>
      <w:rFonts w:ascii="Calibri" w:eastAsia="Calibri" w:hAnsi="Calibri" w:cs="Calibr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324" w:lineRule="auto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666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2023-06-30T11:16:00Z</dcterms:created>
  <dcterms:modified xsi:type="dcterms:W3CDTF">2023-06-30T11:17:00Z</dcterms:modified>
</cp:coreProperties>
</file>