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 xml:space="preserve">Smlouva o poskytnutí </w:t>
      </w:r>
      <w:r w:rsidR="00962472">
        <w:rPr>
          <w:rFonts w:ascii="Arial" w:hAnsi="Arial" w:cs="Arial"/>
          <w:b/>
          <w:sz w:val="28"/>
          <w:szCs w:val="28"/>
        </w:rPr>
        <w:t>návratné finanční výpomoci</w:t>
      </w:r>
    </w:p>
    <w:p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 xml:space="preserve">č. </w:t>
      </w:r>
      <w:r w:rsidR="0035699D" w:rsidRPr="0035699D">
        <w:rPr>
          <w:rFonts w:cs="Arial"/>
          <w:b/>
        </w:rPr>
        <w:t>D/3934/2023/STR</w:t>
      </w:r>
    </w:p>
    <w:p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Tr="002321A0">
        <w:tc>
          <w:tcPr>
            <w:tcW w:w="2122" w:type="dxa"/>
          </w:tcPr>
          <w:p w:rsidR="002321A0" w:rsidRDefault="002321A0" w:rsidP="00B5493E">
            <w:pPr>
              <w:pStyle w:val="Bezmezer"/>
              <w:spacing w:line="276" w:lineRule="auto"/>
            </w:pPr>
            <w:r w:rsidRPr="00BC0BE0">
              <w:t xml:space="preserve">Poskytovatel </w:t>
            </w:r>
            <w:r w:rsidR="00B5493E">
              <w:t>návratné finanční výpomoci</w:t>
            </w:r>
            <w:r>
              <w:t>:</w:t>
            </w:r>
          </w:p>
        </w:tc>
        <w:tc>
          <w:tcPr>
            <w:tcW w:w="6940" w:type="dxa"/>
          </w:tcPr>
          <w:p w:rsidR="002321A0" w:rsidRDefault="002321A0" w:rsidP="002321A0">
            <w:pPr>
              <w:pStyle w:val="Bezmezer"/>
              <w:spacing w:line="276" w:lineRule="auto"/>
            </w:pPr>
            <w:r>
              <w:t>Zlínský kraj</w:t>
            </w:r>
          </w:p>
          <w:p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64395B">
              <w:t>Ing. Radim Holiš</w:t>
            </w:r>
            <w:r w:rsidRPr="00BC0BE0">
              <w:t>, hejtman</w:t>
            </w:r>
            <w:r>
              <w:t xml:space="preserve"> </w:t>
            </w:r>
          </w:p>
          <w:p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:rsidR="002321A0" w:rsidRDefault="002321A0" w:rsidP="002321A0">
            <w:pPr>
              <w:pStyle w:val="Bezmezer"/>
              <w:spacing w:line="276" w:lineRule="auto"/>
            </w:pPr>
            <w:r w:rsidRPr="00BC0BE0">
              <w:t xml:space="preserve">bankovní </w:t>
            </w:r>
            <w:r w:rsidR="0064395B">
              <w:t xml:space="preserve">spojení: Česká spořitelna, a.s. č. ú.: </w:t>
            </w:r>
            <w:r>
              <w:t> </w:t>
            </w:r>
            <w:r w:rsidR="0064395B">
              <w:t>1827552/0800</w:t>
            </w:r>
          </w:p>
          <w:p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Tr="00347047">
        <w:tc>
          <w:tcPr>
            <w:tcW w:w="2122" w:type="dxa"/>
          </w:tcPr>
          <w:p w:rsidR="002321A0" w:rsidRDefault="002321A0" w:rsidP="00B5493E">
            <w:pPr>
              <w:pStyle w:val="Bezmezer"/>
              <w:spacing w:line="276" w:lineRule="auto"/>
            </w:pPr>
            <w:r w:rsidRPr="00BC0BE0">
              <w:t xml:space="preserve">Příjemce </w:t>
            </w:r>
            <w:r w:rsidR="00B5493E">
              <w:t>návratné finanční výpomoci</w:t>
            </w:r>
            <w:r>
              <w:t>:</w:t>
            </w:r>
          </w:p>
        </w:tc>
        <w:tc>
          <w:tcPr>
            <w:tcW w:w="6940" w:type="dxa"/>
          </w:tcPr>
          <w:p w:rsidR="002321A0" w:rsidRDefault="0064395B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64395B">
              <w:t>Region Bílé Karpaty</w:t>
            </w:r>
          </w:p>
          <w:p w:rsidR="002321A0" w:rsidRPr="00BC0BE0" w:rsidRDefault="003D4AE7" w:rsidP="002321A0">
            <w:pPr>
              <w:pStyle w:val="Bezmezer"/>
              <w:spacing w:line="276" w:lineRule="auto"/>
            </w:pPr>
            <w:r w:rsidRPr="00BC0BE0">
              <w:t>S</w:t>
            </w:r>
            <w:r w:rsidR="002321A0" w:rsidRPr="00BC0BE0">
              <w:t>ídlo</w:t>
            </w:r>
            <w:r>
              <w:t>: nám. T.G.Masaryka 2433, 760 01 Zlín</w:t>
            </w:r>
            <w:r w:rsidR="002321A0" w:rsidRPr="00BC0BE0">
              <w:t xml:space="preserve"> </w:t>
            </w:r>
          </w:p>
          <w:p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>
              <w:t> </w:t>
            </w:r>
            <w:r w:rsidR="003D4AE7">
              <w:t>zájmové sdružení právnických osob</w:t>
            </w:r>
          </w:p>
          <w:p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</w:t>
            </w:r>
            <w:r w:rsidR="003D4AE7">
              <w:t>70849153</w:t>
            </w:r>
          </w:p>
          <w:p w:rsidR="002321A0" w:rsidRPr="00BC0BE0" w:rsidRDefault="002321A0" w:rsidP="002321A0">
            <w:pPr>
              <w:pStyle w:val="Bezmezer"/>
              <w:spacing w:line="276" w:lineRule="auto"/>
            </w:pPr>
            <w:r>
              <w:t>bankovní spojení: </w:t>
            </w:r>
            <w:r w:rsidR="003D4AE7">
              <w:t>ČSOB, a.s. č.ú.: 203049613/0300</w:t>
            </w:r>
          </w:p>
          <w:p w:rsidR="002321A0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zapsaný u KS v</w:t>
            </w:r>
            <w:r w:rsidR="003D4AE7">
              <w:t xml:space="preserve"> Brně, </w:t>
            </w:r>
            <w:r w:rsidRPr="00BC0BE0">
              <w:t>oddíl</w:t>
            </w:r>
            <w:r>
              <w:t> </w:t>
            </w:r>
            <w:r w:rsidR="003D4AE7">
              <w:t>L</w:t>
            </w:r>
            <w:r w:rsidRPr="00BC0BE0">
              <w:t>, vložka</w:t>
            </w:r>
            <w:r>
              <w:t> </w:t>
            </w:r>
            <w:r w:rsidR="003D4AE7">
              <w:t>19522</w:t>
            </w:r>
          </w:p>
          <w:p w:rsidR="002321A0" w:rsidRPr="00E82920" w:rsidRDefault="002321A0" w:rsidP="002321A0">
            <w:pPr>
              <w:pStyle w:val="Bezmezer"/>
              <w:spacing w:line="276" w:lineRule="auto"/>
            </w:pPr>
            <w:r>
              <w:t>zastoupen: </w:t>
            </w:r>
            <w:r w:rsidR="003D4AE7">
              <w:t>Ing. Daniel Šulák, předseda sdružení</w:t>
            </w:r>
          </w:p>
          <w:p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 w:rsidR="00A33037"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:rsidR="0077026D" w:rsidRPr="00C7203C" w:rsidRDefault="0077026D" w:rsidP="00C7203C">
      <w:pPr>
        <w:pStyle w:val="Nadpis1"/>
      </w:pPr>
      <w:r w:rsidRPr="00C7203C">
        <w:t>Předmět smlouvy</w:t>
      </w:r>
    </w:p>
    <w:p w:rsidR="0077026D" w:rsidRDefault="0077026D" w:rsidP="00AA68A1">
      <w:pPr>
        <w:pStyle w:val="2rove"/>
      </w:pPr>
      <w:r w:rsidRPr="0013520D">
        <w:t xml:space="preserve">Poskytovatel se zavazuje poskytnout příjemci </w:t>
      </w:r>
      <w:r w:rsidR="00962472">
        <w:rPr>
          <w:b/>
        </w:rPr>
        <w:t>návratnou finanční výpomoc</w:t>
      </w:r>
      <w:r w:rsidRPr="0013520D">
        <w:t xml:space="preserve"> z Fondu Zlínského kraje (dále jen „</w:t>
      </w:r>
      <w:r w:rsidR="00962472">
        <w:rPr>
          <w:b/>
        </w:rPr>
        <w:t>NFV</w:t>
      </w:r>
      <w:r w:rsidRPr="0013520D">
        <w:t>“) do výše</w:t>
      </w:r>
      <w:r w:rsidR="002321A0">
        <w:t> </w:t>
      </w:r>
      <w:r w:rsidR="0024728A">
        <w:t>3.600.000,-</w:t>
      </w:r>
      <w:r w:rsidRPr="0013520D">
        <w:t xml:space="preserve"> Kč, (slovy:</w:t>
      </w:r>
      <w:r w:rsidR="002321A0">
        <w:t> </w:t>
      </w:r>
      <w:r w:rsidR="0024728A">
        <w:t>třimilióny</w:t>
      </w:r>
      <w:r w:rsidR="00AA68A1">
        <w:t>šestsettisíckorunčeských</w:t>
      </w:r>
      <w:r w:rsidRPr="0013520D">
        <w:t>), na realizaci projektu</w:t>
      </w:r>
      <w:r>
        <w:t>:</w:t>
      </w:r>
      <w:r w:rsidR="002321A0">
        <w:t> </w:t>
      </w:r>
      <w:r w:rsidR="00AA68A1">
        <w:t>„</w:t>
      </w:r>
      <w:r w:rsidR="00AA68A1" w:rsidRPr="00AA68A1">
        <w:t>Návratná finanční výpomoc k zajištění cash flow sdružení Regionu Bílé Karpaty v r. 2023 a 2024</w:t>
      </w:r>
      <w:r w:rsidR="00AA68A1">
        <w:t xml:space="preserve">“ </w:t>
      </w:r>
      <w:r w:rsidRPr="0013520D">
        <w:t>(dále jen „</w:t>
      </w:r>
      <w:r w:rsidRPr="002563AC">
        <w:rPr>
          <w:b/>
        </w:rPr>
        <w:t>projekt</w:t>
      </w:r>
      <w:r w:rsidRPr="0013520D">
        <w:t>“),.</w:t>
      </w:r>
    </w:p>
    <w:p w:rsidR="00DB0265" w:rsidRPr="002D44F1" w:rsidRDefault="00962472" w:rsidP="00AA68A1">
      <w:pPr>
        <w:pStyle w:val="2rove"/>
      </w:pPr>
      <w:r>
        <w:t>NFV</w:t>
      </w:r>
      <w:r w:rsidR="00DB0265" w:rsidRPr="002D44F1">
        <w:t xml:space="preserve"> je poskytována </w:t>
      </w:r>
      <w:r w:rsidR="00AA68A1" w:rsidRPr="00AA68A1">
        <w:t>k překlenutí období proplacení podílu ze Státního rozpočtu ČR, který je poskytnut na spolufinancování administrace FMP a k pokrytí nákladů na administraci FMP posledního období realizace projektu programového období 2014-2020. Dále ke krytí provozních nákladů spojených s administrací FMP v době realizace projektu programového období 2021-2027 do doby získání zálohových plateb.</w:t>
      </w:r>
    </w:p>
    <w:p w:rsidR="00DB0265" w:rsidRDefault="00DB0265" w:rsidP="00C7203C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</w:t>
      </w:r>
      <w:r w:rsidR="00962472">
        <w:t>NFV</w:t>
      </w:r>
      <w:r w:rsidRPr="0013520D">
        <w:t>.</w:t>
      </w:r>
    </w:p>
    <w:p w:rsidR="00E14143" w:rsidRPr="00C7203C" w:rsidRDefault="008E7B6E" w:rsidP="00C7203C">
      <w:pPr>
        <w:pStyle w:val="Nadpis1"/>
      </w:pPr>
      <w:r w:rsidRPr="00C7203C">
        <w:t>Doba realizace</w:t>
      </w:r>
    </w:p>
    <w:p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1E6858">
        <w:t xml:space="preserve"> 1.5.2023. </w:t>
      </w:r>
    </w:p>
    <w:p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2321A0">
        <w:t> </w:t>
      </w:r>
      <w:r w:rsidR="001E6858">
        <w:t>30.6.2024.</w:t>
      </w:r>
    </w:p>
    <w:p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:rsidR="00F732B9" w:rsidRPr="003D6A1A" w:rsidRDefault="00B5493E" w:rsidP="00F732B9">
      <w:pPr>
        <w:pStyle w:val="2rove"/>
        <w:rPr>
          <w:b/>
        </w:rPr>
      </w:pPr>
      <w:r>
        <w:t>NFV</w:t>
      </w:r>
      <w:r w:rsidR="00530D1A" w:rsidRPr="0013520D">
        <w:t xml:space="preserve"> bude příjemci poskytnuta na účet uvedený v záhlaví této</w:t>
      </w:r>
      <w:r w:rsidR="00F732B9">
        <w:t xml:space="preserve"> smlouvy následujícím způsobem:</w:t>
      </w:r>
    </w:p>
    <w:p w:rsidR="00313DE9" w:rsidRPr="0013520D" w:rsidRDefault="00530D1A" w:rsidP="00413BC6">
      <w:pPr>
        <w:pStyle w:val="3rove-kodstrann"/>
        <w:numPr>
          <w:ilvl w:val="0"/>
          <w:numId w:val="0"/>
        </w:numPr>
        <w:ind w:left="1304"/>
      </w:pPr>
      <w:r w:rsidRPr="003D6A1A">
        <w:rPr>
          <w:b/>
        </w:rPr>
        <w:t>do 30 pracovních dnů po nabytí účinnosti této smlouvy</w:t>
      </w:r>
      <w:r w:rsidRPr="0013520D">
        <w:t xml:space="preserve"> bude vyplacena </w:t>
      </w:r>
      <w:r w:rsidRPr="003D6A1A">
        <w:rPr>
          <w:b/>
        </w:rPr>
        <w:t>první část</w:t>
      </w:r>
      <w:r w:rsidRPr="0013520D">
        <w:t xml:space="preserve"> </w:t>
      </w:r>
      <w:r w:rsidR="00B5493E">
        <w:t>NFV</w:t>
      </w:r>
      <w:r w:rsidRPr="0013520D">
        <w:t xml:space="preserve"> ve výši</w:t>
      </w:r>
      <w:r w:rsidR="002321A0">
        <w:t> </w:t>
      </w:r>
      <w:r w:rsidR="00F732B9">
        <w:t>2.640.00,-</w:t>
      </w:r>
      <w:r>
        <w:t xml:space="preserve"> </w:t>
      </w:r>
      <w:r w:rsidRPr="0013520D">
        <w:t>Kč (slovy:</w:t>
      </w:r>
      <w:r w:rsidR="002321A0">
        <w:t> </w:t>
      </w:r>
      <w:r w:rsidR="00413BC6">
        <w:t>dvamiliónyšestsetčtyřicettisíckorunčeských</w:t>
      </w:r>
      <w:r w:rsidRPr="0013520D">
        <w:t xml:space="preserve">), </w:t>
      </w:r>
      <w:r w:rsidRPr="003D6A1A">
        <w:rPr>
          <w:b/>
        </w:rPr>
        <w:t>druhá část</w:t>
      </w:r>
      <w:r w:rsidRPr="0013520D">
        <w:t xml:space="preserve"> </w:t>
      </w:r>
      <w:r w:rsidR="00B5493E">
        <w:t>NFV</w:t>
      </w:r>
      <w:r w:rsidRPr="0013520D">
        <w:t xml:space="preserve"> ve výši</w:t>
      </w:r>
      <w:r w:rsidR="002321A0">
        <w:t> </w:t>
      </w:r>
      <w:r w:rsidR="00413BC6">
        <w:t>960.000,- Kč</w:t>
      </w:r>
      <w:r w:rsidRPr="0013520D">
        <w:t xml:space="preserve"> (slovy:</w:t>
      </w:r>
      <w:r w:rsidR="002321A0">
        <w:t> </w:t>
      </w:r>
      <w:r w:rsidR="00413BC6">
        <w:t>devětsetšedesáttisíckorunčeských)</w:t>
      </w:r>
      <w:r w:rsidRPr="0013520D">
        <w:t xml:space="preserve"> bude vyplacena </w:t>
      </w:r>
      <w:r w:rsidRPr="003D6A1A">
        <w:rPr>
          <w:b/>
        </w:rPr>
        <w:t>v termínu do</w:t>
      </w:r>
      <w:r w:rsidR="002321A0">
        <w:rPr>
          <w:b/>
        </w:rPr>
        <w:t> </w:t>
      </w:r>
      <w:r w:rsidR="00413BC6">
        <w:rPr>
          <w:b/>
        </w:rPr>
        <w:t>31.8.2023</w:t>
      </w:r>
      <w:r w:rsidR="00413BC6">
        <w:t xml:space="preserve">. </w:t>
      </w:r>
    </w:p>
    <w:p w:rsidR="00A45519" w:rsidRPr="00A45519" w:rsidRDefault="00A45519" w:rsidP="00C7203C">
      <w:pPr>
        <w:pStyle w:val="2rove"/>
      </w:pPr>
      <w:r w:rsidRPr="00A45519">
        <w:t xml:space="preserve">Příjemce je povinen </w:t>
      </w:r>
      <w:r w:rsidRPr="00A45519">
        <w:rPr>
          <w:b/>
        </w:rPr>
        <w:t>vrátit celou výši poskytnuté NFV</w:t>
      </w:r>
      <w:r w:rsidRPr="00A45519">
        <w:t xml:space="preserve"> na účet poskytovatele uvedený v záhlaví této smlouvy </w:t>
      </w:r>
      <w:r w:rsidRPr="00A45519">
        <w:rPr>
          <w:b/>
        </w:rPr>
        <w:t xml:space="preserve">do </w:t>
      </w:r>
      <w:r w:rsidR="00B6682F">
        <w:rPr>
          <w:b/>
        </w:rPr>
        <w:t>30.6.2024.</w:t>
      </w:r>
    </w:p>
    <w:p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2321A0">
        <w:t> </w:t>
      </w:r>
      <w:r w:rsidR="002842BF">
        <w:t xml:space="preserve">strategického rozvoje kraje </w:t>
      </w:r>
      <w:r w:rsidRPr="00C557DB">
        <w:t xml:space="preserve">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</w:t>
      </w:r>
      <w:r w:rsidR="00A45519">
        <w:rPr>
          <w:b/>
        </w:rPr>
        <w:t xml:space="preserve"> s vyúčtováním NFV </w:t>
      </w:r>
      <w:r w:rsidR="00A45519" w:rsidRPr="00A45519">
        <w:t>(dále jen „</w:t>
      </w:r>
      <w:r w:rsidR="00A45519">
        <w:rPr>
          <w:b/>
        </w:rPr>
        <w:t>závěrečná zpráva</w:t>
      </w:r>
      <w:r w:rsidR="00A45519" w:rsidRPr="00A45519">
        <w:rPr>
          <w:b/>
        </w:rPr>
        <w:t>“)</w:t>
      </w:r>
      <w:r w:rsidRPr="00A45519">
        <w:rPr>
          <w:b/>
        </w:rPr>
        <w:t>,</w:t>
      </w:r>
      <w:r w:rsidRPr="003D6A1A">
        <w:rPr>
          <w:b/>
        </w:rPr>
        <w:t xml:space="preserve"> </w:t>
      </w:r>
      <w:r w:rsidRPr="00A45519">
        <w:t>a to</w:t>
      </w:r>
      <w:r w:rsidRPr="003D6A1A">
        <w:rPr>
          <w:b/>
        </w:rPr>
        <w:t xml:space="preserve"> nejpozději do</w:t>
      </w:r>
      <w:r w:rsidR="002321A0">
        <w:rPr>
          <w:b/>
        </w:rPr>
        <w:t> </w:t>
      </w:r>
      <w:r w:rsidR="0000278B">
        <w:rPr>
          <w:b/>
        </w:rPr>
        <w:t>31.8</w:t>
      </w:r>
      <w:r w:rsidR="002842BF">
        <w:rPr>
          <w:b/>
        </w:rPr>
        <w:t>.2024.</w:t>
      </w:r>
    </w:p>
    <w:p w:rsidR="00A439DD" w:rsidRDefault="00B93509" w:rsidP="00E352D3">
      <w:pPr>
        <w:pStyle w:val="2rove"/>
      </w:pPr>
      <w:r w:rsidRPr="009A6A64">
        <w:rPr>
          <w:rFonts w:cs="Arial"/>
          <w:szCs w:val="20"/>
        </w:rPr>
        <w:lastRenderedPageBreak/>
        <w:t xml:space="preserve">Závěrečnou zprávou s vyúčtováním NFV se rozumí předložení </w:t>
      </w:r>
      <w:r w:rsidRPr="00301666">
        <w:rPr>
          <w:rFonts w:cs="Arial"/>
          <w:szCs w:val="20"/>
        </w:rPr>
        <w:t>vyplněné tabulky, která zahrnuje rekapitulaci skutečně vynaložených nákladů souvisejících s poskytnutým účelem uvedeným v čl. I. odst. 1.2.</w:t>
      </w:r>
      <w:r>
        <w:rPr>
          <w:rFonts w:cs="Arial"/>
          <w:szCs w:val="20"/>
        </w:rPr>
        <w:t xml:space="preserve"> včetně uvedení termínu jejich úhrady.</w:t>
      </w:r>
    </w:p>
    <w:p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</w:t>
      </w:r>
      <w:r w:rsidRPr="006C103B">
        <w:t>bude příjemci zaslán kontaktní osobou poskytovatele nejpozději na vyžádání</w:t>
      </w:r>
      <w:r w:rsidR="0079528F" w:rsidRPr="006C103B">
        <w:t>.</w:t>
      </w:r>
    </w:p>
    <w:p w:rsidR="005B1088" w:rsidRDefault="00357941" w:rsidP="00C7203C">
      <w:pPr>
        <w:pStyle w:val="2rove"/>
      </w:pPr>
      <w:r w:rsidRPr="00774F80">
        <w:t xml:space="preserve">V případě, že poskytovatel neshledá v předložené </w:t>
      </w:r>
      <w:r w:rsidR="00B5493E">
        <w:t>z</w:t>
      </w:r>
      <w:r w:rsidRPr="00774F80">
        <w:t>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:rsidR="00B5493E" w:rsidRPr="004B0782" w:rsidRDefault="00B5493E" w:rsidP="00B5493E">
      <w:pPr>
        <w:pStyle w:val="2rove"/>
      </w:pPr>
      <w:r w:rsidRPr="004B0782">
        <w:t xml:space="preserve">Poskytovatel si vyhrazuje právo odložit poskytnutí NFV nebo její části v případě, že nebude mít k dispozici dostatek finančních prostředků. </w:t>
      </w:r>
    </w:p>
    <w:p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</w:t>
      </w:r>
      <w:r w:rsidR="00B5493E">
        <w:t>NFV</w:t>
      </w:r>
    </w:p>
    <w:p w:rsidR="00D64AB1" w:rsidRDefault="00D64AB1" w:rsidP="00C7203C">
      <w:pPr>
        <w:pStyle w:val="2rove"/>
      </w:pPr>
      <w:r w:rsidRPr="00F70832">
        <w:t xml:space="preserve">Příjemce je oprávněn použít </w:t>
      </w:r>
      <w:r w:rsidR="00B5493E">
        <w:t>NFV</w:t>
      </w:r>
      <w:r w:rsidRPr="00F70832">
        <w:t xml:space="preserve">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:rsidR="00D143CD" w:rsidRPr="00B007CA" w:rsidRDefault="00D64AB1" w:rsidP="00B21AC3">
      <w:pPr>
        <w:pStyle w:val="2rove"/>
      </w:pPr>
      <w:r w:rsidRPr="00B5493E">
        <w:rPr>
          <w:b/>
        </w:rPr>
        <w:t>Způsobilými výdaji</w:t>
      </w:r>
      <w:r w:rsidRPr="00D64AB1">
        <w:t xml:space="preserve"> jsou proplacená plnění, </w:t>
      </w:r>
      <w:r w:rsidR="00B5493E">
        <w:t>jež mohou být hrazena z NFV</w:t>
      </w:r>
      <w:r w:rsidRPr="00D64AB1">
        <w:t xml:space="preserve">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v této době i uhrazeny.</w:t>
      </w:r>
    </w:p>
    <w:p w:rsidR="00BD6C23" w:rsidRPr="00BD6C23" w:rsidRDefault="00430948" w:rsidP="00771A67">
      <w:pPr>
        <w:pStyle w:val="2rove"/>
      </w:pPr>
      <w:r w:rsidRPr="003D6A1A">
        <w:rPr>
          <w:b/>
        </w:rPr>
        <w:t>Nezpůsobilými výdaji</w:t>
      </w:r>
      <w:r>
        <w:t xml:space="preserve"> jsou zejména</w:t>
      </w:r>
      <w:r w:rsidR="00AB25CF">
        <w:t>:</w:t>
      </w:r>
    </w:p>
    <w:p w:rsidR="00BD6C23" w:rsidRDefault="00BD6C23" w:rsidP="0017738B">
      <w:pPr>
        <w:pStyle w:val="3rove-trval"/>
      </w:pPr>
      <w:r>
        <w:t>v čase a místě neobvyklé mzdy a platy,</w:t>
      </w:r>
    </w:p>
    <w:p w:rsidR="00BD6C23" w:rsidRDefault="00BD6C23" w:rsidP="0017738B">
      <w:pPr>
        <w:pStyle w:val="3rove-trval"/>
      </w:pPr>
      <w:r w:rsidRPr="00BB690E">
        <w:t>ostatní osobní výdaje (odměny z dohod o pracích konaných mimo pracovní poměr dle zákona č. 262/2006 Sb.; 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</w:t>
      </w:r>
      <w:r w:rsidR="002321A0">
        <w:t> </w:t>
      </w:r>
      <w:r w:rsidRPr="00BB690E">
        <w:t>ze zisku; částky, které zaměstnavatel refunduje jiným zaměstnavatelům k úhradě plnění zahrnovaných do OON)</w:t>
      </w:r>
      <w:r>
        <w:t xml:space="preserve">, </w:t>
      </w:r>
      <w:r w:rsidR="0028135F">
        <w:t xml:space="preserve">s výjimkou </w:t>
      </w:r>
      <w:r w:rsidR="0028135F" w:rsidRPr="00BB690E">
        <w:t>odmě</w:t>
      </w:r>
      <w:r w:rsidR="0028135F">
        <w:t>n</w:t>
      </w:r>
      <w:r w:rsidR="0028135F" w:rsidRPr="00BB690E">
        <w:t xml:space="preserve"> z dohod o pracích konaných mimo pracovní poměr dle zákona č. 262/2006 Sb.</w:t>
      </w:r>
    </w:p>
    <w:p w:rsidR="00BD6C23" w:rsidRDefault="00BD6C23" w:rsidP="0017738B">
      <w:pPr>
        <w:pStyle w:val="3rove-trval"/>
      </w:pPr>
      <w:r w:rsidRPr="00BB690E">
        <w:t>výdaje na zaměstnance, ke kterým nejsou zaměstnavatelé povinni dle zvláštních právních předpisů (příspěvky na penzijní/životní pojištění, příspěvky na rekreaci, stravenky apod</w:t>
      </w:r>
      <w:r w:rsidRPr="00641673">
        <w:t>.),</w:t>
      </w:r>
      <w:r w:rsidRPr="00D60E25">
        <w:t xml:space="preserve"> </w:t>
      </w:r>
      <w:r w:rsidR="00D60E25" w:rsidRPr="00D60E25">
        <w:t>s výjimkou příspěvku na stravenky</w:t>
      </w:r>
      <w:r w:rsidR="00D60E25">
        <w:t xml:space="preserve">. </w:t>
      </w:r>
    </w:p>
    <w:p w:rsidR="00BD6C23" w:rsidRDefault="00BD6C23" w:rsidP="00CF1D37">
      <w:pPr>
        <w:pStyle w:val="3rove-trval"/>
      </w:pPr>
      <w:r w:rsidRPr="00BB690E">
        <w:t>výdaje na pořádání workshopů, teambuildingů, výjezdních zasedání, apod.</w:t>
      </w:r>
      <w:r>
        <w:t>,</w:t>
      </w:r>
    </w:p>
    <w:p w:rsidR="00BD6C23" w:rsidRPr="00177334" w:rsidRDefault="00BD6C23" w:rsidP="00C37053">
      <w:pPr>
        <w:pStyle w:val="3rove-trval"/>
      </w:pPr>
      <w:r w:rsidRPr="00177334">
        <w:t>výdaje na školení a kurzy,</w:t>
      </w:r>
      <w:r w:rsidR="00C92B84" w:rsidRPr="00177334">
        <w:t xml:space="preserve"> které nesouvisejí s účelem, na který je návratná finanční výpomoc poskytována,</w:t>
      </w:r>
    </w:p>
    <w:p w:rsidR="00BD6C23" w:rsidRPr="00177334" w:rsidRDefault="00BD6C23" w:rsidP="00C37053">
      <w:pPr>
        <w:pStyle w:val="3rove-trval"/>
      </w:pPr>
      <w:r w:rsidRPr="00177334">
        <w:t>dlužný úrok, pokuty a finanční sankce,</w:t>
      </w:r>
    </w:p>
    <w:p w:rsidR="00BD6C23" w:rsidRPr="00177334" w:rsidRDefault="00BD6C23" w:rsidP="00C37053">
      <w:pPr>
        <w:pStyle w:val="3rove-trval"/>
      </w:pPr>
      <w:r w:rsidRPr="00177334">
        <w:t>výdaje na přípravné studie nebo jiné přípravné činnosti vč. zpracování žádosti o</w:t>
      </w:r>
      <w:r w:rsidR="002321A0" w:rsidRPr="00177334">
        <w:t> </w:t>
      </w:r>
      <w:r w:rsidRPr="00177334">
        <w:t xml:space="preserve">poskytnutí </w:t>
      </w:r>
      <w:r w:rsidR="00B5493E" w:rsidRPr="00177334">
        <w:t>NFV</w:t>
      </w:r>
      <w:r w:rsidRPr="00177334">
        <w:t>,</w:t>
      </w:r>
      <w:r w:rsidR="007705A0">
        <w:t xml:space="preserve"> mimo výdaje na přípravné studie a žádosti související s přípravou </w:t>
      </w:r>
      <w:r w:rsidR="007705A0" w:rsidRPr="00AA68A1">
        <w:t>programového období 2021-2027</w:t>
      </w:r>
      <w:r w:rsidR="007705A0">
        <w:t>,</w:t>
      </w:r>
    </w:p>
    <w:p w:rsidR="00BD6C23" w:rsidRDefault="00BD6C23" w:rsidP="00C37053">
      <w:pPr>
        <w:pStyle w:val="3rove-trval"/>
      </w:pPr>
      <w:r w:rsidRPr="00BB690E">
        <w:t>nákupy pozemků nebo budov</w:t>
      </w:r>
      <w:r>
        <w:t>,</w:t>
      </w:r>
    </w:p>
    <w:p w:rsidR="00BD6C23" w:rsidRDefault="00BD6C23" w:rsidP="00C37053">
      <w:pPr>
        <w:pStyle w:val="3rove-trval"/>
      </w:pPr>
      <w:r w:rsidRPr="00BB690E">
        <w:t>pořízení nebo technické zhodnocení dlouhodobého hmotného a nehmotného majetku</w:t>
      </w:r>
      <w:r w:rsidR="00EE7942">
        <w:t xml:space="preserve"> </w:t>
      </w:r>
      <w:r w:rsidR="00EE7942" w:rsidRPr="003666F4">
        <w:t>(</w:t>
      </w:r>
      <w:r w:rsidR="003666F4" w:rsidRPr="003666F4">
        <w:t>dlouhodobým hmotným majetkem se rozumí majetek, jehož doba použitelnosti je delší než 1 rok a jehož ocenění převyšuje částku 40 000 Kč; dlouhodobým nehmotným majetkem se rozumí majetek, jehož doba použitelnosti je delší než 1 rok a jehož ocenění převyšuje částku 60 000 Kč</w:t>
      </w:r>
      <w:r w:rsidR="00EE7942" w:rsidRPr="003666F4">
        <w:t>)</w:t>
      </w:r>
      <w:r w:rsidRPr="003666F4">
        <w:t>,</w:t>
      </w:r>
    </w:p>
    <w:p w:rsidR="00BD6C23" w:rsidRDefault="00BD6C23" w:rsidP="00C37053">
      <w:pPr>
        <w:pStyle w:val="3rove-trval"/>
      </w:pPr>
      <w:r w:rsidRPr="00BB690E">
        <w:t>oprava majetku</w:t>
      </w:r>
      <w:r>
        <w:t>,</w:t>
      </w:r>
    </w:p>
    <w:p w:rsidR="00BD6C23" w:rsidRDefault="00BD6C23" w:rsidP="00C37053">
      <w:pPr>
        <w:pStyle w:val="3rove-trval"/>
      </w:pPr>
      <w:r w:rsidRPr="00BB690E">
        <w:t>výdaje na publicitu Zlínského kraje</w:t>
      </w:r>
      <w:r>
        <w:t>,</w:t>
      </w:r>
    </w:p>
    <w:p w:rsidR="00BD6C23" w:rsidRDefault="00BD6C23" w:rsidP="00C37053">
      <w:pPr>
        <w:pStyle w:val="3rove-trval"/>
      </w:pPr>
      <w:r w:rsidRPr="00BB690E">
        <w:t>účetně nedoložitelné výdaje</w:t>
      </w:r>
      <w:r>
        <w:t>,</w:t>
      </w:r>
    </w:p>
    <w:p w:rsidR="00BD6C23" w:rsidRDefault="00BD6C23" w:rsidP="00C37053">
      <w:pPr>
        <w:pStyle w:val="3rove-trval"/>
      </w:pPr>
      <w:r w:rsidRPr="00BB690E">
        <w:t>daň silniční, daň z nemovitých věcí, poplatek za znečištění ovzduší, televizní a rozhlasový poplatek, atp.</w:t>
      </w:r>
      <w:r>
        <w:t>,</w:t>
      </w:r>
    </w:p>
    <w:p w:rsidR="00BD6C23" w:rsidRDefault="00BD6C23" w:rsidP="00C37053">
      <w:pPr>
        <w:pStyle w:val="3rove-trval"/>
      </w:pPr>
      <w:r w:rsidRPr="00BB690E">
        <w:t xml:space="preserve">výdaje na pohoštění nad rámec pitného režimu a stravování účastníků </w:t>
      </w:r>
      <w:r w:rsidR="00BA54C8">
        <w:t xml:space="preserve">akce </w:t>
      </w:r>
      <w:r w:rsidR="007705A0">
        <w:t xml:space="preserve">mimo </w:t>
      </w:r>
      <w:r w:rsidRPr="00BB690E">
        <w:t xml:space="preserve">akce konané v přímé souvislosti s účelem, na který je </w:t>
      </w:r>
      <w:r w:rsidR="00B5493E">
        <w:t>NFV</w:t>
      </w:r>
      <w:r w:rsidR="00C92B84">
        <w:t xml:space="preserve"> poskytována.</w:t>
      </w:r>
    </w:p>
    <w:p w:rsidR="00963551" w:rsidRDefault="00B24D28" w:rsidP="00963551">
      <w:pPr>
        <w:pStyle w:val="2rove"/>
      </w:pPr>
      <w:r w:rsidRPr="00A103DD">
        <w:lastRenderedPageBreak/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</w:t>
      </w:r>
      <w:r w:rsidR="00B5493E">
        <w:t>NFV</w:t>
      </w:r>
      <w:r w:rsidRPr="00A103DD">
        <w:t xml:space="preserve"> musí být viditelně označeny „</w:t>
      </w:r>
      <w:r w:rsidR="00B5493E">
        <w:rPr>
          <w:b/>
        </w:rPr>
        <w:t>NFV</w:t>
      </w:r>
      <w:r w:rsidRPr="00641673">
        <w:rPr>
          <w:b/>
        </w:rPr>
        <w:t xml:space="preserve">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:rsidR="00B24D28" w:rsidRDefault="00B24D28" w:rsidP="00C37053">
      <w:pPr>
        <w:pStyle w:val="3rove-trval"/>
      </w:pPr>
      <w:r>
        <w:t>v</w:t>
      </w:r>
      <w:r w:rsidR="00E716AB">
        <w:t> případě, že před předložením z</w:t>
      </w:r>
      <w:r w:rsidRPr="00A103DD">
        <w:t>ávěrečné zprávy dojde ke změně nároku na odpočet, musí příjemce</w:t>
      </w:r>
      <w:r w:rsidR="00E716AB">
        <w:t xml:space="preserve"> tuto skutečnost promítnout do z</w:t>
      </w:r>
      <w:r w:rsidRPr="00A103DD">
        <w:t>ávěrečné zprávy. Způsobilým výdajem je pak pouze oprávněně neuplatněná DPH</w:t>
      </w:r>
      <w:r>
        <w:t>;</w:t>
      </w:r>
    </w:p>
    <w:p w:rsidR="00B24D28" w:rsidRDefault="00B24D28" w:rsidP="00C37053">
      <w:pPr>
        <w:pStyle w:val="3rove-trval"/>
      </w:pPr>
      <w:r>
        <w:t>p</w:t>
      </w:r>
      <w:r w:rsidRPr="00A103DD">
        <w:t xml:space="preserve">okud příjemce není plátcem DPH, ale stane se jím po předložení </w:t>
      </w:r>
      <w:r w:rsidR="00E716AB">
        <w:t>z</w:t>
      </w:r>
      <w:r w:rsidRPr="00A103DD">
        <w:t>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</w:t>
      </w:r>
      <w:r w:rsidR="00B5493E">
        <w:t>NFV</w:t>
      </w:r>
      <w:r w:rsidRPr="00A103DD">
        <w:t xml:space="preserve">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informovat poskytovatele o přeměně právnické osoby a předat mu projekt přeměny alespoň </w:t>
      </w:r>
      <w:r w:rsidR="00586C8E">
        <w:t>30 dnů</w:t>
      </w:r>
      <w:r w:rsidR="00FC2E44">
        <w:t xml:space="preserve"> přede dnem, kdy má být přeměna schválena příslušným orgánem. </w:t>
      </w:r>
    </w:p>
    <w:p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:rsidR="00A233FD" w:rsidRPr="00A233FD" w:rsidRDefault="00A233FD" w:rsidP="00994855">
      <w:pPr>
        <w:pStyle w:val="3rove-trval"/>
      </w:pPr>
      <w:r>
        <w:t xml:space="preserve">dohodnout s dodavateli v rámci projektu fakturační podmínky tak, aby byla doložena účelovost faktur včetně </w:t>
      </w:r>
      <w:r w:rsidR="00994855">
        <w:t>specifikace jednotlivých výdajů.</w:t>
      </w:r>
      <w:r w:rsidR="00516C51" w:rsidRPr="00994855">
        <w:rPr>
          <w:rFonts w:cs="Arial"/>
        </w:rPr>
        <w:t xml:space="preserve"> </w:t>
      </w:r>
    </w:p>
    <w:p w:rsidR="00CB78A2" w:rsidRDefault="00703656" w:rsidP="00C37053">
      <w:pPr>
        <w:pStyle w:val="Nadpis1"/>
      </w:pPr>
      <w:r>
        <w:t>Povinnosti příjemce při zajišťování publicity poskytovatele</w:t>
      </w:r>
    </w:p>
    <w:p w:rsidR="00703656" w:rsidRDefault="00703656" w:rsidP="00C37053">
      <w:pPr>
        <w:pStyle w:val="2rove"/>
      </w:pPr>
      <w:r w:rsidRPr="00703656">
        <w:t xml:space="preserve">Příjemce odpovídá za informování o </w:t>
      </w:r>
      <w:r w:rsidR="003F3202">
        <w:t>NFV</w:t>
      </w:r>
      <w:r w:rsidRPr="00703656">
        <w:t>, kterou obdržel z rozpočtu Zlínského kraje (nikoliv Krajského úřadu Zlínského kraje). Zároveň je příjemce povinen doložit, že dodržel podmínky informač</w:t>
      </w:r>
      <w:r w:rsidR="00E716AB">
        <w:t>ních a propagačních opatření v z</w:t>
      </w:r>
      <w:r w:rsidRPr="00703656">
        <w:t>ávěrečné zprávě</w:t>
      </w:r>
      <w:r>
        <w:t>.</w:t>
      </w:r>
    </w:p>
    <w:p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:rsidR="00703656" w:rsidRDefault="00703656" w:rsidP="00994855">
      <w:pPr>
        <w:pStyle w:val="2rove"/>
      </w:pPr>
      <w:r>
        <w:lastRenderedPageBreak/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2" w:history="1">
        <w:r w:rsidR="00994855" w:rsidRPr="00BA35D2">
          <w:rPr>
            <w:rStyle w:val="Hypertextovodkaz"/>
          </w:rPr>
          <w:t>https://zlinskykraj.cz/logo-zlinskeho-kraje</w:t>
        </w:r>
      </w:hyperlink>
      <w:r w:rsidR="00994855">
        <w:t xml:space="preserve"> </w:t>
      </w:r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:rsidR="00C92705" w:rsidRDefault="00C92705" w:rsidP="004A108E">
      <w:pPr>
        <w:pStyle w:val="2rove"/>
      </w:pPr>
      <w:r>
        <w:t>Příjemce je dále povinen prezentovat poskytovatele s</w:t>
      </w:r>
      <w:r w:rsidR="004A108E">
        <w:t> </w:t>
      </w:r>
      <w:r>
        <w:t>využitím</w:t>
      </w:r>
      <w:r w:rsidR="004A108E">
        <w:t xml:space="preserve"> </w:t>
      </w:r>
      <w:r>
        <w:t>alespoň 3</w:t>
      </w:r>
      <w:r w:rsidR="00D0470B">
        <w:t xml:space="preserve"> z</w:t>
      </w:r>
      <w:r>
        <w:t xml:space="preserve"> </w:t>
      </w:r>
      <w:r w:rsidR="00D53684">
        <w:t xml:space="preserve">těchto </w:t>
      </w:r>
      <w:r>
        <w:t>prostře</w:t>
      </w:r>
      <w:r w:rsidR="00E716AB">
        <w:t>dků komunikace, které doloží v z</w:t>
      </w:r>
      <w:r>
        <w:t>ávěrečné zprávě, přičemž jedním ze zvolených prostředků musí být</w:t>
      </w:r>
      <w:r w:rsidR="00123AD3">
        <w:t xml:space="preserve"> zajištění z</w:t>
      </w:r>
      <w:r w:rsidR="00FB265A">
        <w:t>veřejnění na webových stránkách:</w:t>
      </w:r>
    </w:p>
    <w:p w:rsidR="000228C3" w:rsidRDefault="000228C3" w:rsidP="00C37053">
      <w:pPr>
        <w:pStyle w:val="3rove-trval"/>
      </w:pPr>
      <w:r w:rsidRPr="00A960B0">
        <w:t>billboard (doloží se fotografií a informací o období vyvěšení)</w:t>
      </w:r>
      <w:r>
        <w:t>,</w:t>
      </w:r>
    </w:p>
    <w:p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:rsidR="000228C3" w:rsidRDefault="000228C3" w:rsidP="00C37053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 w:rsidR="00674A75">
        <w:t>.</w:t>
      </w:r>
    </w:p>
    <w:p w:rsidR="00CB78A2" w:rsidRDefault="00357941" w:rsidP="00C37053">
      <w:pPr>
        <w:pStyle w:val="Nadpis1"/>
      </w:pPr>
      <w:r w:rsidRPr="00C37053">
        <w:t>Sankce</w:t>
      </w:r>
    </w:p>
    <w:p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</w:t>
      </w:r>
      <w:r w:rsidR="003F3202">
        <w:rPr>
          <w:b/>
        </w:rPr>
        <w:t>NFV</w:t>
      </w:r>
      <w:r w:rsidR="00B60582" w:rsidRPr="00C61735">
        <w:t>, se považuje zejména</w:t>
      </w:r>
      <w:r w:rsidR="00B60582">
        <w:t xml:space="preserve"> pokud:</w:t>
      </w:r>
    </w:p>
    <w:p w:rsidR="002D215A" w:rsidRDefault="002D215A" w:rsidP="00C37053">
      <w:pPr>
        <w:pStyle w:val="3rove-trval"/>
      </w:pPr>
      <w:r>
        <w:t xml:space="preserve">příjemce nedodrží účel </w:t>
      </w:r>
      <w:r w:rsidR="003F3202">
        <w:t>NFV</w:t>
      </w:r>
      <w:r>
        <w:t>,</w:t>
      </w:r>
    </w:p>
    <w:p w:rsidR="002D215A" w:rsidRPr="00D11E31" w:rsidRDefault="002D215A" w:rsidP="00C37053">
      <w:pPr>
        <w:pStyle w:val="3rove-trval"/>
      </w:pPr>
      <w:r w:rsidRPr="00D11E31">
        <w:t xml:space="preserve">příjemce nepředloží </w:t>
      </w:r>
      <w:r w:rsidR="003F3202">
        <w:t>z</w:t>
      </w:r>
      <w:r w:rsidRPr="00D11E31">
        <w:t>ávěrečnou zprávu ani ve lhůtě 30 pracovních dní po uplyn</w:t>
      </w:r>
      <w:r w:rsidR="003F3202">
        <w:t>utí lhůty dle čl. 3.3</w:t>
      </w:r>
      <w:r w:rsidRPr="00D11E31">
        <w:t>,</w:t>
      </w:r>
    </w:p>
    <w:p w:rsidR="002D215A" w:rsidRPr="00B60582" w:rsidRDefault="002D215A" w:rsidP="00F54A83">
      <w:pPr>
        <w:pStyle w:val="3rove-trval"/>
      </w:pPr>
      <w:r w:rsidRPr="00D11E31">
        <w:t xml:space="preserve">příjemce poruší povinnost dle čl. </w:t>
      </w:r>
      <w:r w:rsidR="003F3202">
        <w:t>4</w:t>
      </w:r>
      <w:r w:rsidRPr="00D11E31">
        <w:t xml:space="preserve">.7 nebo </w:t>
      </w:r>
      <w:r w:rsidR="003F3202">
        <w:t>4</w:t>
      </w:r>
      <w:r w:rsidR="00F54A83">
        <w:t xml:space="preserve">.8. </w:t>
      </w:r>
    </w:p>
    <w:p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</w:t>
      </w:r>
      <w:r w:rsidR="003F3202">
        <w:t>ě ani v náhradní lhůtě dle čl. 3.5</w:t>
      </w:r>
      <w:r>
        <w:t>, výše odvodu se v tomto případě rovná výši neoprávněně použitých nebo zadržených peněžních prostředků,</w:t>
      </w:r>
    </w:p>
    <w:p w:rsidR="002D215A" w:rsidRPr="00C61735" w:rsidRDefault="000D31A2" w:rsidP="00C37053">
      <w:pPr>
        <w:pStyle w:val="3rove-trval"/>
      </w:pPr>
      <w:r>
        <w:t xml:space="preserve">příjemce v rozporu s čl. </w:t>
      </w:r>
      <w:r w:rsidR="003F3202">
        <w:t>4</w:t>
      </w:r>
      <w:r>
        <w:t>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</w:t>
      </w:r>
      <w:r w:rsidR="003F3202">
        <w:t>azené částky způsobilých výdajů</w:t>
      </w:r>
      <w:r w:rsidR="006120A4">
        <w:t>.</w:t>
      </w:r>
      <w:r w:rsidR="002D215A" w:rsidRPr="00FB0E5C">
        <w:t xml:space="preserve"> </w:t>
      </w:r>
    </w:p>
    <w:p w:rsidR="00357941" w:rsidRDefault="00357941" w:rsidP="00C37053">
      <w:pPr>
        <w:pStyle w:val="2rove"/>
      </w:pPr>
      <w:r>
        <w:lastRenderedPageBreak/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</w:t>
      </w:r>
      <w:r w:rsidR="003F3202">
        <w:t>NFV</w:t>
      </w:r>
      <w:r w:rsidR="008D0B91">
        <w:t>,</w:t>
      </w:r>
      <w:r w:rsidR="00077168">
        <w:t xml:space="preserve"> se jedná v případě, kdy</w:t>
      </w:r>
      <w:r>
        <w:t>:</w:t>
      </w:r>
    </w:p>
    <w:p w:rsidR="008D0B91" w:rsidRDefault="00485683" w:rsidP="00C37053">
      <w:pPr>
        <w:pStyle w:val="3rove-trval"/>
      </w:pPr>
      <w:r>
        <w:t xml:space="preserve">příjemce předloží </w:t>
      </w:r>
      <w:r w:rsidR="003F3202">
        <w:t>z</w:t>
      </w:r>
      <w:r>
        <w:t xml:space="preserve">ávěrečnou zprávu </w:t>
      </w:r>
      <w:r w:rsidR="004D67D0">
        <w:t xml:space="preserve">ve lhůtě </w:t>
      </w:r>
      <w:r w:rsidR="009954FF">
        <w:t xml:space="preserve">do </w:t>
      </w:r>
      <w:r w:rsidR="004D67D0">
        <w:t xml:space="preserve">30 pracovních dní po uplynutí lhůty dle čl. </w:t>
      </w:r>
      <w:r w:rsidR="003F3202">
        <w:t>3</w:t>
      </w:r>
      <w:r w:rsidR="004D67D0">
        <w:t>.</w:t>
      </w:r>
      <w:r w:rsidR="003F3202">
        <w:t>3</w:t>
      </w:r>
      <w:r w:rsidR="008D0B91">
        <w:t>,</w:t>
      </w:r>
    </w:p>
    <w:p w:rsidR="00485683" w:rsidRDefault="008D0B91" w:rsidP="00C37053">
      <w:pPr>
        <w:pStyle w:val="3rove-trval"/>
      </w:pPr>
      <w:r>
        <w:t xml:space="preserve">příjemce poruší povinnosti dle čl. </w:t>
      </w:r>
      <w:r w:rsidR="003F3202">
        <w:t>5</w:t>
      </w:r>
      <w:r w:rsidR="00126170">
        <w:t>.</w:t>
      </w:r>
    </w:p>
    <w:p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3F3202">
        <w:t>až v náhradní lhůtě dle čl. 3.5</w:t>
      </w:r>
      <w:r w:rsidR="00C276DF">
        <w:t>. Příjemci bude uložen snížený odvod ve výši</w:t>
      </w:r>
      <w:r>
        <w:t xml:space="preserve"> 5 % z částky </w:t>
      </w:r>
      <w:r w:rsidR="003F3202">
        <w:t>NFV</w:t>
      </w:r>
      <w:r>
        <w:t>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</w:t>
      </w:r>
      <w:r w:rsidR="003F3202">
        <w:t>NFV</w:t>
      </w:r>
      <w:r>
        <w:t xml:space="preserve">, </w:t>
      </w:r>
    </w:p>
    <w:p w:rsidR="004F1656" w:rsidRDefault="004F1656" w:rsidP="00C37053">
      <w:pPr>
        <w:pStyle w:val="3rove-trval"/>
      </w:pPr>
      <w:r>
        <w:t xml:space="preserve">příjemce v rozporu s čl. </w:t>
      </w:r>
      <w:r w:rsidR="003F3202">
        <w:t>4</w:t>
      </w:r>
      <w:r w:rsidR="0056114B">
        <w:t>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3F3202">
        <w:t>4</w:t>
      </w:r>
      <w:r w:rsidR="0056114B">
        <w:t>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</w:t>
      </w:r>
      <w:r w:rsidR="003F3202">
        <w:t>rávy dle čl. 3</w:t>
      </w:r>
      <w:r w:rsidR="00D11E31">
        <w:t>.</w:t>
      </w:r>
      <w:r w:rsidR="003F3202">
        <w:t>3</w:t>
      </w:r>
      <w:r w:rsidR="00D11E31">
        <w:t>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</w:t>
      </w:r>
      <w:r w:rsidR="003F3202">
        <w:t>.</w:t>
      </w:r>
      <w:r w:rsidR="006120A4" w:rsidRPr="006120A4" w:rsidDel="006120A4">
        <w:t xml:space="preserve"> </w:t>
      </w:r>
    </w:p>
    <w:p w:rsidR="005B3156" w:rsidRDefault="005B3156" w:rsidP="00C37053">
      <w:pPr>
        <w:pStyle w:val="2rove"/>
      </w:pPr>
      <w:r>
        <w:t xml:space="preserve">Nastane-li situace, za kterou by byl příjemci uložen odvod podle tohoto článku, ale peněžní prostředky </w:t>
      </w:r>
      <w:r w:rsidR="003F3202">
        <w:t>NFV</w:t>
      </w:r>
      <w:r>
        <w:t xml:space="preserve"> ještě nebyly poskytnuty, odvod nebude příjemci uložen. Namísto toho bude v odpovídající výši zkrácena </w:t>
      </w:r>
      <w:r w:rsidR="003F3202">
        <w:t>NFV</w:t>
      </w:r>
      <w:r>
        <w:t>.</w:t>
      </w:r>
    </w:p>
    <w:p w:rsidR="004E4E47" w:rsidRDefault="004E4E47" w:rsidP="00C37053">
      <w:pPr>
        <w:pStyle w:val="Nadpis1"/>
      </w:pPr>
      <w:r>
        <w:t>Změny podmínek smlouvy</w:t>
      </w:r>
    </w:p>
    <w:p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</w:t>
      </w:r>
      <w:r w:rsidR="00E716AB">
        <w:t>ytečného odkladu, nejpozději v z</w:t>
      </w:r>
      <w:r w:rsidR="004A3A15">
        <w:t>ávěrečné zprávě. Nepodstatnými změnami jsou</w:t>
      </w:r>
      <w:r>
        <w:t>:</w:t>
      </w:r>
    </w:p>
    <w:p w:rsidR="00D9597D" w:rsidRDefault="00747C54" w:rsidP="00C37053">
      <w:pPr>
        <w:pStyle w:val="3rove-trval"/>
      </w:pPr>
      <w:r>
        <w:t xml:space="preserve">změna adresy nebo </w:t>
      </w:r>
      <w:r w:rsidR="00A04EB9">
        <w:t>sídla,</w:t>
      </w:r>
    </w:p>
    <w:p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:rsidR="00D9597D" w:rsidRPr="00EB1154" w:rsidRDefault="00747C54" w:rsidP="00C37053">
      <w:pPr>
        <w:pStyle w:val="3rove-trval"/>
      </w:pPr>
      <w:r>
        <w:t>změna názvu příjemce</w:t>
      </w:r>
      <w:r w:rsidR="00A04EB9">
        <w:t>,</w:t>
      </w:r>
    </w:p>
    <w:p w:rsidR="00747C54" w:rsidRDefault="00747C54" w:rsidP="00C37053">
      <w:pPr>
        <w:pStyle w:val="3rove-trval"/>
      </w:pPr>
      <w:r>
        <w:t>změna názvu projektu při zachování účelu a všech ostatních parametrů projektu,</w:t>
      </w:r>
    </w:p>
    <w:p w:rsidR="00D9597D" w:rsidRDefault="00D9597D" w:rsidP="00C37053">
      <w:pPr>
        <w:pStyle w:val="3rove-trval"/>
      </w:pPr>
      <w:r w:rsidRPr="00A960B0">
        <w:t xml:space="preserve">změna zdrojů nebo výše podílů těchto zdrojů na financování projektu (s výjimkou </w:t>
      </w:r>
      <w:r w:rsidR="003F3202">
        <w:t>NFV</w:t>
      </w:r>
      <w:r w:rsidRPr="00A960B0">
        <w:t xml:space="preserve"> od Zlínského kraje)</w:t>
      </w:r>
      <w:r>
        <w:t>,</w:t>
      </w:r>
    </w:p>
    <w:p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441AF9">
        <w:t>.</w:t>
      </w:r>
    </w:p>
    <w:p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:rsidR="00DE64D6" w:rsidRDefault="00DE64D6" w:rsidP="00E82920">
      <w:pPr>
        <w:pStyle w:val="Nadpis1"/>
        <w:spacing w:line="276" w:lineRule="auto"/>
      </w:pPr>
      <w:r>
        <w:t>Ukončení smlouvy</w:t>
      </w:r>
    </w:p>
    <w:p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:rsidR="00971B6C" w:rsidRDefault="00971B6C" w:rsidP="002321A0">
      <w:pPr>
        <w:pStyle w:val="2rove"/>
      </w:pPr>
      <w:r>
        <w:t xml:space="preserve">Poskytovatel je oprávněn vypovědět smlouvu jak před proplacením, tak i po proplacení </w:t>
      </w:r>
      <w:r w:rsidR="00441AF9">
        <w:t>NFV</w:t>
      </w:r>
      <w:r>
        <w:t>.</w:t>
      </w:r>
    </w:p>
    <w:p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pokud:</w:t>
      </w:r>
    </w:p>
    <w:p w:rsidR="00766DAA" w:rsidRDefault="00E77F97" w:rsidP="002321A0">
      <w:pPr>
        <w:pStyle w:val="3rove-trval"/>
      </w:pPr>
      <w:r>
        <w:t xml:space="preserve">příjemce </w:t>
      </w:r>
      <w:r w:rsidR="00766DAA">
        <w:t xml:space="preserve">nedodrží účel </w:t>
      </w:r>
      <w:r w:rsidR="00441AF9">
        <w:t>NFV</w:t>
      </w:r>
      <w:r w:rsidR="00766DAA">
        <w:t>,</w:t>
      </w:r>
    </w:p>
    <w:p w:rsidR="00504796" w:rsidRDefault="00E77F97" w:rsidP="002321A0">
      <w:pPr>
        <w:pStyle w:val="3rove-trval"/>
      </w:pPr>
      <w:r>
        <w:lastRenderedPageBreak/>
        <w:t xml:space="preserve">příjemce </w:t>
      </w:r>
      <w:r w:rsidR="00504796"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41AF9">
        <w:t>6</w:t>
      </w:r>
      <w:r w:rsidR="004F1656">
        <w:t>.</w:t>
      </w:r>
      <w:r w:rsidR="00CC6CBC">
        <w:t>2</w:t>
      </w:r>
      <w:r w:rsidR="004942FC">
        <w:t>,</w:t>
      </w:r>
      <w:r w:rsidR="00504796">
        <w:t xml:space="preserve"> </w:t>
      </w:r>
      <w:r w:rsidR="00F50470">
        <w:t xml:space="preserve">ve smyslu </w:t>
      </w:r>
      <w:r w:rsidR="00504796"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:rsidR="00F50470" w:rsidRDefault="00F50470" w:rsidP="002321A0">
      <w:pPr>
        <w:pStyle w:val="3rove-trval"/>
      </w:pPr>
      <w:r>
        <w:t xml:space="preserve">se </w:t>
      </w:r>
      <w:r w:rsidR="00E77F97">
        <w:t xml:space="preserve">příjemce </w:t>
      </w:r>
      <w:r>
        <w:t>opozdí s předložením závěrečné zprávy o více než 30 praco</w:t>
      </w:r>
      <w:r w:rsidR="00441AF9">
        <w:t>vních dnů oproti lhůtě dle čl. 3</w:t>
      </w:r>
      <w:r>
        <w:t>.</w:t>
      </w:r>
      <w:r w:rsidR="00441AF9">
        <w:t>3</w:t>
      </w:r>
      <w:r>
        <w:t>,</w:t>
      </w:r>
    </w:p>
    <w:p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:rsidR="00504796" w:rsidRDefault="00E77F97" w:rsidP="002321A0">
      <w:pPr>
        <w:pStyle w:val="3rove-trval"/>
      </w:pPr>
      <w:r>
        <w:t xml:space="preserve">příjemce </w:t>
      </w:r>
      <w:r w:rsidR="00504796" w:rsidRPr="00BC32A3">
        <w:t>uvedl nepravdivé, neúplné nebo zkreslené údaje, na které se váže uzavření této smlouvy</w:t>
      </w:r>
      <w:r w:rsidR="00504796">
        <w:t>,</w:t>
      </w:r>
    </w:p>
    <w:p w:rsidR="00504796" w:rsidRDefault="00504796" w:rsidP="002321A0">
      <w:pPr>
        <w:pStyle w:val="3rove-trval"/>
      </w:pPr>
      <w:r w:rsidRPr="00BC32A3">
        <w:t xml:space="preserve">je </w:t>
      </w:r>
      <w:r w:rsidR="00E77F97">
        <w:t xml:space="preserve">příjemce </w:t>
      </w:r>
      <w:r w:rsidRPr="00BC32A3">
        <w:t>v</w:t>
      </w:r>
      <w:r>
        <w:t> </w:t>
      </w:r>
      <w:r w:rsidRPr="00BC32A3">
        <w:t>likvidaci</w:t>
      </w:r>
      <w:r>
        <w:t>,</w:t>
      </w:r>
    </w:p>
    <w:p w:rsidR="00504796" w:rsidRDefault="00E77F97" w:rsidP="002321A0">
      <w:pPr>
        <w:pStyle w:val="3rove-trval"/>
      </w:pPr>
      <w:r>
        <w:t xml:space="preserve">příjemce </w:t>
      </w:r>
      <w:r w:rsidR="00504796" w:rsidRPr="00BC32A3">
        <w:t>změní právní formu a stane se tak nezpůsobilým příjemcem pro danou oblast podpory</w:t>
      </w:r>
      <w:r w:rsidR="00504796">
        <w:t>,</w:t>
      </w:r>
    </w:p>
    <w:p w:rsidR="00504796" w:rsidRDefault="00E77F97" w:rsidP="002321A0">
      <w:pPr>
        <w:pStyle w:val="3rove-trval"/>
      </w:pPr>
      <w:r>
        <w:t xml:space="preserve">příjemce </w:t>
      </w:r>
      <w:r w:rsidR="00504796"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="00504796" w:rsidRPr="00BC32A3">
        <w:t>realizace) může poskytovatel smlouvu vypovědět i bez učinění předchozí výzvy k</w:t>
      </w:r>
      <w:r w:rsidR="00441AF9">
        <w:t> </w:t>
      </w:r>
      <w:r w:rsidR="00504796" w:rsidRPr="00BC32A3">
        <w:t>nápravě</w:t>
      </w:r>
      <w:r w:rsidR="00441AF9">
        <w:t>.</w:t>
      </w:r>
    </w:p>
    <w:p w:rsidR="001C6112" w:rsidRDefault="00EC4D55" w:rsidP="002321A0">
      <w:pPr>
        <w:pStyle w:val="2rove"/>
      </w:pPr>
      <w:r w:rsidRPr="00BC32A3">
        <w:t xml:space="preserve">V případě, že došlo k některé ze skutečností uvedené v předchozích ustanoveních tohoto článku, je poskytovatel oprávněn pozastavit proplacení </w:t>
      </w:r>
      <w:r w:rsidR="00441AF9">
        <w:t>NFV</w:t>
      </w:r>
      <w:r w:rsidRPr="00BC32A3">
        <w:t>. Stejně tak je poskytovatel oprávněn postupovat i v případě pouhého podezření, že došlo k některé z výše uvedených skutečností</w:t>
      </w:r>
      <w:r>
        <w:t>.</w:t>
      </w:r>
    </w:p>
    <w:p w:rsidR="00EC4D55" w:rsidRDefault="00EC4D55" w:rsidP="002321A0">
      <w:pPr>
        <w:pStyle w:val="2rove"/>
      </w:pPr>
      <w:r w:rsidRPr="00BC32A3">
        <w:t xml:space="preserve">V případě výpovědi této smlouvy před proplacením </w:t>
      </w:r>
      <w:r w:rsidR="00441AF9">
        <w:t>NFV</w:t>
      </w:r>
      <w:r w:rsidRPr="00BC32A3">
        <w:t xml:space="preserve">, nárok na vyplacení </w:t>
      </w:r>
      <w:r w:rsidR="00441AF9">
        <w:t>NFV</w:t>
      </w:r>
      <w:r w:rsidRPr="00BC32A3">
        <w:t xml:space="preserve"> nevzniká a nelze se jej platně domáhat. V případě výpovědi smlouvy po proplacení </w:t>
      </w:r>
      <w:r w:rsidR="00441AF9">
        <w:t>NFV</w:t>
      </w:r>
      <w:r w:rsidRPr="00BC32A3">
        <w:t>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 xml:space="preserve">, přičemž výpověď je účinná dnem jejího doručení poskytovateli. V takovém případě je příjemce povinen vrátit poskytnutou částku </w:t>
      </w:r>
      <w:r w:rsidR="00441AF9">
        <w:t>NFV</w:t>
      </w:r>
      <w:r w:rsidRPr="00BC32A3">
        <w:t xml:space="preserve"> poskytovateli do 15 dnů ode dne účinnosti výpovědi.</w:t>
      </w:r>
    </w:p>
    <w:p w:rsidR="00EC4D55" w:rsidRDefault="00EC4D55" w:rsidP="002321A0">
      <w:pPr>
        <w:pStyle w:val="2rove"/>
      </w:pPr>
      <w:r w:rsidRPr="00BC32A3">
        <w:t xml:space="preserve">Při ukončení smlouvy dohodou je příjemce povinen vrátit bezhotovostním převodem na účet poskytovatele poskytnutou částku </w:t>
      </w:r>
      <w:r w:rsidR="00441AF9">
        <w:t>NFV</w:t>
      </w:r>
      <w:r w:rsidRPr="00BC32A3">
        <w:t>, která mu již byla vyplacena, a to bez zbytečného odkladu, nejpozději do 30 dnů ode dne doručení dohody podepsané oběma smluvními stranami, nedohodnou-li se smluvní strany jinak.</w:t>
      </w:r>
    </w:p>
    <w:p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:rsidR="00EC4D55" w:rsidRDefault="00EC4D55" w:rsidP="002321A0">
      <w:pPr>
        <w:pStyle w:val="Nadpis1"/>
      </w:pPr>
      <w:r>
        <w:t xml:space="preserve"> Závěrečná ustanovení</w:t>
      </w:r>
    </w:p>
    <w:p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2321A0">
        <w:t> </w:t>
      </w:r>
      <w:r w:rsidR="00A04EB9">
        <w:t>Strategického rozvoje kraje</w:t>
      </w:r>
      <w:r w:rsidR="002321A0">
        <w:t> </w:t>
      </w:r>
      <w:r w:rsidR="00A04EB9">
        <w:t>Ing. Monika Daňková,</w:t>
      </w:r>
      <w:r w:rsidRPr="00EC4D55">
        <w:t xml:space="preserve"> tel.:</w:t>
      </w:r>
      <w:r w:rsidR="002321A0">
        <w:t> </w:t>
      </w:r>
      <w:r w:rsidR="00A04EB9">
        <w:t>544 043 414</w:t>
      </w:r>
      <w:r>
        <w:t xml:space="preserve">, </w:t>
      </w:r>
      <w:r w:rsidRPr="00EC4D55">
        <w:t>e-mail:</w:t>
      </w:r>
      <w:r w:rsidR="002321A0">
        <w:t> </w:t>
      </w:r>
      <w:hyperlink r:id="rId13" w:history="1">
        <w:r w:rsidR="00A04EB9" w:rsidRPr="00BA35D2">
          <w:rPr>
            <w:rStyle w:val="Hypertextovodkaz"/>
          </w:rPr>
          <w:t>monika.dankova@zlinskykraj.cz</w:t>
        </w:r>
      </w:hyperlink>
      <w:r w:rsidR="00A04EB9">
        <w:t xml:space="preserve"> </w:t>
      </w:r>
    </w:p>
    <w:p w:rsidR="00EC4D55" w:rsidRDefault="00EC4D55" w:rsidP="002321A0">
      <w:pPr>
        <w:pStyle w:val="2rove"/>
      </w:pPr>
      <w:r w:rsidRPr="00BC32A3">
        <w:lastRenderedPageBreak/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:rsidR="00EC4D55" w:rsidRDefault="00EC4D55" w:rsidP="002321A0">
      <w:pPr>
        <w:pStyle w:val="2rove"/>
      </w:pPr>
      <w:r w:rsidRPr="00BC32A3">
        <w:t>Smlouva je vyhotovena ve</w:t>
      </w:r>
      <w:r w:rsidR="002321A0">
        <w:t> </w:t>
      </w:r>
      <w:r w:rsidR="00C37BC1">
        <w:t>třech</w:t>
      </w:r>
      <w:r w:rsidRPr="00BC32A3">
        <w:t xml:space="preserve"> stejnopisech, z nichž každý má platnost originálu.</w:t>
      </w:r>
      <w:r w:rsidR="002321A0">
        <w:t> </w:t>
      </w:r>
      <w:r w:rsidR="00C37BC1">
        <w:t>Dvě vyhotovení</w:t>
      </w:r>
      <w:r>
        <w:t xml:space="preserve"> </w:t>
      </w:r>
      <w:r w:rsidR="000C67F9">
        <w:t xml:space="preserve">stejnopisů </w:t>
      </w:r>
      <w:r w:rsidRPr="00BC32A3">
        <w:t>obdrží poskytovatel a</w:t>
      </w:r>
      <w:r w:rsidR="002321A0">
        <w:t> </w:t>
      </w:r>
      <w:r w:rsidR="00C37BC1">
        <w:t xml:space="preserve"> jedno vyhotovení </w:t>
      </w:r>
      <w:r w:rsidR="000C67F9">
        <w:t>stejnopisů</w:t>
      </w:r>
      <w:r w:rsidRPr="00BC32A3">
        <w:t xml:space="preserve"> obdrží příjemce</w:t>
      </w:r>
      <w:r>
        <w:t>.</w:t>
      </w:r>
    </w:p>
    <w:p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>uveřejnění smlouvy bude příjemce bezodkladně informován</w:t>
      </w:r>
      <w:r w:rsidR="005B4286">
        <w:t>.</w:t>
      </w:r>
      <w:r w:rsidRPr="00F75253">
        <w:rPr>
          <w:i/>
          <w:color w:val="5B9BD5" w:themeColor="accent1"/>
          <w:sz w:val="16"/>
          <w:szCs w:val="16"/>
        </w:rPr>
        <w:t>)</w:t>
      </w:r>
    </w:p>
    <w:p w:rsidR="00F75253" w:rsidRDefault="00F75253" w:rsidP="002321A0">
      <w:pPr>
        <w:pStyle w:val="2rove"/>
      </w:pPr>
      <w:r w:rsidRPr="00BC32A3">
        <w:t>Tato smlouva nabývá účinnosti dn</w:t>
      </w:r>
      <w:r w:rsidR="005B4286">
        <w:t>em zveřejnění v registru smluv.</w:t>
      </w:r>
    </w:p>
    <w:p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364981">
        <w:rPr>
          <w:rFonts w:cs="Arial"/>
          <w:szCs w:val="20"/>
        </w:rPr>
        <w:t>Zastupitelstvo Zlínského kraje</w:t>
      </w:r>
    </w:p>
    <w:p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364981">
        <w:rPr>
          <w:rFonts w:cs="Arial"/>
          <w:szCs w:val="20"/>
        </w:rPr>
        <w:t xml:space="preserve">19.6.2023, č. usnesení: </w:t>
      </w:r>
      <w:r w:rsidR="00364981" w:rsidRPr="00364981">
        <w:rPr>
          <w:rFonts w:cs="Arial"/>
          <w:szCs w:val="20"/>
        </w:rPr>
        <w:t>0561/Z18/23</w:t>
      </w:r>
    </w:p>
    <w:p w:rsidR="006A4FA0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:rsidR="00364981" w:rsidRPr="001426D2" w:rsidRDefault="00364981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:rsidR="006A4FA0" w:rsidRDefault="006A4FA0" w:rsidP="001E384C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1E384C">
              <w:t>29.6.2023</w:t>
            </w:r>
            <w:r w:rsidR="00364981">
              <w:t>.</w:t>
            </w:r>
          </w:p>
        </w:tc>
        <w:tc>
          <w:tcPr>
            <w:tcW w:w="4531" w:type="dxa"/>
            <w:vAlign w:val="center"/>
          </w:tcPr>
          <w:p w:rsidR="006A4FA0" w:rsidRDefault="006A4FA0" w:rsidP="001E384C">
            <w:pPr>
              <w:spacing w:line="276" w:lineRule="auto"/>
            </w:pPr>
            <w:r>
              <w:t>V</w:t>
            </w:r>
            <w:r w:rsidR="001E384C">
              <w:t>e</w:t>
            </w:r>
            <w:r w:rsidR="002321A0">
              <w:t> </w:t>
            </w:r>
            <w:r w:rsidR="001E384C">
              <w:t>Zlíně</w:t>
            </w:r>
            <w:r>
              <w:t xml:space="preserve"> dne</w:t>
            </w:r>
            <w:r w:rsidR="002321A0">
              <w:t> </w:t>
            </w:r>
            <w:r w:rsidR="001E384C">
              <w:t>20.6.2023</w:t>
            </w:r>
          </w:p>
        </w:tc>
      </w:tr>
      <w:tr w:rsidR="006A4FA0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:rsidR="006A4FA0" w:rsidRDefault="006A4FA0" w:rsidP="00E82920">
            <w:pPr>
              <w:spacing w:line="276" w:lineRule="auto"/>
            </w:pPr>
          </w:p>
        </w:tc>
      </w:tr>
      <w:tr w:rsidR="006A4FA0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:rsidR="006A4FA0" w:rsidRDefault="006A4FA0" w:rsidP="002321A0">
            <w:pPr>
              <w:spacing w:line="276" w:lineRule="auto"/>
              <w:jc w:val="center"/>
            </w:pPr>
            <w:r>
              <w:t>……………………</w:t>
            </w:r>
          </w:p>
          <w:p w:rsidR="006A4FA0" w:rsidRDefault="001E384C" w:rsidP="001E384C">
            <w:pPr>
              <w:spacing w:line="276" w:lineRule="auto"/>
              <w:jc w:val="center"/>
            </w:pPr>
            <w:r>
              <w:t>v.z. Ing. Radek Doležel</w:t>
            </w:r>
          </w:p>
        </w:tc>
        <w:tc>
          <w:tcPr>
            <w:tcW w:w="4531" w:type="dxa"/>
            <w:vAlign w:val="center"/>
          </w:tcPr>
          <w:p w:rsidR="006A4FA0" w:rsidRDefault="006A4FA0" w:rsidP="002321A0">
            <w:pPr>
              <w:pStyle w:val="Bezmezer"/>
              <w:spacing w:line="276" w:lineRule="auto"/>
              <w:jc w:val="center"/>
            </w:pPr>
            <w:r>
              <w:t>……………………</w:t>
            </w:r>
          </w:p>
          <w:p w:rsidR="006A4FA0" w:rsidRDefault="00364981" w:rsidP="005B4286">
            <w:pPr>
              <w:spacing w:line="276" w:lineRule="auto"/>
              <w:jc w:val="center"/>
            </w:pPr>
            <w:r>
              <w:t>Ing. Daniel Šulák</w:t>
            </w:r>
            <w:r w:rsidR="005B4286">
              <w:t>., p</w:t>
            </w:r>
            <w:r w:rsidR="005B4286" w:rsidRPr="005B4286">
              <w:t>ředseda sdružení</w:t>
            </w:r>
          </w:p>
        </w:tc>
      </w:tr>
    </w:tbl>
    <w:p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  <w:bookmarkStart w:id="0" w:name="_GoBack"/>
      <w:bookmarkEnd w:id="0"/>
    </w:p>
    <w:sectPr w:rsidR="00971B6C" w:rsidSect="00340B3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A506" w16cex:dateUtc="2023-05-19T05:34:00Z"/>
  <w16cex:commentExtensible w16cex:durableId="2811A588" w16cex:dateUtc="2023-05-19T05:36:00Z"/>
  <w16cex:commentExtensible w16cex:durableId="2811A6C5" w16cex:dateUtc="2023-05-19T0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7626C" w16cid:durableId="2811A506"/>
  <w16cid:commentId w16cid:paraId="4ADF38BF" w16cid:durableId="2811A588"/>
  <w16cid:commentId w16cid:paraId="41976986" w16cid:durableId="2811A36C"/>
  <w16cid:commentId w16cid:paraId="7E5648EF" w16cid:durableId="2811A6C5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2A" w:rsidRDefault="0049482A" w:rsidP="00324D78">
      <w:pPr>
        <w:spacing w:after="0" w:line="240" w:lineRule="auto"/>
      </w:pPr>
      <w:r>
        <w:separator/>
      </w:r>
    </w:p>
  </w:endnote>
  <w:endnote w:type="continuationSeparator" w:id="0">
    <w:p w:rsidR="0049482A" w:rsidRDefault="0049482A" w:rsidP="00324D78">
      <w:pPr>
        <w:spacing w:after="0" w:line="240" w:lineRule="auto"/>
      </w:pPr>
      <w:r>
        <w:continuationSeparator/>
      </w:r>
    </w:p>
  </w:endnote>
  <w:endnote w:type="continuationNotice" w:id="1">
    <w:p w:rsidR="0049482A" w:rsidRDefault="00494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84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84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2A" w:rsidRDefault="0049482A" w:rsidP="00324D78">
      <w:pPr>
        <w:spacing w:after="0" w:line="240" w:lineRule="auto"/>
      </w:pPr>
      <w:r>
        <w:separator/>
      </w:r>
    </w:p>
  </w:footnote>
  <w:footnote w:type="continuationSeparator" w:id="0">
    <w:p w:rsidR="0049482A" w:rsidRDefault="0049482A" w:rsidP="00324D78">
      <w:pPr>
        <w:spacing w:after="0" w:line="240" w:lineRule="auto"/>
      </w:pPr>
      <w:r>
        <w:continuationSeparator/>
      </w:r>
    </w:p>
  </w:footnote>
  <w:footnote w:type="continuationNotice" w:id="1">
    <w:p w:rsidR="0049482A" w:rsidRDefault="004948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7BB71F0"/>
    <w:multiLevelType w:val="multilevel"/>
    <w:tmpl w:val="F1722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278B"/>
    <w:rsid w:val="000075A7"/>
    <w:rsid w:val="000132A3"/>
    <w:rsid w:val="00013EEE"/>
    <w:rsid w:val="000228C3"/>
    <w:rsid w:val="0003487A"/>
    <w:rsid w:val="000417D8"/>
    <w:rsid w:val="0005319A"/>
    <w:rsid w:val="0005501A"/>
    <w:rsid w:val="00077168"/>
    <w:rsid w:val="00090713"/>
    <w:rsid w:val="00095DF0"/>
    <w:rsid w:val="00097AA1"/>
    <w:rsid w:val="000A6E68"/>
    <w:rsid w:val="000B0AC2"/>
    <w:rsid w:val="000B11E0"/>
    <w:rsid w:val="000B7FE5"/>
    <w:rsid w:val="000C5740"/>
    <w:rsid w:val="000C67F9"/>
    <w:rsid w:val="000D31A2"/>
    <w:rsid w:val="000E7D0E"/>
    <w:rsid w:val="000F686B"/>
    <w:rsid w:val="00101FFE"/>
    <w:rsid w:val="00114376"/>
    <w:rsid w:val="00116E6A"/>
    <w:rsid w:val="00123AD3"/>
    <w:rsid w:val="00126170"/>
    <w:rsid w:val="00136A61"/>
    <w:rsid w:val="001422DD"/>
    <w:rsid w:val="0014635F"/>
    <w:rsid w:val="001575B6"/>
    <w:rsid w:val="00165E3A"/>
    <w:rsid w:val="001727DF"/>
    <w:rsid w:val="00177334"/>
    <w:rsid w:val="0017738B"/>
    <w:rsid w:val="00177FB1"/>
    <w:rsid w:val="00185DE1"/>
    <w:rsid w:val="001C4D9E"/>
    <w:rsid w:val="001C6112"/>
    <w:rsid w:val="001D227C"/>
    <w:rsid w:val="001E11F1"/>
    <w:rsid w:val="001E22BF"/>
    <w:rsid w:val="001E384C"/>
    <w:rsid w:val="001E5A62"/>
    <w:rsid w:val="001E6858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421C4"/>
    <w:rsid w:val="0024728A"/>
    <w:rsid w:val="00251DFE"/>
    <w:rsid w:val="00253134"/>
    <w:rsid w:val="00254F2A"/>
    <w:rsid w:val="00256275"/>
    <w:rsid w:val="002563AC"/>
    <w:rsid w:val="0028135F"/>
    <w:rsid w:val="00281988"/>
    <w:rsid w:val="00282F08"/>
    <w:rsid w:val="002842BF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215A"/>
    <w:rsid w:val="00301809"/>
    <w:rsid w:val="003042E9"/>
    <w:rsid w:val="00306C0D"/>
    <w:rsid w:val="0030743E"/>
    <w:rsid w:val="00313590"/>
    <w:rsid w:val="00313DE9"/>
    <w:rsid w:val="00324D78"/>
    <w:rsid w:val="00340702"/>
    <w:rsid w:val="00340B35"/>
    <w:rsid w:val="0035699D"/>
    <w:rsid w:val="00357941"/>
    <w:rsid w:val="0036448F"/>
    <w:rsid w:val="00364981"/>
    <w:rsid w:val="003659F7"/>
    <w:rsid w:val="003666F4"/>
    <w:rsid w:val="00373C3D"/>
    <w:rsid w:val="00374AE6"/>
    <w:rsid w:val="00376674"/>
    <w:rsid w:val="00376A53"/>
    <w:rsid w:val="00381A8A"/>
    <w:rsid w:val="003A2B2E"/>
    <w:rsid w:val="003A399C"/>
    <w:rsid w:val="003B4183"/>
    <w:rsid w:val="003B4F68"/>
    <w:rsid w:val="003C4D8A"/>
    <w:rsid w:val="003D35B4"/>
    <w:rsid w:val="003D4418"/>
    <w:rsid w:val="003D4AE7"/>
    <w:rsid w:val="003D6684"/>
    <w:rsid w:val="003D6A1A"/>
    <w:rsid w:val="003D7EC4"/>
    <w:rsid w:val="003E3BE0"/>
    <w:rsid w:val="003E3DF1"/>
    <w:rsid w:val="003F1035"/>
    <w:rsid w:val="003F3202"/>
    <w:rsid w:val="003F6899"/>
    <w:rsid w:val="00412219"/>
    <w:rsid w:val="004131ED"/>
    <w:rsid w:val="00413BC6"/>
    <w:rsid w:val="00430948"/>
    <w:rsid w:val="00432A5A"/>
    <w:rsid w:val="004340C5"/>
    <w:rsid w:val="004365DE"/>
    <w:rsid w:val="00441AF9"/>
    <w:rsid w:val="00441B3B"/>
    <w:rsid w:val="00444289"/>
    <w:rsid w:val="00454C62"/>
    <w:rsid w:val="00485683"/>
    <w:rsid w:val="004872A7"/>
    <w:rsid w:val="004942FC"/>
    <w:rsid w:val="0049482A"/>
    <w:rsid w:val="00496893"/>
    <w:rsid w:val="004A108E"/>
    <w:rsid w:val="004A3A15"/>
    <w:rsid w:val="004A49A2"/>
    <w:rsid w:val="004B6331"/>
    <w:rsid w:val="004D67D0"/>
    <w:rsid w:val="004D7E38"/>
    <w:rsid w:val="004E4E47"/>
    <w:rsid w:val="004F068F"/>
    <w:rsid w:val="004F1656"/>
    <w:rsid w:val="00504796"/>
    <w:rsid w:val="00506961"/>
    <w:rsid w:val="005069B4"/>
    <w:rsid w:val="005160EE"/>
    <w:rsid w:val="00516C51"/>
    <w:rsid w:val="0052483F"/>
    <w:rsid w:val="00524DE4"/>
    <w:rsid w:val="005269E1"/>
    <w:rsid w:val="00530D1A"/>
    <w:rsid w:val="005405D6"/>
    <w:rsid w:val="005413FB"/>
    <w:rsid w:val="0056114B"/>
    <w:rsid w:val="005651A6"/>
    <w:rsid w:val="00567CAC"/>
    <w:rsid w:val="005803A9"/>
    <w:rsid w:val="0058284A"/>
    <w:rsid w:val="00584FAF"/>
    <w:rsid w:val="00586C8E"/>
    <w:rsid w:val="00590935"/>
    <w:rsid w:val="00592774"/>
    <w:rsid w:val="005B1088"/>
    <w:rsid w:val="005B3156"/>
    <w:rsid w:val="005B4286"/>
    <w:rsid w:val="005C0FC8"/>
    <w:rsid w:val="005C3719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6FA3"/>
    <w:rsid w:val="00641655"/>
    <w:rsid w:val="00641673"/>
    <w:rsid w:val="0064395B"/>
    <w:rsid w:val="00663A3B"/>
    <w:rsid w:val="00664E5A"/>
    <w:rsid w:val="00674A75"/>
    <w:rsid w:val="00674C5D"/>
    <w:rsid w:val="0067509E"/>
    <w:rsid w:val="00693C73"/>
    <w:rsid w:val="006A2C40"/>
    <w:rsid w:val="006A39C7"/>
    <w:rsid w:val="006A4FA0"/>
    <w:rsid w:val="006C103B"/>
    <w:rsid w:val="006C542D"/>
    <w:rsid w:val="006E48D9"/>
    <w:rsid w:val="006F0A9F"/>
    <w:rsid w:val="006F27C6"/>
    <w:rsid w:val="00703656"/>
    <w:rsid w:val="0071018E"/>
    <w:rsid w:val="007235CF"/>
    <w:rsid w:val="00740741"/>
    <w:rsid w:val="007427E3"/>
    <w:rsid w:val="00747C54"/>
    <w:rsid w:val="00760945"/>
    <w:rsid w:val="00766DAA"/>
    <w:rsid w:val="0077026D"/>
    <w:rsid w:val="007705A0"/>
    <w:rsid w:val="00771A67"/>
    <w:rsid w:val="00794512"/>
    <w:rsid w:val="0079528F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F3815"/>
    <w:rsid w:val="008024B4"/>
    <w:rsid w:val="0081667A"/>
    <w:rsid w:val="008209BF"/>
    <w:rsid w:val="00836085"/>
    <w:rsid w:val="008366B8"/>
    <w:rsid w:val="00837A42"/>
    <w:rsid w:val="008414F3"/>
    <w:rsid w:val="00846F07"/>
    <w:rsid w:val="00860737"/>
    <w:rsid w:val="00864DD2"/>
    <w:rsid w:val="00867936"/>
    <w:rsid w:val="00870EEC"/>
    <w:rsid w:val="008773F3"/>
    <w:rsid w:val="0088567B"/>
    <w:rsid w:val="008861B6"/>
    <w:rsid w:val="00886CF6"/>
    <w:rsid w:val="00887BFA"/>
    <w:rsid w:val="00890E4B"/>
    <w:rsid w:val="008A6407"/>
    <w:rsid w:val="008B3CAE"/>
    <w:rsid w:val="008C0EEA"/>
    <w:rsid w:val="008C55EA"/>
    <w:rsid w:val="008D0B91"/>
    <w:rsid w:val="008D1EBC"/>
    <w:rsid w:val="008D374D"/>
    <w:rsid w:val="008E75C2"/>
    <w:rsid w:val="008E7B6E"/>
    <w:rsid w:val="009021DC"/>
    <w:rsid w:val="00911D65"/>
    <w:rsid w:val="009139D6"/>
    <w:rsid w:val="00921CB8"/>
    <w:rsid w:val="00927879"/>
    <w:rsid w:val="00930026"/>
    <w:rsid w:val="00945C8E"/>
    <w:rsid w:val="009465C0"/>
    <w:rsid w:val="009514A5"/>
    <w:rsid w:val="009609DE"/>
    <w:rsid w:val="00962472"/>
    <w:rsid w:val="009631A7"/>
    <w:rsid w:val="00963551"/>
    <w:rsid w:val="00971B6C"/>
    <w:rsid w:val="009726C2"/>
    <w:rsid w:val="00990D91"/>
    <w:rsid w:val="0099201B"/>
    <w:rsid w:val="00994855"/>
    <w:rsid w:val="009954FF"/>
    <w:rsid w:val="009A1660"/>
    <w:rsid w:val="009A3B8A"/>
    <w:rsid w:val="009A3E71"/>
    <w:rsid w:val="009A7B68"/>
    <w:rsid w:val="009B704A"/>
    <w:rsid w:val="009C5298"/>
    <w:rsid w:val="009C62B9"/>
    <w:rsid w:val="009D6548"/>
    <w:rsid w:val="009E1DBD"/>
    <w:rsid w:val="00A03A9E"/>
    <w:rsid w:val="00A04EB9"/>
    <w:rsid w:val="00A11E59"/>
    <w:rsid w:val="00A16779"/>
    <w:rsid w:val="00A233FD"/>
    <w:rsid w:val="00A33037"/>
    <w:rsid w:val="00A35B90"/>
    <w:rsid w:val="00A408B9"/>
    <w:rsid w:val="00A439DD"/>
    <w:rsid w:val="00A45519"/>
    <w:rsid w:val="00A517D6"/>
    <w:rsid w:val="00A64E56"/>
    <w:rsid w:val="00A66CDB"/>
    <w:rsid w:val="00A75A68"/>
    <w:rsid w:val="00A954DB"/>
    <w:rsid w:val="00A96CAC"/>
    <w:rsid w:val="00AA68A1"/>
    <w:rsid w:val="00AB01C1"/>
    <w:rsid w:val="00AB25CF"/>
    <w:rsid w:val="00AB4AFB"/>
    <w:rsid w:val="00AD41BD"/>
    <w:rsid w:val="00AF403C"/>
    <w:rsid w:val="00B007CA"/>
    <w:rsid w:val="00B009BA"/>
    <w:rsid w:val="00B036EE"/>
    <w:rsid w:val="00B06852"/>
    <w:rsid w:val="00B10CEE"/>
    <w:rsid w:val="00B21DB2"/>
    <w:rsid w:val="00B24D28"/>
    <w:rsid w:val="00B43670"/>
    <w:rsid w:val="00B5493E"/>
    <w:rsid w:val="00B56AC2"/>
    <w:rsid w:val="00B57038"/>
    <w:rsid w:val="00B60582"/>
    <w:rsid w:val="00B64E1E"/>
    <w:rsid w:val="00B6682F"/>
    <w:rsid w:val="00B7467E"/>
    <w:rsid w:val="00B93509"/>
    <w:rsid w:val="00BA54C8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69A0"/>
    <w:rsid w:val="00C11D8D"/>
    <w:rsid w:val="00C201D2"/>
    <w:rsid w:val="00C23F57"/>
    <w:rsid w:val="00C276DF"/>
    <w:rsid w:val="00C306FE"/>
    <w:rsid w:val="00C37053"/>
    <w:rsid w:val="00C37BC1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2B84"/>
    <w:rsid w:val="00C93792"/>
    <w:rsid w:val="00CA6054"/>
    <w:rsid w:val="00CB1B5B"/>
    <w:rsid w:val="00CB3EFD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49CF"/>
    <w:rsid w:val="00D53684"/>
    <w:rsid w:val="00D60E25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14DD"/>
    <w:rsid w:val="00DB2509"/>
    <w:rsid w:val="00DC297B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51216"/>
    <w:rsid w:val="00E52928"/>
    <w:rsid w:val="00E57923"/>
    <w:rsid w:val="00E716AB"/>
    <w:rsid w:val="00E73C3A"/>
    <w:rsid w:val="00E77F97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1D60"/>
    <w:rsid w:val="00F26AF6"/>
    <w:rsid w:val="00F351E6"/>
    <w:rsid w:val="00F3780D"/>
    <w:rsid w:val="00F40D13"/>
    <w:rsid w:val="00F43D0C"/>
    <w:rsid w:val="00F50470"/>
    <w:rsid w:val="00F5270A"/>
    <w:rsid w:val="00F54A83"/>
    <w:rsid w:val="00F575F2"/>
    <w:rsid w:val="00F71A22"/>
    <w:rsid w:val="00F732B9"/>
    <w:rsid w:val="00F75253"/>
    <w:rsid w:val="00F82245"/>
    <w:rsid w:val="00F8398D"/>
    <w:rsid w:val="00F90976"/>
    <w:rsid w:val="00FA3071"/>
    <w:rsid w:val="00FB0E5C"/>
    <w:rsid w:val="00FB265A"/>
    <w:rsid w:val="00FC1D25"/>
    <w:rsid w:val="00FC2E44"/>
    <w:rsid w:val="00FC5E84"/>
    <w:rsid w:val="00FD1DA8"/>
    <w:rsid w:val="00FD4853"/>
    <w:rsid w:val="00FE0BEF"/>
    <w:rsid w:val="00FE281A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9D10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dankova@zlinskykraj.cz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zlinskykraj.cz/logo-zlinskeho-kraje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2" ma:contentTypeDescription="Vytvoří nový dokument" ma:contentTypeScope="" ma:versionID="23f88153f019cbd187e85fb024116e43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a95462cfca7c260cb70b654b3dac7e7a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51bdc13-f277-4602-9319-a884ad649568"/>
    <ds:schemaRef ds:uri="http://purl.org/dc/terms/"/>
    <ds:schemaRef ds:uri="http://schemas.microsoft.com/office/infopath/2007/PartnerControls"/>
    <ds:schemaRef ds:uri="bd8f3fd4-6e3e-4a9b-b72e-f218a73e65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98A22-F63E-4E08-85DC-C6B94730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D8D2E-6322-4483-A864-377CCA1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7</Pages>
  <Words>3205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Daňková Monika</cp:lastModifiedBy>
  <cp:revision>2</cp:revision>
  <cp:lastPrinted>2023-06-20T10:16:00Z</cp:lastPrinted>
  <dcterms:created xsi:type="dcterms:W3CDTF">2023-06-30T09:27:00Z</dcterms:created>
  <dcterms:modified xsi:type="dcterms:W3CDTF">2023-06-30T09:27:00Z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