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8F" w:rsidRDefault="00344F8F" w:rsidP="00344F8F">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344F8F" w:rsidRDefault="00344F8F" w:rsidP="00344F8F">
      <w:pPr>
        <w:spacing w:after="0" w:line="241" w:lineRule="atLeast"/>
        <w:jc w:val="center"/>
        <w:rPr>
          <w:rFonts w:ascii="Arial" w:hAnsi="Arial" w:cs="Arial"/>
          <w:b/>
          <w:bCs/>
          <w:color w:val="000000"/>
        </w:rPr>
      </w:pPr>
      <w:r>
        <w:rPr>
          <w:rFonts w:ascii="Arial" w:hAnsi="Arial" w:cs="Arial"/>
          <w:b/>
          <w:bCs/>
          <w:color w:val="000000"/>
        </w:rPr>
        <w:t xml:space="preserve">a plnění spojených s užíváním pronajatého prostoru </w:t>
      </w:r>
    </w:p>
    <w:p w:rsidR="006D5876" w:rsidRDefault="006D5876" w:rsidP="00344F8F">
      <w:pPr>
        <w:spacing w:after="0" w:line="241" w:lineRule="atLeast"/>
        <w:jc w:val="center"/>
        <w:rPr>
          <w:rFonts w:ascii="Arial" w:hAnsi="Arial" w:cs="Arial"/>
          <w:b/>
          <w:bCs/>
          <w:color w:val="000000"/>
        </w:rPr>
      </w:pPr>
    </w:p>
    <w:p w:rsidR="00344F8F" w:rsidRDefault="00344F8F" w:rsidP="00344F8F">
      <w:pPr>
        <w:spacing w:after="0" w:line="241" w:lineRule="atLeast"/>
        <w:jc w:val="center"/>
        <w:rPr>
          <w:rFonts w:ascii="Arial" w:hAnsi="Arial" w:cs="Arial"/>
          <w:b/>
          <w:bCs/>
          <w:color w:val="000000"/>
        </w:rPr>
      </w:pPr>
    </w:p>
    <w:p w:rsidR="00344F8F" w:rsidRPr="00C23813" w:rsidRDefault="00344F8F" w:rsidP="00344F8F">
      <w:pPr>
        <w:spacing w:after="0"/>
        <w:jc w:val="both"/>
        <w:rPr>
          <w:rFonts w:ascii="Arial" w:hAnsi="Arial" w:cs="Arial"/>
          <w:bCs/>
          <w:color w:val="000000"/>
        </w:rPr>
      </w:pPr>
      <w:r w:rsidRPr="00C23813">
        <w:rPr>
          <w:rFonts w:ascii="Arial" w:hAnsi="Arial" w:cs="Arial"/>
          <w:bCs/>
          <w:color w:val="000000"/>
        </w:rPr>
        <w:t>Níže uvedeného dne, měsíce a roku spolu dále uvedené smluvní strany:</w:t>
      </w:r>
    </w:p>
    <w:p w:rsidR="00344F8F" w:rsidRPr="00C23813" w:rsidRDefault="00344F8F" w:rsidP="00344F8F">
      <w:pPr>
        <w:spacing w:after="0"/>
        <w:rPr>
          <w:rFonts w:ascii="Arial" w:hAnsi="Arial" w:cs="Arial"/>
          <w:bCs/>
          <w:color w:val="000000"/>
        </w:rPr>
      </w:pPr>
      <w:r w:rsidRPr="00C23813">
        <w:rPr>
          <w:rFonts w:ascii="Arial" w:hAnsi="Arial" w:cs="Arial"/>
          <w:bCs/>
          <w:color w:val="000000"/>
        </w:rPr>
        <w:t xml:space="preserve">1) </w:t>
      </w:r>
      <w:r w:rsidRPr="00C23813">
        <w:rPr>
          <w:rFonts w:ascii="Arial" w:hAnsi="Arial" w:cs="Arial"/>
          <w:b/>
          <w:bCs/>
          <w:color w:val="000000"/>
        </w:rPr>
        <w:t>Národní dům Frýdek-Místek</w:t>
      </w:r>
      <w:r w:rsidR="007952E0">
        <w:rPr>
          <w:rFonts w:ascii="Arial" w:hAnsi="Arial" w:cs="Arial"/>
          <w:b/>
          <w:bCs/>
          <w:color w:val="000000"/>
        </w:rPr>
        <w:t>,</w:t>
      </w:r>
      <w:r w:rsidRPr="00C23813">
        <w:rPr>
          <w:rFonts w:ascii="Arial" w:hAnsi="Arial" w:cs="Arial"/>
          <w:bCs/>
          <w:color w:val="000000"/>
        </w:rPr>
        <w:t xml:space="preserve"> příspěvková organizace</w:t>
      </w:r>
    </w:p>
    <w:p w:rsidR="00344F8F" w:rsidRPr="00C23813"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se sídlem: Frýdek-Místek, Palackého 134,</w:t>
      </w:r>
      <w:r>
        <w:rPr>
          <w:rFonts w:ascii="Arial" w:hAnsi="Arial" w:cs="Arial"/>
          <w:bCs/>
          <w:color w:val="000000"/>
        </w:rPr>
        <w:t xml:space="preserve"> </w:t>
      </w:r>
      <w:r w:rsidRPr="00C23813">
        <w:rPr>
          <w:rFonts w:ascii="Arial" w:hAnsi="Arial" w:cs="Arial"/>
          <w:bCs/>
          <w:color w:val="000000"/>
        </w:rPr>
        <w:t xml:space="preserve">PSČ 738 01  </w:t>
      </w:r>
    </w:p>
    <w:p w:rsidR="00344F8F" w:rsidRPr="00C23813"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IČ: 70632405</w:t>
      </w:r>
    </w:p>
    <w:p w:rsidR="00344F8F"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DIČ: CZ70632405</w:t>
      </w:r>
    </w:p>
    <w:p w:rsidR="00344F8F" w:rsidRPr="00C23813" w:rsidRDefault="00344F8F" w:rsidP="00344F8F">
      <w:pPr>
        <w:spacing w:after="0"/>
        <w:rPr>
          <w:rFonts w:ascii="Arial" w:hAnsi="Arial" w:cs="Arial"/>
          <w:bCs/>
          <w:color w:val="000000"/>
        </w:rPr>
      </w:pPr>
      <w:r>
        <w:rPr>
          <w:rFonts w:ascii="Arial" w:hAnsi="Arial" w:cs="Arial"/>
          <w:bCs/>
          <w:color w:val="000000"/>
        </w:rPr>
        <w:t xml:space="preserve">    organizace zapsaná v obchodním rejstříku vedeném u KS v Ostravě, oddíl </w:t>
      </w:r>
      <w:proofErr w:type="spellStart"/>
      <w:r>
        <w:rPr>
          <w:rFonts w:ascii="Arial" w:hAnsi="Arial" w:cs="Arial"/>
          <w:bCs/>
          <w:color w:val="000000"/>
        </w:rPr>
        <w:t>Pr</w:t>
      </w:r>
      <w:proofErr w:type="spellEnd"/>
      <w:r>
        <w:rPr>
          <w:rFonts w:ascii="Arial" w:hAnsi="Arial" w:cs="Arial"/>
          <w:bCs/>
          <w:color w:val="000000"/>
        </w:rPr>
        <w:t>., vložka 80</w:t>
      </w:r>
    </w:p>
    <w:p w:rsidR="00344F8F" w:rsidRPr="00C23813"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zastoupen: </w:t>
      </w:r>
      <w:r>
        <w:rPr>
          <w:rFonts w:ascii="Arial" w:hAnsi="Arial" w:cs="Arial"/>
          <w:bCs/>
          <w:color w:val="000000"/>
        </w:rPr>
        <w:t xml:space="preserve">Gabrielou </w:t>
      </w:r>
      <w:proofErr w:type="spellStart"/>
      <w:r>
        <w:rPr>
          <w:rFonts w:ascii="Arial" w:hAnsi="Arial" w:cs="Arial"/>
          <w:bCs/>
          <w:color w:val="000000"/>
        </w:rPr>
        <w:t>Kocichovou</w:t>
      </w:r>
      <w:proofErr w:type="spellEnd"/>
      <w:r>
        <w:rPr>
          <w:rFonts w:ascii="Arial" w:hAnsi="Arial" w:cs="Arial"/>
          <w:bCs/>
          <w:color w:val="000000"/>
        </w:rPr>
        <w:t xml:space="preserve">, </w:t>
      </w:r>
      <w:r w:rsidRPr="00C23813">
        <w:rPr>
          <w:rFonts w:ascii="Arial" w:hAnsi="Arial" w:cs="Arial"/>
          <w:bCs/>
          <w:color w:val="000000"/>
        </w:rPr>
        <w:t>ředite</w:t>
      </w:r>
      <w:r>
        <w:rPr>
          <w:rFonts w:ascii="Arial" w:hAnsi="Arial" w:cs="Arial"/>
          <w:bCs/>
          <w:color w:val="000000"/>
        </w:rPr>
        <w:t>lkou</w:t>
      </w:r>
      <w:r w:rsidRPr="00C23813">
        <w:rPr>
          <w:rFonts w:ascii="Arial" w:hAnsi="Arial" w:cs="Arial"/>
          <w:bCs/>
          <w:color w:val="000000"/>
        </w:rPr>
        <w:t xml:space="preserve"> organizace</w:t>
      </w:r>
    </w:p>
    <w:p w:rsidR="00344F8F"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w:t>
      </w:r>
      <w:r w:rsidRPr="00C23813">
        <w:rPr>
          <w:rFonts w:ascii="Arial" w:hAnsi="Arial" w:cs="Arial"/>
          <w:bCs/>
          <w:color w:val="000000"/>
        </w:rPr>
        <w:t xml:space="preserve">dále jen </w:t>
      </w:r>
      <w:r>
        <w:rPr>
          <w:rFonts w:ascii="Arial" w:hAnsi="Arial" w:cs="Arial"/>
          <w:bCs/>
          <w:color w:val="000000"/>
        </w:rPr>
        <w:t>„</w:t>
      </w:r>
      <w:r w:rsidRPr="004D0F25">
        <w:rPr>
          <w:rFonts w:ascii="Arial" w:hAnsi="Arial" w:cs="Arial"/>
          <w:b/>
          <w:bCs/>
          <w:color w:val="000000"/>
        </w:rPr>
        <w:t>p</w:t>
      </w:r>
      <w:r>
        <w:rPr>
          <w:rFonts w:ascii="Arial" w:hAnsi="Arial" w:cs="Arial"/>
          <w:b/>
          <w:bCs/>
          <w:color w:val="000000"/>
        </w:rPr>
        <w:t>ronajímatel</w:t>
      </w:r>
      <w:r w:rsidRPr="00386879">
        <w:rPr>
          <w:rFonts w:ascii="Arial" w:hAnsi="Arial" w:cs="Arial"/>
          <w:bCs/>
          <w:color w:val="000000"/>
        </w:rPr>
        <w:t>“)</w:t>
      </w:r>
    </w:p>
    <w:p w:rsidR="00344F8F" w:rsidRPr="00C23813" w:rsidRDefault="00344F8F" w:rsidP="00344F8F">
      <w:pPr>
        <w:spacing w:after="0"/>
        <w:rPr>
          <w:rFonts w:ascii="Arial" w:hAnsi="Arial" w:cs="Arial"/>
          <w:bCs/>
          <w:color w:val="000000"/>
        </w:rPr>
      </w:pPr>
      <w:r w:rsidRPr="00C23813">
        <w:rPr>
          <w:rFonts w:ascii="Arial" w:hAnsi="Arial" w:cs="Arial"/>
          <w:bCs/>
          <w:color w:val="000000"/>
        </w:rPr>
        <w:t xml:space="preserve">a </w:t>
      </w:r>
    </w:p>
    <w:p w:rsidR="00344F8F" w:rsidRPr="008C412E" w:rsidRDefault="00344F8F" w:rsidP="00344F8F">
      <w:pPr>
        <w:spacing w:after="0"/>
        <w:rPr>
          <w:rFonts w:ascii="Arial" w:hAnsi="Arial" w:cs="Arial"/>
          <w:b/>
          <w:bCs/>
          <w:color w:val="000000"/>
        </w:rPr>
      </w:pPr>
      <w:r w:rsidRPr="00C23813">
        <w:rPr>
          <w:rFonts w:ascii="Arial" w:hAnsi="Arial" w:cs="Arial"/>
          <w:bCs/>
          <w:color w:val="000000"/>
        </w:rPr>
        <w:t xml:space="preserve">2) </w:t>
      </w:r>
      <w:r>
        <w:rPr>
          <w:rFonts w:ascii="Arial" w:hAnsi="Arial" w:cs="Arial"/>
          <w:b/>
          <w:bCs/>
          <w:color w:val="000000"/>
        </w:rPr>
        <w:t xml:space="preserve">Ivana </w:t>
      </w:r>
      <w:proofErr w:type="spellStart"/>
      <w:r>
        <w:rPr>
          <w:rFonts w:ascii="Arial" w:hAnsi="Arial" w:cs="Arial"/>
          <w:b/>
          <w:bCs/>
          <w:color w:val="000000"/>
        </w:rPr>
        <w:t>Lepíková</w:t>
      </w:r>
      <w:proofErr w:type="spellEnd"/>
    </w:p>
    <w:p w:rsidR="00344F8F" w:rsidRPr="00C23813"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se sídlem: Frýdek-Místek, </w:t>
      </w:r>
      <w:r w:rsidRPr="00691518">
        <w:rPr>
          <w:rFonts w:ascii="Arial" w:hAnsi="Arial" w:cs="Arial"/>
          <w:bCs/>
          <w:color w:val="000000"/>
        </w:rPr>
        <w:t xml:space="preserve">Pod Šimlem 527, 739 </w:t>
      </w:r>
      <w:proofErr w:type="gramStart"/>
      <w:r w:rsidRPr="00691518">
        <w:rPr>
          <w:rFonts w:ascii="Arial" w:hAnsi="Arial" w:cs="Arial"/>
          <w:bCs/>
          <w:color w:val="000000"/>
        </w:rPr>
        <w:t>25  Sviadnov</w:t>
      </w:r>
      <w:proofErr w:type="gramEnd"/>
      <w:r w:rsidRPr="00C23813">
        <w:rPr>
          <w:rFonts w:ascii="Arial" w:hAnsi="Arial" w:cs="Arial"/>
          <w:bCs/>
          <w:color w:val="000000"/>
        </w:rPr>
        <w:t xml:space="preserve"> </w:t>
      </w:r>
      <w:r w:rsidRPr="00C23813">
        <w:rPr>
          <w:rFonts w:ascii="Arial" w:hAnsi="Arial" w:cs="Arial"/>
          <w:b/>
          <w:bCs/>
          <w:color w:val="000000"/>
        </w:rPr>
        <w:t xml:space="preserve"> </w:t>
      </w:r>
    </w:p>
    <w:p w:rsidR="00344F8F" w:rsidRDefault="00344F8F" w:rsidP="00344F8F">
      <w:pPr>
        <w:tabs>
          <w:tab w:val="left" w:pos="360"/>
          <w:tab w:val="left" w:pos="540"/>
        </w:tabs>
        <w:spacing w:after="0"/>
        <w:rPr>
          <w:rFonts w:ascii="Arial" w:hAnsi="Arial" w:cs="Arial"/>
          <w:bCs/>
          <w:color w:val="000000"/>
        </w:rPr>
      </w:pPr>
      <w:r w:rsidRPr="00C23813">
        <w:rPr>
          <w:rFonts w:ascii="Arial" w:hAnsi="Arial" w:cs="Arial"/>
          <w:b/>
          <w:bCs/>
          <w:color w:val="000000"/>
        </w:rPr>
        <w:t xml:space="preserve">   </w:t>
      </w:r>
      <w:r>
        <w:rPr>
          <w:rFonts w:ascii="Arial" w:hAnsi="Arial" w:cs="Arial"/>
          <w:b/>
          <w:bCs/>
          <w:color w:val="000000"/>
        </w:rPr>
        <w:t xml:space="preserve"> </w:t>
      </w:r>
      <w:r w:rsidRPr="00C23813">
        <w:rPr>
          <w:rFonts w:ascii="Arial" w:hAnsi="Arial" w:cs="Arial"/>
          <w:bCs/>
          <w:color w:val="000000"/>
        </w:rPr>
        <w:t xml:space="preserve">IČ: </w:t>
      </w:r>
      <w:r>
        <w:rPr>
          <w:rFonts w:ascii="Arial" w:hAnsi="Arial" w:cs="Arial"/>
          <w:bCs/>
          <w:color w:val="000000"/>
        </w:rPr>
        <w:t>06141170, není plátce DPH</w:t>
      </w:r>
    </w:p>
    <w:p w:rsidR="00344F8F"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r w:rsidRPr="00C23813">
        <w:rPr>
          <w:rFonts w:ascii="Arial" w:hAnsi="Arial" w:cs="Arial"/>
          <w:bCs/>
          <w:color w:val="000000"/>
        </w:rPr>
        <w:t xml:space="preserve"> </w:t>
      </w:r>
      <w:r>
        <w:rPr>
          <w:rFonts w:ascii="Arial" w:hAnsi="Arial" w:cs="Arial"/>
          <w:bCs/>
          <w:color w:val="000000"/>
        </w:rPr>
        <w:t>fyzická osoba podnikající dle živnostenského zákona nezapsaná v obchodním rejstříku</w:t>
      </w:r>
    </w:p>
    <w:p w:rsidR="00344F8F" w:rsidRDefault="00344F8F" w:rsidP="00344F8F">
      <w:pPr>
        <w:spacing w:after="0"/>
        <w:rPr>
          <w:rFonts w:ascii="Arial" w:hAnsi="Arial" w:cs="Arial"/>
          <w:bCs/>
          <w:color w:val="000000"/>
        </w:rPr>
      </w:pPr>
      <w:r w:rsidRPr="00C23813">
        <w:rPr>
          <w:rFonts w:ascii="Arial" w:hAnsi="Arial" w:cs="Arial"/>
          <w:bCs/>
          <w:color w:val="000000"/>
        </w:rPr>
        <w:t xml:space="preserve">   </w:t>
      </w:r>
      <w:r>
        <w:rPr>
          <w:rFonts w:ascii="Arial" w:hAnsi="Arial" w:cs="Arial"/>
          <w:bCs/>
          <w:color w:val="000000"/>
        </w:rPr>
        <w:t xml:space="preserve"> </w:t>
      </w:r>
      <w:proofErr w:type="gramStart"/>
      <w:r>
        <w:rPr>
          <w:rFonts w:ascii="Arial" w:hAnsi="Arial" w:cs="Arial"/>
          <w:bCs/>
          <w:color w:val="000000"/>
        </w:rPr>
        <w:t>t</w:t>
      </w:r>
      <w:r w:rsidRPr="00C23813">
        <w:rPr>
          <w:rFonts w:ascii="Arial" w:hAnsi="Arial" w:cs="Arial"/>
          <w:bCs/>
          <w:color w:val="000000"/>
        </w:rPr>
        <w:t>el.:</w:t>
      </w:r>
      <w:r w:rsidR="00AF56D9">
        <w:rPr>
          <w:rFonts w:ascii="Arial" w:hAnsi="Arial" w:cs="Arial"/>
          <w:bCs/>
          <w:color w:val="000000"/>
        </w:rPr>
        <w:t>…</w:t>
      </w:r>
      <w:proofErr w:type="gramEnd"/>
      <w:r w:rsidR="00AF56D9">
        <w:rPr>
          <w:rFonts w:ascii="Arial" w:hAnsi="Arial" w:cs="Arial"/>
          <w:bCs/>
          <w:color w:val="000000"/>
        </w:rPr>
        <w:t>……..</w:t>
      </w:r>
    </w:p>
    <w:p w:rsidR="00344F8F" w:rsidRPr="007952E0" w:rsidRDefault="00344F8F" w:rsidP="007952E0">
      <w:pPr>
        <w:spacing w:after="0"/>
        <w:rPr>
          <w:rFonts w:ascii="Arial" w:hAnsi="Arial" w:cs="Arial"/>
        </w:rPr>
      </w:pPr>
      <w:r w:rsidRPr="007952E0">
        <w:rPr>
          <w:rFonts w:ascii="Arial" w:hAnsi="Arial" w:cs="Arial"/>
        </w:rPr>
        <w:t>a</w:t>
      </w:r>
    </w:p>
    <w:p w:rsidR="00344F8F" w:rsidRPr="002E61C7" w:rsidRDefault="00344F8F" w:rsidP="00344F8F">
      <w:pPr>
        <w:spacing w:after="0"/>
        <w:rPr>
          <w:rFonts w:ascii="Arial" w:hAnsi="Arial" w:cs="Arial"/>
          <w:b/>
          <w:bCs/>
          <w:color w:val="000000"/>
        </w:rPr>
      </w:pPr>
      <w:r>
        <w:rPr>
          <w:rFonts w:ascii="Arial" w:hAnsi="Arial" w:cs="Arial"/>
          <w:b/>
          <w:bCs/>
          <w:color w:val="000000"/>
        </w:rPr>
        <w:t xml:space="preserve">    </w:t>
      </w:r>
      <w:r w:rsidRPr="002E61C7">
        <w:rPr>
          <w:rFonts w:ascii="Arial" w:hAnsi="Arial" w:cs="Arial"/>
          <w:b/>
          <w:bCs/>
          <w:color w:val="000000"/>
        </w:rPr>
        <w:t>Ivana Bubeníková</w:t>
      </w:r>
    </w:p>
    <w:p w:rsidR="00344F8F" w:rsidRDefault="00344F8F" w:rsidP="00344F8F">
      <w:pPr>
        <w:spacing w:after="0"/>
        <w:rPr>
          <w:rFonts w:ascii="Arial" w:hAnsi="Arial" w:cs="Arial"/>
          <w:bCs/>
          <w:color w:val="000000"/>
        </w:rPr>
      </w:pPr>
      <w:r>
        <w:rPr>
          <w:rFonts w:ascii="Arial" w:hAnsi="Arial" w:cs="Arial"/>
          <w:bCs/>
          <w:color w:val="000000"/>
        </w:rPr>
        <w:t xml:space="preserve">    se sídlem: Janovice č.p. 699, okr. Frýdek-Místek, PSČ 738 01</w:t>
      </w:r>
    </w:p>
    <w:p w:rsidR="00344F8F" w:rsidRDefault="00344F8F" w:rsidP="00344F8F">
      <w:pPr>
        <w:spacing w:after="0"/>
        <w:rPr>
          <w:rFonts w:ascii="Arial" w:hAnsi="Arial" w:cs="Arial"/>
          <w:bCs/>
          <w:color w:val="000000"/>
        </w:rPr>
      </w:pPr>
      <w:r>
        <w:rPr>
          <w:rFonts w:ascii="Arial" w:hAnsi="Arial" w:cs="Arial"/>
          <w:bCs/>
          <w:color w:val="000000"/>
        </w:rPr>
        <w:t xml:space="preserve">    IČ: 65179862, není plátce DPH</w:t>
      </w:r>
    </w:p>
    <w:p w:rsidR="00344F8F" w:rsidRDefault="00344F8F" w:rsidP="00344F8F">
      <w:pPr>
        <w:spacing w:after="0"/>
        <w:rPr>
          <w:rFonts w:ascii="Arial" w:hAnsi="Arial" w:cs="Arial"/>
          <w:bCs/>
          <w:color w:val="000000"/>
        </w:rPr>
      </w:pPr>
      <w:r>
        <w:rPr>
          <w:rFonts w:ascii="Arial" w:hAnsi="Arial" w:cs="Arial"/>
          <w:bCs/>
          <w:color w:val="000000"/>
        </w:rPr>
        <w:t xml:space="preserve">    fyzická osoba podnikající dle živnostenského zákona nezapsaná v obchodním rejstříku</w:t>
      </w:r>
    </w:p>
    <w:p w:rsidR="00344F8F" w:rsidRDefault="00344F8F" w:rsidP="00344F8F">
      <w:pPr>
        <w:spacing w:after="0"/>
        <w:rPr>
          <w:rFonts w:ascii="Arial" w:hAnsi="Arial" w:cs="Arial"/>
          <w:bCs/>
          <w:color w:val="000000"/>
        </w:rPr>
      </w:pPr>
      <w:r>
        <w:rPr>
          <w:rFonts w:ascii="Arial" w:hAnsi="Arial" w:cs="Arial"/>
          <w:bCs/>
          <w:color w:val="000000"/>
        </w:rPr>
        <w:t xml:space="preserve">    tel.:</w:t>
      </w:r>
      <w:r w:rsidR="00AF56D9">
        <w:rPr>
          <w:rFonts w:ascii="Arial" w:hAnsi="Arial" w:cs="Arial"/>
          <w:bCs/>
          <w:color w:val="000000"/>
        </w:rPr>
        <w:t>…………………………</w:t>
      </w:r>
      <w:bookmarkStart w:id="0" w:name="_GoBack"/>
      <w:bookmarkEnd w:id="0"/>
    </w:p>
    <w:p w:rsidR="00344F8F" w:rsidRDefault="00344F8F" w:rsidP="00344F8F">
      <w:pPr>
        <w:spacing w:after="0"/>
        <w:rPr>
          <w:rFonts w:ascii="Arial" w:hAnsi="Arial" w:cs="Arial"/>
          <w:bCs/>
          <w:color w:val="000000"/>
        </w:rPr>
      </w:pPr>
      <w:r>
        <w:rPr>
          <w:rFonts w:ascii="Arial" w:hAnsi="Arial" w:cs="Arial"/>
          <w:bCs/>
          <w:color w:val="000000"/>
        </w:rPr>
        <w:t xml:space="preserve">    </w:t>
      </w:r>
    </w:p>
    <w:p w:rsidR="00344F8F" w:rsidRPr="00386879" w:rsidRDefault="00344F8F" w:rsidP="00344F8F">
      <w:pPr>
        <w:spacing w:after="0"/>
        <w:rPr>
          <w:rFonts w:ascii="Arial" w:hAnsi="Arial" w:cs="Arial"/>
          <w:bCs/>
          <w:color w:val="000000"/>
        </w:rPr>
      </w:pPr>
      <w:r>
        <w:rPr>
          <w:rFonts w:ascii="Arial" w:hAnsi="Arial" w:cs="Arial"/>
          <w:bCs/>
          <w:color w:val="000000"/>
        </w:rPr>
        <w:t xml:space="preserve">  (</w:t>
      </w:r>
      <w:r w:rsidRPr="00C23813">
        <w:rPr>
          <w:rFonts w:ascii="Arial" w:hAnsi="Arial" w:cs="Arial"/>
          <w:bCs/>
          <w:color w:val="000000"/>
        </w:rPr>
        <w:t>dále jen</w:t>
      </w:r>
      <w:r>
        <w:rPr>
          <w:rFonts w:ascii="Arial" w:hAnsi="Arial" w:cs="Arial"/>
          <w:bCs/>
          <w:color w:val="000000"/>
        </w:rPr>
        <w:t xml:space="preserve"> </w:t>
      </w:r>
      <w:r w:rsidRPr="00C23813">
        <w:rPr>
          <w:rFonts w:ascii="Arial" w:hAnsi="Arial" w:cs="Arial"/>
          <w:bCs/>
          <w:color w:val="000000"/>
        </w:rPr>
        <w:t>„</w:t>
      </w:r>
      <w:r>
        <w:rPr>
          <w:rFonts w:ascii="Arial" w:hAnsi="Arial" w:cs="Arial"/>
          <w:b/>
          <w:bCs/>
          <w:color w:val="000000"/>
        </w:rPr>
        <w:t>nájemce</w:t>
      </w:r>
      <w:r w:rsidRPr="00386879">
        <w:rPr>
          <w:rFonts w:ascii="Arial" w:hAnsi="Arial" w:cs="Arial"/>
          <w:bCs/>
          <w:color w:val="000000"/>
        </w:rPr>
        <w:t>“)</w:t>
      </w:r>
    </w:p>
    <w:p w:rsidR="00344F8F" w:rsidRPr="00C23813" w:rsidRDefault="00344F8F" w:rsidP="00344F8F">
      <w:pPr>
        <w:spacing w:after="0"/>
        <w:rPr>
          <w:rFonts w:ascii="Arial" w:hAnsi="Arial" w:cs="Arial"/>
          <w:bCs/>
          <w:color w:val="000000"/>
        </w:rPr>
      </w:pPr>
    </w:p>
    <w:p w:rsidR="00344F8F" w:rsidRPr="00C23813" w:rsidRDefault="00344F8F" w:rsidP="00344F8F">
      <w:pPr>
        <w:spacing w:after="0"/>
        <w:rPr>
          <w:rFonts w:ascii="Arial" w:hAnsi="Arial" w:cs="Arial"/>
          <w:bCs/>
          <w:color w:val="000000"/>
        </w:rPr>
      </w:pPr>
      <w:r w:rsidRPr="00C23813">
        <w:rPr>
          <w:rFonts w:ascii="Arial" w:hAnsi="Arial" w:cs="Arial"/>
          <w:bCs/>
          <w:color w:val="000000"/>
        </w:rPr>
        <w:t xml:space="preserve">  (společně dále jen „</w:t>
      </w:r>
      <w:r w:rsidRPr="00C23813">
        <w:rPr>
          <w:rFonts w:ascii="Arial" w:hAnsi="Arial" w:cs="Arial"/>
          <w:b/>
          <w:bCs/>
          <w:color w:val="000000"/>
        </w:rPr>
        <w:t>Smluvní strany</w:t>
      </w:r>
      <w:r w:rsidRPr="00C23813">
        <w:rPr>
          <w:rFonts w:ascii="Arial" w:hAnsi="Arial" w:cs="Arial"/>
          <w:bCs/>
          <w:color w:val="000000"/>
        </w:rPr>
        <w:t>“)</w:t>
      </w:r>
    </w:p>
    <w:p w:rsidR="00344F8F" w:rsidRPr="00C23813" w:rsidRDefault="00344F8F" w:rsidP="00344F8F">
      <w:pPr>
        <w:spacing w:after="0"/>
        <w:rPr>
          <w:rFonts w:ascii="Arial" w:hAnsi="Arial" w:cs="Arial"/>
          <w:bCs/>
          <w:color w:val="000000"/>
        </w:rPr>
      </w:pPr>
    </w:p>
    <w:p w:rsidR="00344F8F" w:rsidRPr="00C23813" w:rsidRDefault="00344F8F" w:rsidP="00344F8F">
      <w:pPr>
        <w:spacing w:after="0"/>
        <w:jc w:val="center"/>
        <w:rPr>
          <w:rFonts w:ascii="Arial" w:hAnsi="Arial" w:cs="Arial"/>
          <w:bCs/>
          <w:color w:val="000000"/>
        </w:rPr>
      </w:pPr>
      <w:r w:rsidRPr="00C23813">
        <w:rPr>
          <w:rFonts w:ascii="Arial" w:hAnsi="Arial" w:cs="Arial"/>
          <w:bCs/>
          <w:color w:val="000000"/>
        </w:rPr>
        <w:t>uzavřely tuto</w:t>
      </w:r>
    </w:p>
    <w:p w:rsidR="00344F8F" w:rsidRDefault="00344F8F" w:rsidP="00344F8F">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prostoru sloužícího k podnikání </w:t>
      </w:r>
    </w:p>
    <w:p w:rsidR="00344F8F" w:rsidRPr="00C23813" w:rsidRDefault="00344F8F" w:rsidP="00344F8F">
      <w:pPr>
        <w:spacing w:after="0"/>
        <w:jc w:val="center"/>
        <w:rPr>
          <w:rFonts w:ascii="Arial" w:hAnsi="Arial" w:cs="Arial"/>
          <w:b/>
          <w:bCs/>
          <w:color w:val="000000"/>
        </w:rPr>
      </w:pPr>
      <w:r>
        <w:rPr>
          <w:rFonts w:ascii="Arial" w:hAnsi="Arial" w:cs="Arial"/>
          <w:b/>
          <w:bCs/>
          <w:color w:val="000000"/>
        </w:rPr>
        <w:t>a plnění spojených s užíváním pronajatého prostoru</w:t>
      </w:r>
    </w:p>
    <w:p w:rsidR="00344F8F" w:rsidRPr="00386879" w:rsidRDefault="00344F8F" w:rsidP="00344F8F">
      <w:pPr>
        <w:spacing w:after="0"/>
        <w:jc w:val="center"/>
        <w:rPr>
          <w:rFonts w:ascii="Arial" w:hAnsi="Arial" w:cs="Arial"/>
          <w:bCs/>
          <w:color w:val="000000"/>
        </w:rPr>
      </w:pPr>
      <w:r w:rsidRPr="00C23813">
        <w:rPr>
          <w:rFonts w:ascii="Arial" w:hAnsi="Arial" w:cs="Arial"/>
          <w:bCs/>
          <w:color w:val="000000"/>
        </w:rPr>
        <w:t>(dále jen „</w:t>
      </w:r>
      <w:r w:rsidRPr="004D0F25">
        <w:rPr>
          <w:rFonts w:ascii="Arial" w:hAnsi="Arial" w:cs="Arial"/>
          <w:b/>
          <w:bCs/>
          <w:color w:val="000000"/>
        </w:rPr>
        <w:t>s</w:t>
      </w:r>
      <w:r w:rsidRPr="00C23813">
        <w:rPr>
          <w:rFonts w:ascii="Arial" w:hAnsi="Arial" w:cs="Arial"/>
          <w:b/>
          <w:bCs/>
          <w:color w:val="000000"/>
        </w:rPr>
        <w:t>mlouva</w:t>
      </w:r>
      <w:r w:rsidRPr="00386879">
        <w:rPr>
          <w:rFonts w:ascii="Arial" w:hAnsi="Arial" w:cs="Arial"/>
          <w:bCs/>
          <w:color w:val="000000"/>
        </w:rPr>
        <w:t>“)</w:t>
      </w:r>
    </w:p>
    <w:p w:rsidR="00344F8F" w:rsidRPr="00C23813" w:rsidRDefault="00344F8F" w:rsidP="00344F8F">
      <w:pPr>
        <w:spacing w:after="0"/>
        <w:jc w:val="center"/>
        <w:rPr>
          <w:rFonts w:ascii="Arial" w:hAnsi="Arial" w:cs="Arial"/>
          <w:b/>
          <w:bCs/>
          <w:color w:val="000000"/>
        </w:rPr>
      </w:pPr>
    </w:p>
    <w:p w:rsidR="00344F8F" w:rsidRPr="00C23813" w:rsidRDefault="00344F8F" w:rsidP="00344F8F">
      <w:pPr>
        <w:spacing w:after="0"/>
        <w:jc w:val="center"/>
        <w:rPr>
          <w:rFonts w:ascii="Arial" w:hAnsi="Arial" w:cs="Arial"/>
          <w:b/>
          <w:bCs/>
          <w:color w:val="000000"/>
        </w:rPr>
      </w:pPr>
      <w:r w:rsidRPr="00C23813">
        <w:rPr>
          <w:rFonts w:ascii="Arial" w:hAnsi="Arial" w:cs="Arial"/>
          <w:b/>
          <w:bCs/>
          <w:color w:val="000000"/>
        </w:rPr>
        <w:t>Preambule</w:t>
      </w:r>
    </w:p>
    <w:p w:rsidR="00344F8F" w:rsidRPr="009C2175" w:rsidRDefault="00344F8F" w:rsidP="00344F8F">
      <w:pPr>
        <w:spacing w:after="0"/>
        <w:jc w:val="both"/>
        <w:rPr>
          <w:rFonts w:ascii="Arial" w:hAnsi="Arial" w:cs="Arial"/>
          <w:bCs/>
          <w:color w:val="000000"/>
        </w:rPr>
      </w:pPr>
    </w:p>
    <w:p w:rsidR="00344F8F" w:rsidRDefault="00344F8F" w:rsidP="00344F8F">
      <w:pPr>
        <w:spacing w:after="0"/>
        <w:jc w:val="both"/>
        <w:rPr>
          <w:rFonts w:ascii="Arial" w:hAnsi="Arial" w:cs="Arial"/>
          <w:bCs/>
          <w:color w:val="000000"/>
        </w:rPr>
      </w:pPr>
      <w:r>
        <w:rPr>
          <w:rFonts w:ascii="Arial" w:hAnsi="Arial" w:cs="Arial"/>
          <w:bCs/>
          <w:color w:val="000000"/>
        </w:rPr>
        <w:t>Pronajímatel je podle článku VI bodu 2. písmeno b) své zřizovací listiny ze dne 1</w:t>
      </w:r>
      <w:r w:rsidR="007952E0">
        <w:rPr>
          <w:rFonts w:ascii="Arial" w:hAnsi="Arial" w:cs="Arial"/>
          <w:bCs/>
          <w:color w:val="000000"/>
        </w:rPr>
        <w:t>5</w:t>
      </w:r>
      <w:r>
        <w:rPr>
          <w:rFonts w:ascii="Arial" w:hAnsi="Arial" w:cs="Arial"/>
          <w:bCs/>
          <w:color w:val="000000"/>
        </w:rPr>
        <w:t xml:space="preserve">. </w:t>
      </w:r>
      <w:r w:rsidR="007952E0">
        <w:rPr>
          <w:rFonts w:ascii="Arial" w:hAnsi="Arial" w:cs="Arial"/>
          <w:bCs/>
          <w:color w:val="000000"/>
        </w:rPr>
        <w:t>12</w:t>
      </w:r>
      <w:r>
        <w:rPr>
          <w:rFonts w:ascii="Arial" w:hAnsi="Arial" w:cs="Arial"/>
          <w:bCs/>
          <w:color w:val="000000"/>
        </w:rPr>
        <w:t>. 20</w:t>
      </w:r>
      <w:r w:rsidR="007952E0">
        <w:rPr>
          <w:rFonts w:ascii="Arial" w:hAnsi="Arial" w:cs="Arial"/>
          <w:bCs/>
          <w:color w:val="000000"/>
        </w:rPr>
        <w:t>21</w:t>
      </w:r>
      <w:r>
        <w:rPr>
          <w:rFonts w:ascii="Arial" w:hAnsi="Arial" w:cs="Arial"/>
          <w:bCs/>
          <w:color w:val="000000"/>
        </w:rPr>
        <w:t xml:space="preserve"> oprávněn pronajmout svěřený nemovitý majetek.</w:t>
      </w:r>
    </w:p>
    <w:p w:rsidR="00344F8F" w:rsidRPr="001440EE" w:rsidRDefault="00344F8F" w:rsidP="00344F8F">
      <w:pPr>
        <w:spacing w:after="0"/>
        <w:jc w:val="center"/>
        <w:rPr>
          <w:rFonts w:ascii="Arial" w:hAnsi="Arial" w:cs="Arial"/>
          <w:b/>
          <w:bCs/>
          <w:color w:val="000000"/>
        </w:rPr>
      </w:pPr>
      <w:r>
        <w:rPr>
          <w:rFonts w:ascii="Arial" w:hAnsi="Arial" w:cs="Arial"/>
          <w:b/>
          <w:bCs/>
          <w:color w:val="000000"/>
        </w:rPr>
        <w:lastRenderedPageBreak/>
        <w:t>Článek I.</w:t>
      </w:r>
    </w:p>
    <w:p w:rsidR="00344F8F" w:rsidRDefault="00344F8F" w:rsidP="00344F8F">
      <w:pPr>
        <w:spacing w:after="0"/>
        <w:jc w:val="center"/>
        <w:rPr>
          <w:rFonts w:ascii="Arial" w:hAnsi="Arial" w:cs="Arial"/>
          <w:b/>
          <w:bCs/>
          <w:color w:val="000000"/>
        </w:rPr>
      </w:pPr>
      <w:r w:rsidRPr="001440EE">
        <w:rPr>
          <w:rFonts w:ascii="Arial" w:hAnsi="Arial" w:cs="Arial"/>
          <w:b/>
          <w:bCs/>
          <w:color w:val="000000"/>
        </w:rPr>
        <w:t>Předmět nájmu</w:t>
      </w:r>
    </w:p>
    <w:p w:rsidR="00344F8F" w:rsidRDefault="00344F8F" w:rsidP="00344F8F">
      <w:pPr>
        <w:spacing w:after="0"/>
        <w:jc w:val="center"/>
        <w:rPr>
          <w:rFonts w:ascii="Arial" w:hAnsi="Arial" w:cs="Arial"/>
          <w:b/>
          <w:bCs/>
          <w:color w:val="000000"/>
        </w:rPr>
      </w:pPr>
    </w:p>
    <w:p w:rsidR="00344F8F" w:rsidRDefault="00344F8F" w:rsidP="00344F8F">
      <w:pPr>
        <w:spacing w:after="0"/>
        <w:rPr>
          <w:rFonts w:ascii="Arial" w:hAnsi="Arial" w:cs="Arial"/>
          <w:bCs/>
          <w:color w:val="000000"/>
        </w:rPr>
      </w:pPr>
      <w:r>
        <w:rPr>
          <w:rFonts w:ascii="Arial" w:hAnsi="Arial" w:cs="Arial"/>
          <w:bCs/>
          <w:color w:val="000000"/>
        </w:rPr>
        <w:t xml:space="preserve">Předmětem smlouvy je nájem prostoru sloužícího k podnikání, a to bar a sklad, nacházející se v prvním NP budovy č.p. 112, ul. Hlavní, </w:t>
      </w:r>
      <w:proofErr w:type="spellStart"/>
      <w:r w:rsidRPr="009C2175">
        <w:rPr>
          <w:rFonts w:ascii="Arial" w:hAnsi="Arial" w:cs="Arial"/>
          <w:bCs/>
          <w:color w:val="000000"/>
        </w:rPr>
        <w:t>k.ú</w:t>
      </w:r>
      <w:proofErr w:type="spellEnd"/>
      <w:r w:rsidRPr="009C2175">
        <w:rPr>
          <w:rFonts w:ascii="Arial" w:hAnsi="Arial" w:cs="Arial"/>
          <w:bCs/>
          <w:color w:val="000000"/>
        </w:rPr>
        <w:t>. Místek</w:t>
      </w:r>
      <w:r>
        <w:rPr>
          <w:rFonts w:ascii="Arial" w:hAnsi="Arial" w:cs="Arial"/>
          <w:bCs/>
          <w:color w:val="000000"/>
        </w:rPr>
        <w:t xml:space="preserve">, která je součástí pozemku parcela </w:t>
      </w:r>
      <w:r w:rsidR="00674FF2">
        <w:rPr>
          <w:rFonts w:ascii="Arial" w:hAnsi="Arial" w:cs="Arial"/>
          <w:bCs/>
          <w:color w:val="000000"/>
        </w:rPr>
        <w:br/>
      </w:r>
      <w:r>
        <w:rPr>
          <w:rFonts w:ascii="Arial" w:hAnsi="Arial" w:cs="Arial"/>
          <w:bCs/>
          <w:color w:val="000000"/>
        </w:rPr>
        <w:t>č. 152 (</w:t>
      </w:r>
      <w:r w:rsidRPr="009C2175">
        <w:rPr>
          <w:rFonts w:ascii="Arial" w:hAnsi="Arial" w:cs="Arial"/>
          <w:bCs/>
          <w:color w:val="000000"/>
        </w:rPr>
        <w:t>dále jen</w:t>
      </w:r>
      <w:r>
        <w:rPr>
          <w:rFonts w:ascii="Arial" w:hAnsi="Arial" w:cs="Arial"/>
          <w:bCs/>
          <w:color w:val="000000"/>
        </w:rPr>
        <w:t xml:space="preserve"> </w:t>
      </w:r>
      <w:r w:rsidRPr="002C269C">
        <w:rPr>
          <w:rFonts w:ascii="Arial" w:hAnsi="Arial" w:cs="Arial"/>
          <w:b/>
          <w:bCs/>
          <w:color w:val="000000"/>
        </w:rPr>
        <w:t>„</w:t>
      </w:r>
      <w:r>
        <w:rPr>
          <w:rFonts w:ascii="Arial" w:hAnsi="Arial" w:cs="Arial"/>
          <w:b/>
          <w:bCs/>
          <w:color w:val="000000"/>
        </w:rPr>
        <w:t>pronajatý prostor</w:t>
      </w:r>
      <w:r>
        <w:rPr>
          <w:rFonts w:ascii="Arial" w:hAnsi="Arial" w:cs="Arial"/>
          <w:bCs/>
          <w:color w:val="000000"/>
        </w:rPr>
        <w:t xml:space="preserve">“), </w:t>
      </w:r>
      <w:r w:rsidRPr="009C2175">
        <w:rPr>
          <w:rFonts w:ascii="Arial" w:hAnsi="Arial" w:cs="Arial"/>
          <w:bCs/>
          <w:color w:val="000000"/>
        </w:rPr>
        <w:t>o celkové výměře 8,65 m</w:t>
      </w:r>
      <w:r>
        <w:rPr>
          <w:rFonts w:ascii="Arial" w:hAnsi="Arial" w:cs="Arial"/>
          <w:bCs/>
          <w:color w:val="000000"/>
        </w:rPr>
        <w:t xml:space="preserve">² (z toho </w:t>
      </w:r>
      <w:r w:rsidRPr="009C2175">
        <w:rPr>
          <w:rFonts w:ascii="Arial" w:hAnsi="Arial" w:cs="Arial"/>
          <w:bCs/>
          <w:color w:val="000000"/>
        </w:rPr>
        <w:t>plocha baru 5,4 m</w:t>
      </w:r>
      <w:r>
        <w:rPr>
          <w:rFonts w:ascii="Arial" w:hAnsi="Arial" w:cs="Arial"/>
          <w:bCs/>
          <w:color w:val="000000"/>
        </w:rPr>
        <w:t>²</w:t>
      </w:r>
      <w:r w:rsidRPr="009C2175">
        <w:rPr>
          <w:rFonts w:ascii="Arial" w:hAnsi="Arial" w:cs="Arial"/>
          <w:bCs/>
          <w:color w:val="000000"/>
        </w:rPr>
        <w:t xml:space="preserve"> a plocha skladu 3,25 m</w:t>
      </w:r>
      <w:r>
        <w:rPr>
          <w:rFonts w:ascii="Arial" w:hAnsi="Arial" w:cs="Arial"/>
          <w:bCs/>
          <w:color w:val="000000"/>
        </w:rPr>
        <w:t>²).</w:t>
      </w:r>
    </w:p>
    <w:p w:rsidR="00344F8F" w:rsidRDefault="00344F8F" w:rsidP="00344F8F">
      <w:pPr>
        <w:spacing w:after="0"/>
        <w:rPr>
          <w:rFonts w:ascii="Arial" w:hAnsi="Arial" w:cs="Arial"/>
          <w:bCs/>
          <w:color w:val="000000"/>
        </w:rPr>
      </w:pPr>
      <w:r w:rsidRPr="009C2175">
        <w:rPr>
          <w:rFonts w:ascii="Arial" w:hAnsi="Arial" w:cs="Arial"/>
          <w:bCs/>
          <w:color w:val="000000"/>
        </w:rPr>
        <w:t xml:space="preserve">  </w:t>
      </w:r>
    </w:p>
    <w:p w:rsidR="00344F8F" w:rsidRPr="001440EE" w:rsidRDefault="00344F8F" w:rsidP="00344F8F">
      <w:pPr>
        <w:spacing w:after="0"/>
        <w:jc w:val="center"/>
        <w:rPr>
          <w:rFonts w:ascii="Arial" w:hAnsi="Arial" w:cs="Arial"/>
          <w:b/>
          <w:bCs/>
          <w:color w:val="000000"/>
        </w:rPr>
      </w:pPr>
      <w:r>
        <w:rPr>
          <w:rFonts w:ascii="Arial" w:hAnsi="Arial" w:cs="Arial"/>
          <w:b/>
          <w:bCs/>
          <w:color w:val="000000"/>
        </w:rPr>
        <w:t>Článek II.</w:t>
      </w:r>
    </w:p>
    <w:p w:rsidR="00344F8F" w:rsidRDefault="00344F8F" w:rsidP="00344F8F">
      <w:pPr>
        <w:spacing w:after="0"/>
        <w:jc w:val="center"/>
        <w:rPr>
          <w:rFonts w:ascii="Arial" w:hAnsi="Arial" w:cs="Arial"/>
          <w:b/>
          <w:bCs/>
          <w:color w:val="000000"/>
        </w:rPr>
      </w:pPr>
      <w:r w:rsidRPr="001440EE">
        <w:rPr>
          <w:rFonts w:ascii="Arial" w:hAnsi="Arial" w:cs="Arial"/>
          <w:b/>
          <w:bCs/>
          <w:color w:val="000000"/>
        </w:rPr>
        <w:t>Účel nájmu</w:t>
      </w:r>
    </w:p>
    <w:p w:rsidR="00344F8F" w:rsidRPr="008159F9" w:rsidRDefault="00344F8F" w:rsidP="00344F8F">
      <w:pPr>
        <w:spacing w:after="0"/>
        <w:jc w:val="center"/>
        <w:rPr>
          <w:rFonts w:ascii="Arial" w:hAnsi="Arial" w:cs="Arial"/>
          <w:b/>
          <w:bCs/>
          <w:color w:val="000000"/>
        </w:rPr>
      </w:pPr>
    </w:p>
    <w:p w:rsidR="00344F8F" w:rsidRDefault="00344F8F" w:rsidP="00344F8F">
      <w:pPr>
        <w:numPr>
          <w:ilvl w:val="0"/>
          <w:numId w:val="2"/>
        </w:numPr>
        <w:tabs>
          <w:tab w:val="clear" w:pos="360"/>
          <w:tab w:val="num" w:pos="0"/>
        </w:tabs>
        <w:spacing w:after="0" w:line="240" w:lineRule="auto"/>
        <w:jc w:val="both"/>
      </w:pPr>
      <w:r>
        <w:rPr>
          <w:rFonts w:ascii="Arial" w:hAnsi="Arial" w:cs="Arial"/>
          <w:bCs/>
          <w:color w:val="000000"/>
        </w:rPr>
        <w:t xml:space="preserve">Nájemce bude pronajatý prostor užívat </w:t>
      </w:r>
      <w:r w:rsidRPr="00A67492">
        <w:rPr>
          <w:rFonts w:ascii="Arial" w:hAnsi="Arial" w:cs="Arial"/>
          <w:bCs/>
          <w:color w:val="000000"/>
        </w:rPr>
        <w:t>k</w:t>
      </w:r>
      <w:r>
        <w:rPr>
          <w:rFonts w:ascii="Arial" w:hAnsi="Arial" w:cs="Arial"/>
          <w:bCs/>
          <w:color w:val="000000"/>
        </w:rPr>
        <w:t> </w:t>
      </w:r>
      <w:r w:rsidRPr="00A67492">
        <w:rPr>
          <w:rFonts w:ascii="Arial" w:hAnsi="Arial" w:cs="Arial"/>
          <w:bCs/>
          <w:color w:val="000000"/>
        </w:rPr>
        <w:t>provoz</w:t>
      </w:r>
      <w:r>
        <w:rPr>
          <w:rFonts w:ascii="Arial" w:hAnsi="Arial" w:cs="Arial"/>
          <w:bCs/>
          <w:color w:val="000000"/>
        </w:rPr>
        <w:t>ování hostinské činnosti.</w:t>
      </w:r>
      <w:r>
        <w:t xml:space="preserve"> </w:t>
      </w:r>
    </w:p>
    <w:p w:rsidR="00344F8F" w:rsidRDefault="00344F8F" w:rsidP="00344F8F">
      <w:pPr>
        <w:numPr>
          <w:ilvl w:val="0"/>
          <w:numId w:val="2"/>
        </w:numPr>
        <w:tabs>
          <w:tab w:val="clear" w:pos="360"/>
          <w:tab w:val="num" w:pos="-12"/>
        </w:tabs>
        <w:spacing w:after="0" w:line="240" w:lineRule="auto"/>
        <w:jc w:val="both"/>
        <w:rPr>
          <w:rFonts w:ascii="Arial" w:hAnsi="Arial" w:cs="Arial"/>
          <w:bCs/>
          <w:color w:val="000000"/>
        </w:rPr>
      </w:pPr>
      <w:r>
        <w:rPr>
          <w:rFonts w:ascii="Arial" w:hAnsi="Arial" w:cs="Arial"/>
          <w:bCs/>
          <w:color w:val="000000"/>
        </w:rPr>
        <w:t xml:space="preserve">Pronajímatel souhlasí s tím, aby nájemce užíval pronajatý prostor k výše uvedenému účelu užívání. </w:t>
      </w:r>
    </w:p>
    <w:p w:rsidR="00344F8F" w:rsidRDefault="00344F8F" w:rsidP="00344F8F">
      <w:pPr>
        <w:spacing w:after="0"/>
        <w:jc w:val="center"/>
        <w:rPr>
          <w:rFonts w:ascii="Arial" w:hAnsi="Arial" w:cs="Arial"/>
          <w:b/>
          <w:bCs/>
          <w:color w:val="000000"/>
        </w:rPr>
      </w:pPr>
    </w:p>
    <w:p w:rsidR="00344F8F" w:rsidRPr="00CF592B" w:rsidRDefault="00344F8F" w:rsidP="00344F8F">
      <w:pPr>
        <w:spacing w:after="0"/>
        <w:jc w:val="center"/>
        <w:rPr>
          <w:rFonts w:ascii="Arial" w:hAnsi="Arial" w:cs="Arial"/>
          <w:b/>
          <w:bCs/>
          <w:color w:val="000000"/>
        </w:rPr>
      </w:pPr>
      <w:r>
        <w:rPr>
          <w:rFonts w:ascii="Arial" w:hAnsi="Arial" w:cs="Arial"/>
          <w:b/>
          <w:bCs/>
          <w:color w:val="000000"/>
        </w:rPr>
        <w:t>Článek III.</w:t>
      </w:r>
    </w:p>
    <w:p w:rsidR="00344F8F" w:rsidRPr="00CF592B" w:rsidRDefault="00344F8F" w:rsidP="00344F8F">
      <w:pPr>
        <w:spacing w:after="0"/>
        <w:jc w:val="center"/>
        <w:rPr>
          <w:rFonts w:ascii="Arial" w:hAnsi="Arial" w:cs="Arial"/>
          <w:b/>
          <w:bCs/>
          <w:color w:val="000000"/>
        </w:rPr>
      </w:pPr>
      <w:r w:rsidRPr="00CF592B">
        <w:rPr>
          <w:rFonts w:ascii="Arial" w:hAnsi="Arial" w:cs="Arial"/>
          <w:b/>
          <w:bCs/>
          <w:color w:val="000000"/>
        </w:rPr>
        <w:t>Doba nájmu</w:t>
      </w:r>
    </w:p>
    <w:p w:rsidR="00344F8F" w:rsidRDefault="00344F8F" w:rsidP="00344F8F">
      <w:pPr>
        <w:spacing w:after="0"/>
        <w:jc w:val="center"/>
        <w:rPr>
          <w:rFonts w:ascii="Arial" w:hAnsi="Arial" w:cs="Arial"/>
          <w:bCs/>
          <w:color w:val="000000"/>
        </w:rPr>
      </w:pPr>
    </w:p>
    <w:p w:rsidR="00344F8F" w:rsidRDefault="00344F8F" w:rsidP="007952E0">
      <w:pPr>
        <w:numPr>
          <w:ilvl w:val="0"/>
          <w:numId w:val="4"/>
        </w:numPr>
        <w:spacing w:after="0" w:line="240" w:lineRule="auto"/>
        <w:rPr>
          <w:rFonts w:ascii="Arial" w:hAnsi="Arial" w:cs="Arial"/>
          <w:bCs/>
          <w:color w:val="000000"/>
        </w:rPr>
      </w:pPr>
      <w:r>
        <w:rPr>
          <w:rFonts w:ascii="Arial" w:hAnsi="Arial" w:cs="Arial"/>
          <w:bCs/>
          <w:color w:val="000000"/>
        </w:rPr>
        <w:t>Tato Smlouva se uzavírá na dobu určitou, a to ode dne 1.7.202</w:t>
      </w:r>
      <w:r w:rsidR="002C3833">
        <w:rPr>
          <w:rFonts w:ascii="Arial" w:hAnsi="Arial" w:cs="Arial"/>
          <w:bCs/>
          <w:color w:val="000000"/>
        </w:rPr>
        <w:t>3</w:t>
      </w:r>
      <w:r>
        <w:rPr>
          <w:rFonts w:ascii="Arial" w:hAnsi="Arial" w:cs="Arial"/>
          <w:bCs/>
          <w:color w:val="000000"/>
        </w:rPr>
        <w:t xml:space="preserve"> do 30.6.202</w:t>
      </w:r>
      <w:r w:rsidR="002C3833">
        <w:rPr>
          <w:rFonts w:ascii="Arial" w:hAnsi="Arial" w:cs="Arial"/>
          <w:bCs/>
          <w:color w:val="000000"/>
        </w:rPr>
        <w:t>4</w:t>
      </w:r>
      <w:r>
        <w:rPr>
          <w:rFonts w:ascii="Arial" w:hAnsi="Arial" w:cs="Arial"/>
          <w:bCs/>
          <w:color w:val="000000"/>
        </w:rPr>
        <w:t xml:space="preserve"> (dále jen </w:t>
      </w:r>
      <w:r w:rsidRPr="002C269C">
        <w:rPr>
          <w:rFonts w:ascii="Arial" w:hAnsi="Arial" w:cs="Arial"/>
          <w:b/>
          <w:bCs/>
          <w:color w:val="000000"/>
        </w:rPr>
        <w:t>„</w:t>
      </w:r>
      <w:r>
        <w:rPr>
          <w:rFonts w:ascii="Arial" w:hAnsi="Arial" w:cs="Arial"/>
          <w:b/>
          <w:bCs/>
          <w:color w:val="000000"/>
        </w:rPr>
        <w:t>d</w:t>
      </w:r>
      <w:r w:rsidRPr="002C269C">
        <w:rPr>
          <w:rFonts w:ascii="Arial" w:hAnsi="Arial" w:cs="Arial"/>
          <w:b/>
          <w:bCs/>
          <w:color w:val="000000"/>
        </w:rPr>
        <w:t>oba</w:t>
      </w:r>
      <w:r>
        <w:rPr>
          <w:rFonts w:ascii="Arial" w:hAnsi="Arial" w:cs="Arial"/>
          <w:bCs/>
          <w:color w:val="000000"/>
        </w:rPr>
        <w:t xml:space="preserve"> </w:t>
      </w:r>
      <w:r w:rsidRPr="002C269C">
        <w:rPr>
          <w:rFonts w:ascii="Arial" w:hAnsi="Arial" w:cs="Arial"/>
          <w:b/>
          <w:bCs/>
          <w:color w:val="000000"/>
        </w:rPr>
        <w:t>nájmu</w:t>
      </w:r>
      <w:r>
        <w:rPr>
          <w:rFonts w:ascii="Arial" w:hAnsi="Arial" w:cs="Arial"/>
          <w:bCs/>
          <w:color w:val="000000"/>
        </w:rPr>
        <w:t>“).</w:t>
      </w:r>
      <w:r>
        <w:rPr>
          <w:rFonts w:ascii="Arial" w:hAnsi="Arial" w:cs="Arial"/>
          <w:bCs/>
          <w:color w:val="000000"/>
        </w:rPr>
        <w:br/>
      </w:r>
    </w:p>
    <w:p w:rsidR="00344F8F" w:rsidRPr="00193A70" w:rsidRDefault="00344F8F" w:rsidP="00344F8F">
      <w:pPr>
        <w:numPr>
          <w:ilvl w:val="0"/>
          <w:numId w:val="4"/>
        </w:numPr>
        <w:spacing w:after="0" w:line="240" w:lineRule="auto"/>
        <w:jc w:val="both"/>
        <w:rPr>
          <w:rFonts w:ascii="Arial" w:hAnsi="Arial" w:cs="Arial"/>
          <w:bCs/>
          <w:color w:val="000000"/>
        </w:rPr>
      </w:pPr>
      <w:r>
        <w:rPr>
          <w:rFonts w:ascii="Arial" w:hAnsi="Arial" w:cs="Arial"/>
          <w:bCs/>
          <w:color w:val="000000"/>
        </w:rPr>
        <w:t>Dojde</w:t>
      </w:r>
      <w:r w:rsidR="00607F0B">
        <w:rPr>
          <w:rFonts w:ascii="Arial" w:hAnsi="Arial" w:cs="Arial"/>
          <w:bCs/>
          <w:color w:val="000000"/>
        </w:rPr>
        <w:t>-</w:t>
      </w:r>
      <w:r>
        <w:rPr>
          <w:rFonts w:ascii="Arial" w:hAnsi="Arial" w:cs="Arial"/>
          <w:bCs/>
          <w:color w:val="000000"/>
        </w:rPr>
        <w:t>li k zahájení rekonstrukce pronajímaných prostor v období nájmu dle článku III. bod 1., je pronajímatel oprávněn vypovědět nájemní vztah i před uplynutím ujednané doby (dle § 2309 zákona č. 89/2012 Sb., občanský zákoník). Pronajímatel se zavazuje písemně oznámit nájemci minimálně 30 dnů předem termín zahájení rekonstrukce</w:t>
      </w:r>
    </w:p>
    <w:p w:rsidR="00344F8F" w:rsidRDefault="00344F8F" w:rsidP="00344F8F">
      <w:pPr>
        <w:pStyle w:val="Bezmezer"/>
      </w:pPr>
    </w:p>
    <w:p w:rsidR="00344F8F" w:rsidRDefault="00344F8F" w:rsidP="00344F8F">
      <w:pPr>
        <w:numPr>
          <w:ilvl w:val="0"/>
          <w:numId w:val="4"/>
        </w:numPr>
        <w:spacing w:after="0" w:line="240" w:lineRule="auto"/>
        <w:jc w:val="both"/>
        <w:rPr>
          <w:rFonts w:ascii="Arial" w:hAnsi="Arial" w:cs="Arial"/>
          <w:bCs/>
          <w:color w:val="000000"/>
        </w:rPr>
      </w:pPr>
      <w:r>
        <w:rPr>
          <w:rFonts w:ascii="Arial" w:hAnsi="Arial" w:cs="Arial"/>
          <w:bCs/>
          <w:color w:val="000000"/>
        </w:rPr>
        <w:t>Ke dni skončení nájmu, tj. k 30. 6. 202</w:t>
      </w:r>
      <w:r w:rsidR="002C3833">
        <w:rPr>
          <w:rFonts w:ascii="Arial" w:hAnsi="Arial" w:cs="Arial"/>
          <w:bCs/>
          <w:color w:val="000000"/>
        </w:rPr>
        <w:t>4</w:t>
      </w:r>
      <w:r>
        <w:rPr>
          <w:rFonts w:ascii="Arial" w:hAnsi="Arial" w:cs="Arial"/>
          <w:bCs/>
          <w:color w:val="000000"/>
        </w:rPr>
        <w:t xml:space="preserve"> je nájemce povinen pronajatý prostor vyklidit a vrátit pronajímateli, pokud se Smluvní strany nedohodnou jinak.</w:t>
      </w:r>
    </w:p>
    <w:p w:rsidR="00344F8F" w:rsidRDefault="00344F8F" w:rsidP="00344F8F">
      <w:pPr>
        <w:spacing w:after="0"/>
        <w:jc w:val="center"/>
        <w:rPr>
          <w:rFonts w:ascii="Arial" w:hAnsi="Arial" w:cs="Arial"/>
          <w:b/>
          <w:bCs/>
          <w:color w:val="000000"/>
        </w:rPr>
      </w:pPr>
    </w:p>
    <w:p w:rsidR="00344F8F" w:rsidRDefault="00344F8F" w:rsidP="00344F8F">
      <w:pPr>
        <w:spacing w:after="0"/>
        <w:jc w:val="center"/>
        <w:rPr>
          <w:rFonts w:ascii="Arial" w:hAnsi="Arial" w:cs="Arial"/>
          <w:b/>
          <w:bCs/>
          <w:color w:val="000000"/>
        </w:rPr>
      </w:pPr>
    </w:p>
    <w:p w:rsidR="00344F8F" w:rsidRPr="00CF592B" w:rsidRDefault="00344F8F" w:rsidP="00344F8F">
      <w:pPr>
        <w:spacing w:after="0"/>
        <w:jc w:val="center"/>
        <w:rPr>
          <w:rFonts w:ascii="Arial" w:hAnsi="Arial" w:cs="Arial"/>
          <w:b/>
          <w:bCs/>
          <w:color w:val="000000"/>
        </w:rPr>
      </w:pPr>
      <w:r>
        <w:rPr>
          <w:rFonts w:ascii="Arial" w:hAnsi="Arial" w:cs="Arial"/>
          <w:b/>
          <w:bCs/>
          <w:color w:val="000000"/>
        </w:rPr>
        <w:t>Článek IV.</w:t>
      </w:r>
    </w:p>
    <w:p w:rsidR="00344F8F" w:rsidRDefault="00344F8F" w:rsidP="00344F8F">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344F8F" w:rsidRDefault="00344F8F" w:rsidP="00344F8F">
      <w:pPr>
        <w:spacing w:after="0"/>
        <w:jc w:val="center"/>
        <w:rPr>
          <w:rFonts w:ascii="Arial" w:hAnsi="Arial" w:cs="Arial"/>
          <w:b/>
          <w:bCs/>
          <w:color w:val="000000"/>
        </w:rPr>
      </w:pPr>
    </w:p>
    <w:p w:rsidR="00344F8F" w:rsidRDefault="00344F8F" w:rsidP="00344F8F">
      <w:pPr>
        <w:numPr>
          <w:ilvl w:val="0"/>
          <w:numId w:val="1"/>
        </w:numPr>
        <w:tabs>
          <w:tab w:val="clear" w:pos="720"/>
          <w:tab w:val="num" w:pos="0"/>
        </w:tabs>
        <w:spacing w:after="0" w:line="240" w:lineRule="auto"/>
        <w:ind w:left="360"/>
        <w:rPr>
          <w:rFonts w:ascii="Arial" w:hAnsi="Arial" w:cs="Arial"/>
          <w:bCs/>
          <w:color w:val="000000"/>
        </w:rPr>
      </w:pPr>
      <w:r>
        <w:rPr>
          <w:rFonts w:ascii="Arial" w:hAnsi="Arial" w:cs="Arial"/>
          <w:bCs/>
          <w:color w:val="000000"/>
        </w:rPr>
        <w:t xml:space="preserve">Smluvní strany sjednávají za užívání pronajatého prostoru dle článku I. této Smlouvy nájemné ve výši </w:t>
      </w:r>
      <w:r w:rsidR="00607F0B">
        <w:rPr>
          <w:rFonts w:ascii="Arial" w:hAnsi="Arial" w:cs="Arial"/>
          <w:b/>
          <w:bCs/>
          <w:color w:val="000000"/>
        </w:rPr>
        <w:t>3.</w:t>
      </w:r>
      <w:r w:rsidR="002C3833">
        <w:rPr>
          <w:rFonts w:ascii="Arial" w:hAnsi="Arial" w:cs="Arial"/>
          <w:b/>
          <w:bCs/>
          <w:color w:val="000000"/>
        </w:rPr>
        <w:t>3</w:t>
      </w:r>
      <w:r w:rsidR="00607F0B">
        <w:rPr>
          <w:rFonts w:ascii="Arial" w:hAnsi="Arial" w:cs="Arial"/>
          <w:b/>
          <w:bCs/>
          <w:color w:val="000000"/>
        </w:rPr>
        <w:t>1</w:t>
      </w:r>
      <w:r w:rsidR="002C3833">
        <w:rPr>
          <w:rFonts w:ascii="Arial" w:hAnsi="Arial" w:cs="Arial"/>
          <w:b/>
          <w:bCs/>
          <w:color w:val="000000"/>
        </w:rPr>
        <w:t>5</w:t>
      </w:r>
      <w:r w:rsidRPr="00193A70">
        <w:rPr>
          <w:rFonts w:ascii="Arial" w:hAnsi="Arial" w:cs="Arial"/>
          <w:b/>
          <w:bCs/>
          <w:color w:val="000000"/>
        </w:rPr>
        <w:t xml:space="preserve"> Kč</w:t>
      </w:r>
      <w:r>
        <w:rPr>
          <w:rFonts w:ascii="Arial" w:hAnsi="Arial" w:cs="Arial"/>
          <w:bCs/>
          <w:color w:val="000000"/>
        </w:rPr>
        <w:t xml:space="preserve"> (slovy: </w:t>
      </w:r>
      <w:proofErr w:type="spellStart"/>
      <w:r w:rsidR="00607F0B">
        <w:rPr>
          <w:rFonts w:ascii="Arial" w:hAnsi="Arial" w:cs="Arial"/>
          <w:bCs/>
          <w:color w:val="000000"/>
        </w:rPr>
        <w:t>tři</w:t>
      </w:r>
      <w:r>
        <w:rPr>
          <w:rFonts w:ascii="Arial" w:hAnsi="Arial" w:cs="Arial"/>
          <w:bCs/>
          <w:color w:val="000000"/>
        </w:rPr>
        <w:t>_tisíce_</w:t>
      </w:r>
      <w:r w:rsidR="00607F0B">
        <w:rPr>
          <w:rFonts w:ascii="Arial" w:hAnsi="Arial" w:cs="Arial"/>
          <w:bCs/>
          <w:color w:val="000000"/>
        </w:rPr>
        <w:t>patnáct</w:t>
      </w:r>
      <w:proofErr w:type="spellEnd"/>
      <w:r>
        <w:rPr>
          <w:rFonts w:ascii="Arial" w:hAnsi="Arial" w:cs="Arial"/>
          <w:bCs/>
          <w:color w:val="000000"/>
        </w:rPr>
        <w:t xml:space="preserve"> korun českých) za měsíc.</w:t>
      </w:r>
      <w:r>
        <w:rPr>
          <w:rFonts w:ascii="Arial" w:hAnsi="Arial" w:cs="Arial"/>
          <w:bCs/>
          <w:color w:val="000000"/>
        </w:rPr>
        <w:br/>
      </w:r>
    </w:p>
    <w:p w:rsidR="00344F8F" w:rsidRDefault="00344F8F" w:rsidP="00344F8F">
      <w:pPr>
        <w:numPr>
          <w:ilvl w:val="0"/>
          <w:numId w:val="1"/>
        </w:numPr>
        <w:tabs>
          <w:tab w:val="clear" w:pos="720"/>
          <w:tab w:val="num" w:pos="0"/>
        </w:tabs>
        <w:spacing w:after="0" w:line="240" w:lineRule="auto"/>
        <w:ind w:left="348"/>
        <w:jc w:val="both"/>
        <w:rPr>
          <w:rFonts w:ascii="Arial" w:hAnsi="Arial" w:cs="Arial"/>
          <w:bCs/>
          <w:color w:val="000000"/>
        </w:rPr>
      </w:pPr>
      <w:r w:rsidRPr="00193A70">
        <w:rPr>
          <w:rFonts w:ascii="Arial" w:hAnsi="Arial" w:cs="Arial"/>
          <w:bCs/>
          <w:color w:val="000000"/>
        </w:rPr>
        <w:t>Smluvní strany se dohodly na snížení měsíčního Nájemného v období od 01. 07. 20</w:t>
      </w:r>
      <w:r>
        <w:rPr>
          <w:rFonts w:ascii="Arial" w:hAnsi="Arial" w:cs="Arial"/>
          <w:bCs/>
          <w:color w:val="000000"/>
        </w:rPr>
        <w:t>2</w:t>
      </w:r>
      <w:r w:rsidR="002C3833">
        <w:rPr>
          <w:rFonts w:ascii="Arial" w:hAnsi="Arial" w:cs="Arial"/>
          <w:bCs/>
          <w:color w:val="000000"/>
        </w:rPr>
        <w:t>3</w:t>
      </w:r>
      <w:r w:rsidRPr="00193A70">
        <w:rPr>
          <w:rFonts w:ascii="Arial" w:hAnsi="Arial" w:cs="Arial"/>
          <w:bCs/>
          <w:color w:val="000000"/>
        </w:rPr>
        <w:t xml:space="preserve"> do 31. 08. 20</w:t>
      </w:r>
      <w:r>
        <w:rPr>
          <w:rFonts w:ascii="Arial" w:hAnsi="Arial" w:cs="Arial"/>
          <w:bCs/>
          <w:color w:val="000000"/>
        </w:rPr>
        <w:t>2</w:t>
      </w:r>
      <w:r w:rsidR="002C3833">
        <w:rPr>
          <w:rFonts w:ascii="Arial" w:hAnsi="Arial" w:cs="Arial"/>
          <w:bCs/>
          <w:color w:val="000000"/>
        </w:rPr>
        <w:t>3</w:t>
      </w:r>
      <w:r w:rsidRPr="00193A70">
        <w:rPr>
          <w:rFonts w:ascii="Arial" w:hAnsi="Arial" w:cs="Arial"/>
          <w:bCs/>
          <w:color w:val="000000"/>
        </w:rPr>
        <w:t xml:space="preserve"> o </w:t>
      </w:r>
      <w:proofErr w:type="gramStart"/>
      <w:r w:rsidR="009732BC">
        <w:rPr>
          <w:rFonts w:ascii="Arial" w:hAnsi="Arial" w:cs="Arial"/>
          <w:b/>
          <w:bCs/>
          <w:color w:val="000000"/>
        </w:rPr>
        <w:t>30%</w:t>
      </w:r>
      <w:proofErr w:type="gramEnd"/>
      <w:r w:rsidR="009732BC">
        <w:rPr>
          <w:rFonts w:ascii="Arial" w:hAnsi="Arial" w:cs="Arial"/>
          <w:b/>
          <w:bCs/>
          <w:color w:val="000000"/>
        </w:rPr>
        <w:t xml:space="preserve">. </w:t>
      </w:r>
      <w:r w:rsidR="009732BC" w:rsidRPr="009732BC">
        <w:rPr>
          <w:rFonts w:ascii="Arial" w:hAnsi="Arial" w:cs="Arial"/>
          <w:bCs/>
          <w:color w:val="000000"/>
        </w:rPr>
        <w:t xml:space="preserve">Nájemné </w:t>
      </w:r>
      <w:r w:rsidR="009732BC">
        <w:rPr>
          <w:rFonts w:ascii="Arial" w:hAnsi="Arial" w:cs="Arial"/>
          <w:bCs/>
          <w:color w:val="000000"/>
        </w:rPr>
        <w:t xml:space="preserve">činí </w:t>
      </w:r>
      <w:r w:rsidR="009732BC" w:rsidRPr="009732BC">
        <w:rPr>
          <w:rFonts w:ascii="Arial" w:hAnsi="Arial" w:cs="Arial"/>
          <w:b/>
          <w:bCs/>
          <w:color w:val="000000"/>
        </w:rPr>
        <w:t>2.</w:t>
      </w:r>
      <w:r w:rsidR="002C3833">
        <w:rPr>
          <w:rFonts w:ascii="Arial" w:hAnsi="Arial" w:cs="Arial"/>
          <w:b/>
          <w:bCs/>
          <w:color w:val="000000"/>
        </w:rPr>
        <w:t>32</w:t>
      </w:r>
      <w:r w:rsidR="009732BC" w:rsidRPr="009732BC">
        <w:rPr>
          <w:rFonts w:ascii="Arial" w:hAnsi="Arial" w:cs="Arial"/>
          <w:b/>
          <w:bCs/>
          <w:color w:val="000000"/>
        </w:rPr>
        <w:t>0 Kč</w:t>
      </w:r>
      <w:r w:rsidRPr="00193A70">
        <w:rPr>
          <w:rFonts w:ascii="Arial" w:hAnsi="Arial" w:cs="Arial"/>
          <w:bCs/>
          <w:color w:val="000000"/>
        </w:rPr>
        <w:t xml:space="preserve"> (slovy </w:t>
      </w:r>
      <w:proofErr w:type="spellStart"/>
      <w:r w:rsidR="009732BC">
        <w:rPr>
          <w:rFonts w:ascii="Arial" w:hAnsi="Arial" w:cs="Arial"/>
          <w:bCs/>
          <w:color w:val="000000"/>
        </w:rPr>
        <w:t>dva</w:t>
      </w:r>
      <w:r w:rsidRPr="00193A70">
        <w:rPr>
          <w:rFonts w:ascii="Arial" w:hAnsi="Arial" w:cs="Arial"/>
          <w:bCs/>
          <w:color w:val="000000"/>
        </w:rPr>
        <w:t>_tisíc</w:t>
      </w:r>
      <w:r w:rsidR="009732BC">
        <w:rPr>
          <w:rFonts w:ascii="Arial" w:hAnsi="Arial" w:cs="Arial"/>
          <w:bCs/>
          <w:color w:val="000000"/>
        </w:rPr>
        <w:t>e</w:t>
      </w:r>
      <w:r w:rsidRPr="00193A70">
        <w:rPr>
          <w:rFonts w:ascii="Arial" w:hAnsi="Arial" w:cs="Arial"/>
          <w:bCs/>
          <w:color w:val="000000"/>
        </w:rPr>
        <w:t>_</w:t>
      </w:r>
      <w:r w:rsidR="002C3833">
        <w:rPr>
          <w:rFonts w:ascii="Arial" w:hAnsi="Arial" w:cs="Arial"/>
          <w:bCs/>
          <w:color w:val="000000"/>
        </w:rPr>
        <w:t>tři</w:t>
      </w:r>
      <w:r w:rsidR="009732BC">
        <w:rPr>
          <w:rFonts w:ascii="Arial" w:hAnsi="Arial" w:cs="Arial"/>
          <w:bCs/>
          <w:color w:val="000000"/>
        </w:rPr>
        <w:t>_</w:t>
      </w:r>
      <w:r w:rsidRPr="00193A70">
        <w:rPr>
          <w:rFonts w:ascii="Arial" w:hAnsi="Arial" w:cs="Arial"/>
          <w:bCs/>
          <w:color w:val="000000"/>
        </w:rPr>
        <w:t>st</w:t>
      </w:r>
      <w:r w:rsidR="002C3833">
        <w:rPr>
          <w:rFonts w:ascii="Arial" w:hAnsi="Arial" w:cs="Arial"/>
          <w:bCs/>
          <w:color w:val="000000"/>
        </w:rPr>
        <w:t>a</w:t>
      </w:r>
      <w:r w:rsidR="009732BC">
        <w:rPr>
          <w:rFonts w:ascii="Arial" w:hAnsi="Arial" w:cs="Arial"/>
          <w:bCs/>
          <w:color w:val="000000"/>
        </w:rPr>
        <w:t>_d</w:t>
      </w:r>
      <w:r w:rsidR="002C3833">
        <w:rPr>
          <w:rFonts w:ascii="Arial" w:hAnsi="Arial" w:cs="Arial"/>
          <w:bCs/>
          <w:color w:val="000000"/>
        </w:rPr>
        <w:t>vacet</w:t>
      </w:r>
      <w:proofErr w:type="spellEnd"/>
      <w:r w:rsidRPr="00193A70">
        <w:rPr>
          <w:rFonts w:ascii="Arial" w:hAnsi="Arial" w:cs="Arial"/>
          <w:bCs/>
          <w:color w:val="000000"/>
        </w:rPr>
        <w:t xml:space="preserve"> korun českých) za měsíc. </w:t>
      </w:r>
    </w:p>
    <w:p w:rsidR="00344F8F" w:rsidRDefault="00344F8F" w:rsidP="00344F8F">
      <w:pPr>
        <w:pStyle w:val="Bezmezer"/>
      </w:pPr>
    </w:p>
    <w:p w:rsidR="00344F8F" w:rsidRDefault="00344F8F" w:rsidP="00344F8F">
      <w:pPr>
        <w:numPr>
          <w:ilvl w:val="0"/>
          <w:numId w:val="1"/>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lastRenderedPageBreak/>
        <w:t xml:space="preserve">Nájemce je povinen platit nájemné počínaje </w:t>
      </w:r>
      <w:proofErr w:type="gramStart"/>
      <w:r>
        <w:rPr>
          <w:rFonts w:ascii="Arial" w:hAnsi="Arial" w:cs="Arial"/>
          <w:bCs/>
          <w:color w:val="000000"/>
        </w:rPr>
        <w:t>od  1.</w:t>
      </w:r>
      <w:proofErr w:type="gramEnd"/>
      <w:r w:rsidR="009732BC">
        <w:rPr>
          <w:rFonts w:ascii="Arial" w:hAnsi="Arial" w:cs="Arial"/>
          <w:bCs/>
          <w:color w:val="000000"/>
        </w:rPr>
        <w:t xml:space="preserve"> </w:t>
      </w:r>
      <w:r>
        <w:rPr>
          <w:rFonts w:ascii="Arial" w:hAnsi="Arial" w:cs="Arial"/>
          <w:bCs/>
          <w:color w:val="000000"/>
        </w:rPr>
        <w:t>7. 202</w:t>
      </w:r>
      <w:r w:rsidR="00964C98">
        <w:rPr>
          <w:rFonts w:ascii="Arial" w:hAnsi="Arial" w:cs="Arial"/>
          <w:bCs/>
          <w:color w:val="000000"/>
        </w:rPr>
        <w:t>3</w:t>
      </w:r>
      <w:r>
        <w:rPr>
          <w:rFonts w:ascii="Arial" w:hAnsi="Arial" w:cs="Arial"/>
          <w:bCs/>
          <w:color w:val="000000"/>
        </w:rPr>
        <w:t>.</w:t>
      </w:r>
    </w:p>
    <w:p w:rsidR="00344F8F" w:rsidRDefault="00344F8F" w:rsidP="00344F8F">
      <w:pPr>
        <w:pStyle w:val="Bezmezer"/>
      </w:pPr>
    </w:p>
    <w:p w:rsidR="00344F8F" w:rsidRDefault="00344F8F" w:rsidP="00344F8F">
      <w:pPr>
        <w:numPr>
          <w:ilvl w:val="0"/>
          <w:numId w:val="1"/>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V případě, že nájemní vztah netrvá celé nájemní období, činí nájemné za dobu, po kterou nájemní vztah trvá, poměrnou část nájemného dle článku IV. odst. 1 této smlouvy, a to vždy za </w:t>
      </w:r>
      <w:proofErr w:type="gramStart"/>
      <w:r>
        <w:rPr>
          <w:rFonts w:ascii="Arial" w:hAnsi="Arial" w:cs="Arial"/>
          <w:bCs/>
          <w:color w:val="000000"/>
        </w:rPr>
        <w:t>celý</w:t>
      </w:r>
      <w:proofErr w:type="gramEnd"/>
      <w:r>
        <w:rPr>
          <w:rFonts w:ascii="Arial" w:hAnsi="Arial" w:cs="Arial"/>
          <w:bCs/>
          <w:color w:val="000000"/>
        </w:rPr>
        <w:t xml:space="preserve"> byť jen započatý den v měsíci.</w:t>
      </w:r>
    </w:p>
    <w:p w:rsidR="00344F8F" w:rsidRPr="00060737" w:rsidRDefault="00344F8F" w:rsidP="00344F8F">
      <w:pPr>
        <w:spacing w:after="0"/>
        <w:jc w:val="both"/>
        <w:rPr>
          <w:rFonts w:ascii="Arial" w:hAnsi="Arial" w:cs="Arial"/>
          <w:bCs/>
          <w:color w:val="000000"/>
        </w:rPr>
      </w:pPr>
    </w:p>
    <w:p w:rsidR="00344F8F" w:rsidRPr="00F811AF" w:rsidRDefault="00344F8F" w:rsidP="00344F8F">
      <w:pPr>
        <w:numPr>
          <w:ilvl w:val="0"/>
          <w:numId w:val="1"/>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Nájemce se zavazuje p</w:t>
      </w:r>
      <w:r w:rsidRPr="00F811AF">
        <w:rPr>
          <w:rFonts w:ascii="Arial" w:hAnsi="Arial" w:cs="Arial"/>
          <w:bCs/>
          <w:color w:val="000000"/>
        </w:rPr>
        <w:t xml:space="preserve">ronajímateli zaplatit nájemné ve výši stanovené touto </w:t>
      </w:r>
      <w:r>
        <w:rPr>
          <w:rFonts w:ascii="Arial" w:hAnsi="Arial" w:cs="Arial"/>
          <w:bCs/>
          <w:color w:val="000000"/>
        </w:rPr>
        <w:t>s</w:t>
      </w:r>
      <w:r w:rsidRPr="00F811AF">
        <w:rPr>
          <w:rFonts w:ascii="Arial" w:hAnsi="Arial" w:cs="Arial"/>
          <w:bCs/>
          <w:color w:val="000000"/>
        </w:rPr>
        <w:t xml:space="preserve">mlouvou </w:t>
      </w:r>
      <w:r>
        <w:rPr>
          <w:rFonts w:ascii="Arial" w:hAnsi="Arial" w:cs="Arial"/>
          <w:bCs/>
          <w:color w:val="000000"/>
        </w:rPr>
        <w:br/>
        <w:t xml:space="preserve">v článku IV. odst. 1. a odst. 2. </w:t>
      </w:r>
      <w:r w:rsidRPr="00F811AF">
        <w:rPr>
          <w:rFonts w:ascii="Arial" w:hAnsi="Arial" w:cs="Arial"/>
          <w:bCs/>
          <w:color w:val="000000"/>
        </w:rPr>
        <w:t>společně s paušální úhradou za plnění spojená s užíváním pronajatého prostoru</w:t>
      </w:r>
      <w:r>
        <w:rPr>
          <w:rFonts w:ascii="Arial" w:hAnsi="Arial" w:cs="Arial"/>
          <w:bCs/>
          <w:color w:val="000000"/>
        </w:rPr>
        <w:t xml:space="preserve"> čtvrtletně do dvacátého</w:t>
      </w:r>
      <w:r w:rsidR="00607F0B">
        <w:rPr>
          <w:rFonts w:ascii="Arial" w:hAnsi="Arial" w:cs="Arial"/>
          <w:bCs/>
          <w:color w:val="000000"/>
        </w:rPr>
        <w:t xml:space="preserve"> </w:t>
      </w:r>
      <w:r>
        <w:rPr>
          <w:rFonts w:ascii="Arial" w:hAnsi="Arial" w:cs="Arial"/>
          <w:bCs/>
          <w:color w:val="000000"/>
        </w:rPr>
        <w:t xml:space="preserve">pátého (25.) dne prvního (1.) měsíce </w:t>
      </w:r>
      <w:proofErr w:type="gramStart"/>
      <w:r>
        <w:rPr>
          <w:rFonts w:ascii="Arial" w:hAnsi="Arial" w:cs="Arial"/>
          <w:bCs/>
          <w:color w:val="000000"/>
        </w:rPr>
        <w:t>čtvrtletí</w:t>
      </w:r>
      <w:proofErr w:type="gramEnd"/>
      <w:r>
        <w:rPr>
          <w:rFonts w:ascii="Arial" w:hAnsi="Arial" w:cs="Arial"/>
          <w:bCs/>
          <w:color w:val="000000"/>
        </w:rPr>
        <w:t xml:space="preserve"> a to</w:t>
      </w:r>
      <w:r w:rsidRPr="00F811AF">
        <w:rPr>
          <w:rFonts w:ascii="Arial" w:hAnsi="Arial" w:cs="Arial"/>
          <w:bCs/>
          <w:color w:val="000000"/>
        </w:rPr>
        <w:t xml:space="preserve"> bezhotovostním převodem (vkladem) na účet </w:t>
      </w:r>
      <w:r>
        <w:rPr>
          <w:rFonts w:ascii="Arial" w:hAnsi="Arial" w:cs="Arial"/>
          <w:bCs/>
          <w:color w:val="000000"/>
        </w:rPr>
        <w:t>P</w:t>
      </w:r>
      <w:r w:rsidRPr="00F811AF">
        <w:rPr>
          <w:rFonts w:ascii="Arial" w:hAnsi="Arial" w:cs="Arial"/>
          <w:bCs/>
          <w:color w:val="000000"/>
        </w:rPr>
        <w:t>ronajímatele, číslo účtu: 244982290, kód 0300, vedený u ČSOB, kde variabilní symbol (VS) je číslo daňového dokladu, nebo úhradou v</w:t>
      </w:r>
      <w:r>
        <w:rPr>
          <w:rFonts w:ascii="Arial" w:hAnsi="Arial" w:cs="Arial"/>
          <w:bCs/>
          <w:color w:val="000000"/>
        </w:rPr>
        <w:t> hotovosti do pokladny v sídle p</w:t>
      </w:r>
      <w:r w:rsidRPr="00F811AF">
        <w:rPr>
          <w:rFonts w:ascii="Arial" w:hAnsi="Arial" w:cs="Arial"/>
          <w:bCs/>
          <w:color w:val="000000"/>
        </w:rPr>
        <w:t xml:space="preserve">ronajímatele. Nájemci bude vystaven daňový doklad, který musí obsahovat veškeré náležitosti stanovené zákonem. </w:t>
      </w:r>
    </w:p>
    <w:p w:rsidR="00344F8F" w:rsidRDefault="00344F8F" w:rsidP="00344F8F">
      <w:pPr>
        <w:pStyle w:val="Bezmezer"/>
      </w:pPr>
    </w:p>
    <w:p w:rsidR="00344F8F" w:rsidRPr="00E21A5D" w:rsidRDefault="00344F8F" w:rsidP="00344F8F">
      <w:pPr>
        <w:numPr>
          <w:ilvl w:val="0"/>
          <w:numId w:val="1"/>
        </w:numPr>
        <w:tabs>
          <w:tab w:val="clear" w:pos="720"/>
          <w:tab w:val="num" w:pos="360"/>
        </w:tabs>
        <w:spacing w:after="0" w:line="240" w:lineRule="auto"/>
        <w:ind w:left="360"/>
        <w:jc w:val="both"/>
        <w:rPr>
          <w:rFonts w:ascii="Arial" w:hAnsi="Arial" w:cs="Arial"/>
          <w:bCs/>
          <w:color w:val="000000"/>
        </w:rPr>
      </w:pPr>
      <w:r w:rsidRPr="00E21A5D">
        <w:rPr>
          <w:rFonts w:ascii="Arial" w:hAnsi="Arial" w:cs="Arial"/>
          <w:bCs/>
          <w:color w:val="000000"/>
        </w:rPr>
        <w:t xml:space="preserve">Nájemné se považuje za zaplacené bezhotovostním převodem (vkladem) dnem připsání platby na účet pronajímatele. </w:t>
      </w:r>
    </w:p>
    <w:p w:rsidR="00344F8F" w:rsidRDefault="00344F8F" w:rsidP="00344F8F">
      <w:pPr>
        <w:pStyle w:val="Bezmezer"/>
      </w:pPr>
    </w:p>
    <w:p w:rsidR="00344F8F" w:rsidRDefault="00344F8F" w:rsidP="00344F8F">
      <w:pPr>
        <w:numPr>
          <w:ilvl w:val="0"/>
          <w:numId w:val="1"/>
        </w:numPr>
        <w:tabs>
          <w:tab w:val="clear" w:pos="720"/>
          <w:tab w:val="num" w:pos="360"/>
        </w:tabs>
        <w:spacing w:after="0" w:line="240" w:lineRule="auto"/>
        <w:ind w:left="360"/>
        <w:jc w:val="both"/>
        <w:rPr>
          <w:rFonts w:ascii="Arial" w:hAnsi="Arial" w:cs="Arial"/>
          <w:bCs/>
          <w:color w:val="000000"/>
        </w:rPr>
      </w:pPr>
      <w:r w:rsidRPr="00363A75">
        <w:rPr>
          <w:rFonts w:ascii="Arial" w:hAnsi="Arial" w:cs="Arial"/>
          <w:bCs/>
          <w:color w:val="000000"/>
        </w:rPr>
        <w:t xml:space="preserve">V případě, že </w:t>
      </w:r>
      <w:r>
        <w:rPr>
          <w:rFonts w:ascii="Arial" w:hAnsi="Arial" w:cs="Arial"/>
          <w:bCs/>
          <w:color w:val="000000"/>
        </w:rPr>
        <w:t>n</w:t>
      </w:r>
      <w:r w:rsidRPr="00363A75">
        <w:rPr>
          <w:rFonts w:ascii="Arial" w:hAnsi="Arial" w:cs="Arial"/>
          <w:bCs/>
          <w:color w:val="000000"/>
        </w:rPr>
        <w:t xml:space="preserve">ájemce nedodrží stanovený termín úhrady nájemného je povinen </w:t>
      </w:r>
      <w:r>
        <w:rPr>
          <w:rFonts w:ascii="Arial" w:hAnsi="Arial" w:cs="Arial"/>
          <w:bCs/>
          <w:color w:val="000000"/>
        </w:rPr>
        <w:t>n</w:t>
      </w:r>
      <w:r w:rsidRPr="00363A75">
        <w:rPr>
          <w:rFonts w:ascii="Arial" w:hAnsi="Arial" w:cs="Arial"/>
          <w:bCs/>
          <w:color w:val="000000"/>
        </w:rPr>
        <w:t xml:space="preserve">ájemce uhradit </w:t>
      </w:r>
      <w:r>
        <w:rPr>
          <w:rFonts w:ascii="Arial" w:hAnsi="Arial" w:cs="Arial"/>
          <w:bCs/>
          <w:color w:val="000000"/>
        </w:rPr>
        <w:t>p</w:t>
      </w:r>
      <w:r w:rsidRPr="00363A75">
        <w:rPr>
          <w:rFonts w:ascii="Arial" w:hAnsi="Arial" w:cs="Arial"/>
          <w:bCs/>
          <w:color w:val="000000"/>
        </w:rPr>
        <w:t>ronajímateli zákonný úrok z prodlení, jehož výše je dle § 1970 zákona č. 89/2012 Sb., občanský zákoník, stanovena</w:t>
      </w:r>
      <w:r>
        <w:rPr>
          <w:rFonts w:ascii="Arial" w:hAnsi="Arial" w:cs="Arial"/>
          <w:bCs/>
          <w:color w:val="000000"/>
        </w:rPr>
        <w:t xml:space="preserve"> </w:t>
      </w:r>
      <w:r w:rsidRPr="00363A75">
        <w:rPr>
          <w:rFonts w:ascii="Arial" w:hAnsi="Arial" w:cs="Arial"/>
          <w:bCs/>
          <w:color w:val="000000"/>
        </w:rPr>
        <w:t>nařízením vlády. Smluvní strany mezi sebou dále dle § 1806 zákona č. 89/2012 Sb., občanský zákoník</w:t>
      </w:r>
      <w:r>
        <w:rPr>
          <w:rFonts w:ascii="Arial" w:hAnsi="Arial" w:cs="Arial"/>
          <w:bCs/>
          <w:color w:val="000000"/>
        </w:rPr>
        <w:t>,</w:t>
      </w:r>
      <w:r w:rsidRPr="00363A75">
        <w:rPr>
          <w:rFonts w:ascii="Arial" w:hAnsi="Arial" w:cs="Arial"/>
          <w:bCs/>
          <w:color w:val="000000"/>
        </w:rPr>
        <w:t xml:space="preserve"> ujednaly, že úrok z prodlení je možno požadovat i za prodlení s úhradou příslušenství pohledávky.   </w:t>
      </w:r>
    </w:p>
    <w:p w:rsidR="00344F8F" w:rsidRDefault="00344F8F" w:rsidP="00344F8F">
      <w:pPr>
        <w:spacing w:after="0"/>
        <w:jc w:val="both"/>
        <w:rPr>
          <w:rFonts w:ascii="Arial" w:hAnsi="Arial" w:cs="Arial"/>
          <w:bCs/>
          <w:color w:val="000000"/>
        </w:rPr>
      </w:pPr>
    </w:p>
    <w:p w:rsidR="00344F8F" w:rsidRDefault="00344F8F" w:rsidP="00344F8F">
      <w:pPr>
        <w:spacing w:after="0"/>
        <w:jc w:val="both"/>
        <w:rPr>
          <w:rFonts w:ascii="Arial" w:hAnsi="Arial" w:cs="Arial"/>
          <w:bCs/>
          <w:color w:val="000000"/>
        </w:rPr>
      </w:pPr>
    </w:p>
    <w:p w:rsidR="00344F8F" w:rsidRPr="00685ED7" w:rsidRDefault="00344F8F" w:rsidP="00344F8F">
      <w:pPr>
        <w:spacing w:after="0"/>
        <w:jc w:val="center"/>
        <w:rPr>
          <w:rFonts w:ascii="Arial" w:hAnsi="Arial" w:cs="Arial"/>
          <w:b/>
          <w:bCs/>
          <w:color w:val="000000"/>
        </w:rPr>
      </w:pPr>
      <w:r>
        <w:rPr>
          <w:rFonts w:ascii="Arial" w:hAnsi="Arial" w:cs="Arial"/>
          <w:b/>
          <w:bCs/>
          <w:color w:val="000000"/>
        </w:rPr>
        <w:t>Článek V.</w:t>
      </w:r>
    </w:p>
    <w:p w:rsidR="00344F8F" w:rsidRDefault="00344F8F" w:rsidP="00344F8F">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685ED7">
        <w:rPr>
          <w:rFonts w:ascii="Arial" w:hAnsi="Arial" w:cs="Arial"/>
          <w:b/>
          <w:bCs/>
          <w:color w:val="000000"/>
        </w:rPr>
        <w:t>lužby</w:t>
      </w:r>
      <w:r>
        <w:rPr>
          <w:rFonts w:ascii="Arial" w:hAnsi="Arial" w:cs="Arial"/>
          <w:b/>
          <w:bCs/>
          <w:color w:val="000000"/>
        </w:rPr>
        <w:t>)</w:t>
      </w:r>
    </w:p>
    <w:p w:rsidR="00344F8F" w:rsidRDefault="00344F8F" w:rsidP="00344F8F">
      <w:pPr>
        <w:spacing w:after="0"/>
        <w:ind w:left="360"/>
        <w:jc w:val="center"/>
        <w:rPr>
          <w:rFonts w:ascii="Arial" w:hAnsi="Arial" w:cs="Arial"/>
          <w:b/>
          <w:bCs/>
          <w:color w:val="000000"/>
        </w:rPr>
      </w:pPr>
    </w:p>
    <w:p w:rsidR="00344F8F" w:rsidRPr="00607F0B" w:rsidRDefault="00344F8F" w:rsidP="00344F8F">
      <w:pPr>
        <w:pStyle w:val="Odstavecseseznamem"/>
        <w:numPr>
          <w:ilvl w:val="0"/>
          <w:numId w:val="7"/>
        </w:numPr>
        <w:spacing w:after="0" w:line="240" w:lineRule="auto"/>
        <w:ind w:left="360"/>
        <w:jc w:val="both"/>
        <w:rPr>
          <w:rFonts w:ascii="Arial" w:hAnsi="Arial" w:cs="Arial"/>
          <w:b/>
          <w:bCs/>
          <w:color w:val="000000"/>
        </w:rPr>
      </w:pPr>
      <w:r w:rsidRPr="00607F0B">
        <w:rPr>
          <w:rFonts w:ascii="Arial" w:hAnsi="Arial" w:cs="Arial"/>
          <w:bCs/>
          <w:color w:val="000000"/>
        </w:rPr>
        <w:t xml:space="preserve">Pronajímatel se zavazuje, že po dobu nájmu zajistí následující plnění a související služby spojené s užíváním Pronajatého prostoru řádně, v množství a kvalitě odpovídající obvyklé potřebě Nájemce. </w:t>
      </w:r>
    </w:p>
    <w:p w:rsidR="00344F8F" w:rsidRPr="00607F0B" w:rsidRDefault="00344F8F" w:rsidP="00344F8F">
      <w:pPr>
        <w:pStyle w:val="Bezmezer"/>
        <w:jc w:val="both"/>
        <w:rPr>
          <w:rFonts w:ascii="Arial" w:hAnsi="Arial" w:cs="Arial"/>
          <w:sz w:val="22"/>
          <w:szCs w:val="22"/>
        </w:rPr>
      </w:pPr>
    </w:p>
    <w:p w:rsidR="00344F8F" w:rsidRPr="00607F0B" w:rsidRDefault="00344F8F" w:rsidP="00344F8F">
      <w:pPr>
        <w:pStyle w:val="Odstavecseseznamem"/>
        <w:numPr>
          <w:ilvl w:val="0"/>
          <w:numId w:val="7"/>
        </w:numPr>
        <w:spacing w:after="0" w:line="240" w:lineRule="auto"/>
        <w:ind w:left="360"/>
        <w:jc w:val="both"/>
        <w:rPr>
          <w:rFonts w:ascii="Arial" w:hAnsi="Arial" w:cs="Arial"/>
          <w:bCs/>
          <w:color w:val="000000"/>
        </w:rPr>
      </w:pPr>
      <w:r w:rsidRPr="00607F0B">
        <w:rPr>
          <w:rFonts w:ascii="Arial" w:hAnsi="Arial" w:cs="Arial"/>
          <w:bCs/>
          <w:color w:val="000000"/>
        </w:rPr>
        <w:t>Souvisejícími službami spojenými s užíváním Pronajatého prostoru se rozumí dodávka elektrické energie, tepla, pitné vody a stočné a zneškodnění komunálních</w:t>
      </w:r>
      <w:r w:rsidR="00607F0B">
        <w:rPr>
          <w:rFonts w:ascii="Arial" w:hAnsi="Arial" w:cs="Arial"/>
          <w:bCs/>
          <w:color w:val="000000"/>
        </w:rPr>
        <w:t xml:space="preserve"> </w:t>
      </w:r>
      <w:r w:rsidRPr="00607F0B">
        <w:rPr>
          <w:rFonts w:ascii="Arial" w:hAnsi="Arial" w:cs="Arial"/>
          <w:bCs/>
          <w:color w:val="000000"/>
        </w:rPr>
        <w:t>odpadů vzniklých z činnosti Nájemce v souvislosti s užíváním Pronajatého prostoru.</w:t>
      </w:r>
    </w:p>
    <w:p w:rsidR="00344F8F" w:rsidRPr="00607F0B" w:rsidRDefault="00344F8F" w:rsidP="00344F8F">
      <w:pPr>
        <w:spacing w:after="0"/>
        <w:jc w:val="both"/>
        <w:rPr>
          <w:rFonts w:ascii="Arial" w:hAnsi="Arial" w:cs="Arial"/>
          <w:bCs/>
          <w:color w:val="000000"/>
        </w:rPr>
      </w:pPr>
    </w:p>
    <w:p w:rsidR="00344F8F" w:rsidRPr="00607F0B" w:rsidRDefault="00344F8F" w:rsidP="00344F8F">
      <w:pPr>
        <w:pStyle w:val="Odstavecseseznamem"/>
        <w:numPr>
          <w:ilvl w:val="0"/>
          <w:numId w:val="7"/>
        </w:numPr>
        <w:spacing w:after="0" w:line="240" w:lineRule="auto"/>
        <w:ind w:left="360"/>
        <w:jc w:val="both"/>
        <w:rPr>
          <w:rFonts w:ascii="Arial" w:hAnsi="Arial" w:cs="Arial"/>
          <w:bCs/>
          <w:color w:val="000000"/>
        </w:rPr>
      </w:pPr>
      <w:r w:rsidRPr="00607F0B">
        <w:rPr>
          <w:rFonts w:ascii="Arial" w:hAnsi="Arial" w:cs="Arial"/>
          <w:bCs/>
          <w:color w:val="000000"/>
        </w:rPr>
        <w:t>Smluvní strany se dohodly, že za plnění související s užíváním Pronajatého prostoru (služby) bude Nájemce hradit měsíčně paušální částku, a to:</w:t>
      </w:r>
    </w:p>
    <w:p w:rsidR="00344F8F" w:rsidRPr="00607F0B" w:rsidRDefault="00344F8F" w:rsidP="00344F8F">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elektrickou energii </w:t>
      </w:r>
      <w:r w:rsidR="00964C98">
        <w:rPr>
          <w:rFonts w:ascii="Arial" w:hAnsi="Arial" w:cs="Arial"/>
          <w:bCs/>
          <w:color w:val="000000"/>
        </w:rPr>
        <w:t>955</w:t>
      </w:r>
      <w:r w:rsidRPr="00607F0B">
        <w:rPr>
          <w:rFonts w:ascii="Arial" w:hAnsi="Arial" w:cs="Arial"/>
          <w:bCs/>
          <w:color w:val="000000"/>
        </w:rPr>
        <w:t xml:space="preserve"> Kč (slovy: </w:t>
      </w:r>
      <w:proofErr w:type="spellStart"/>
      <w:r w:rsidR="00964C98">
        <w:rPr>
          <w:rFonts w:ascii="Arial" w:hAnsi="Arial" w:cs="Arial"/>
          <w:bCs/>
          <w:color w:val="000000"/>
        </w:rPr>
        <w:t>devět</w:t>
      </w:r>
      <w:r w:rsidRPr="00607F0B">
        <w:rPr>
          <w:rFonts w:ascii="Arial" w:hAnsi="Arial" w:cs="Arial"/>
          <w:bCs/>
          <w:color w:val="000000"/>
        </w:rPr>
        <w:t>_set_</w:t>
      </w:r>
      <w:r w:rsidR="00964C98">
        <w:rPr>
          <w:rFonts w:ascii="Arial" w:hAnsi="Arial" w:cs="Arial"/>
          <w:bCs/>
          <w:color w:val="000000"/>
        </w:rPr>
        <w:t>padesát_pět</w:t>
      </w:r>
      <w:proofErr w:type="spellEnd"/>
      <w:r w:rsidR="00964C98">
        <w:rPr>
          <w:rFonts w:ascii="Arial" w:hAnsi="Arial" w:cs="Arial"/>
          <w:bCs/>
          <w:color w:val="000000"/>
        </w:rPr>
        <w:t xml:space="preserve"> </w:t>
      </w:r>
      <w:r w:rsidRPr="00607F0B">
        <w:rPr>
          <w:rFonts w:ascii="Arial" w:hAnsi="Arial" w:cs="Arial"/>
          <w:bCs/>
          <w:color w:val="000000"/>
        </w:rPr>
        <w:t xml:space="preserve">korun českých), </w:t>
      </w:r>
    </w:p>
    <w:p w:rsidR="00344F8F" w:rsidRPr="00607F0B" w:rsidRDefault="00344F8F" w:rsidP="00344F8F">
      <w:pPr>
        <w:pStyle w:val="Odstavecseseznamem"/>
        <w:spacing w:after="0" w:line="240" w:lineRule="auto"/>
        <w:ind w:left="360"/>
        <w:jc w:val="both"/>
        <w:rPr>
          <w:rFonts w:ascii="Arial" w:hAnsi="Arial" w:cs="Arial"/>
          <w:bCs/>
          <w:color w:val="000000"/>
        </w:rPr>
      </w:pPr>
      <w:r w:rsidRPr="00607F0B">
        <w:rPr>
          <w:rFonts w:ascii="Arial" w:hAnsi="Arial" w:cs="Arial"/>
          <w:bCs/>
          <w:color w:val="000000"/>
        </w:rPr>
        <w:t>za vodné 1</w:t>
      </w:r>
      <w:r w:rsidR="00964C98">
        <w:rPr>
          <w:rFonts w:ascii="Arial" w:hAnsi="Arial" w:cs="Arial"/>
          <w:bCs/>
          <w:color w:val="000000"/>
        </w:rPr>
        <w:t>2</w:t>
      </w:r>
      <w:r w:rsidRPr="00607F0B">
        <w:rPr>
          <w:rFonts w:ascii="Arial" w:hAnsi="Arial" w:cs="Arial"/>
          <w:bCs/>
          <w:color w:val="000000"/>
        </w:rPr>
        <w:t xml:space="preserve">0 Kč (slovy: </w:t>
      </w:r>
      <w:proofErr w:type="spellStart"/>
      <w:r w:rsidRPr="00607F0B">
        <w:rPr>
          <w:rFonts w:ascii="Arial" w:hAnsi="Arial" w:cs="Arial"/>
          <w:bCs/>
          <w:color w:val="000000"/>
        </w:rPr>
        <w:t>jedno_sto</w:t>
      </w:r>
      <w:r w:rsidR="00425843">
        <w:rPr>
          <w:rFonts w:ascii="Arial" w:hAnsi="Arial" w:cs="Arial"/>
          <w:bCs/>
          <w:color w:val="000000"/>
        </w:rPr>
        <w:t>_d</w:t>
      </w:r>
      <w:r w:rsidR="00964C98">
        <w:rPr>
          <w:rFonts w:ascii="Arial" w:hAnsi="Arial" w:cs="Arial"/>
          <w:bCs/>
          <w:color w:val="000000"/>
        </w:rPr>
        <w:t>vacet</w:t>
      </w:r>
      <w:proofErr w:type="spellEnd"/>
      <w:r w:rsidRPr="00607F0B">
        <w:rPr>
          <w:rFonts w:ascii="Arial" w:hAnsi="Arial" w:cs="Arial"/>
          <w:bCs/>
          <w:color w:val="000000"/>
        </w:rPr>
        <w:t xml:space="preserve"> korun českých), </w:t>
      </w:r>
    </w:p>
    <w:p w:rsidR="00344F8F" w:rsidRPr="00607F0B" w:rsidRDefault="00344F8F" w:rsidP="00344F8F">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stočné </w:t>
      </w:r>
      <w:r w:rsidR="00964C98">
        <w:rPr>
          <w:rFonts w:ascii="Arial" w:hAnsi="Arial" w:cs="Arial"/>
          <w:bCs/>
          <w:color w:val="000000"/>
        </w:rPr>
        <w:t>105</w:t>
      </w:r>
      <w:r w:rsidRPr="00607F0B">
        <w:rPr>
          <w:rFonts w:ascii="Arial" w:hAnsi="Arial" w:cs="Arial"/>
          <w:bCs/>
          <w:color w:val="000000"/>
        </w:rPr>
        <w:t xml:space="preserve"> Kč (slovy: </w:t>
      </w:r>
      <w:proofErr w:type="spellStart"/>
      <w:r w:rsidR="00964C98">
        <w:rPr>
          <w:rFonts w:ascii="Arial" w:hAnsi="Arial" w:cs="Arial"/>
          <w:bCs/>
          <w:color w:val="000000"/>
        </w:rPr>
        <w:t>jedno_sto</w:t>
      </w:r>
      <w:r w:rsidRPr="00607F0B">
        <w:rPr>
          <w:rFonts w:ascii="Arial" w:hAnsi="Arial" w:cs="Arial"/>
          <w:bCs/>
          <w:color w:val="000000"/>
        </w:rPr>
        <w:t>_</w:t>
      </w:r>
      <w:r w:rsidR="00964C98">
        <w:rPr>
          <w:rFonts w:ascii="Arial" w:hAnsi="Arial" w:cs="Arial"/>
          <w:bCs/>
          <w:color w:val="000000"/>
        </w:rPr>
        <w:t>pět</w:t>
      </w:r>
      <w:proofErr w:type="spellEnd"/>
      <w:r w:rsidRPr="00607F0B">
        <w:rPr>
          <w:rFonts w:ascii="Arial" w:hAnsi="Arial" w:cs="Arial"/>
          <w:bCs/>
          <w:color w:val="000000"/>
        </w:rPr>
        <w:t xml:space="preserve"> korun českých), </w:t>
      </w:r>
    </w:p>
    <w:p w:rsidR="00344F8F" w:rsidRPr="00607F0B" w:rsidRDefault="00344F8F" w:rsidP="00344F8F">
      <w:pPr>
        <w:pStyle w:val="Odstavecseseznamem"/>
        <w:spacing w:after="0" w:line="240" w:lineRule="auto"/>
        <w:ind w:left="360"/>
        <w:jc w:val="both"/>
        <w:rPr>
          <w:rFonts w:ascii="Arial" w:hAnsi="Arial" w:cs="Arial"/>
          <w:bCs/>
          <w:color w:val="000000"/>
        </w:rPr>
      </w:pPr>
      <w:r w:rsidRPr="00607F0B">
        <w:rPr>
          <w:rFonts w:ascii="Arial" w:hAnsi="Arial" w:cs="Arial"/>
          <w:bCs/>
          <w:color w:val="000000"/>
        </w:rPr>
        <w:t xml:space="preserve">za plyn </w:t>
      </w:r>
      <w:r w:rsidR="00964C98">
        <w:rPr>
          <w:rFonts w:ascii="Arial" w:hAnsi="Arial" w:cs="Arial"/>
          <w:bCs/>
          <w:color w:val="000000"/>
        </w:rPr>
        <w:t>225</w:t>
      </w:r>
      <w:r w:rsidRPr="00607F0B">
        <w:rPr>
          <w:rFonts w:ascii="Arial" w:hAnsi="Arial" w:cs="Arial"/>
          <w:bCs/>
          <w:color w:val="000000"/>
        </w:rPr>
        <w:t xml:space="preserve"> (slovy: </w:t>
      </w:r>
      <w:proofErr w:type="spellStart"/>
      <w:r w:rsidR="00964C98">
        <w:rPr>
          <w:rFonts w:ascii="Arial" w:hAnsi="Arial" w:cs="Arial"/>
          <w:bCs/>
          <w:color w:val="000000"/>
        </w:rPr>
        <w:t>dvě</w:t>
      </w:r>
      <w:r w:rsidRPr="00607F0B">
        <w:rPr>
          <w:rFonts w:ascii="Arial" w:hAnsi="Arial" w:cs="Arial"/>
          <w:bCs/>
          <w:color w:val="000000"/>
        </w:rPr>
        <w:t>_st</w:t>
      </w:r>
      <w:r w:rsidR="00964C98">
        <w:rPr>
          <w:rFonts w:ascii="Arial" w:hAnsi="Arial" w:cs="Arial"/>
          <w:bCs/>
          <w:color w:val="000000"/>
        </w:rPr>
        <w:t>ě</w:t>
      </w:r>
      <w:r w:rsidRPr="00607F0B">
        <w:rPr>
          <w:rFonts w:ascii="Arial" w:hAnsi="Arial" w:cs="Arial"/>
          <w:bCs/>
          <w:color w:val="000000"/>
        </w:rPr>
        <w:t>_</w:t>
      </w:r>
      <w:r w:rsidR="00425843">
        <w:rPr>
          <w:rFonts w:ascii="Arial" w:hAnsi="Arial" w:cs="Arial"/>
          <w:bCs/>
          <w:color w:val="000000"/>
        </w:rPr>
        <w:t>d</w:t>
      </w:r>
      <w:r w:rsidR="00964C98">
        <w:rPr>
          <w:rFonts w:ascii="Arial" w:hAnsi="Arial" w:cs="Arial"/>
          <w:bCs/>
          <w:color w:val="000000"/>
        </w:rPr>
        <w:t>vacet</w:t>
      </w:r>
      <w:r w:rsidRPr="00607F0B">
        <w:rPr>
          <w:rFonts w:ascii="Arial" w:hAnsi="Arial" w:cs="Arial"/>
          <w:bCs/>
          <w:color w:val="000000"/>
        </w:rPr>
        <w:t>_</w:t>
      </w:r>
      <w:r w:rsidR="00964C98">
        <w:rPr>
          <w:rFonts w:ascii="Arial" w:hAnsi="Arial" w:cs="Arial"/>
          <w:bCs/>
          <w:color w:val="000000"/>
        </w:rPr>
        <w:t>pět</w:t>
      </w:r>
      <w:proofErr w:type="spellEnd"/>
      <w:r w:rsidRPr="00607F0B">
        <w:rPr>
          <w:rFonts w:ascii="Arial" w:hAnsi="Arial" w:cs="Arial"/>
          <w:bCs/>
          <w:color w:val="000000"/>
        </w:rPr>
        <w:t xml:space="preserve"> korun českých), </w:t>
      </w:r>
    </w:p>
    <w:p w:rsidR="00344F8F" w:rsidRPr="00607F0B" w:rsidRDefault="00344F8F" w:rsidP="00344F8F">
      <w:pPr>
        <w:pStyle w:val="Odstavecseseznamem"/>
        <w:spacing w:after="0" w:line="240" w:lineRule="auto"/>
        <w:ind w:left="360"/>
        <w:jc w:val="both"/>
        <w:rPr>
          <w:rFonts w:ascii="Arial" w:hAnsi="Arial" w:cs="Arial"/>
          <w:bCs/>
          <w:color w:val="000000"/>
        </w:rPr>
      </w:pPr>
      <w:r w:rsidRPr="00607F0B">
        <w:rPr>
          <w:rFonts w:ascii="Arial" w:hAnsi="Arial" w:cs="Arial"/>
          <w:bCs/>
          <w:color w:val="000000"/>
        </w:rPr>
        <w:t>za zneškodnění komunálního odpadu 1</w:t>
      </w:r>
      <w:r w:rsidR="00425843">
        <w:rPr>
          <w:rFonts w:ascii="Arial" w:hAnsi="Arial" w:cs="Arial"/>
          <w:bCs/>
          <w:color w:val="000000"/>
        </w:rPr>
        <w:t>1</w:t>
      </w:r>
      <w:r w:rsidRPr="00607F0B">
        <w:rPr>
          <w:rFonts w:ascii="Arial" w:hAnsi="Arial" w:cs="Arial"/>
          <w:bCs/>
          <w:color w:val="000000"/>
        </w:rPr>
        <w:t xml:space="preserve">5 Kč (slovy: </w:t>
      </w:r>
      <w:proofErr w:type="spellStart"/>
      <w:r w:rsidRPr="00607F0B">
        <w:rPr>
          <w:rFonts w:ascii="Arial" w:hAnsi="Arial" w:cs="Arial"/>
          <w:bCs/>
          <w:color w:val="000000"/>
        </w:rPr>
        <w:t>jedno_sto_p</w:t>
      </w:r>
      <w:r w:rsidR="00425843">
        <w:rPr>
          <w:rFonts w:ascii="Arial" w:hAnsi="Arial" w:cs="Arial"/>
          <w:bCs/>
          <w:color w:val="000000"/>
        </w:rPr>
        <w:t>atnáct</w:t>
      </w:r>
      <w:proofErr w:type="spellEnd"/>
      <w:r w:rsidRPr="00607F0B">
        <w:rPr>
          <w:rFonts w:ascii="Arial" w:hAnsi="Arial" w:cs="Arial"/>
          <w:bCs/>
          <w:color w:val="000000"/>
        </w:rPr>
        <w:t xml:space="preserve"> korun českých), </w:t>
      </w:r>
    </w:p>
    <w:p w:rsidR="00344F8F" w:rsidRPr="00607F0B" w:rsidRDefault="00344F8F" w:rsidP="00344F8F">
      <w:pPr>
        <w:pStyle w:val="Odstavecseseznamem"/>
        <w:spacing w:after="0" w:line="240" w:lineRule="auto"/>
        <w:ind w:left="360"/>
        <w:jc w:val="both"/>
        <w:rPr>
          <w:rFonts w:ascii="Arial" w:hAnsi="Arial" w:cs="Arial"/>
          <w:bCs/>
          <w:color w:val="000000"/>
        </w:rPr>
      </w:pPr>
      <w:r w:rsidRPr="00607F0B">
        <w:rPr>
          <w:rFonts w:ascii="Arial" w:hAnsi="Arial" w:cs="Arial"/>
          <w:bCs/>
          <w:color w:val="000000"/>
        </w:rPr>
        <w:lastRenderedPageBreak/>
        <w:t>tj. celkem 1.</w:t>
      </w:r>
      <w:r w:rsidR="00964C98">
        <w:rPr>
          <w:rFonts w:ascii="Arial" w:hAnsi="Arial" w:cs="Arial"/>
          <w:bCs/>
          <w:color w:val="000000"/>
        </w:rPr>
        <w:t>520</w:t>
      </w:r>
      <w:r w:rsidRPr="00607F0B">
        <w:rPr>
          <w:rFonts w:ascii="Arial" w:hAnsi="Arial" w:cs="Arial"/>
          <w:bCs/>
          <w:color w:val="000000"/>
        </w:rPr>
        <w:t xml:space="preserve"> Kč (slovy: </w:t>
      </w:r>
      <w:proofErr w:type="spellStart"/>
      <w:r w:rsidRPr="00607F0B">
        <w:rPr>
          <w:rFonts w:ascii="Arial" w:hAnsi="Arial" w:cs="Arial"/>
          <w:bCs/>
          <w:color w:val="000000"/>
        </w:rPr>
        <w:t>jeden_tisíc_</w:t>
      </w:r>
      <w:r w:rsidR="00964C98">
        <w:rPr>
          <w:rFonts w:ascii="Arial" w:hAnsi="Arial" w:cs="Arial"/>
          <w:bCs/>
          <w:color w:val="000000"/>
        </w:rPr>
        <w:t>pět</w:t>
      </w:r>
      <w:r w:rsidRPr="00607F0B">
        <w:rPr>
          <w:rFonts w:ascii="Arial" w:hAnsi="Arial" w:cs="Arial"/>
          <w:bCs/>
          <w:color w:val="000000"/>
        </w:rPr>
        <w:t>_s</w:t>
      </w:r>
      <w:r w:rsidR="00964C98">
        <w:rPr>
          <w:rFonts w:ascii="Arial" w:hAnsi="Arial" w:cs="Arial"/>
          <w:bCs/>
          <w:color w:val="000000"/>
        </w:rPr>
        <w:t>e</w:t>
      </w:r>
      <w:r w:rsidRPr="00607F0B">
        <w:rPr>
          <w:rFonts w:ascii="Arial" w:hAnsi="Arial" w:cs="Arial"/>
          <w:bCs/>
          <w:color w:val="000000"/>
        </w:rPr>
        <w:t>t_</w:t>
      </w:r>
      <w:r w:rsidR="00964C98">
        <w:rPr>
          <w:rFonts w:ascii="Arial" w:hAnsi="Arial" w:cs="Arial"/>
          <w:bCs/>
          <w:color w:val="000000"/>
        </w:rPr>
        <w:t>dvacet</w:t>
      </w:r>
      <w:proofErr w:type="spellEnd"/>
      <w:r w:rsidRPr="00607F0B">
        <w:rPr>
          <w:rFonts w:ascii="Arial" w:hAnsi="Arial" w:cs="Arial"/>
          <w:bCs/>
          <w:color w:val="000000"/>
        </w:rPr>
        <w:t xml:space="preserve"> korun českých) plus příslušná výše DPH.</w:t>
      </w:r>
    </w:p>
    <w:p w:rsidR="00344F8F" w:rsidRPr="00607F0B" w:rsidRDefault="00344F8F" w:rsidP="00344F8F">
      <w:pPr>
        <w:pStyle w:val="Odstavecseseznamem"/>
        <w:spacing w:after="0"/>
        <w:ind w:left="360"/>
        <w:jc w:val="both"/>
        <w:rPr>
          <w:rFonts w:ascii="Arial" w:hAnsi="Arial" w:cs="Arial"/>
          <w:bCs/>
          <w:color w:val="000000"/>
        </w:rPr>
      </w:pPr>
    </w:p>
    <w:p w:rsidR="00344F8F" w:rsidRPr="00607F0B" w:rsidRDefault="00344F8F" w:rsidP="00344F8F">
      <w:pPr>
        <w:pStyle w:val="Odstavecseseznamem"/>
        <w:numPr>
          <w:ilvl w:val="0"/>
          <w:numId w:val="7"/>
        </w:numPr>
        <w:spacing w:after="0" w:line="240" w:lineRule="auto"/>
        <w:ind w:left="360"/>
        <w:jc w:val="both"/>
        <w:rPr>
          <w:rFonts w:ascii="Arial" w:hAnsi="Arial" w:cs="Arial"/>
          <w:bCs/>
          <w:color w:val="000000"/>
        </w:rPr>
      </w:pPr>
      <w:r w:rsidRPr="00607F0B">
        <w:rPr>
          <w:rFonts w:ascii="Arial" w:hAnsi="Arial" w:cs="Arial"/>
          <w:bCs/>
          <w:color w:val="000000"/>
        </w:rPr>
        <w:t xml:space="preserve">Nájemce se zavazuje uhradit částku uvedenou v článku V., odst. 3. této Smlouvy společně s nájmem ve výši stanovené v čl. IV odst. 1 a odst. 2 na účet Pronajímatele čtvrtletně do </w:t>
      </w:r>
      <w:proofErr w:type="spellStart"/>
      <w:r w:rsidRPr="00607F0B">
        <w:rPr>
          <w:rFonts w:ascii="Arial" w:hAnsi="Arial" w:cs="Arial"/>
          <w:bCs/>
          <w:color w:val="000000"/>
        </w:rPr>
        <w:t>dvacátého_pátého</w:t>
      </w:r>
      <w:proofErr w:type="spellEnd"/>
      <w:r w:rsidRPr="00607F0B">
        <w:rPr>
          <w:rFonts w:ascii="Arial" w:hAnsi="Arial" w:cs="Arial"/>
          <w:bCs/>
          <w:color w:val="000000"/>
        </w:rPr>
        <w:t xml:space="preserve"> (25.) dne prvního (1.) měsíce čtvrtletí</w:t>
      </w:r>
      <w:r w:rsidR="00425843">
        <w:rPr>
          <w:rFonts w:ascii="Arial" w:hAnsi="Arial" w:cs="Arial"/>
          <w:bCs/>
          <w:color w:val="000000"/>
        </w:rPr>
        <w:t>,</w:t>
      </w:r>
      <w:r w:rsidRPr="00607F0B">
        <w:rPr>
          <w:rFonts w:ascii="Arial" w:hAnsi="Arial" w:cs="Arial"/>
          <w:bCs/>
          <w:color w:val="000000"/>
        </w:rPr>
        <w:t xml:space="preserve"> a to bezhotovostním převodem (vkladem) na účet Pronajímatele, číslo účtu: 244982290, kód 0300, vedený u ČSOB, kde variabilní symbol (VS) je číslo daňového dokladu, nebo úhradou v hotovosti do pokladny v sídle Pronajímatele.</w:t>
      </w:r>
    </w:p>
    <w:p w:rsidR="00344F8F" w:rsidRDefault="00344F8F" w:rsidP="00344F8F">
      <w:pPr>
        <w:pStyle w:val="Bezmezer"/>
        <w:rPr>
          <w:rFonts w:ascii="Arial" w:hAnsi="Arial" w:cs="Arial"/>
          <w:sz w:val="22"/>
          <w:szCs w:val="22"/>
        </w:rPr>
      </w:pPr>
    </w:p>
    <w:p w:rsidR="00674FF2" w:rsidRPr="00607F0B" w:rsidRDefault="00674FF2" w:rsidP="00344F8F">
      <w:pPr>
        <w:pStyle w:val="Bezmezer"/>
        <w:rPr>
          <w:rFonts w:ascii="Arial" w:hAnsi="Arial" w:cs="Arial"/>
          <w:sz w:val="22"/>
          <w:szCs w:val="22"/>
        </w:rPr>
      </w:pPr>
    </w:p>
    <w:p w:rsidR="00344F8F" w:rsidRPr="00607F0B" w:rsidRDefault="00344F8F" w:rsidP="00344F8F">
      <w:pPr>
        <w:spacing w:after="0"/>
        <w:jc w:val="center"/>
        <w:rPr>
          <w:rFonts w:ascii="Arial" w:hAnsi="Arial" w:cs="Arial"/>
          <w:b/>
          <w:bCs/>
          <w:color w:val="000000"/>
        </w:rPr>
      </w:pPr>
      <w:r w:rsidRPr="00607F0B">
        <w:rPr>
          <w:rFonts w:ascii="Arial" w:hAnsi="Arial" w:cs="Arial"/>
          <w:b/>
          <w:bCs/>
          <w:color w:val="000000"/>
        </w:rPr>
        <w:t>Článek VI.</w:t>
      </w:r>
    </w:p>
    <w:p w:rsidR="00344F8F" w:rsidRPr="00607F0B" w:rsidRDefault="00344F8F" w:rsidP="00344F8F">
      <w:pPr>
        <w:spacing w:after="0"/>
        <w:jc w:val="center"/>
        <w:rPr>
          <w:rFonts w:ascii="Arial" w:hAnsi="Arial" w:cs="Arial"/>
          <w:b/>
          <w:bCs/>
          <w:color w:val="000000"/>
        </w:rPr>
      </w:pPr>
      <w:r w:rsidRPr="00607F0B">
        <w:rPr>
          <w:rFonts w:ascii="Arial" w:hAnsi="Arial" w:cs="Arial"/>
          <w:b/>
          <w:bCs/>
          <w:color w:val="000000"/>
        </w:rPr>
        <w:t>Základní práva a povinnosti nájemce</w:t>
      </w:r>
    </w:p>
    <w:p w:rsidR="00344F8F" w:rsidRPr="00607F0B" w:rsidRDefault="00344F8F" w:rsidP="00344F8F">
      <w:pPr>
        <w:spacing w:after="0"/>
        <w:jc w:val="center"/>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360"/>
        <w:jc w:val="both"/>
        <w:rPr>
          <w:rFonts w:ascii="Arial" w:hAnsi="Arial" w:cs="Arial"/>
          <w:bCs/>
          <w:color w:val="000000"/>
        </w:rPr>
      </w:pPr>
      <w:r w:rsidRPr="00607F0B">
        <w:rPr>
          <w:rFonts w:ascii="Arial" w:hAnsi="Arial" w:cs="Arial"/>
          <w:bCs/>
          <w:color w:val="000000"/>
        </w:rPr>
        <w:t>Nájemce je povinen řádně a včas zaplatit pronajímateli touto Smlouvou sjednané nájemné a úhradu za služby spojené s užíváním pronajatého prostoru.</w:t>
      </w:r>
    </w:p>
    <w:p w:rsidR="00344F8F" w:rsidRPr="00607F0B" w:rsidRDefault="00344F8F" w:rsidP="00344F8F">
      <w:pPr>
        <w:spacing w:after="0"/>
        <w:jc w:val="both"/>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360"/>
        <w:jc w:val="both"/>
        <w:rPr>
          <w:rFonts w:ascii="Arial" w:hAnsi="Arial" w:cs="Arial"/>
          <w:bCs/>
          <w:color w:val="000000"/>
        </w:rPr>
      </w:pPr>
      <w:r w:rsidRPr="00607F0B">
        <w:rPr>
          <w:rFonts w:ascii="Arial" w:hAnsi="Arial" w:cs="Arial"/>
          <w:bCs/>
          <w:color w:val="000000"/>
        </w:rPr>
        <w:t>Nájemce je povinen užívat pronajatý prostor jako řádný a pečlivý hospodář k ujednanému účelu dle této Smlouvy a za účelem stanoveným touto smlouvou.</w:t>
      </w:r>
    </w:p>
    <w:p w:rsidR="00344F8F" w:rsidRPr="00607F0B" w:rsidRDefault="00344F8F" w:rsidP="00344F8F">
      <w:pPr>
        <w:spacing w:after="0"/>
        <w:jc w:val="both"/>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360"/>
        <w:jc w:val="both"/>
        <w:rPr>
          <w:rFonts w:ascii="Arial" w:hAnsi="Arial" w:cs="Arial"/>
          <w:bCs/>
          <w:color w:val="000000"/>
        </w:rPr>
      </w:pPr>
      <w:r w:rsidRPr="00607F0B">
        <w:rPr>
          <w:rFonts w:ascii="Arial" w:hAnsi="Arial" w:cs="Arial"/>
          <w:bCs/>
          <w:color w:val="000000"/>
        </w:rPr>
        <w:t>Nájemce je povinen pečovat o pronajatý prostor tak, 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 a hradí veškeré náklady potřebné na její odstranění. Porušení této povinnosti se považuje za hrubé porušení své povinnosti vůči pronajímateli.</w:t>
      </w:r>
    </w:p>
    <w:p w:rsidR="00344F8F" w:rsidRPr="00607F0B" w:rsidRDefault="00344F8F" w:rsidP="00344F8F">
      <w:pPr>
        <w:spacing w:after="0"/>
        <w:jc w:val="both"/>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360"/>
        <w:rPr>
          <w:rFonts w:ascii="Arial" w:hAnsi="Arial" w:cs="Arial"/>
        </w:rPr>
      </w:pPr>
      <w:r w:rsidRPr="00607F0B">
        <w:rPr>
          <w:rFonts w:ascii="Arial" w:hAnsi="Arial" w:cs="Arial"/>
          <w:bCs/>
          <w:color w:val="000000"/>
        </w:rPr>
        <w:t>Nájemce je povinen zajišťovat v pronajatém prostoru běžnou údržbu a drobné opravy související s užíváním pronajatého prostoru</w:t>
      </w:r>
      <w:r w:rsidR="00425843">
        <w:rPr>
          <w:rFonts w:ascii="Arial" w:hAnsi="Arial" w:cs="Arial"/>
          <w:bCs/>
          <w:color w:val="000000"/>
        </w:rPr>
        <w:t>,</w:t>
      </w:r>
      <w:r w:rsidRPr="00607F0B">
        <w:rPr>
          <w:rFonts w:ascii="Arial" w:hAnsi="Arial" w:cs="Arial"/>
          <w:bCs/>
          <w:color w:val="000000"/>
        </w:rPr>
        <w:t xml:space="preserve"> pokud se nájemce s pronajímatelem nedohodne jinak. </w:t>
      </w:r>
    </w:p>
    <w:p w:rsidR="00344F8F" w:rsidRPr="00607F0B" w:rsidRDefault="00344F8F" w:rsidP="00344F8F">
      <w:pPr>
        <w:pStyle w:val="Bezmezer"/>
        <w:rPr>
          <w:rFonts w:ascii="Arial" w:hAnsi="Arial" w:cs="Arial"/>
          <w:sz w:val="22"/>
          <w:szCs w:val="22"/>
        </w:rPr>
      </w:pPr>
    </w:p>
    <w:p w:rsidR="00344F8F" w:rsidRPr="00607F0B" w:rsidRDefault="00344F8F" w:rsidP="00425843">
      <w:pPr>
        <w:pStyle w:val="Odstavecseseznamem"/>
        <w:numPr>
          <w:ilvl w:val="0"/>
          <w:numId w:val="6"/>
        </w:numPr>
        <w:spacing w:after="0" w:line="240" w:lineRule="auto"/>
        <w:ind w:left="360"/>
        <w:jc w:val="both"/>
        <w:rPr>
          <w:rFonts w:ascii="Arial" w:hAnsi="Arial" w:cs="Arial"/>
          <w:bCs/>
          <w:color w:val="000000"/>
        </w:rPr>
      </w:pPr>
      <w:r w:rsidRPr="00607F0B">
        <w:rPr>
          <w:rFonts w:ascii="Arial" w:hAnsi="Arial" w:cs="Arial"/>
          <w:bCs/>
          <w:color w:val="000000"/>
        </w:rPr>
        <w:t>Oznámí-li to pronajímatel předem, je nájemce povinen umožnit pracovníkům pronajímatele přístup do pronajatého prostoru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344F8F" w:rsidRPr="00607F0B" w:rsidRDefault="00344F8F" w:rsidP="00344F8F">
      <w:pPr>
        <w:pStyle w:val="Bezmezer"/>
        <w:rPr>
          <w:rFonts w:ascii="Arial" w:hAnsi="Arial" w:cs="Arial"/>
          <w:sz w:val="22"/>
          <w:szCs w:val="22"/>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 xml:space="preserve">Nájemce odpovídá za udržování stavu pronajatého prostoru a za provoz v něm a za škody v té souvislosti vzniklé, také odpovídá za škody způsobené osobami, jimž umožnil do pronajatého prostoru přístup. </w:t>
      </w:r>
    </w:p>
    <w:p w:rsidR="00344F8F" w:rsidRPr="00607F0B" w:rsidRDefault="00344F8F" w:rsidP="00344F8F">
      <w:pPr>
        <w:pStyle w:val="Odstavecseseznamem"/>
        <w:spacing w:after="0"/>
        <w:ind w:left="284"/>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lastRenderedPageBreak/>
        <w:t xml:space="preserve">Dbát na ochranu svěřeného majetku a v případě jeho poškození, rozbití apod. uhradit vše v plné výši. </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 xml:space="preserve">Nepřenechat pronajatý prostor ani jeho část do podnájmu třetí osobě bez písemného souhlasu pronajímatele. </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Dodržovat veškeré zdravotní, bezpečnostní, hygienické předpisy a nařízení v souvislosti s účelem nájmu, jakož ustanovení veškerých souvisejících platných právních předpisů k zajištění bezpečnosti a ochraně při práci.</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Dodržovat v pronajatém prostoru protipožární opatření podle zákona č. 133/1985 sb. O požární ochraně, ve znění pozdějších předpisů a související platné právní předpisy, dále ustanovení požární poplachové směrnice, požárního řádu a požárního evakuačního plánu, které jsou umístěny ve veřejně přístupných místech (na stěnách budovy č.p. 112, ul. Hlavní.</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Dodržovat zákaz manipulace s otevřeným ohněm v pronajatém prostoru a dodržovat zákaz kouření v budově č.p. 112, ul. Hlavní, mimo prostory, v nichž je kouření povoleno.</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Písemně sdělit pronajímateli jakékoliv změny týkající se činnosti nájemce, to je např. změnu v plátcovství DPH a jiné rozhodné skutečnosti, a to nejpozději do 8 dnů od okamžiku změny, jinak nájemce odpovídá za škodu, která pronajímateli nesplněním této povinnosti vznikne.</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Dodržovat zákaz umísťování výherních hracích přístrojů nebo jiných herních zařízení v pronajatém prostoru.</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Neumísťovat bez předchozího písemného souhlasu pronajímatele na vnější části pronajatého prostoru nebo budovy, ve které se pronajatý prostor nachází žádné vývěsní štíty, plakáty ani reklamy. Požadavek na jejich umístění ze strany nájemce je nutné projednat s pronajímatelem samostatně, smlouva o nájmu toto neřeší.</w:t>
      </w:r>
    </w:p>
    <w:p w:rsidR="00344F8F" w:rsidRPr="00607F0B" w:rsidRDefault="00344F8F" w:rsidP="00344F8F">
      <w:pPr>
        <w:pStyle w:val="Odstavecseseznamem"/>
        <w:spacing w:after="0"/>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 xml:space="preserve">Nájemce se zavazuje dodržovat zákaz kouření ve všech prostorách objektu č.p. 112, ul. Hlavní, </w:t>
      </w:r>
      <w:proofErr w:type="spellStart"/>
      <w:r w:rsidRPr="00607F0B">
        <w:rPr>
          <w:rFonts w:ascii="Arial" w:hAnsi="Arial" w:cs="Arial"/>
          <w:bCs/>
          <w:color w:val="000000"/>
        </w:rPr>
        <w:t>k.ú</w:t>
      </w:r>
      <w:proofErr w:type="spellEnd"/>
      <w:r w:rsidRPr="00607F0B">
        <w:rPr>
          <w:rFonts w:ascii="Arial" w:hAnsi="Arial" w:cs="Arial"/>
          <w:bCs/>
          <w:color w:val="000000"/>
        </w:rPr>
        <w:t>. Místek, mimo vyhrazené prostory, kde je kouření dovoleno. Porušení tohoto ujednání se považuje za hrubé porušení své povinnosti vůči pronajímateli</w:t>
      </w:r>
    </w:p>
    <w:p w:rsidR="00344F8F" w:rsidRPr="00607F0B" w:rsidRDefault="00344F8F" w:rsidP="00344F8F">
      <w:pPr>
        <w:spacing w:after="0"/>
        <w:ind w:left="284"/>
        <w:jc w:val="both"/>
        <w:rPr>
          <w:rFonts w:ascii="Arial" w:hAnsi="Arial" w:cs="Arial"/>
          <w:bCs/>
          <w:color w:val="000000"/>
        </w:rPr>
      </w:pPr>
    </w:p>
    <w:p w:rsidR="00344F8F" w:rsidRPr="00607F0B" w:rsidRDefault="00344F8F" w:rsidP="00344F8F">
      <w:pPr>
        <w:pStyle w:val="Odstavecseseznamem"/>
        <w:numPr>
          <w:ilvl w:val="0"/>
          <w:numId w:val="6"/>
        </w:numPr>
        <w:spacing w:after="0" w:line="240" w:lineRule="auto"/>
        <w:ind w:left="284"/>
        <w:jc w:val="both"/>
        <w:rPr>
          <w:rFonts w:ascii="Arial" w:hAnsi="Arial" w:cs="Arial"/>
          <w:bCs/>
          <w:color w:val="000000"/>
        </w:rPr>
      </w:pPr>
      <w:r w:rsidRPr="00607F0B">
        <w:rPr>
          <w:rFonts w:ascii="Arial" w:hAnsi="Arial" w:cs="Arial"/>
          <w:bCs/>
          <w:color w:val="000000"/>
        </w:rPr>
        <w:t xml:space="preserve">Nájemce je povinen v případě skončení nájemního vztahu pronajatý prostor vrátit pronajímateli v řádném stavu, v jakém byl v době, kdy ho převzal, s přihlédnutím k obvyklému opotřebení při řádném </w:t>
      </w:r>
      <w:proofErr w:type="gramStart"/>
      <w:r w:rsidRPr="00607F0B">
        <w:rPr>
          <w:rFonts w:ascii="Arial" w:hAnsi="Arial" w:cs="Arial"/>
          <w:bCs/>
          <w:color w:val="000000"/>
        </w:rPr>
        <w:t>užívání</w:t>
      </w:r>
      <w:r w:rsidR="009732BC">
        <w:rPr>
          <w:rFonts w:ascii="Arial" w:hAnsi="Arial" w:cs="Arial"/>
          <w:bCs/>
          <w:color w:val="000000"/>
        </w:rPr>
        <w:t xml:space="preserve"> </w:t>
      </w:r>
      <w:r w:rsidRPr="00607F0B">
        <w:rPr>
          <w:rFonts w:ascii="Arial" w:hAnsi="Arial" w:cs="Arial"/>
          <w:bCs/>
          <w:color w:val="000000"/>
        </w:rPr>
        <w:t>-</w:t>
      </w:r>
      <w:r w:rsidR="009732BC">
        <w:rPr>
          <w:rFonts w:ascii="Arial" w:hAnsi="Arial" w:cs="Arial"/>
          <w:bCs/>
          <w:color w:val="000000"/>
        </w:rPr>
        <w:t xml:space="preserve"> </w:t>
      </w:r>
      <w:r w:rsidRPr="00607F0B">
        <w:rPr>
          <w:rFonts w:ascii="Arial" w:hAnsi="Arial" w:cs="Arial"/>
          <w:bCs/>
          <w:color w:val="000000"/>
        </w:rPr>
        <w:t>vyklizený</w:t>
      </w:r>
      <w:proofErr w:type="gramEnd"/>
      <w:r w:rsidRPr="00607F0B">
        <w:rPr>
          <w:rFonts w:ascii="Arial" w:hAnsi="Arial" w:cs="Arial"/>
          <w:bCs/>
          <w:color w:val="000000"/>
        </w:rPr>
        <w:t>, vyčištěný, nepoškozený. Odevzdáním se rozumí fyzické předání pronajatého prostoru určené osobě pronajímatele ke dni skončení nájmu, pokud se Smluvní strany nedohodnou jinak.</w:t>
      </w:r>
    </w:p>
    <w:p w:rsidR="00344F8F" w:rsidRPr="00607F0B" w:rsidRDefault="00344F8F" w:rsidP="00344F8F">
      <w:pPr>
        <w:spacing w:after="0"/>
        <w:jc w:val="both"/>
        <w:rPr>
          <w:rFonts w:ascii="Arial" w:hAnsi="Arial" w:cs="Arial"/>
          <w:bCs/>
          <w:color w:val="000000"/>
        </w:rPr>
      </w:pPr>
    </w:p>
    <w:p w:rsidR="00A47FEE" w:rsidRDefault="00A47FEE" w:rsidP="00344F8F">
      <w:pPr>
        <w:spacing w:after="0"/>
        <w:jc w:val="center"/>
        <w:rPr>
          <w:rFonts w:ascii="Arial" w:hAnsi="Arial" w:cs="Arial"/>
          <w:b/>
          <w:bCs/>
          <w:color w:val="000000"/>
        </w:rPr>
      </w:pPr>
    </w:p>
    <w:p w:rsidR="00344F8F" w:rsidRPr="00607F0B" w:rsidRDefault="00344F8F" w:rsidP="00344F8F">
      <w:pPr>
        <w:spacing w:after="0"/>
        <w:jc w:val="center"/>
        <w:rPr>
          <w:rFonts w:ascii="Arial" w:hAnsi="Arial" w:cs="Arial"/>
          <w:b/>
          <w:bCs/>
          <w:color w:val="000000"/>
        </w:rPr>
      </w:pPr>
      <w:r w:rsidRPr="00607F0B">
        <w:rPr>
          <w:rFonts w:ascii="Arial" w:hAnsi="Arial" w:cs="Arial"/>
          <w:b/>
          <w:bCs/>
          <w:color w:val="000000"/>
        </w:rPr>
        <w:lastRenderedPageBreak/>
        <w:t>Článek VII.</w:t>
      </w:r>
    </w:p>
    <w:p w:rsidR="00344F8F" w:rsidRPr="00607F0B" w:rsidRDefault="00344F8F" w:rsidP="00344F8F">
      <w:pPr>
        <w:spacing w:after="0"/>
        <w:jc w:val="center"/>
        <w:rPr>
          <w:rFonts w:ascii="Arial" w:hAnsi="Arial" w:cs="Arial"/>
          <w:b/>
          <w:bCs/>
          <w:color w:val="000000"/>
        </w:rPr>
      </w:pPr>
      <w:r w:rsidRPr="00607F0B">
        <w:rPr>
          <w:rFonts w:ascii="Arial" w:hAnsi="Arial" w:cs="Arial"/>
          <w:b/>
          <w:bCs/>
          <w:color w:val="000000"/>
        </w:rPr>
        <w:t>Základní práva a povinnosti pronajímatele</w:t>
      </w:r>
    </w:p>
    <w:p w:rsidR="00344F8F" w:rsidRPr="00607F0B" w:rsidRDefault="00344F8F" w:rsidP="00344F8F">
      <w:pPr>
        <w:spacing w:after="0"/>
        <w:jc w:val="center"/>
        <w:rPr>
          <w:rFonts w:ascii="Arial" w:hAnsi="Arial" w:cs="Arial"/>
          <w:b/>
          <w:bCs/>
          <w:color w:val="000000"/>
        </w:rPr>
      </w:pPr>
    </w:p>
    <w:p w:rsidR="00344F8F" w:rsidRPr="00607F0B" w:rsidRDefault="00344F8F" w:rsidP="00344F8F">
      <w:pPr>
        <w:pStyle w:val="Odstavecseseznamem"/>
        <w:numPr>
          <w:ilvl w:val="0"/>
          <w:numId w:val="5"/>
        </w:numPr>
        <w:spacing w:after="0" w:line="240" w:lineRule="auto"/>
        <w:ind w:left="360"/>
        <w:jc w:val="both"/>
        <w:rPr>
          <w:rFonts w:ascii="Arial" w:hAnsi="Arial" w:cs="Arial"/>
          <w:bCs/>
          <w:color w:val="000000"/>
        </w:rPr>
      </w:pPr>
      <w:r w:rsidRPr="00607F0B">
        <w:rPr>
          <w:rFonts w:ascii="Arial" w:hAnsi="Arial" w:cs="Arial"/>
          <w:bCs/>
          <w:color w:val="000000"/>
        </w:rPr>
        <w:t>Pronajímatel se zavazuje přenechat nájemci pronajatý prostor ve stavu způsobilém k ujednanému účelu užívání.</w:t>
      </w:r>
    </w:p>
    <w:p w:rsidR="00344F8F" w:rsidRPr="00607F0B" w:rsidRDefault="00344F8F" w:rsidP="00344F8F">
      <w:pPr>
        <w:pStyle w:val="Bezmezer"/>
        <w:rPr>
          <w:rFonts w:ascii="Arial" w:hAnsi="Arial" w:cs="Arial"/>
          <w:sz w:val="22"/>
          <w:szCs w:val="22"/>
        </w:rPr>
      </w:pPr>
    </w:p>
    <w:p w:rsidR="00344F8F" w:rsidRPr="00607F0B" w:rsidRDefault="00344F8F" w:rsidP="00344F8F">
      <w:pPr>
        <w:pStyle w:val="Odstavecseseznamem"/>
        <w:numPr>
          <w:ilvl w:val="0"/>
          <w:numId w:val="5"/>
        </w:numPr>
        <w:spacing w:after="0" w:line="240" w:lineRule="auto"/>
        <w:ind w:left="360"/>
        <w:jc w:val="both"/>
        <w:rPr>
          <w:rFonts w:ascii="Arial" w:hAnsi="Arial" w:cs="Arial"/>
          <w:bCs/>
          <w:color w:val="000000"/>
        </w:rPr>
      </w:pPr>
      <w:r w:rsidRPr="00607F0B">
        <w:rPr>
          <w:rFonts w:ascii="Arial" w:hAnsi="Arial" w:cs="Arial"/>
          <w:bCs/>
          <w:color w:val="000000"/>
        </w:rPr>
        <w:t>Pronajímatel je povinen udržovat pronajatý prostor v takovém stavu, aby mohl sloužit k účelu užívání, pro který byl pronajat a zajistit nerušené užívání pronajatého prostoru po dobu nájmu.</w:t>
      </w:r>
    </w:p>
    <w:p w:rsidR="00344F8F" w:rsidRPr="00607F0B" w:rsidRDefault="00344F8F" w:rsidP="00344F8F">
      <w:pPr>
        <w:pStyle w:val="Bezmezer"/>
        <w:ind w:left="-360" w:firstLine="60"/>
        <w:rPr>
          <w:rFonts w:ascii="Arial" w:hAnsi="Arial" w:cs="Arial"/>
          <w:sz w:val="22"/>
          <w:szCs w:val="22"/>
        </w:rPr>
      </w:pPr>
    </w:p>
    <w:p w:rsidR="00344F8F" w:rsidRPr="00607F0B" w:rsidRDefault="00344F8F" w:rsidP="00344F8F">
      <w:pPr>
        <w:pStyle w:val="Odstavecseseznamem"/>
        <w:numPr>
          <w:ilvl w:val="0"/>
          <w:numId w:val="5"/>
        </w:numPr>
        <w:spacing w:after="0" w:line="240" w:lineRule="auto"/>
        <w:ind w:left="360"/>
        <w:jc w:val="both"/>
        <w:rPr>
          <w:rFonts w:ascii="Arial" w:hAnsi="Arial" w:cs="Arial"/>
          <w:bCs/>
          <w:color w:val="000000"/>
        </w:rPr>
      </w:pPr>
      <w:r w:rsidRPr="00607F0B">
        <w:rPr>
          <w:rFonts w:ascii="Arial" w:hAnsi="Arial" w:cs="Arial"/>
          <w:bCs/>
          <w:color w:val="000000"/>
        </w:rPr>
        <w:t>Pronajímatel v pronajatém prostoru zajišťuje a provádí na svůj náklad údržbu a opravy.</w:t>
      </w:r>
    </w:p>
    <w:p w:rsidR="00344F8F" w:rsidRPr="00607F0B" w:rsidRDefault="00344F8F" w:rsidP="00344F8F">
      <w:pPr>
        <w:spacing w:after="0"/>
        <w:jc w:val="both"/>
        <w:rPr>
          <w:rFonts w:ascii="Arial" w:hAnsi="Arial" w:cs="Arial"/>
          <w:bCs/>
          <w:color w:val="000000"/>
        </w:rPr>
      </w:pPr>
    </w:p>
    <w:p w:rsidR="00344F8F" w:rsidRPr="00607F0B" w:rsidRDefault="00344F8F" w:rsidP="00344F8F">
      <w:pPr>
        <w:pStyle w:val="Odstavecseseznamem"/>
        <w:numPr>
          <w:ilvl w:val="0"/>
          <w:numId w:val="5"/>
        </w:numPr>
        <w:spacing w:after="0" w:line="240" w:lineRule="auto"/>
        <w:ind w:left="360"/>
        <w:jc w:val="both"/>
        <w:rPr>
          <w:rFonts w:ascii="Arial" w:hAnsi="Arial" w:cs="Arial"/>
          <w:bCs/>
          <w:color w:val="000000"/>
        </w:rPr>
      </w:pPr>
      <w:r w:rsidRPr="00607F0B">
        <w:rPr>
          <w:rFonts w:ascii="Arial" w:hAnsi="Arial" w:cs="Arial"/>
          <w:bCs/>
          <w:color w:val="000000"/>
        </w:rPr>
        <w:t xml:space="preserve">Pronajímatel je povinen seznámit nájemce s dokumentací požární ochrany: požární poplachová směrnice, požární řád, požární evakuační plán. </w:t>
      </w:r>
    </w:p>
    <w:p w:rsidR="00344F8F" w:rsidRPr="00607F0B" w:rsidRDefault="00344F8F" w:rsidP="00674FF2">
      <w:pPr>
        <w:spacing w:after="0"/>
        <w:jc w:val="both"/>
        <w:rPr>
          <w:rFonts w:ascii="Arial" w:hAnsi="Arial" w:cs="Arial"/>
        </w:rPr>
      </w:pPr>
      <w:r w:rsidRPr="00607F0B">
        <w:rPr>
          <w:rFonts w:ascii="Arial" w:hAnsi="Arial" w:cs="Arial"/>
          <w:bCs/>
          <w:color w:val="000000"/>
        </w:rPr>
        <w:t xml:space="preserve">     </w:t>
      </w:r>
    </w:p>
    <w:p w:rsidR="00674FF2" w:rsidRDefault="00674FF2" w:rsidP="00344F8F">
      <w:pPr>
        <w:spacing w:after="0"/>
        <w:jc w:val="center"/>
        <w:rPr>
          <w:rFonts w:ascii="Arial" w:hAnsi="Arial" w:cs="Arial"/>
          <w:b/>
          <w:bCs/>
          <w:color w:val="000000"/>
        </w:rPr>
      </w:pPr>
    </w:p>
    <w:p w:rsidR="00344F8F" w:rsidRPr="00607F0B" w:rsidRDefault="00344F8F" w:rsidP="00344F8F">
      <w:pPr>
        <w:spacing w:after="0"/>
        <w:jc w:val="center"/>
        <w:rPr>
          <w:rFonts w:ascii="Arial" w:hAnsi="Arial" w:cs="Arial"/>
          <w:b/>
          <w:bCs/>
          <w:color w:val="000000"/>
        </w:rPr>
      </w:pPr>
      <w:r w:rsidRPr="00607F0B">
        <w:rPr>
          <w:rFonts w:ascii="Arial" w:hAnsi="Arial" w:cs="Arial"/>
          <w:b/>
          <w:bCs/>
          <w:color w:val="000000"/>
        </w:rPr>
        <w:t>Článek VIII.</w:t>
      </w:r>
    </w:p>
    <w:p w:rsidR="00344F8F" w:rsidRPr="00607F0B" w:rsidRDefault="00344F8F" w:rsidP="00344F8F">
      <w:pPr>
        <w:spacing w:after="0"/>
        <w:jc w:val="center"/>
        <w:rPr>
          <w:rFonts w:ascii="Arial" w:hAnsi="Arial" w:cs="Arial"/>
          <w:b/>
          <w:bCs/>
          <w:color w:val="000000"/>
        </w:rPr>
      </w:pPr>
      <w:r w:rsidRPr="00607F0B">
        <w:rPr>
          <w:rFonts w:ascii="Arial" w:hAnsi="Arial" w:cs="Arial"/>
          <w:b/>
          <w:bCs/>
          <w:color w:val="000000"/>
        </w:rPr>
        <w:t>Závěrečná ustanovení</w:t>
      </w:r>
    </w:p>
    <w:p w:rsidR="00344F8F" w:rsidRPr="00607F0B" w:rsidRDefault="00344F8F" w:rsidP="00344F8F">
      <w:pPr>
        <w:spacing w:after="0"/>
        <w:jc w:val="center"/>
        <w:rPr>
          <w:rFonts w:ascii="Arial" w:hAnsi="Arial" w:cs="Arial"/>
          <w:bCs/>
          <w:color w:val="000000"/>
        </w:rPr>
      </w:pPr>
    </w:p>
    <w:p w:rsidR="00344F8F" w:rsidRPr="00607F0B" w:rsidRDefault="00344F8F" w:rsidP="00344F8F">
      <w:pPr>
        <w:numPr>
          <w:ilvl w:val="0"/>
          <w:numId w:val="3"/>
        </w:numPr>
        <w:spacing w:after="0" w:line="240" w:lineRule="auto"/>
        <w:jc w:val="both"/>
        <w:rPr>
          <w:rFonts w:ascii="Arial" w:hAnsi="Arial" w:cs="Arial"/>
          <w:bCs/>
          <w:color w:val="000000"/>
        </w:rPr>
      </w:pPr>
      <w:r w:rsidRPr="00607F0B">
        <w:rPr>
          <w:rFonts w:ascii="Arial" w:hAnsi="Arial" w:cs="Arial"/>
          <w:bCs/>
          <w:color w:val="000000"/>
        </w:rPr>
        <w:t xml:space="preserve">Práva a povinnosti nevyplývající z této Smlouvy se v částech smluvně neupravených řídí příslušnými ustanoveními zákona č. 89/2012 Sb., občanský zákoník. </w:t>
      </w:r>
    </w:p>
    <w:p w:rsidR="00344F8F" w:rsidRPr="00607F0B" w:rsidRDefault="00344F8F" w:rsidP="00344F8F">
      <w:pPr>
        <w:spacing w:after="0"/>
        <w:ind w:left="360"/>
        <w:jc w:val="both"/>
        <w:rPr>
          <w:rFonts w:ascii="Arial" w:hAnsi="Arial" w:cs="Arial"/>
          <w:bCs/>
          <w:color w:val="000000"/>
        </w:rPr>
      </w:pPr>
    </w:p>
    <w:p w:rsidR="00344F8F" w:rsidRPr="00607F0B" w:rsidRDefault="00344F8F" w:rsidP="00344F8F">
      <w:pPr>
        <w:numPr>
          <w:ilvl w:val="0"/>
          <w:numId w:val="3"/>
        </w:numPr>
        <w:spacing w:after="0" w:line="240" w:lineRule="auto"/>
        <w:jc w:val="both"/>
        <w:rPr>
          <w:rFonts w:ascii="Arial" w:hAnsi="Arial" w:cs="Arial"/>
          <w:bCs/>
          <w:color w:val="000000"/>
        </w:rPr>
      </w:pPr>
      <w:r w:rsidRPr="00607F0B">
        <w:rPr>
          <w:rFonts w:ascii="Arial" w:hAnsi="Arial" w:cs="Arial"/>
          <w:bCs/>
          <w:color w:val="000000"/>
        </w:rPr>
        <w:t xml:space="preserve">Tato smlouva může být měněna nebo doplňována pouze písemnými očíslovanými dodatky. Změna čísla účtu uvedeného v této smlouvě se nepovažuje za změnu smlouvy. Pronajímatel je povinen změnu čísla účtu neprodleně písemně oznámit nájemci. </w:t>
      </w:r>
    </w:p>
    <w:p w:rsidR="00344F8F" w:rsidRPr="00607F0B" w:rsidRDefault="00344F8F" w:rsidP="00344F8F">
      <w:pPr>
        <w:spacing w:after="0"/>
        <w:ind w:left="360"/>
        <w:jc w:val="both"/>
        <w:rPr>
          <w:rFonts w:ascii="Arial" w:hAnsi="Arial" w:cs="Arial"/>
          <w:bCs/>
          <w:color w:val="000000"/>
        </w:rPr>
      </w:pPr>
    </w:p>
    <w:p w:rsidR="00344F8F" w:rsidRPr="00607F0B" w:rsidRDefault="00344F8F" w:rsidP="00344F8F">
      <w:pPr>
        <w:numPr>
          <w:ilvl w:val="0"/>
          <w:numId w:val="3"/>
        </w:numPr>
        <w:spacing w:after="0" w:line="240" w:lineRule="auto"/>
        <w:jc w:val="both"/>
        <w:rPr>
          <w:rFonts w:ascii="Arial" w:hAnsi="Arial" w:cs="Arial"/>
          <w:bCs/>
          <w:color w:val="000000"/>
        </w:rPr>
      </w:pPr>
      <w:r w:rsidRPr="00607F0B">
        <w:rPr>
          <w:rFonts w:ascii="Arial" w:hAnsi="Arial" w:cs="Arial"/>
          <w:bCs/>
          <w:color w:val="00000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10. (desátým) dnem ode dne odeslání alespoň doporučené zásilky druhé smluvní straně na adresu sídla s označením smluvních stran.</w:t>
      </w:r>
    </w:p>
    <w:p w:rsidR="00344F8F" w:rsidRPr="00607F0B" w:rsidRDefault="00344F8F" w:rsidP="00344F8F">
      <w:pPr>
        <w:spacing w:after="0"/>
        <w:jc w:val="both"/>
        <w:rPr>
          <w:rFonts w:ascii="Arial" w:hAnsi="Arial" w:cs="Arial"/>
          <w:bCs/>
          <w:color w:val="000000"/>
        </w:rPr>
      </w:pPr>
    </w:p>
    <w:p w:rsidR="00344F8F" w:rsidRPr="00607F0B" w:rsidRDefault="00344F8F" w:rsidP="00344F8F">
      <w:pPr>
        <w:numPr>
          <w:ilvl w:val="0"/>
          <w:numId w:val="3"/>
        </w:numPr>
        <w:spacing w:after="0" w:line="240" w:lineRule="auto"/>
        <w:jc w:val="both"/>
        <w:rPr>
          <w:rFonts w:ascii="Arial" w:hAnsi="Arial" w:cs="Arial"/>
          <w:bCs/>
          <w:color w:val="000000"/>
        </w:rPr>
      </w:pPr>
      <w:r w:rsidRPr="00607F0B">
        <w:rPr>
          <w:rFonts w:ascii="Arial" w:hAnsi="Arial" w:cs="Arial"/>
          <w:bCs/>
          <w:color w:val="000000"/>
        </w:rPr>
        <w:t xml:space="preserve">Pro vyloučení všech pochybností se uvádí, že Nájemci Ivana </w:t>
      </w:r>
      <w:proofErr w:type="spellStart"/>
      <w:r w:rsidRPr="00607F0B">
        <w:rPr>
          <w:rFonts w:ascii="Arial" w:hAnsi="Arial" w:cs="Arial"/>
          <w:bCs/>
          <w:color w:val="000000"/>
        </w:rPr>
        <w:t>Lepíková</w:t>
      </w:r>
      <w:proofErr w:type="spellEnd"/>
      <w:r w:rsidRPr="00607F0B">
        <w:rPr>
          <w:rFonts w:ascii="Arial" w:hAnsi="Arial" w:cs="Arial"/>
          <w:bCs/>
          <w:color w:val="000000"/>
        </w:rPr>
        <w:t xml:space="preserve"> a Ivana Bubeníková odpovídají za všechny závazky, povinnosti a ujednání vyplývající z této smlouvy společně </w:t>
      </w:r>
      <w:r w:rsidRPr="00607F0B">
        <w:rPr>
          <w:rFonts w:ascii="Arial" w:hAnsi="Arial" w:cs="Arial"/>
          <w:bCs/>
          <w:color w:val="000000"/>
        </w:rPr>
        <w:br/>
        <w:t xml:space="preserve">a nerozdílně. </w:t>
      </w:r>
    </w:p>
    <w:p w:rsidR="00344F8F" w:rsidRPr="00607F0B" w:rsidRDefault="00344F8F" w:rsidP="00344F8F">
      <w:pPr>
        <w:pStyle w:val="Bezmezer"/>
        <w:rPr>
          <w:rFonts w:ascii="Arial" w:hAnsi="Arial" w:cs="Arial"/>
          <w:sz w:val="22"/>
          <w:szCs w:val="22"/>
        </w:rPr>
      </w:pPr>
    </w:p>
    <w:p w:rsidR="00344F8F" w:rsidRPr="00607F0B" w:rsidRDefault="00344F8F" w:rsidP="00344F8F">
      <w:pPr>
        <w:numPr>
          <w:ilvl w:val="0"/>
          <w:numId w:val="3"/>
        </w:numPr>
        <w:spacing w:after="0" w:line="240" w:lineRule="auto"/>
        <w:jc w:val="both"/>
        <w:rPr>
          <w:rFonts w:ascii="Arial" w:hAnsi="Arial" w:cs="Arial"/>
          <w:bCs/>
          <w:color w:val="000000"/>
        </w:rPr>
      </w:pPr>
      <w:r w:rsidRPr="00607F0B">
        <w:rPr>
          <w:rFonts w:ascii="Arial" w:hAnsi="Arial" w:cs="Arial"/>
          <w:bCs/>
          <w:color w:val="000000"/>
        </w:rPr>
        <w:t>Tato smlouva je vyhotovena ve 3 (třech) vyhotoveních, kdy jedno vyhotovení obdrží pronajímatel, jedno vyhotovení nájemce a jedno vyhotovení druhý nájemce.</w:t>
      </w:r>
    </w:p>
    <w:p w:rsidR="00344F8F" w:rsidRPr="00607F0B" w:rsidRDefault="00344F8F" w:rsidP="00344F8F">
      <w:pPr>
        <w:pStyle w:val="Bezmezer"/>
        <w:rPr>
          <w:rFonts w:ascii="Arial" w:hAnsi="Arial" w:cs="Arial"/>
          <w:sz w:val="22"/>
          <w:szCs w:val="22"/>
        </w:rPr>
      </w:pPr>
    </w:p>
    <w:p w:rsidR="00344F8F" w:rsidRPr="00607F0B" w:rsidRDefault="00344F8F" w:rsidP="00344F8F">
      <w:pPr>
        <w:numPr>
          <w:ilvl w:val="0"/>
          <w:numId w:val="3"/>
        </w:numPr>
        <w:spacing w:after="0" w:line="240" w:lineRule="auto"/>
        <w:jc w:val="both"/>
        <w:rPr>
          <w:rFonts w:ascii="Arial" w:hAnsi="Arial" w:cs="Arial"/>
          <w:bCs/>
          <w:color w:val="000000"/>
        </w:rPr>
      </w:pPr>
      <w:r w:rsidRPr="00607F0B">
        <w:rPr>
          <w:rFonts w:ascii="Arial" w:hAnsi="Arial" w:cs="Arial"/>
          <w:bCs/>
          <w:color w:val="000000"/>
        </w:rPr>
        <w:lastRenderedPageBreak/>
        <w:t>Smluvní strany prohlašují, že tato smlouva odpovídá jejich pravé svobodné a vážné vůli, nebyla učiněna v tísni či za nápadně nevýhodných podmínek, na důkaz čehož níže připojují své podpisy.</w:t>
      </w:r>
    </w:p>
    <w:p w:rsidR="00344F8F" w:rsidRPr="00607F0B" w:rsidRDefault="00344F8F" w:rsidP="00344F8F">
      <w:pPr>
        <w:spacing w:after="0"/>
        <w:jc w:val="both"/>
        <w:rPr>
          <w:rFonts w:ascii="Arial" w:hAnsi="Arial" w:cs="Arial"/>
          <w:bCs/>
          <w:color w:val="000000"/>
        </w:rPr>
      </w:pPr>
    </w:p>
    <w:p w:rsidR="00344F8F" w:rsidRPr="00607F0B" w:rsidRDefault="00344F8F" w:rsidP="00344F8F">
      <w:pPr>
        <w:numPr>
          <w:ilvl w:val="0"/>
          <w:numId w:val="3"/>
        </w:numPr>
        <w:spacing w:after="0" w:line="240" w:lineRule="auto"/>
        <w:jc w:val="both"/>
        <w:rPr>
          <w:rFonts w:ascii="Arial" w:hAnsi="Arial" w:cs="Arial"/>
          <w:bCs/>
          <w:color w:val="000000"/>
        </w:rPr>
      </w:pPr>
      <w:r w:rsidRPr="00607F0B">
        <w:rPr>
          <w:rFonts w:ascii="Arial" w:hAnsi="Arial" w:cs="Arial"/>
          <w:bCs/>
          <w:color w:val="000000"/>
        </w:rPr>
        <w:t xml:space="preserve"> Smlouva nabývá platnosti dnem podpisu obou smluvních stran a účinnosti dne 1. 7. 202</w:t>
      </w:r>
      <w:r w:rsidR="00964C98">
        <w:rPr>
          <w:rFonts w:ascii="Arial" w:hAnsi="Arial" w:cs="Arial"/>
          <w:bCs/>
          <w:color w:val="000000"/>
        </w:rPr>
        <w:t>3</w:t>
      </w:r>
      <w:r w:rsidRPr="00607F0B">
        <w:rPr>
          <w:rFonts w:ascii="Arial" w:hAnsi="Arial" w:cs="Arial"/>
          <w:bCs/>
          <w:color w:val="000000"/>
        </w:rPr>
        <w:t>.</w:t>
      </w: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r w:rsidRPr="00607F0B">
        <w:rPr>
          <w:rFonts w:ascii="Arial" w:hAnsi="Arial" w:cs="Arial"/>
          <w:bCs/>
          <w:color w:val="000000"/>
        </w:rPr>
        <w:t>Frýdek-Místek ………………</w:t>
      </w: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p>
    <w:p w:rsidR="00344F8F" w:rsidRPr="00607F0B" w:rsidRDefault="00344F8F" w:rsidP="00344F8F">
      <w:pPr>
        <w:spacing w:after="0"/>
        <w:jc w:val="both"/>
        <w:rPr>
          <w:rFonts w:ascii="Arial" w:hAnsi="Arial" w:cs="Arial"/>
          <w:bCs/>
          <w:color w:val="000000"/>
        </w:rPr>
      </w:pPr>
      <w:r w:rsidRPr="00607F0B">
        <w:rPr>
          <w:rFonts w:ascii="Arial" w:hAnsi="Arial" w:cs="Arial"/>
          <w:bCs/>
          <w:color w:val="000000"/>
        </w:rPr>
        <w:t>Pronajímatel:</w:t>
      </w:r>
      <w:r w:rsidRPr="00607F0B">
        <w:rPr>
          <w:rFonts w:ascii="Arial" w:hAnsi="Arial" w:cs="Arial"/>
          <w:bCs/>
          <w:color w:val="000000"/>
        </w:rPr>
        <w:tab/>
      </w:r>
      <w:r w:rsidRPr="00607F0B">
        <w:rPr>
          <w:rFonts w:ascii="Arial" w:hAnsi="Arial" w:cs="Arial"/>
          <w:bCs/>
          <w:color w:val="000000"/>
        </w:rPr>
        <w:tab/>
        <w:t xml:space="preserve">                      </w:t>
      </w:r>
      <w:r w:rsidRPr="00607F0B">
        <w:rPr>
          <w:rFonts w:ascii="Arial" w:hAnsi="Arial" w:cs="Arial"/>
          <w:bCs/>
          <w:color w:val="000000"/>
        </w:rPr>
        <w:tab/>
      </w:r>
      <w:r w:rsidRPr="00607F0B">
        <w:rPr>
          <w:rFonts w:ascii="Arial" w:hAnsi="Arial" w:cs="Arial"/>
          <w:bCs/>
          <w:color w:val="000000"/>
        </w:rPr>
        <w:tab/>
      </w:r>
      <w:r w:rsidRPr="00607F0B">
        <w:rPr>
          <w:rFonts w:ascii="Arial" w:hAnsi="Arial" w:cs="Arial"/>
          <w:bCs/>
          <w:color w:val="000000"/>
        </w:rPr>
        <w:tab/>
        <w:t xml:space="preserve">Nájemce:                                    </w:t>
      </w:r>
    </w:p>
    <w:p w:rsidR="00425843" w:rsidRDefault="00344F8F" w:rsidP="00344F8F">
      <w:pPr>
        <w:spacing w:after="0"/>
        <w:jc w:val="both"/>
        <w:rPr>
          <w:rFonts w:ascii="Arial" w:hAnsi="Arial" w:cs="Arial"/>
          <w:bCs/>
          <w:color w:val="000000"/>
        </w:rPr>
      </w:pPr>
      <w:r w:rsidRPr="00607F0B">
        <w:rPr>
          <w:rFonts w:ascii="Arial" w:hAnsi="Arial" w:cs="Arial"/>
          <w:bCs/>
          <w:color w:val="000000"/>
        </w:rPr>
        <w:t>Gabriela Kocichová</w:t>
      </w:r>
      <w:r w:rsidRPr="00607F0B">
        <w:rPr>
          <w:rFonts w:ascii="Arial" w:hAnsi="Arial" w:cs="Arial"/>
          <w:bCs/>
          <w:color w:val="000000"/>
        </w:rPr>
        <w:tab/>
      </w:r>
      <w:r w:rsidRPr="00607F0B">
        <w:rPr>
          <w:rFonts w:ascii="Arial" w:hAnsi="Arial" w:cs="Arial"/>
          <w:bCs/>
          <w:color w:val="000000"/>
        </w:rPr>
        <w:tab/>
        <w:t xml:space="preserve">                        </w:t>
      </w:r>
      <w:r w:rsidRPr="00607F0B">
        <w:rPr>
          <w:rFonts w:ascii="Arial" w:hAnsi="Arial" w:cs="Arial"/>
          <w:bCs/>
          <w:color w:val="000000"/>
        </w:rPr>
        <w:tab/>
        <w:t xml:space="preserve">Ivana </w:t>
      </w:r>
      <w:proofErr w:type="spellStart"/>
      <w:r w:rsidRPr="00607F0B">
        <w:rPr>
          <w:rFonts w:ascii="Arial" w:hAnsi="Arial" w:cs="Arial"/>
          <w:bCs/>
          <w:color w:val="000000"/>
        </w:rPr>
        <w:t>Lepíková</w:t>
      </w:r>
      <w:proofErr w:type="spellEnd"/>
      <w:r w:rsidRPr="00607F0B">
        <w:rPr>
          <w:rFonts w:ascii="Arial" w:hAnsi="Arial" w:cs="Arial"/>
          <w:bCs/>
          <w:color w:val="000000"/>
        </w:rPr>
        <w:t xml:space="preserve">  </w:t>
      </w:r>
    </w:p>
    <w:p w:rsidR="00BE5314" w:rsidRDefault="00425843" w:rsidP="00425843">
      <w:pPr>
        <w:spacing w:after="0"/>
        <w:jc w:val="both"/>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sidRPr="00607F0B">
        <w:rPr>
          <w:rFonts w:ascii="Arial" w:hAnsi="Arial" w:cs="Arial"/>
          <w:bCs/>
          <w:color w:val="000000"/>
        </w:rPr>
        <w:t>Ivana Bubeníková</w:t>
      </w:r>
    </w:p>
    <w:p w:rsidR="00BE5314" w:rsidRDefault="00BE5314" w:rsidP="00344F8F">
      <w:pPr>
        <w:tabs>
          <w:tab w:val="left" w:pos="1020"/>
        </w:tabs>
        <w:spacing w:after="0"/>
      </w:pPr>
    </w:p>
    <w:p w:rsidR="00BE5314" w:rsidRDefault="00BE5314" w:rsidP="00344F8F">
      <w:pPr>
        <w:tabs>
          <w:tab w:val="left" w:pos="1020"/>
        </w:tabs>
        <w:spacing w:after="0"/>
      </w:pPr>
    </w:p>
    <w:p w:rsidR="00BE5314" w:rsidRDefault="00BE5314" w:rsidP="00344F8F">
      <w:pPr>
        <w:tabs>
          <w:tab w:val="left" w:pos="1020"/>
        </w:tabs>
        <w:spacing w:after="0"/>
      </w:pPr>
    </w:p>
    <w:p w:rsidR="00BE5314" w:rsidRDefault="00BE5314" w:rsidP="00344F8F">
      <w:pPr>
        <w:tabs>
          <w:tab w:val="left" w:pos="1020"/>
        </w:tabs>
        <w:spacing w:after="0"/>
      </w:pPr>
    </w:p>
    <w:p w:rsidR="00BE5314" w:rsidRDefault="00BE5314" w:rsidP="00344F8F">
      <w:pPr>
        <w:tabs>
          <w:tab w:val="left" w:pos="1020"/>
        </w:tabs>
        <w:spacing w:after="0"/>
      </w:pPr>
    </w:p>
    <w:p w:rsidR="002A3B1B" w:rsidRDefault="002A3B1B" w:rsidP="00344F8F">
      <w:pPr>
        <w:tabs>
          <w:tab w:val="left" w:pos="1020"/>
        </w:tabs>
        <w:spacing w:after="0"/>
      </w:pPr>
    </w:p>
    <w:p w:rsidR="002A3B1B" w:rsidRDefault="002A3B1B" w:rsidP="00344F8F">
      <w:pPr>
        <w:tabs>
          <w:tab w:val="left" w:pos="1020"/>
        </w:tabs>
        <w:spacing w:after="0"/>
      </w:pPr>
    </w:p>
    <w:p w:rsidR="002A3B1B" w:rsidRDefault="002A3B1B" w:rsidP="00344F8F">
      <w:pPr>
        <w:tabs>
          <w:tab w:val="left" w:pos="1020"/>
        </w:tabs>
        <w:spacing w:after="0"/>
      </w:pPr>
    </w:p>
    <w:p w:rsidR="002A3B1B" w:rsidRDefault="002A3B1B" w:rsidP="00344F8F">
      <w:pPr>
        <w:tabs>
          <w:tab w:val="left" w:pos="1020"/>
        </w:tabs>
        <w:spacing w:after="0"/>
      </w:pPr>
    </w:p>
    <w:p w:rsidR="002A3B1B" w:rsidRDefault="002A3B1B" w:rsidP="00344F8F">
      <w:pPr>
        <w:tabs>
          <w:tab w:val="left" w:pos="1020"/>
        </w:tabs>
        <w:spacing w:after="0"/>
      </w:pPr>
    </w:p>
    <w:p w:rsidR="002A3B1B" w:rsidRDefault="002A3B1B" w:rsidP="00344F8F">
      <w:pPr>
        <w:tabs>
          <w:tab w:val="left" w:pos="1020"/>
        </w:tabs>
        <w:spacing w:after="0"/>
      </w:pPr>
    </w:p>
    <w:p w:rsidR="002A3B1B" w:rsidRDefault="002A3B1B" w:rsidP="00344F8F">
      <w:pPr>
        <w:tabs>
          <w:tab w:val="left" w:pos="1020"/>
        </w:tabs>
        <w:spacing w:after="0"/>
      </w:pPr>
    </w:p>
    <w:p w:rsidR="002A3B1B" w:rsidRPr="00BE5314" w:rsidRDefault="002A3B1B" w:rsidP="00344F8F">
      <w:pPr>
        <w:tabs>
          <w:tab w:val="left" w:pos="1020"/>
        </w:tabs>
        <w:spacing w:after="0"/>
      </w:pPr>
    </w:p>
    <w:sectPr w:rsidR="002A3B1B" w:rsidRPr="00BE5314" w:rsidSect="006D41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10EF"/>
    <w:multiLevelType w:val="hybridMultilevel"/>
    <w:tmpl w:val="A8647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CC4C53"/>
    <w:multiLevelType w:val="hybridMultilevel"/>
    <w:tmpl w:val="A05EC034"/>
    <w:lvl w:ilvl="0" w:tplc="0405000F">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9FB5AFA"/>
    <w:multiLevelType w:val="hybridMultilevel"/>
    <w:tmpl w:val="030428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61D74130"/>
    <w:multiLevelType w:val="hybridMultilevel"/>
    <w:tmpl w:val="765C2CAC"/>
    <w:lvl w:ilvl="0" w:tplc="40A8E11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2A3B1B"/>
    <w:rsid w:val="002C3833"/>
    <w:rsid w:val="00333D35"/>
    <w:rsid w:val="00344F8F"/>
    <w:rsid w:val="003A7ABB"/>
    <w:rsid w:val="00425843"/>
    <w:rsid w:val="005B4FBD"/>
    <w:rsid w:val="00607F0B"/>
    <w:rsid w:val="00674FF2"/>
    <w:rsid w:val="006D41CA"/>
    <w:rsid w:val="006D5876"/>
    <w:rsid w:val="007952E0"/>
    <w:rsid w:val="00964C98"/>
    <w:rsid w:val="009732BC"/>
    <w:rsid w:val="00A47FEE"/>
    <w:rsid w:val="00AF56D9"/>
    <w:rsid w:val="00BE5314"/>
    <w:rsid w:val="00DF77AD"/>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FB2D93"/>
  <w15:docId w15:val="{8D9AFB7B-8360-4094-9038-D503D86F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Bezmezer">
    <w:name w:val="No Spacing"/>
    <w:link w:val="BezmezerChar"/>
    <w:uiPriority w:val="1"/>
    <w:qFormat/>
    <w:rsid w:val="00344F8F"/>
    <w:pPr>
      <w:widowControl w:val="0"/>
      <w:suppressAutoHyphens/>
      <w:spacing w:after="0" w:line="240" w:lineRule="auto"/>
    </w:pPr>
    <w:rPr>
      <w:rFonts w:ascii="Times New Roman" w:eastAsia="Times New Roman" w:hAnsi="Times New Roman" w:cs="Times New Roman"/>
      <w:sz w:val="20"/>
      <w:szCs w:val="20"/>
      <w:lang w:eastAsia="zh-CN"/>
    </w:rPr>
  </w:style>
  <w:style w:type="paragraph" w:styleId="Odstavecseseznamem">
    <w:name w:val="List Paragraph"/>
    <w:basedOn w:val="Normln"/>
    <w:uiPriority w:val="34"/>
    <w:qFormat/>
    <w:rsid w:val="00344F8F"/>
    <w:pPr>
      <w:ind w:left="720"/>
      <w:contextualSpacing/>
    </w:pPr>
    <w:rPr>
      <w:rFonts w:ascii="Calibri" w:eastAsia="Calibri" w:hAnsi="Calibri" w:cs="Times New Roman"/>
    </w:rPr>
  </w:style>
  <w:style w:type="character" w:customStyle="1" w:styleId="BezmezerChar">
    <w:name w:val="Bez mezer Char"/>
    <w:link w:val="Bezmezer"/>
    <w:uiPriority w:val="1"/>
    <w:rsid w:val="00344F8F"/>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1A2C-37CC-40A8-85B5-658DAB9B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1729</Words>
  <Characters>10206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3</cp:revision>
  <dcterms:created xsi:type="dcterms:W3CDTF">2023-06-29T05:49:00Z</dcterms:created>
  <dcterms:modified xsi:type="dcterms:W3CDTF">2023-06-30T09:13:00Z</dcterms:modified>
</cp:coreProperties>
</file>